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B987" w14:textId="77777777" w:rsidR="00A765D5" w:rsidRDefault="00000000">
      <w:pPr>
        <w:pStyle w:val="BodyText"/>
        <w:ind w:left="240"/>
        <w:rPr>
          <w:rFonts w:ascii="Times New Roman"/>
          <w:sz w:val="20"/>
        </w:rPr>
      </w:pPr>
      <w:r>
        <w:rPr>
          <w:rFonts w:ascii="Times New Roman"/>
          <w:noProof/>
          <w:sz w:val="20"/>
        </w:rPr>
        <mc:AlternateContent>
          <mc:Choice Requires="wpg">
            <w:drawing>
              <wp:inline distT="0" distB="0" distL="0" distR="0" wp14:anchorId="2525C092" wp14:editId="34597A95">
                <wp:extent cx="6401435" cy="791845"/>
                <wp:effectExtent l="0" t="0" r="0" b="8254"/>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1435" cy="791845"/>
                          <a:chOff x="0" y="0"/>
                          <a:chExt cx="6401435" cy="791845"/>
                        </a:xfrm>
                      </wpg:grpSpPr>
                      <wps:wsp>
                        <wps:cNvPr id="5" name="Graphic 5"/>
                        <wps:cNvSpPr/>
                        <wps:spPr>
                          <a:xfrm>
                            <a:off x="0" y="47244"/>
                            <a:ext cx="6401435" cy="695325"/>
                          </a:xfrm>
                          <a:custGeom>
                            <a:avLst/>
                            <a:gdLst/>
                            <a:ahLst/>
                            <a:cxnLst/>
                            <a:rect l="l" t="t" r="r" b="b"/>
                            <a:pathLst>
                              <a:path w="6401435" h="695325">
                                <a:moveTo>
                                  <a:pt x="6400812" y="0"/>
                                </a:moveTo>
                                <a:lnTo>
                                  <a:pt x="0" y="0"/>
                                </a:lnTo>
                                <a:lnTo>
                                  <a:pt x="0" y="694944"/>
                                </a:lnTo>
                                <a:lnTo>
                                  <a:pt x="6400812" y="694944"/>
                                </a:lnTo>
                                <a:lnTo>
                                  <a:pt x="6400812" y="0"/>
                                </a:lnTo>
                                <a:close/>
                              </a:path>
                            </a:pathLst>
                          </a:custGeom>
                          <a:solidFill>
                            <a:srgbClr val="6A6A6A"/>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1695195" y="48259"/>
                            <a:ext cx="694944" cy="694944"/>
                          </a:xfrm>
                          <a:prstGeom prst="rect">
                            <a:avLst/>
                          </a:prstGeom>
                        </pic:spPr>
                      </pic:pic>
                      <wps:wsp>
                        <wps:cNvPr id="7" name="Graphic 7"/>
                        <wps:cNvSpPr/>
                        <wps:spPr>
                          <a:xfrm>
                            <a:off x="1671066" y="24129"/>
                            <a:ext cx="743585" cy="743585"/>
                          </a:xfrm>
                          <a:custGeom>
                            <a:avLst/>
                            <a:gdLst/>
                            <a:ahLst/>
                            <a:cxnLst/>
                            <a:rect l="l" t="t" r="r" b="b"/>
                            <a:pathLst>
                              <a:path w="743585" h="743585">
                                <a:moveTo>
                                  <a:pt x="0" y="24129"/>
                                </a:moveTo>
                                <a:lnTo>
                                  <a:pt x="0" y="743203"/>
                                </a:lnTo>
                                <a:lnTo>
                                  <a:pt x="743204" y="743203"/>
                                </a:lnTo>
                                <a:lnTo>
                                  <a:pt x="743204" y="0"/>
                                </a:lnTo>
                                <a:lnTo>
                                  <a:pt x="0" y="0"/>
                                </a:lnTo>
                                <a:lnTo>
                                  <a:pt x="0" y="24129"/>
                                </a:lnTo>
                                <a:close/>
                              </a:path>
                            </a:pathLst>
                          </a:custGeom>
                          <a:ln w="48260">
                            <a:solidFill>
                              <a:srgbClr val="FFFFFF"/>
                            </a:solidFill>
                            <a:prstDash val="solid"/>
                          </a:ln>
                        </wps:spPr>
                        <wps:bodyPr wrap="square" lIns="0" tIns="0" rIns="0" bIns="0" rtlCol="0">
                          <a:prstTxWarp prst="textNoShape">
                            <a:avLst/>
                          </a:prstTxWarp>
                          <a:noAutofit/>
                        </wps:bodyPr>
                      </wps:wsp>
                      <wps:wsp>
                        <wps:cNvPr id="8" name="Textbox 8"/>
                        <wps:cNvSpPr txBox="1"/>
                        <wps:spPr>
                          <a:xfrm>
                            <a:off x="202185" y="206082"/>
                            <a:ext cx="1148715" cy="370840"/>
                          </a:xfrm>
                          <a:prstGeom prst="rect">
                            <a:avLst/>
                          </a:prstGeom>
                        </wps:spPr>
                        <wps:txbx>
                          <w:txbxContent>
                            <w:p w14:paraId="4EB1935F" w14:textId="77777777" w:rsidR="00A765D5" w:rsidRDefault="00000000">
                              <w:pPr>
                                <w:rPr>
                                  <w:b/>
                                  <w:sz w:val="48"/>
                                </w:rPr>
                              </w:pPr>
                              <w:r>
                                <w:rPr>
                                  <w:b/>
                                  <w:color w:val="FFFFFF"/>
                                  <w:sz w:val="48"/>
                                </w:rPr>
                                <w:t xml:space="preserve">TIP </w:t>
                              </w:r>
                              <w:r>
                                <w:rPr>
                                  <w:b/>
                                  <w:color w:val="FFFFFF"/>
                                  <w:spacing w:val="-5"/>
                                  <w:sz w:val="48"/>
                                </w:rPr>
                                <w:t>65</w:t>
                              </w:r>
                            </w:p>
                          </w:txbxContent>
                        </wps:txbx>
                        <wps:bodyPr wrap="square" lIns="0" tIns="0" rIns="0" bIns="0" rtlCol="0">
                          <a:noAutofit/>
                        </wps:bodyPr>
                      </wps:wsp>
                      <wps:wsp>
                        <wps:cNvPr id="9" name="Textbox 9"/>
                        <wps:cNvSpPr txBox="1"/>
                        <wps:spPr>
                          <a:xfrm>
                            <a:off x="2514606" y="241802"/>
                            <a:ext cx="3658235" cy="307340"/>
                          </a:xfrm>
                          <a:prstGeom prst="rect">
                            <a:avLst/>
                          </a:prstGeom>
                        </wps:spPr>
                        <wps:txbx>
                          <w:txbxContent>
                            <w:p w14:paraId="0A1FEC40" w14:textId="77777777" w:rsidR="00A765D5" w:rsidRDefault="00000000">
                              <w:pPr>
                                <w:spacing w:before="1" w:line="237" w:lineRule="auto"/>
                                <w:rPr>
                                  <w:b/>
                                  <w:sz w:val="20"/>
                                </w:rPr>
                              </w:pPr>
                              <w:r>
                                <w:rPr>
                                  <w:b/>
                                  <w:color w:val="FFFFFF"/>
                                  <w:sz w:val="20"/>
                                </w:rPr>
                                <w:t>Counseling</w:t>
                              </w:r>
                              <w:r>
                                <w:rPr>
                                  <w:b/>
                                  <w:color w:val="FFFFFF"/>
                                  <w:spacing w:val="-8"/>
                                  <w:sz w:val="20"/>
                                </w:rPr>
                                <w:t xml:space="preserve"> </w:t>
                              </w:r>
                              <w:r>
                                <w:rPr>
                                  <w:b/>
                                  <w:color w:val="FFFFFF"/>
                                  <w:sz w:val="20"/>
                                </w:rPr>
                                <w:t>Approaches</w:t>
                              </w:r>
                              <w:r>
                                <w:rPr>
                                  <w:b/>
                                  <w:color w:val="FFFFFF"/>
                                  <w:spacing w:val="-8"/>
                                  <w:sz w:val="20"/>
                                </w:rPr>
                                <w:t xml:space="preserve"> </w:t>
                              </w:r>
                              <w:r>
                                <w:rPr>
                                  <w:b/>
                                  <w:color w:val="FFFFFF"/>
                                  <w:sz w:val="20"/>
                                </w:rPr>
                                <w:t>To</w:t>
                              </w:r>
                              <w:r>
                                <w:rPr>
                                  <w:b/>
                                  <w:color w:val="FFFFFF"/>
                                  <w:spacing w:val="-8"/>
                                  <w:sz w:val="20"/>
                                </w:rPr>
                                <w:t xml:space="preserve"> </w:t>
                              </w:r>
                              <w:r>
                                <w:rPr>
                                  <w:b/>
                                  <w:color w:val="FFFFFF"/>
                                  <w:sz w:val="20"/>
                                </w:rPr>
                                <w:t>Promote</w:t>
                              </w:r>
                              <w:r>
                                <w:rPr>
                                  <w:b/>
                                  <w:color w:val="FFFFFF"/>
                                  <w:spacing w:val="-8"/>
                                  <w:sz w:val="20"/>
                                </w:rPr>
                                <w:t xml:space="preserve"> </w:t>
                              </w:r>
                              <w:r>
                                <w:rPr>
                                  <w:b/>
                                  <w:color w:val="FFFFFF"/>
                                  <w:sz w:val="20"/>
                                </w:rPr>
                                <w:t>Recovery</w:t>
                              </w:r>
                              <w:r>
                                <w:rPr>
                                  <w:b/>
                                  <w:color w:val="FFFFFF"/>
                                  <w:spacing w:val="-8"/>
                                  <w:sz w:val="20"/>
                                </w:rPr>
                                <w:t xml:space="preserve"> </w:t>
                              </w:r>
                              <w:r>
                                <w:rPr>
                                  <w:b/>
                                  <w:color w:val="FFFFFF"/>
                                  <w:sz w:val="20"/>
                                </w:rPr>
                                <w:t>From Problematic Substance Use and Related Issues</w:t>
                              </w:r>
                            </w:p>
                          </w:txbxContent>
                        </wps:txbx>
                        <wps:bodyPr wrap="square" lIns="0" tIns="0" rIns="0" bIns="0" rtlCol="0">
                          <a:noAutofit/>
                        </wps:bodyPr>
                      </wps:wsp>
                    </wpg:wgp>
                  </a:graphicData>
                </a:graphic>
              </wp:inline>
            </w:drawing>
          </mc:Choice>
          <mc:Fallback>
            <w:pict>
              <v:group w14:anchorId="2525C092" id="Group 4" o:spid="_x0000_s1026" style="width:504.05pt;height:62.35pt;mso-position-horizontal-relative:char;mso-position-vertical-relative:line" coordsize="64014,7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">
                <v:shape id="Graphic 5" o:spid="_x0000_s1027" style="position:absolute;top:472;width:64014;height:6953;visibility:visible;mso-wrap-style:square;v-text-anchor:top" coordsize="6401435,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" path="m6400812,l,,,694944r6400812,l6400812,xe" fillcolor="#6a6a6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16951;top:482;width:6950;height:6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">
                  <v:imagedata r:id="rId8" o:title=""/>
                </v:shape>
                <v:shape id="Graphic 7" o:spid="_x0000_s1029" style="position:absolute;left:16710;top:241;width:7436;height:7436;visibility:visible;mso-wrap-style:square;v-text-anchor:top" coordsize="743585,74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" path="m,24129l,743203r743204,l743204,,,,,24129xe" filled="f" strokecolor="white" strokeweight="3.8pt">
                  <v:path arrowok="t"/>
                </v:shape>
                <v:shapetype id="_x0000_t202" coordsize="21600,21600" o:spt="202" path="m,l,21600r21600,l21600,xe">
                  <v:stroke joinstyle="miter"/>
                  <v:path gradientshapeok="t" o:connecttype="rect"/>
                </v:shapetype>
                <v:shape id="Textbox 8" o:spid="_x0000_s1030" type="#_x0000_t202" style="position:absolute;left:2021;top:2060;width:11488;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EB1935F" w14:textId="77777777" w:rsidR="00A765D5" w:rsidRDefault="00000000">
                        <w:pPr>
                          <w:rPr>
                            <w:b/>
                            <w:sz w:val="48"/>
                          </w:rPr>
                        </w:pPr>
                        <w:r>
                          <w:rPr>
                            <w:b/>
                            <w:color w:val="FFFFFF"/>
                            <w:sz w:val="48"/>
                          </w:rPr>
                          <w:t xml:space="preserve">TIP </w:t>
                        </w:r>
                        <w:r>
                          <w:rPr>
                            <w:b/>
                            <w:color w:val="FFFFFF"/>
                            <w:spacing w:val="-5"/>
                            <w:sz w:val="48"/>
                          </w:rPr>
                          <w:t>65</w:t>
                        </w:r>
                      </w:p>
                    </w:txbxContent>
                  </v:textbox>
                </v:shape>
                <v:shape id="Textbox 9" o:spid="_x0000_s1031" type="#_x0000_t202" style="position:absolute;left:25146;top:2418;width:3658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A1FEC40" w14:textId="77777777" w:rsidR="00A765D5" w:rsidRDefault="00000000">
                        <w:pPr>
                          <w:spacing w:before="1" w:line="237" w:lineRule="auto"/>
                          <w:rPr>
                            <w:b/>
                            <w:sz w:val="20"/>
                          </w:rPr>
                        </w:pPr>
                        <w:r>
                          <w:rPr>
                            <w:b/>
                            <w:color w:val="FFFFFF"/>
                            <w:sz w:val="20"/>
                          </w:rPr>
                          <w:t>Counseling</w:t>
                        </w:r>
                        <w:r>
                          <w:rPr>
                            <w:b/>
                            <w:color w:val="FFFFFF"/>
                            <w:spacing w:val="-8"/>
                            <w:sz w:val="20"/>
                          </w:rPr>
                          <w:t xml:space="preserve"> </w:t>
                        </w:r>
                        <w:r>
                          <w:rPr>
                            <w:b/>
                            <w:color w:val="FFFFFF"/>
                            <w:sz w:val="20"/>
                          </w:rPr>
                          <w:t>Approaches</w:t>
                        </w:r>
                        <w:r>
                          <w:rPr>
                            <w:b/>
                            <w:color w:val="FFFFFF"/>
                            <w:spacing w:val="-8"/>
                            <w:sz w:val="20"/>
                          </w:rPr>
                          <w:t xml:space="preserve"> </w:t>
                        </w:r>
                        <w:r>
                          <w:rPr>
                            <w:b/>
                            <w:color w:val="FFFFFF"/>
                            <w:sz w:val="20"/>
                          </w:rPr>
                          <w:t>To</w:t>
                        </w:r>
                        <w:r>
                          <w:rPr>
                            <w:b/>
                            <w:color w:val="FFFFFF"/>
                            <w:spacing w:val="-8"/>
                            <w:sz w:val="20"/>
                          </w:rPr>
                          <w:t xml:space="preserve"> </w:t>
                        </w:r>
                        <w:r>
                          <w:rPr>
                            <w:b/>
                            <w:color w:val="FFFFFF"/>
                            <w:sz w:val="20"/>
                          </w:rPr>
                          <w:t>Promote</w:t>
                        </w:r>
                        <w:r>
                          <w:rPr>
                            <w:b/>
                            <w:color w:val="FFFFFF"/>
                            <w:spacing w:val="-8"/>
                            <w:sz w:val="20"/>
                          </w:rPr>
                          <w:t xml:space="preserve"> </w:t>
                        </w:r>
                        <w:r>
                          <w:rPr>
                            <w:b/>
                            <w:color w:val="FFFFFF"/>
                            <w:sz w:val="20"/>
                          </w:rPr>
                          <w:t>Recovery</w:t>
                        </w:r>
                        <w:r>
                          <w:rPr>
                            <w:b/>
                            <w:color w:val="FFFFFF"/>
                            <w:spacing w:val="-8"/>
                            <w:sz w:val="20"/>
                          </w:rPr>
                          <w:t xml:space="preserve"> </w:t>
                        </w:r>
                        <w:r>
                          <w:rPr>
                            <w:b/>
                            <w:color w:val="FFFFFF"/>
                            <w:sz w:val="20"/>
                          </w:rPr>
                          <w:t>From Problematic Substance Use and Related Issues</w:t>
                        </w:r>
                      </w:p>
                    </w:txbxContent>
                  </v:textbox>
                </v:shape>
                <w10:anchorlock/>
              </v:group>
            </w:pict>
          </mc:Fallback>
        </mc:AlternateContent>
      </w:r>
    </w:p>
    <w:p w14:paraId="43B4744B" w14:textId="77777777" w:rsidR="00A765D5" w:rsidRDefault="00A765D5">
      <w:pPr>
        <w:pStyle w:val="BodyText"/>
        <w:rPr>
          <w:rFonts w:ascii="Times New Roman"/>
          <w:sz w:val="20"/>
        </w:rPr>
      </w:pPr>
    </w:p>
    <w:p w14:paraId="7CDE2BA6" w14:textId="77777777" w:rsidR="00A765D5" w:rsidRDefault="00A765D5">
      <w:pPr>
        <w:pStyle w:val="BodyText"/>
        <w:spacing w:before="9"/>
        <w:rPr>
          <w:rFonts w:ascii="Times New Roman"/>
        </w:rPr>
      </w:pPr>
    </w:p>
    <w:p w14:paraId="723D674D" w14:textId="77777777" w:rsidR="00A765D5" w:rsidRDefault="00000000">
      <w:pPr>
        <w:pStyle w:val="Title"/>
        <w:spacing w:line="228" w:lineRule="auto"/>
      </w:pPr>
      <w:r>
        <w:rPr>
          <w:color w:val="424242"/>
        </w:rPr>
        <w:t>Chapter</w:t>
      </w:r>
      <w:r>
        <w:rPr>
          <w:color w:val="424242"/>
          <w:spacing w:val="-12"/>
        </w:rPr>
        <w:t xml:space="preserve"> </w:t>
      </w:r>
      <w:r>
        <w:rPr>
          <w:color w:val="424242"/>
        </w:rPr>
        <w:t>3—Counseling</w:t>
      </w:r>
      <w:r>
        <w:rPr>
          <w:color w:val="424242"/>
          <w:spacing w:val="-12"/>
        </w:rPr>
        <w:t xml:space="preserve"> </w:t>
      </w:r>
      <w:r>
        <w:rPr>
          <w:color w:val="424242"/>
        </w:rPr>
        <w:t>Approaches for</w:t>
      </w:r>
      <w:r>
        <w:rPr>
          <w:color w:val="424242"/>
          <w:spacing w:val="-11"/>
        </w:rPr>
        <w:t xml:space="preserve"> </w:t>
      </w:r>
      <w:r>
        <w:rPr>
          <w:color w:val="424242"/>
        </w:rPr>
        <w:t>Promoting</w:t>
      </w:r>
      <w:r>
        <w:rPr>
          <w:color w:val="424242"/>
          <w:spacing w:val="-11"/>
        </w:rPr>
        <w:t xml:space="preserve"> </w:t>
      </w:r>
      <w:r>
        <w:rPr>
          <w:color w:val="424242"/>
        </w:rPr>
        <w:t>Harm</w:t>
      </w:r>
      <w:r>
        <w:rPr>
          <w:color w:val="424242"/>
          <w:spacing w:val="-11"/>
        </w:rPr>
        <w:t xml:space="preserve"> </w:t>
      </w:r>
      <w:r>
        <w:rPr>
          <w:color w:val="424242"/>
        </w:rPr>
        <w:t>Reduction</w:t>
      </w:r>
      <w:r>
        <w:rPr>
          <w:color w:val="424242"/>
          <w:spacing w:val="-12"/>
        </w:rPr>
        <w:t xml:space="preserve"> </w:t>
      </w:r>
      <w:r>
        <w:rPr>
          <w:color w:val="424242"/>
        </w:rPr>
        <w:t>and Preventing Recurrence</w:t>
      </w:r>
    </w:p>
    <w:p w14:paraId="38B0F9AC" w14:textId="77777777" w:rsidR="00A765D5" w:rsidRDefault="00A765D5">
      <w:pPr>
        <w:pStyle w:val="BodyText"/>
        <w:rPr>
          <w:b/>
          <w:sz w:val="20"/>
        </w:rPr>
      </w:pPr>
    </w:p>
    <w:p w14:paraId="78670955" w14:textId="77777777" w:rsidR="00A765D5" w:rsidRDefault="00A765D5">
      <w:pPr>
        <w:pStyle w:val="BodyText"/>
        <w:rPr>
          <w:b/>
          <w:sz w:val="20"/>
        </w:rPr>
      </w:pPr>
    </w:p>
    <w:p w14:paraId="23DDF785" w14:textId="77777777" w:rsidR="00A765D5" w:rsidRDefault="00A765D5">
      <w:pPr>
        <w:pStyle w:val="BodyText"/>
        <w:rPr>
          <w:b/>
          <w:sz w:val="20"/>
        </w:rPr>
      </w:pPr>
    </w:p>
    <w:p w14:paraId="156D63B0" w14:textId="77777777" w:rsidR="00A765D5" w:rsidRDefault="00000000">
      <w:pPr>
        <w:pStyle w:val="BodyText"/>
        <w:spacing w:before="10"/>
        <w:rPr>
          <w:b/>
          <w:sz w:val="25"/>
        </w:rPr>
      </w:pPr>
      <w:r>
        <w:rPr>
          <w:noProof/>
        </w:rPr>
        <mc:AlternateContent>
          <mc:Choice Requires="wpg">
            <w:drawing>
              <wp:anchor distT="0" distB="0" distL="0" distR="0" simplePos="0" relativeHeight="487588352" behindDoc="1" locked="0" layoutInCell="1" allowOverlap="1" wp14:anchorId="67C0676D" wp14:editId="5B4CB91E">
                <wp:simplePos x="0" y="0"/>
                <wp:positionH relativeFrom="page">
                  <wp:posOffset>685800</wp:posOffset>
                </wp:positionH>
                <wp:positionV relativeFrom="paragraph">
                  <wp:posOffset>215006</wp:posOffset>
                </wp:positionV>
                <wp:extent cx="6401435" cy="304038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1435" cy="3040380"/>
                          <a:chOff x="0" y="0"/>
                          <a:chExt cx="6401435" cy="3040380"/>
                        </a:xfrm>
                      </wpg:grpSpPr>
                      <wps:wsp>
                        <wps:cNvPr id="11" name="Textbox 11"/>
                        <wps:cNvSpPr txBox="1"/>
                        <wps:spPr>
                          <a:xfrm>
                            <a:off x="3175" y="305244"/>
                            <a:ext cx="6395085" cy="2732405"/>
                          </a:xfrm>
                          <a:prstGeom prst="rect">
                            <a:avLst/>
                          </a:prstGeom>
                          <a:solidFill>
                            <a:srgbClr val="F7F7F7"/>
                          </a:solidFill>
                        </wps:spPr>
                        <wps:txbx>
                          <w:txbxContent>
                            <w:p w14:paraId="5819EFCB" w14:textId="77777777" w:rsidR="00A765D5" w:rsidRDefault="00000000">
                              <w:pPr>
                                <w:numPr>
                                  <w:ilvl w:val="0"/>
                                  <w:numId w:val="53"/>
                                </w:numPr>
                                <w:tabs>
                                  <w:tab w:val="left" w:pos="365"/>
                                </w:tabs>
                                <w:spacing w:before="21" w:line="297" w:lineRule="auto"/>
                                <w:ind w:right="181"/>
                                <w:rPr>
                                  <w:color w:val="000000"/>
                                  <w:sz w:val="18"/>
                                </w:rPr>
                              </w:pPr>
                              <w:r>
                                <w:rPr>
                                  <w:color w:val="424242"/>
                                  <w:sz w:val="18"/>
                                </w:rPr>
                                <w:t>Counselors can use multiple evidence-based psychosocial interventions and frameworks to help clients achieve</w:t>
                              </w:r>
                              <w:r>
                                <w:rPr>
                                  <w:color w:val="424242"/>
                                  <w:spacing w:val="-6"/>
                                  <w:sz w:val="18"/>
                                </w:rPr>
                                <w:t xml:space="preserve"> </w:t>
                              </w:r>
                              <w:r>
                                <w:rPr>
                                  <w:color w:val="424242"/>
                                  <w:sz w:val="18"/>
                                </w:rPr>
                                <w:t>their</w:t>
                              </w:r>
                              <w:r>
                                <w:rPr>
                                  <w:color w:val="424242"/>
                                  <w:spacing w:val="-6"/>
                                  <w:sz w:val="18"/>
                                </w:rPr>
                                <w:t xml:space="preserve"> </w:t>
                              </w:r>
                              <w:r>
                                <w:rPr>
                                  <w:color w:val="424242"/>
                                  <w:sz w:val="18"/>
                                </w:rPr>
                                <w:t>recovery</w:t>
                              </w:r>
                              <w:r>
                                <w:rPr>
                                  <w:color w:val="424242"/>
                                  <w:spacing w:val="-6"/>
                                  <w:sz w:val="18"/>
                                </w:rPr>
                                <w:t xml:space="preserve"> </w:t>
                              </w:r>
                              <w:r>
                                <w:rPr>
                                  <w:color w:val="424242"/>
                                  <w:sz w:val="18"/>
                                </w:rPr>
                                <w:t>goals,</w:t>
                              </w:r>
                              <w:r>
                                <w:rPr>
                                  <w:color w:val="424242"/>
                                  <w:spacing w:val="-6"/>
                                  <w:sz w:val="18"/>
                                </w:rPr>
                                <w:t xml:space="preserve"> </w:t>
                              </w:r>
                              <w:r>
                                <w:rPr>
                                  <w:color w:val="424242"/>
                                  <w:sz w:val="18"/>
                                </w:rPr>
                                <w:t>including</w:t>
                              </w:r>
                              <w:r>
                                <w:rPr>
                                  <w:color w:val="424242"/>
                                  <w:spacing w:val="-6"/>
                                  <w:sz w:val="18"/>
                                </w:rPr>
                                <w:t xml:space="preserve"> </w:t>
                              </w:r>
                              <w:r>
                                <w:rPr>
                                  <w:color w:val="424242"/>
                                  <w:sz w:val="18"/>
                                </w:rPr>
                                <w:t>harm</w:t>
                              </w:r>
                              <w:r>
                                <w:rPr>
                                  <w:color w:val="424242"/>
                                  <w:spacing w:val="-6"/>
                                  <w:sz w:val="18"/>
                                </w:rPr>
                                <w:t xml:space="preserve"> </w:t>
                              </w:r>
                              <w:r>
                                <w:rPr>
                                  <w:color w:val="424242"/>
                                  <w:sz w:val="18"/>
                                </w:rPr>
                                <w:t>reduction,</w:t>
                              </w:r>
                              <w:r>
                                <w:rPr>
                                  <w:color w:val="424242"/>
                                  <w:spacing w:val="-6"/>
                                  <w:sz w:val="18"/>
                                </w:rPr>
                                <w:t xml:space="preserve"> </w:t>
                              </w:r>
                              <w:r>
                                <w:rPr>
                                  <w:color w:val="424242"/>
                                  <w:sz w:val="18"/>
                                </w:rPr>
                                <w:t>trauma-informed</w:t>
                              </w:r>
                              <w:r>
                                <w:rPr>
                                  <w:color w:val="424242"/>
                                  <w:spacing w:val="-6"/>
                                  <w:sz w:val="18"/>
                                </w:rPr>
                                <w:t xml:space="preserve"> </w:t>
                              </w:r>
                              <w:r>
                                <w:rPr>
                                  <w:color w:val="424242"/>
                                  <w:sz w:val="18"/>
                                </w:rPr>
                                <w:t>care,</w:t>
                              </w:r>
                              <w:r>
                                <w:rPr>
                                  <w:color w:val="424242"/>
                                  <w:spacing w:val="-6"/>
                                  <w:sz w:val="18"/>
                                </w:rPr>
                                <w:t xml:space="preserve"> </w:t>
                              </w:r>
                              <w:r>
                                <w:rPr>
                                  <w:color w:val="424242"/>
                                  <w:sz w:val="18"/>
                                </w:rPr>
                                <w:t>motivational</w:t>
                              </w:r>
                              <w:r>
                                <w:rPr>
                                  <w:color w:val="424242"/>
                                  <w:spacing w:val="-6"/>
                                  <w:sz w:val="18"/>
                                </w:rPr>
                                <w:t xml:space="preserve"> </w:t>
                              </w:r>
                              <w:r>
                                <w:rPr>
                                  <w:color w:val="424242"/>
                                  <w:sz w:val="18"/>
                                </w:rPr>
                                <w:t>interviewing, cognitive–behavioral therapy, contingency management, mindfulness, acceptance and commitment therapy, and psychoeducation.</w:t>
                              </w:r>
                            </w:p>
                            <w:p w14:paraId="761134E8" w14:textId="77777777" w:rsidR="00A765D5" w:rsidRDefault="00000000">
                              <w:pPr>
                                <w:numPr>
                                  <w:ilvl w:val="0"/>
                                  <w:numId w:val="53"/>
                                </w:numPr>
                                <w:tabs>
                                  <w:tab w:val="left" w:pos="364"/>
                                </w:tabs>
                                <w:spacing w:line="265" w:lineRule="exact"/>
                                <w:ind w:left="364" w:hanging="179"/>
                                <w:rPr>
                                  <w:color w:val="000000"/>
                                  <w:sz w:val="18"/>
                                </w:rPr>
                              </w:pPr>
                              <w:r>
                                <w:rPr>
                                  <w:color w:val="424242"/>
                                  <w:sz w:val="18"/>
                                </w:rPr>
                                <w:t>Many</w:t>
                              </w:r>
                              <w:r>
                                <w:rPr>
                                  <w:color w:val="424242"/>
                                  <w:spacing w:val="-2"/>
                                  <w:sz w:val="18"/>
                                </w:rPr>
                                <w:t xml:space="preserve"> </w:t>
                              </w:r>
                              <w:r>
                                <w:rPr>
                                  <w:color w:val="424242"/>
                                  <w:sz w:val="18"/>
                                </w:rPr>
                                <w:t>psychosocial</w:t>
                              </w:r>
                              <w:r>
                                <w:rPr>
                                  <w:color w:val="424242"/>
                                  <w:spacing w:val="-2"/>
                                  <w:sz w:val="18"/>
                                </w:rPr>
                                <w:t xml:space="preserve"> </w:t>
                              </w:r>
                              <w:r>
                                <w:rPr>
                                  <w:color w:val="424242"/>
                                  <w:sz w:val="18"/>
                                </w:rPr>
                                <w:t>interventions</w:t>
                              </w:r>
                              <w:r>
                                <w:rPr>
                                  <w:color w:val="424242"/>
                                  <w:spacing w:val="-2"/>
                                  <w:sz w:val="18"/>
                                </w:rPr>
                                <w:t xml:space="preserve"> </w:t>
                              </w:r>
                              <w:r>
                                <w:rPr>
                                  <w:color w:val="424242"/>
                                  <w:sz w:val="18"/>
                                </w:rPr>
                                <w:t>and</w:t>
                              </w:r>
                              <w:r>
                                <w:rPr>
                                  <w:color w:val="424242"/>
                                  <w:spacing w:val="-2"/>
                                  <w:sz w:val="18"/>
                                </w:rPr>
                                <w:t xml:space="preserve"> </w:t>
                              </w:r>
                              <w:r>
                                <w:rPr>
                                  <w:color w:val="424242"/>
                                  <w:sz w:val="18"/>
                                </w:rPr>
                                <w:t>frameworks</w:t>
                              </w:r>
                              <w:r>
                                <w:rPr>
                                  <w:color w:val="424242"/>
                                  <w:spacing w:val="-2"/>
                                  <w:sz w:val="18"/>
                                </w:rPr>
                                <w:t xml:space="preserve"> </w:t>
                              </w:r>
                              <w:r>
                                <w:rPr>
                                  <w:color w:val="424242"/>
                                  <w:sz w:val="18"/>
                                </w:rPr>
                                <w:t>can</w:t>
                              </w:r>
                              <w:r>
                                <w:rPr>
                                  <w:color w:val="424242"/>
                                  <w:spacing w:val="-2"/>
                                  <w:sz w:val="18"/>
                                </w:rPr>
                                <w:t xml:space="preserve"> </w:t>
                              </w:r>
                              <w:r>
                                <w:rPr>
                                  <w:color w:val="424242"/>
                                  <w:sz w:val="18"/>
                                </w:rPr>
                                <w:t>be</w:t>
                              </w:r>
                              <w:r>
                                <w:rPr>
                                  <w:color w:val="424242"/>
                                  <w:spacing w:val="-2"/>
                                  <w:sz w:val="18"/>
                                </w:rPr>
                                <w:t xml:space="preserve"> </w:t>
                              </w:r>
                              <w:r>
                                <w:rPr>
                                  <w:color w:val="424242"/>
                                  <w:sz w:val="18"/>
                                </w:rPr>
                                <w:t>effectively</w:t>
                              </w:r>
                              <w:r>
                                <w:rPr>
                                  <w:color w:val="424242"/>
                                  <w:spacing w:val="-2"/>
                                  <w:sz w:val="18"/>
                                </w:rPr>
                                <w:t xml:space="preserve"> </w:t>
                              </w:r>
                              <w:r>
                                <w:rPr>
                                  <w:color w:val="424242"/>
                                  <w:sz w:val="18"/>
                                </w:rPr>
                                <w:t>combined</w:t>
                              </w:r>
                              <w:r>
                                <w:rPr>
                                  <w:color w:val="424242"/>
                                  <w:spacing w:val="-2"/>
                                  <w:sz w:val="18"/>
                                </w:rPr>
                                <w:t xml:space="preserve"> </w:t>
                              </w:r>
                              <w:r>
                                <w:rPr>
                                  <w:color w:val="424242"/>
                                  <w:sz w:val="18"/>
                                </w:rPr>
                                <w:t>to</w:t>
                              </w:r>
                              <w:r>
                                <w:rPr>
                                  <w:color w:val="424242"/>
                                  <w:spacing w:val="-2"/>
                                  <w:sz w:val="18"/>
                                </w:rPr>
                                <w:t xml:space="preserve"> </w:t>
                              </w:r>
                              <w:r>
                                <w:rPr>
                                  <w:color w:val="424242"/>
                                  <w:sz w:val="18"/>
                                </w:rPr>
                                <w:t>increase</w:t>
                              </w:r>
                              <w:r>
                                <w:rPr>
                                  <w:color w:val="424242"/>
                                  <w:spacing w:val="-2"/>
                                  <w:sz w:val="18"/>
                                </w:rPr>
                                <w:t xml:space="preserve"> </w:t>
                              </w:r>
                              <w:r>
                                <w:rPr>
                                  <w:color w:val="424242"/>
                                  <w:sz w:val="18"/>
                                </w:rPr>
                                <w:t>the</w:t>
                              </w:r>
                              <w:r>
                                <w:rPr>
                                  <w:color w:val="424242"/>
                                  <w:spacing w:val="-1"/>
                                  <w:sz w:val="18"/>
                                </w:rPr>
                                <w:t xml:space="preserve"> </w:t>
                              </w:r>
                              <w:r>
                                <w:rPr>
                                  <w:color w:val="424242"/>
                                  <w:spacing w:val="-4"/>
                                  <w:sz w:val="18"/>
                                </w:rPr>
                                <w:t>odds</w:t>
                              </w:r>
                            </w:p>
                            <w:p w14:paraId="0D279348" w14:textId="77777777" w:rsidR="00A765D5" w:rsidRDefault="00000000">
                              <w:pPr>
                                <w:spacing w:before="49" w:line="307" w:lineRule="auto"/>
                                <w:ind w:left="365"/>
                                <w:rPr>
                                  <w:color w:val="000000"/>
                                  <w:sz w:val="18"/>
                                </w:rPr>
                              </w:pPr>
                              <w:r>
                                <w:rPr>
                                  <w:color w:val="424242"/>
                                  <w:sz w:val="18"/>
                                </w:rPr>
                                <w:t>of</w:t>
                              </w:r>
                              <w:r>
                                <w:rPr>
                                  <w:color w:val="424242"/>
                                  <w:spacing w:val="-4"/>
                                  <w:sz w:val="18"/>
                                </w:rPr>
                                <w:t xml:space="preserve"> </w:t>
                              </w:r>
                              <w:r>
                                <w:rPr>
                                  <w:color w:val="424242"/>
                                  <w:sz w:val="18"/>
                                </w:rPr>
                                <w:t>clients</w:t>
                              </w:r>
                              <w:r>
                                <w:rPr>
                                  <w:color w:val="424242"/>
                                  <w:spacing w:val="-4"/>
                                  <w:sz w:val="18"/>
                                </w:rPr>
                                <w:t xml:space="preserve"> </w:t>
                              </w:r>
                              <w:r>
                                <w:rPr>
                                  <w:color w:val="424242"/>
                                  <w:sz w:val="18"/>
                                </w:rPr>
                                <w:t>maintaining</w:t>
                              </w:r>
                              <w:r>
                                <w:rPr>
                                  <w:color w:val="424242"/>
                                  <w:spacing w:val="-4"/>
                                  <w:sz w:val="18"/>
                                </w:rPr>
                                <w:t xml:space="preserve"> </w:t>
                              </w:r>
                              <w:r>
                                <w:rPr>
                                  <w:color w:val="424242"/>
                                  <w:sz w:val="18"/>
                                </w:rPr>
                                <w:t>their</w:t>
                              </w:r>
                              <w:r>
                                <w:rPr>
                                  <w:color w:val="424242"/>
                                  <w:spacing w:val="-4"/>
                                  <w:sz w:val="18"/>
                                </w:rPr>
                                <w:t xml:space="preserve"> </w:t>
                              </w:r>
                              <w:r>
                                <w:rPr>
                                  <w:color w:val="424242"/>
                                  <w:sz w:val="18"/>
                                </w:rPr>
                                <w:t>recovery</w:t>
                              </w:r>
                              <w:r>
                                <w:rPr>
                                  <w:color w:val="424242"/>
                                  <w:spacing w:val="-4"/>
                                  <w:sz w:val="18"/>
                                </w:rPr>
                                <w:t xml:space="preserve"> </w:t>
                              </w:r>
                              <w:r>
                                <w:rPr>
                                  <w:color w:val="424242"/>
                                  <w:sz w:val="18"/>
                                </w:rPr>
                                <w:t>and</w:t>
                              </w:r>
                              <w:r>
                                <w:rPr>
                                  <w:color w:val="424242"/>
                                  <w:spacing w:val="-4"/>
                                  <w:sz w:val="18"/>
                                </w:rPr>
                                <w:t xml:space="preserve"> </w:t>
                              </w:r>
                              <w:r>
                                <w:rPr>
                                  <w:color w:val="424242"/>
                                  <w:sz w:val="18"/>
                                </w:rPr>
                                <w:t>preventing</w:t>
                              </w:r>
                              <w:r>
                                <w:rPr>
                                  <w:color w:val="424242"/>
                                  <w:spacing w:val="-4"/>
                                  <w:sz w:val="18"/>
                                </w:rPr>
                                <w:t xml:space="preserve"> </w:t>
                              </w:r>
                              <w:r>
                                <w:rPr>
                                  <w:color w:val="424242"/>
                                  <w:sz w:val="18"/>
                                </w:rPr>
                                <w:t>recurrence,</w:t>
                              </w:r>
                              <w:r>
                                <w:rPr>
                                  <w:color w:val="424242"/>
                                  <w:spacing w:val="-4"/>
                                  <w:sz w:val="18"/>
                                </w:rPr>
                                <w:t xml:space="preserve"> </w:t>
                              </w:r>
                              <w:r>
                                <w:rPr>
                                  <w:color w:val="424242"/>
                                  <w:sz w:val="18"/>
                                </w:rPr>
                                <w:t>regardless</w:t>
                              </w:r>
                              <w:r>
                                <w:rPr>
                                  <w:color w:val="424242"/>
                                  <w:spacing w:val="-4"/>
                                  <w:sz w:val="18"/>
                                </w:rPr>
                                <w:t xml:space="preserve"> </w:t>
                              </w:r>
                              <w:r>
                                <w:rPr>
                                  <w:color w:val="424242"/>
                                  <w:sz w:val="18"/>
                                </w:rPr>
                                <w:t>of</w:t>
                              </w:r>
                              <w:r>
                                <w:rPr>
                                  <w:color w:val="424242"/>
                                  <w:spacing w:val="-4"/>
                                  <w:sz w:val="18"/>
                                </w:rPr>
                                <w:t xml:space="preserve"> </w:t>
                              </w:r>
                              <w:r>
                                <w:rPr>
                                  <w:color w:val="424242"/>
                                  <w:sz w:val="18"/>
                                </w:rPr>
                                <w:t>their</w:t>
                              </w:r>
                              <w:r>
                                <w:rPr>
                                  <w:color w:val="424242"/>
                                  <w:spacing w:val="-4"/>
                                  <w:sz w:val="18"/>
                                </w:rPr>
                                <w:t xml:space="preserve"> </w:t>
                              </w:r>
                              <w:r>
                                <w:rPr>
                                  <w:color w:val="424242"/>
                                  <w:sz w:val="18"/>
                                </w:rPr>
                                <w:t>chosen</w:t>
                              </w:r>
                              <w:r>
                                <w:rPr>
                                  <w:color w:val="424242"/>
                                  <w:spacing w:val="-4"/>
                                  <w:sz w:val="18"/>
                                </w:rPr>
                                <w:t xml:space="preserve"> </w:t>
                              </w:r>
                              <w:r>
                                <w:rPr>
                                  <w:color w:val="424242"/>
                                  <w:sz w:val="18"/>
                                </w:rPr>
                                <w:t xml:space="preserve">recovery </w:t>
                              </w:r>
                              <w:r>
                                <w:rPr>
                                  <w:color w:val="424242"/>
                                  <w:spacing w:val="-2"/>
                                  <w:sz w:val="18"/>
                                </w:rPr>
                                <w:t>pathway.</w:t>
                              </w:r>
                            </w:p>
                            <w:p w14:paraId="4249F351" w14:textId="77777777" w:rsidR="00A765D5" w:rsidRDefault="00000000">
                              <w:pPr>
                                <w:numPr>
                                  <w:ilvl w:val="0"/>
                                  <w:numId w:val="53"/>
                                </w:numPr>
                                <w:tabs>
                                  <w:tab w:val="left" w:pos="364"/>
                                </w:tabs>
                                <w:spacing w:line="260" w:lineRule="exact"/>
                                <w:ind w:left="364" w:hanging="179"/>
                                <w:rPr>
                                  <w:color w:val="000000"/>
                                  <w:sz w:val="18"/>
                                </w:rPr>
                              </w:pPr>
                              <w:r>
                                <w:rPr>
                                  <w:color w:val="424242"/>
                                  <w:sz w:val="18"/>
                                </w:rPr>
                                <w:t>Family</w:t>
                              </w:r>
                              <w:r>
                                <w:rPr>
                                  <w:color w:val="424242"/>
                                  <w:spacing w:val="-2"/>
                                  <w:sz w:val="18"/>
                                </w:rPr>
                                <w:t xml:space="preserve"> </w:t>
                              </w:r>
                              <w:r>
                                <w:rPr>
                                  <w:color w:val="424242"/>
                                  <w:sz w:val="18"/>
                                </w:rPr>
                                <w:t>and</w:t>
                              </w:r>
                              <w:r>
                                <w:rPr>
                                  <w:color w:val="424242"/>
                                  <w:spacing w:val="-2"/>
                                  <w:sz w:val="18"/>
                                </w:rPr>
                                <w:t xml:space="preserve"> </w:t>
                              </w:r>
                              <w:r>
                                <w:rPr>
                                  <w:color w:val="424242"/>
                                  <w:sz w:val="18"/>
                                </w:rPr>
                                <w:t>social</w:t>
                              </w:r>
                              <w:r>
                                <w:rPr>
                                  <w:color w:val="424242"/>
                                  <w:spacing w:val="-1"/>
                                  <w:sz w:val="18"/>
                                </w:rPr>
                                <w:t xml:space="preserve"> </w:t>
                              </w:r>
                              <w:r>
                                <w:rPr>
                                  <w:color w:val="424242"/>
                                  <w:sz w:val="18"/>
                                </w:rPr>
                                <w:t>support</w:t>
                              </w:r>
                              <w:r>
                                <w:rPr>
                                  <w:color w:val="424242"/>
                                  <w:spacing w:val="-2"/>
                                  <w:sz w:val="18"/>
                                </w:rPr>
                                <w:t xml:space="preserve"> </w:t>
                              </w:r>
                              <w:r>
                                <w:rPr>
                                  <w:color w:val="424242"/>
                                  <w:sz w:val="18"/>
                                </w:rPr>
                                <w:t>are</w:t>
                              </w:r>
                              <w:r>
                                <w:rPr>
                                  <w:color w:val="424242"/>
                                  <w:spacing w:val="-2"/>
                                  <w:sz w:val="18"/>
                                </w:rPr>
                                <w:t xml:space="preserve"> </w:t>
                              </w:r>
                              <w:r>
                                <w:rPr>
                                  <w:color w:val="424242"/>
                                  <w:sz w:val="18"/>
                                </w:rPr>
                                <w:t>vitally</w:t>
                              </w:r>
                              <w:r>
                                <w:rPr>
                                  <w:color w:val="424242"/>
                                  <w:spacing w:val="-1"/>
                                  <w:sz w:val="18"/>
                                </w:rPr>
                                <w:t xml:space="preserve"> </w:t>
                              </w:r>
                              <w:r>
                                <w:rPr>
                                  <w:color w:val="424242"/>
                                  <w:sz w:val="18"/>
                                </w:rPr>
                                <w:t>important</w:t>
                              </w:r>
                              <w:r>
                                <w:rPr>
                                  <w:color w:val="424242"/>
                                  <w:spacing w:val="-2"/>
                                  <w:sz w:val="18"/>
                                </w:rPr>
                                <w:t xml:space="preserve"> </w:t>
                              </w:r>
                              <w:r>
                                <w:rPr>
                                  <w:color w:val="424242"/>
                                  <w:sz w:val="18"/>
                                </w:rPr>
                                <w:t>to</w:t>
                              </w:r>
                              <w:r>
                                <w:rPr>
                                  <w:color w:val="424242"/>
                                  <w:spacing w:val="-2"/>
                                  <w:sz w:val="18"/>
                                </w:rPr>
                                <w:t xml:space="preserve"> </w:t>
                              </w:r>
                              <w:r>
                                <w:rPr>
                                  <w:color w:val="424242"/>
                                  <w:sz w:val="18"/>
                                </w:rPr>
                                <w:t>facilitating</w:t>
                              </w:r>
                              <w:r>
                                <w:rPr>
                                  <w:color w:val="424242"/>
                                  <w:spacing w:val="-1"/>
                                  <w:sz w:val="18"/>
                                </w:rPr>
                                <w:t xml:space="preserve"> </w:t>
                              </w:r>
                              <w:r>
                                <w:rPr>
                                  <w:color w:val="424242"/>
                                  <w:sz w:val="18"/>
                                </w:rPr>
                                <w:t>recovery</w:t>
                              </w:r>
                              <w:r>
                                <w:rPr>
                                  <w:color w:val="424242"/>
                                  <w:spacing w:val="-2"/>
                                  <w:sz w:val="18"/>
                                </w:rPr>
                                <w:t xml:space="preserve"> </w:t>
                              </w:r>
                              <w:r>
                                <w:rPr>
                                  <w:color w:val="424242"/>
                                  <w:sz w:val="18"/>
                                </w:rPr>
                                <w:t>for</w:t>
                              </w:r>
                              <w:r>
                                <w:rPr>
                                  <w:color w:val="424242"/>
                                  <w:spacing w:val="-2"/>
                                  <w:sz w:val="18"/>
                                </w:rPr>
                                <w:t xml:space="preserve"> </w:t>
                              </w:r>
                              <w:r>
                                <w:rPr>
                                  <w:color w:val="424242"/>
                                  <w:sz w:val="18"/>
                                </w:rPr>
                                <w:t>people</w:t>
                              </w:r>
                              <w:r>
                                <w:rPr>
                                  <w:color w:val="424242"/>
                                  <w:spacing w:val="-1"/>
                                  <w:sz w:val="18"/>
                                </w:rPr>
                                <w:t xml:space="preserve"> </w:t>
                              </w:r>
                              <w:r>
                                <w:rPr>
                                  <w:color w:val="424242"/>
                                  <w:sz w:val="18"/>
                                </w:rPr>
                                <w:t>who</w:t>
                              </w:r>
                              <w:r>
                                <w:rPr>
                                  <w:color w:val="424242"/>
                                  <w:spacing w:val="-2"/>
                                  <w:sz w:val="18"/>
                                </w:rPr>
                                <w:t xml:space="preserve"> </w:t>
                              </w:r>
                              <w:r>
                                <w:rPr>
                                  <w:color w:val="424242"/>
                                  <w:sz w:val="18"/>
                                </w:rPr>
                                <w:t>have</w:t>
                              </w:r>
                              <w:r>
                                <w:rPr>
                                  <w:color w:val="424242"/>
                                  <w:spacing w:val="-1"/>
                                  <w:sz w:val="18"/>
                                </w:rPr>
                                <w:t xml:space="preserve"> </w:t>
                              </w:r>
                              <w:r>
                                <w:rPr>
                                  <w:color w:val="424242"/>
                                  <w:spacing w:val="-2"/>
                                  <w:sz w:val="18"/>
                                </w:rPr>
                                <w:t>problematic</w:t>
                              </w:r>
                            </w:p>
                            <w:p w14:paraId="2A08532D" w14:textId="77777777" w:rsidR="00A765D5" w:rsidRDefault="00000000">
                              <w:pPr>
                                <w:spacing w:before="49" w:line="307" w:lineRule="auto"/>
                                <w:ind w:left="365"/>
                                <w:rPr>
                                  <w:color w:val="000000"/>
                                  <w:sz w:val="18"/>
                                </w:rPr>
                              </w:pPr>
                              <w:r>
                                <w:rPr>
                                  <w:color w:val="424242"/>
                                  <w:sz w:val="18"/>
                                </w:rPr>
                                <w:t>substance</w:t>
                              </w:r>
                              <w:r>
                                <w:rPr>
                                  <w:color w:val="424242"/>
                                  <w:spacing w:val="-4"/>
                                  <w:sz w:val="18"/>
                                </w:rPr>
                                <w:t xml:space="preserve"> </w:t>
                              </w:r>
                              <w:r>
                                <w:rPr>
                                  <w:color w:val="424242"/>
                                  <w:sz w:val="18"/>
                                </w:rPr>
                                <w:t>use.</w:t>
                              </w:r>
                              <w:r>
                                <w:rPr>
                                  <w:color w:val="424242"/>
                                  <w:spacing w:val="-4"/>
                                  <w:sz w:val="18"/>
                                </w:rPr>
                                <w:t xml:space="preserve"> </w:t>
                              </w:r>
                              <w:r>
                                <w:rPr>
                                  <w:color w:val="424242"/>
                                  <w:sz w:val="18"/>
                                </w:rPr>
                                <w:t>Family</w:t>
                              </w:r>
                              <w:r>
                                <w:rPr>
                                  <w:color w:val="424242"/>
                                  <w:spacing w:val="-4"/>
                                  <w:sz w:val="18"/>
                                </w:rPr>
                                <w:t xml:space="preserve"> </w:t>
                              </w:r>
                              <w:r>
                                <w:rPr>
                                  <w:color w:val="424242"/>
                                  <w:sz w:val="18"/>
                                </w:rPr>
                                <w:t>therapy</w:t>
                              </w:r>
                              <w:r>
                                <w:rPr>
                                  <w:color w:val="424242"/>
                                  <w:spacing w:val="-4"/>
                                  <w:sz w:val="18"/>
                                </w:rPr>
                                <w:t xml:space="preserve"> </w:t>
                              </w:r>
                              <w:r>
                                <w:rPr>
                                  <w:color w:val="424242"/>
                                  <w:sz w:val="18"/>
                                </w:rPr>
                                <w:t>approaches</w:t>
                              </w:r>
                              <w:r>
                                <w:rPr>
                                  <w:color w:val="424242"/>
                                  <w:spacing w:val="-4"/>
                                  <w:sz w:val="18"/>
                                </w:rPr>
                                <w:t xml:space="preserve"> </w:t>
                              </w:r>
                              <w:r>
                                <w:rPr>
                                  <w:color w:val="424242"/>
                                  <w:sz w:val="18"/>
                                </w:rPr>
                                <w:t>can</w:t>
                              </w:r>
                              <w:r>
                                <w:rPr>
                                  <w:color w:val="424242"/>
                                  <w:spacing w:val="-4"/>
                                  <w:sz w:val="18"/>
                                </w:rPr>
                                <w:t xml:space="preserve"> </w:t>
                              </w:r>
                              <w:r>
                                <w:rPr>
                                  <w:color w:val="424242"/>
                                  <w:sz w:val="18"/>
                                </w:rPr>
                                <w:t>help</w:t>
                              </w:r>
                              <w:r>
                                <w:rPr>
                                  <w:color w:val="424242"/>
                                  <w:spacing w:val="-4"/>
                                  <w:sz w:val="18"/>
                                </w:rPr>
                                <w:t xml:space="preserve"> </w:t>
                              </w:r>
                              <w:r>
                                <w:rPr>
                                  <w:color w:val="424242"/>
                                  <w:sz w:val="18"/>
                                </w:rPr>
                                <w:t>strengthen</w:t>
                              </w:r>
                              <w:r>
                                <w:rPr>
                                  <w:color w:val="424242"/>
                                  <w:spacing w:val="-4"/>
                                  <w:sz w:val="18"/>
                                </w:rPr>
                                <w:t xml:space="preserve"> </w:t>
                              </w:r>
                              <w:r>
                                <w:rPr>
                                  <w:color w:val="424242"/>
                                  <w:sz w:val="18"/>
                                </w:rPr>
                                <w:t>families,</w:t>
                              </w:r>
                              <w:r>
                                <w:rPr>
                                  <w:color w:val="424242"/>
                                  <w:spacing w:val="-4"/>
                                  <w:sz w:val="18"/>
                                </w:rPr>
                                <w:t xml:space="preserve"> </w:t>
                              </w:r>
                              <w:r>
                                <w:rPr>
                                  <w:color w:val="424242"/>
                                  <w:sz w:val="18"/>
                                </w:rPr>
                                <w:t>leading</w:t>
                              </w:r>
                              <w:r>
                                <w:rPr>
                                  <w:color w:val="424242"/>
                                  <w:spacing w:val="-4"/>
                                  <w:sz w:val="18"/>
                                </w:rPr>
                                <w:t xml:space="preserve"> </w:t>
                              </w:r>
                              <w:r>
                                <w:rPr>
                                  <w:color w:val="424242"/>
                                  <w:sz w:val="18"/>
                                </w:rPr>
                                <w:t>to</w:t>
                              </w:r>
                              <w:r>
                                <w:rPr>
                                  <w:color w:val="424242"/>
                                  <w:spacing w:val="-4"/>
                                  <w:sz w:val="18"/>
                                </w:rPr>
                                <w:t xml:space="preserve"> </w:t>
                              </w:r>
                              <w:r>
                                <w:rPr>
                                  <w:color w:val="424242"/>
                                  <w:sz w:val="18"/>
                                </w:rPr>
                                <w:t>positive</w:t>
                              </w:r>
                              <w:r>
                                <w:rPr>
                                  <w:color w:val="424242"/>
                                  <w:spacing w:val="-4"/>
                                  <w:sz w:val="18"/>
                                </w:rPr>
                                <w:t xml:space="preserve"> </w:t>
                              </w:r>
                              <w:r>
                                <w:rPr>
                                  <w:color w:val="424242"/>
                                  <w:sz w:val="18"/>
                                </w:rPr>
                                <w:t>outcomes</w:t>
                              </w:r>
                              <w:r>
                                <w:rPr>
                                  <w:color w:val="424242"/>
                                  <w:spacing w:val="-4"/>
                                  <w:sz w:val="18"/>
                                </w:rPr>
                                <w:t xml:space="preserve"> </w:t>
                              </w:r>
                              <w:r>
                                <w:rPr>
                                  <w:color w:val="424242"/>
                                  <w:sz w:val="18"/>
                                </w:rPr>
                                <w:t>for the person in recovery and improved health and well-being for the entire family.</w:t>
                              </w:r>
                            </w:p>
                            <w:p w14:paraId="1C6BBCA4" w14:textId="77777777" w:rsidR="00A765D5" w:rsidRDefault="00000000">
                              <w:pPr>
                                <w:numPr>
                                  <w:ilvl w:val="0"/>
                                  <w:numId w:val="53"/>
                                </w:numPr>
                                <w:tabs>
                                  <w:tab w:val="left" w:pos="364"/>
                                </w:tabs>
                                <w:spacing w:line="260" w:lineRule="exact"/>
                                <w:ind w:left="364" w:hanging="179"/>
                                <w:rPr>
                                  <w:color w:val="000000"/>
                                  <w:sz w:val="18"/>
                                </w:rPr>
                              </w:pPr>
                              <w:r>
                                <w:rPr>
                                  <w:color w:val="424242"/>
                                  <w:sz w:val="18"/>
                                </w:rPr>
                                <w:t>Peer</w:t>
                              </w:r>
                              <w:r>
                                <w:rPr>
                                  <w:color w:val="424242"/>
                                  <w:spacing w:val="-1"/>
                                  <w:sz w:val="18"/>
                                </w:rPr>
                                <w:t xml:space="preserve"> </w:t>
                              </w:r>
                              <w:r>
                                <w:rPr>
                                  <w:color w:val="424242"/>
                                  <w:sz w:val="18"/>
                                </w:rPr>
                                <w:t>support</w:t>
                              </w:r>
                              <w:r>
                                <w:rPr>
                                  <w:color w:val="424242"/>
                                  <w:spacing w:val="-1"/>
                                  <w:sz w:val="18"/>
                                </w:rPr>
                                <w:t xml:space="preserve"> </w:t>
                              </w:r>
                              <w:r>
                                <w:rPr>
                                  <w:color w:val="424242"/>
                                  <w:sz w:val="18"/>
                                </w:rPr>
                                <w:t>services</w:t>
                              </w:r>
                              <w:r>
                                <w:rPr>
                                  <w:color w:val="424242"/>
                                  <w:spacing w:val="-1"/>
                                  <w:sz w:val="18"/>
                                </w:rPr>
                                <w:t xml:space="preserve"> </w:t>
                              </w:r>
                              <w:r>
                                <w:rPr>
                                  <w:color w:val="424242"/>
                                  <w:sz w:val="18"/>
                                </w:rPr>
                                <w:t>enhance</w:t>
                              </w:r>
                              <w:r>
                                <w:rPr>
                                  <w:color w:val="424242"/>
                                  <w:spacing w:val="-1"/>
                                  <w:sz w:val="18"/>
                                </w:rPr>
                                <w:t xml:space="preserve"> </w:t>
                              </w:r>
                              <w:r>
                                <w:rPr>
                                  <w:color w:val="424242"/>
                                  <w:sz w:val="18"/>
                                </w:rPr>
                                <w:t>counseling</w:t>
                              </w:r>
                              <w:r>
                                <w:rPr>
                                  <w:color w:val="424242"/>
                                  <w:spacing w:val="-1"/>
                                  <w:sz w:val="18"/>
                                </w:rPr>
                                <w:t xml:space="preserve"> </w:t>
                              </w:r>
                              <w:r>
                                <w:rPr>
                                  <w:color w:val="424242"/>
                                  <w:sz w:val="18"/>
                                </w:rPr>
                                <w:t>by</w:t>
                              </w:r>
                              <w:r>
                                <w:rPr>
                                  <w:color w:val="424242"/>
                                  <w:spacing w:val="-1"/>
                                  <w:sz w:val="18"/>
                                </w:rPr>
                                <w:t xml:space="preserve"> </w:t>
                              </w:r>
                              <w:r>
                                <w:rPr>
                                  <w:color w:val="424242"/>
                                  <w:sz w:val="18"/>
                                </w:rPr>
                                <w:t>connecting</w:t>
                              </w:r>
                              <w:r>
                                <w:rPr>
                                  <w:color w:val="424242"/>
                                  <w:spacing w:val="-1"/>
                                  <w:sz w:val="18"/>
                                </w:rPr>
                                <w:t xml:space="preserve"> </w:t>
                              </w:r>
                              <w:r>
                                <w:rPr>
                                  <w:color w:val="424242"/>
                                  <w:sz w:val="18"/>
                                </w:rPr>
                                <w:t>individuals</w:t>
                              </w:r>
                              <w:r>
                                <w:rPr>
                                  <w:color w:val="424242"/>
                                  <w:spacing w:val="-1"/>
                                  <w:sz w:val="18"/>
                                </w:rPr>
                                <w:t xml:space="preserve"> </w:t>
                              </w:r>
                              <w:r>
                                <w:rPr>
                                  <w:color w:val="424242"/>
                                  <w:sz w:val="18"/>
                                </w:rPr>
                                <w:t>in</w:t>
                              </w:r>
                              <w:r>
                                <w:rPr>
                                  <w:color w:val="424242"/>
                                  <w:spacing w:val="-1"/>
                                  <w:sz w:val="18"/>
                                </w:rPr>
                                <w:t xml:space="preserve"> </w:t>
                              </w:r>
                              <w:r>
                                <w:rPr>
                                  <w:color w:val="424242"/>
                                  <w:sz w:val="18"/>
                                </w:rPr>
                                <w:t>recovery</w:t>
                              </w:r>
                              <w:r>
                                <w:rPr>
                                  <w:color w:val="424242"/>
                                  <w:spacing w:val="-1"/>
                                  <w:sz w:val="18"/>
                                </w:rPr>
                                <w:t xml:space="preserve"> </w:t>
                              </w:r>
                              <w:r>
                                <w:rPr>
                                  <w:color w:val="424242"/>
                                  <w:sz w:val="18"/>
                                </w:rPr>
                                <w:t>to</w:t>
                              </w:r>
                              <w:r>
                                <w:rPr>
                                  <w:color w:val="424242"/>
                                  <w:spacing w:val="-1"/>
                                  <w:sz w:val="18"/>
                                </w:rPr>
                                <w:t xml:space="preserve"> </w:t>
                              </w:r>
                              <w:r>
                                <w:rPr>
                                  <w:color w:val="424242"/>
                                  <w:spacing w:val="-2"/>
                                  <w:sz w:val="18"/>
                                </w:rPr>
                                <w:t>nonclinical</w:t>
                              </w:r>
                            </w:p>
                            <w:p w14:paraId="6C30AA81" w14:textId="77777777" w:rsidR="00A765D5" w:rsidRDefault="00000000">
                              <w:pPr>
                                <w:spacing w:before="48" w:line="307" w:lineRule="auto"/>
                                <w:ind w:left="365" w:right="296"/>
                                <w:rPr>
                                  <w:color w:val="000000"/>
                                  <w:sz w:val="18"/>
                                </w:rPr>
                              </w:pPr>
                              <w:r>
                                <w:rPr>
                                  <w:color w:val="424242"/>
                                  <w:sz w:val="18"/>
                                </w:rPr>
                                <w:t>professionals who have lived experience with problematic substance use, behavior change, and recovery.</w:t>
                              </w:r>
                              <w:r>
                                <w:rPr>
                                  <w:color w:val="424242"/>
                                  <w:spacing w:val="-8"/>
                                  <w:sz w:val="18"/>
                                </w:rPr>
                                <w:t xml:space="preserve"> </w:t>
                              </w:r>
                              <w:r>
                                <w:rPr>
                                  <w:color w:val="424242"/>
                                  <w:sz w:val="18"/>
                                </w:rPr>
                                <w:t>Peer</w:t>
                              </w:r>
                              <w:r>
                                <w:rPr>
                                  <w:color w:val="424242"/>
                                  <w:spacing w:val="-8"/>
                                  <w:sz w:val="18"/>
                                </w:rPr>
                                <w:t xml:space="preserve"> </w:t>
                              </w:r>
                              <w:r>
                                <w:rPr>
                                  <w:color w:val="424242"/>
                                  <w:sz w:val="18"/>
                                </w:rPr>
                                <w:t>support</w:t>
                              </w:r>
                              <w:r>
                                <w:rPr>
                                  <w:color w:val="424242"/>
                                  <w:spacing w:val="-8"/>
                                  <w:sz w:val="18"/>
                                </w:rPr>
                                <w:t xml:space="preserve"> </w:t>
                              </w:r>
                              <w:r>
                                <w:rPr>
                                  <w:color w:val="424242"/>
                                  <w:sz w:val="18"/>
                                </w:rPr>
                                <w:t>specialists</w:t>
                              </w:r>
                              <w:r>
                                <w:rPr>
                                  <w:color w:val="424242"/>
                                  <w:spacing w:val="-8"/>
                                  <w:sz w:val="18"/>
                                </w:rPr>
                                <w:t xml:space="preserve"> </w:t>
                              </w:r>
                              <w:r>
                                <w:rPr>
                                  <w:color w:val="424242"/>
                                  <w:sz w:val="18"/>
                                </w:rPr>
                                <w:t>can</w:t>
                              </w:r>
                              <w:r>
                                <w:rPr>
                                  <w:color w:val="424242"/>
                                  <w:spacing w:val="-8"/>
                                  <w:sz w:val="18"/>
                                </w:rPr>
                                <w:t xml:space="preserve"> </w:t>
                              </w:r>
                              <w:r>
                                <w:rPr>
                                  <w:color w:val="424242"/>
                                  <w:sz w:val="18"/>
                                </w:rPr>
                                <w:t>help</w:t>
                              </w:r>
                              <w:r>
                                <w:rPr>
                                  <w:color w:val="424242"/>
                                  <w:spacing w:val="-8"/>
                                  <w:sz w:val="18"/>
                                </w:rPr>
                                <w:t xml:space="preserve"> </w:t>
                              </w:r>
                              <w:r>
                                <w:rPr>
                                  <w:color w:val="424242"/>
                                  <w:sz w:val="18"/>
                                </w:rPr>
                                <w:t>clients</w:t>
                              </w:r>
                              <w:r>
                                <w:rPr>
                                  <w:color w:val="424242"/>
                                  <w:spacing w:val="-8"/>
                                  <w:sz w:val="18"/>
                                </w:rPr>
                                <w:t xml:space="preserve"> </w:t>
                              </w:r>
                              <w:r>
                                <w:rPr>
                                  <w:color w:val="424242"/>
                                  <w:sz w:val="18"/>
                                </w:rPr>
                                <w:t>access</w:t>
                              </w:r>
                              <w:r>
                                <w:rPr>
                                  <w:color w:val="424242"/>
                                  <w:spacing w:val="-8"/>
                                  <w:sz w:val="18"/>
                                </w:rPr>
                                <w:t xml:space="preserve"> </w:t>
                              </w:r>
                              <w:r>
                                <w:rPr>
                                  <w:color w:val="424242"/>
                                  <w:sz w:val="18"/>
                                </w:rPr>
                                <w:t>community</w:t>
                              </w:r>
                              <w:r>
                                <w:rPr>
                                  <w:color w:val="424242"/>
                                  <w:spacing w:val="-8"/>
                                  <w:sz w:val="18"/>
                                </w:rPr>
                                <w:t xml:space="preserve"> </w:t>
                              </w:r>
                              <w:r>
                                <w:rPr>
                                  <w:color w:val="424242"/>
                                  <w:sz w:val="18"/>
                                </w:rPr>
                                <w:t>resources;</w:t>
                              </w:r>
                              <w:r>
                                <w:rPr>
                                  <w:color w:val="424242"/>
                                  <w:spacing w:val="-8"/>
                                  <w:sz w:val="18"/>
                                </w:rPr>
                                <w:t xml:space="preserve"> </w:t>
                              </w:r>
                              <w:r>
                                <w:rPr>
                                  <w:color w:val="424242"/>
                                  <w:sz w:val="18"/>
                                </w:rPr>
                                <w:t>however,</w:t>
                              </w:r>
                              <w:r>
                                <w:rPr>
                                  <w:color w:val="424242"/>
                                  <w:spacing w:val="-8"/>
                                  <w:sz w:val="18"/>
                                </w:rPr>
                                <w:t xml:space="preserve"> </w:t>
                              </w:r>
                              <w:r>
                                <w:rPr>
                                  <w:color w:val="424242"/>
                                  <w:sz w:val="18"/>
                                </w:rPr>
                                <w:t>counselors also should be aware of recovery services in their local community.</w:t>
                              </w:r>
                            </w:p>
                          </w:txbxContent>
                        </wps:txbx>
                        <wps:bodyPr wrap="square" lIns="0" tIns="0" rIns="0" bIns="0" rtlCol="0">
                          <a:noAutofit/>
                        </wps:bodyPr>
                      </wps:wsp>
                      <wps:wsp>
                        <wps:cNvPr id="12" name="Graphic 12"/>
                        <wps:cNvSpPr/>
                        <wps:spPr>
                          <a:xfrm>
                            <a:off x="3175" y="3175"/>
                            <a:ext cx="6395085" cy="3175"/>
                          </a:xfrm>
                          <a:custGeom>
                            <a:avLst/>
                            <a:gdLst/>
                            <a:ahLst/>
                            <a:cxnLst/>
                            <a:rect l="l" t="t" r="r" b="b"/>
                            <a:pathLst>
                              <a:path w="6395085" h="3175">
                                <a:moveTo>
                                  <a:pt x="0" y="3175"/>
                                </a:moveTo>
                                <a:lnTo>
                                  <a:pt x="6394462" y="3175"/>
                                </a:lnTo>
                                <a:lnTo>
                                  <a:pt x="6394462" y="0"/>
                                </a:lnTo>
                                <a:lnTo>
                                  <a:pt x="0" y="0"/>
                                </a:lnTo>
                                <a:lnTo>
                                  <a:pt x="0" y="3175"/>
                                </a:lnTo>
                                <a:close/>
                              </a:path>
                            </a:pathLst>
                          </a:custGeom>
                          <a:solidFill>
                            <a:srgbClr val="F7F7F7"/>
                          </a:solidFill>
                        </wps:spPr>
                        <wps:bodyPr wrap="square" lIns="0" tIns="0" rIns="0" bIns="0" rtlCol="0">
                          <a:prstTxWarp prst="textNoShape">
                            <a:avLst/>
                          </a:prstTxWarp>
                          <a:noAutofit/>
                        </wps:bodyPr>
                      </wps:wsp>
                      <wps:wsp>
                        <wps:cNvPr id="13" name="Graphic 13"/>
                        <wps:cNvSpPr/>
                        <wps:spPr>
                          <a:xfrm>
                            <a:off x="3175" y="3175"/>
                            <a:ext cx="6395085" cy="3034030"/>
                          </a:xfrm>
                          <a:custGeom>
                            <a:avLst/>
                            <a:gdLst/>
                            <a:ahLst/>
                            <a:cxnLst/>
                            <a:rect l="l" t="t" r="r" b="b"/>
                            <a:pathLst>
                              <a:path w="6395085" h="3034030">
                                <a:moveTo>
                                  <a:pt x="0" y="3033979"/>
                                </a:moveTo>
                                <a:lnTo>
                                  <a:pt x="6394462" y="3033979"/>
                                </a:lnTo>
                                <a:lnTo>
                                  <a:pt x="6394462" y="0"/>
                                </a:lnTo>
                                <a:lnTo>
                                  <a:pt x="0" y="0"/>
                                </a:lnTo>
                                <a:lnTo>
                                  <a:pt x="0" y="3033979"/>
                                </a:lnTo>
                                <a:close/>
                              </a:path>
                            </a:pathLst>
                          </a:custGeom>
                          <a:ln w="6350">
                            <a:solidFill>
                              <a:srgbClr val="707070"/>
                            </a:solidFill>
                            <a:prstDash val="solid"/>
                          </a:ln>
                        </wps:spPr>
                        <wps:bodyPr wrap="square" lIns="0" tIns="0" rIns="0" bIns="0" rtlCol="0">
                          <a:prstTxWarp prst="textNoShape">
                            <a:avLst/>
                          </a:prstTxWarp>
                          <a:noAutofit/>
                        </wps:bodyPr>
                      </wps:wsp>
                      <wps:wsp>
                        <wps:cNvPr id="14" name="Textbox 14"/>
                        <wps:cNvSpPr txBox="1"/>
                        <wps:spPr>
                          <a:xfrm>
                            <a:off x="6350" y="6350"/>
                            <a:ext cx="6388100" cy="299085"/>
                          </a:xfrm>
                          <a:prstGeom prst="rect">
                            <a:avLst/>
                          </a:prstGeom>
                          <a:solidFill>
                            <a:srgbClr val="6F6F6F"/>
                          </a:solidFill>
                        </wps:spPr>
                        <wps:txbx>
                          <w:txbxContent>
                            <w:p w14:paraId="7612D0B7" w14:textId="77777777" w:rsidR="00A765D5" w:rsidRDefault="00000000">
                              <w:pPr>
                                <w:spacing w:before="62"/>
                                <w:ind w:left="180"/>
                                <w:rPr>
                                  <w:b/>
                                  <w:color w:val="000000"/>
                                  <w:sz w:val="24"/>
                                </w:rPr>
                              </w:pPr>
                              <w:r>
                                <w:rPr>
                                  <w:b/>
                                  <w:color w:val="FFFFFF"/>
                                  <w:sz w:val="24"/>
                                </w:rPr>
                                <w:t>KEY</w:t>
                              </w:r>
                              <w:r>
                                <w:rPr>
                                  <w:b/>
                                  <w:color w:val="FFFFFF"/>
                                  <w:spacing w:val="24"/>
                                  <w:sz w:val="24"/>
                                </w:rPr>
                                <w:t xml:space="preserve"> </w:t>
                              </w:r>
                              <w:r>
                                <w:rPr>
                                  <w:b/>
                                  <w:color w:val="FFFFFF"/>
                                  <w:spacing w:val="-2"/>
                                  <w:sz w:val="24"/>
                                </w:rPr>
                                <w:t>MESSAGES</w:t>
                              </w:r>
                            </w:p>
                          </w:txbxContent>
                        </wps:txbx>
                        <wps:bodyPr wrap="square" lIns="0" tIns="0" rIns="0" bIns="0" rtlCol="0">
                          <a:noAutofit/>
                        </wps:bodyPr>
                      </wps:wsp>
                    </wpg:wgp>
                  </a:graphicData>
                </a:graphic>
              </wp:anchor>
            </w:drawing>
          </mc:Choice>
          <mc:Fallback>
            <w:pict>
              <v:group w14:anchorId="67C0676D" id="Group 10" o:spid="_x0000_s1032" style="position:absolute;margin-left:54pt;margin-top:16.95pt;width:504.05pt;height:239.4pt;z-index:-15728128;mso-wrap-distance-left:0;mso-wrap-distance-right:0;mso-position-horizontal-relative:page;mso-position-vertical-relative:text" coordsize="64014,3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">
                <v:shape id="Textbox 11" o:spid="_x0000_s1033" type="#_x0000_t202" style="position:absolute;left:31;top:3052;width:63951;height:27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" fillcolor="#f7f7f7" stroked="f">
                  <v:textbox inset="0,0,0,0">
                    <w:txbxContent>
                      <w:p w14:paraId="5819EFCB" w14:textId="77777777" w:rsidR="00A765D5" w:rsidRDefault="00000000">
                        <w:pPr>
                          <w:numPr>
                            <w:ilvl w:val="0"/>
                            <w:numId w:val="53"/>
                          </w:numPr>
                          <w:tabs>
                            <w:tab w:val="left" w:pos="365"/>
                          </w:tabs>
                          <w:spacing w:before="21" w:line="297" w:lineRule="auto"/>
                          <w:ind w:right="181"/>
                          <w:rPr>
                            <w:color w:val="000000"/>
                            <w:sz w:val="18"/>
                          </w:rPr>
                        </w:pPr>
                        <w:r>
                          <w:rPr>
                            <w:color w:val="424242"/>
                            <w:sz w:val="18"/>
                          </w:rPr>
                          <w:t>Counselors can use multiple evidence-based psychosocial interventions and frameworks to help clients achieve</w:t>
                        </w:r>
                        <w:r>
                          <w:rPr>
                            <w:color w:val="424242"/>
                            <w:spacing w:val="-6"/>
                            <w:sz w:val="18"/>
                          </w:rPr>
                          <w:t xml:space="preserve"> </w:t>
                        </w:r>
                        <w:r>
                          <w:rPr>
                            <w:color w:val="424242"/>
                            <w:sz w:val="18"/>
                          </w:rPr>
                          <w:t>their</w:t>
                        </w:r>
                        <w:r>
                          <w:rPr>
                            <w:color w:val="424242"/>
                            <w:spacing w:val="-6"/>
                            <w:sz w:val="18"/>
                          </w:rPr>
                          <w:t xml:space="preserve"> </w:t>
                        </w:r>
                        <w:r>
                          <w:rPr>
                            <w:color w:val="424242"/>
                            <w:sz w:val="18"/>
                          </w:rPr>
                          <w:t>recovery</w:t>
                        </w:r>
                        <w:r>
                          <w:rPr>
                            <w:color w:val="424242"/>
                            <w:spacing w:val="-6"/>
                            <w:sz w:val="18"/>
                          </w:rPr>
                          <w:t xml:space="preserve"> </w:t>
                        </w:r>
                        <w:r>
                          <w:rPr>
                            <w:color w:val="424242"/>
                            <w:sz w:val="18"/>
                          </w:rPr>
                          <w:t>goals,</w:t>
                        </w:r>
                        <w:r>
                          <w:rPr>
                            <w:color w:val="424242"/>
                            <w:spacing w:val="-6"/>
                            <w:sz w:val="18"/>
                          </w:rPr>
                          <w:t xml:space="preserve"> </w:t>
                        </w:r>
                        <w:r>
                          <w:rPr>
                            <w:color w:val="424242"/>
                            <w:sz w:val="18"/>
                          </w:rPr>
                          <w:t>including</w:t>
                        </w:r>
                        <w:r>
                          <w:rPr>
                            <w:color w:val="424242"/>
                            <w:spacing w:val="-6"/>
                            <w:sz w:val="18"/>
                          </w:rPr>
                          <w:t xml:space="preserve"> </w:t>
                        </w:r>
                        <w:r>
                          <w:rPr>
                            <w:color w:val="424242"/>
                            <w:sz w:val="18"/>
                          </w:rPr>
                          <w:t>harm</w:t>
                        </w:r>
                        <w:r>
                          <w:rPr>
                            <w:color w:val="424242"/>
                            <w:spacing w:val="-6"/>
                            <w:sz w:val="18"/>
                          </w:rPr>
                          <w:t xml:space="preserve"> </w:t>
                        </w:r>
                        <w:r>
                          <w:rPr>
                            <w:color w:val="424242"/>
                            <w:sz w:val="18"/>
                          </w:rPr>
                          <w:t>reduction,</w:t>
                        </w:r>
                        <w:r>
                          <w:rPr>
                            <w:color w:val="424242"/>
                            <w:spacing w:val="-6"/>
                            <w:sz w:val="18"/>
                          </w:rPr>
                          <w:t xml:space="preserve"> </w:t>
                        </w:r>
                        <w:r>
                          <w:rPr>
                            <w:color w:val="424242"/>
                            <w:sz w:val="18"/>
                          </w:rPr>
                          <w:t>trauma-informed</w:t>
                        </w:r>
                        <w:r>
                          <w:rPr>
                            <w:color w:val="424242"/>
                            <w:spacing w:val="-6"/>
                            <w:sz w:val="18"/>
                          </w:rPr>
                          <w:t xml:space="preserve"> </w:t>
                        </w:r>
                        <w:r>
                          <w:rPr>
                            <w:color w:val="424242"/>
                            <w:sz w:val="18"/>
                          </w:rPr>
                          <w:t>care,</w:t>
                        </w:r>
                        <w:r>
                          <w:rPr>
                            <w:color w:val="424242"/>
                            <w:spacing w:val="-6"/>
                            <w:sz w:val="18"/>
                          </w:rPr>
                          <w:t xml:space="preserve"> </w:t>
                        </w:r>
                        <w:r>
                          <w:rPr>
                            <w:color w:val="424242"/>
                            <w:sz w:val="18"/>
                          </w:rPr>
                          <w:t>motivational</w:t>
                        </w:r>
                        <w:r>
                          <w:rPr>
                            <w:color w:val="424242"/>
                            <w:spacing w:val="-6"/>
                            <w:sz w:val="18"/>
                          </w:rPr>
                          <w:t xml:space="preserve"> </w:t>
                        </w:r>
                        <w:r>
                          <w:rPr>
                            <w:color w:val="424242"/>
                            <w:sz w:val="18"/>
                          </w:rPr>
                          <w:t>interviewing, cognitive–behavioral therapy, contingency management, mindfulness, acceptance and commitment therapy, and psychoeducation.</w:t>
                        </w:r>
                      </w:p>
                      <w:p w14:paraId="761134E8" w14:textId="77777777" w:rsidR="00A765D5" w:rsidRDefault="00000000">
                        <w:pPr>
                          <w:numPr>
                            <w:ilvl w:val="0"/>
                            <w:numId w:val="53"/>
                          </w:numPr>
                          <w:tabs>
                            <w:tab w:val="left" w:pos="364"/>
                          </w:tabs>
                          <w:spacing w:line="265" w:lineRule="exact"/>
                          <w:ind w:left="364" w:hanging="179"/>
                          <w:rPr>
                            <w:color w:val="000000"/>
                            <w:sz w:val="18"/>
                          </w:rPr>
                        </w:pPr>
                        <w:r>
                          <w:rPr>
                            <w:color w:val="424242"/>
                            <w:sz w:val="18"/>
                          </w:rPr>
                          <w:t>Many</w:t>
                        </w:r>
                        <w:r>
                          <w:rPr>
                            <w:color w:val="424242"/>
                            <w:spacing w:val="-2"/>
                            <w:sz w:val="18"/>
                          </w:rPr>
                          <w:t xml:space="preserve"> </w:t>
                        </w:r>
                        <w:r>
                          <w:rPr>
                            <w:color w:val="424242"/>
                            <w:sz w:val="18"/>
                          </w:rPr>
                          <w:t>psychosocial</w:t>
                        </w:r>
                        <w:r>
                          <w:rPr>
                            <w:color w:val="424242"/>
                            <w:spacing w:val="-2"/>
                            <w:sz w:val="18"/>
                          </w:rPr>
                          <w:t xml:space="preserve"> </w:t>
                        </w:r>
                        <w:r>
                          <w:rPr>
                            <w:color w:val="424242"/>
                            <w:sz w:val="18"/>
                          </w:rPr>
                          <w:t>interventions</w:t>
                        </w:r>
                        <w:r>
                          <w:rPr>
                            <w:color w:val="424242"/>
                            <w:spacing w:val="-2"/>
                            <w:sz w:val="18"/>
                          </w:rPr>
                          <w:t xml:space="preserve"> </w:t>
                        </w:r>
                        <w:r>
                          <w:rPr>
                            <w:color w:val="424242"/>
                            <w:sz w:val="18"/>
                          </w:rPr>
                          <w:t>and</w:t>
                        </w:r>
                        <w:r>
                          <w:rPr>
                            <w:color w:val="424242"/>
                            <w:spacing w:val="-2"/>
                            <w:sz w:val="18"/>
                          </w:rPr>
                          <w:t xml:space="preserve"> </w:t>
                        </w:r>
                        <w:r>
                          <w:rPr>
                            <w:color w:val="424242"/>
                            <w:sz w:val="18"/>
                          </w:rPr>
                          <w:t>frameworks</w:t>
                        </w:r>
                        <w:r>
                          <w:rPr>
                            <w:color w:val="424242"/>
                            <w:spacing w:val="-2"/>
                            <w:sz w:val="18"/>
                          </w:rPr>
                          <w:t xml:space="preserve"> </w:t>
                        </w:r>
                        <w:r>
                          <w:rPr>
                            <w:color w:val="424242"/>
                            <w:sz w:val="18"/>
                          </w:rPr>
                          <w:t>can</w:t>
                        </w:r>
                        <w:r>
                          <w:rPr>
                            <w:color w:val="424242"/>
                            <w:spacing w:val="-2"/>
                            <w:sz w:val="18"/>
                          </w:rPr>
                          <w:t xml:space="preserve"> </w:t>
                        </w:r>
                        <w:r>
                          <w:rPr>
                            <w:color w:val="424242"/>
                            <w:sz w:val="18"/>
                          </w:rPr>
                          <w:t>be</w:t>
                        </w:r>
                        <w:r>
                          <w:rPr>
                            <w:color w:val="424242"/>
                            <w:spacing w:val="-2"/>
                            <w:sz w:val="18"/>
                          </w:rPr>
                          <w:t xml:space="preserve"> </w:t>
                        </w:r>
                        <w:r>
                          <w:rPr>
                            <w:color w:val="424242"/>
                            <w:sz w:val="18"/>
                          </w:rPr>
                          <w:t>effectively</w:t>
                        </w:r>
                        <w:r>
                          <w:rPr>
                            <w:color w:val="424242"/>
                            <w:spacing w:val="-2"/>
                            <w:sz w:val="18"/>
                          </w:rPr>
                          <w:t xml:space="preserve"> </w:t>
                        </w:r>
                        <w:r>
                          <w:rPr>
                            <w:color w:val="424242"/>
                            <w:sz w:val="18"/>
                          </w:rPr>
                          <w:t>combined</w:t>
                        </w:r>
                        <w:r>
                          <w:rPr>
                            <w:color w:val="424242"/>
                            <w:spacing w:val="-2"/>
                            <w:sz w:val="18"/>
                          </w:rPr>
                          <w:t xml:space="preserve"> </w:t>
                        </w:r>
                        <w:r>
                          <w:rPr>
                            <w:color w:val="424242"/>
                            <w:sz w:val="18"/>
                          </w:rPr>
                          <w:t>to</w:t>
                        </w:r>
                        <w:r>
                          <w:rPr>
                            <w:color w:val="424242"/>
                            <w:spacing w:val="-2"/>
                            <w:sz w:val="18"/>
                          </w:rPr>
                          <w:t xml:space="preserve"> </w:t>
                        </w:r>
                        <w:r>
                          <w:rPr>
                            <w:color w:val="424242"/>
                            <w:sz w:val="18"/>
                          </w:rPr>
                          <w:t>increase</w:t>
                        </w:r>
                        <w:r>
                          <w:rPr>
                            <w:color w:val="424242"/>
                            <w:spacing w:val="-2"/>
                            <w:sz w:val="18"/>
                          </w:rPr>
                          <w:t xml:space="preserve"> </w:t>
                        </w:r>
                        <w:r>
                          <w:rPr>
                            <w:color w:val="424242"/>
                            <w:sz w:val="18"/>
                          </w:rPr>
                          <w:t>the</w:t>
                        </w:r>
                        <w:r>
                          <w:rPr>
                            <w:color w:val="424242"/>
                            <w:spacing w:val="-1"/>
                            <w:sz w:val="18"/>
                          </w:rPr>
                          <w:t xml:space="preserve"> </w:t>
                        </w:r>
                        <w:r>
                          <w:rPr>
                            <w:color w:val="424242"/>
                            <w:spacing w:val="-4"/>
                            <w:sz w:val="18"/>
                          </w:rPr>
                          <w:t>odds</w:t>
                        </w:r>
                      </w:p>
                      <w:p w14:paraId="0D279348" w14:textId="77777777" w:rsidR="00A765D5" w:rsidRDefault="00000000">
                        <w:pPr>
                          <w:spacing w:before="49" w:line="307" w:lineRule="auto"/>
                          <w:ind w:left="365"/>
                          <w:rPr>
                            <w:color w:val="000000"/>
                            <w:sz w:val="18"/>
                          </w:rPr>
                        </w:pPr>
                        <w:r>
                          <w:rPr>
                            <w:color w:val="424242"/>
                            <w:sz w:val="18"/>
                          </w:rPr>
                          <w:t>of</w:t>
                        </w:r>
                        <w:r>
                          <w:rPr>
                            <w:color w:val="424242"/>
                            <w:spacing w:val="-4"/>
                            <w:sz w:val="18"/>
                          </w:rPr>
                          <w:t xml:space="preserve"> </w:t>
                        </w:r>
                        <w:r>
                          <w:rPr>
                            <w:color w:val="424242"/>
                            <w:sz w:val="18"/>
                          </w:rPr>
                          <w:t>clients</w:t>
                        </w:r>
                        <w:r>
                          <w:rPr>
                            <w:color w:val="424242"/>
                            <w:spacing w:val="-4"/>
                            <w:sz w:val="18"/>
                          </w:rPr>
                          <w:t xml:space="preserve"> </w:t>
                        </w:r>
                        <w:r>
                          <w:rPr>
                            <w:color w:val="424242"/>
                            <w:sz w:val="18"/>
                          </w:rPr>
                          <w:t>maintaining</w:t>
                        </w:r>
                        <w:r>
                          <w:rPr>
                            <w:color w:val="424242"/>
                            <w:spacing w:val="-4"/>
                            <w:sz w:val="18"/>
                          </w:rPr>
                          <w:t xml:space="preserve"> </w:t>
                        </w:r>
                        <w:r>
                          <w:rPr>
                            <w:color w:val="424242"/>
                            <w:sz w:val="18"/>
                          </w:rPr>
                          <w:t>their</w:t>
                        </w:r>
                        <w:r>
                          <w:rPr>
                            <w:color w:val="424242"/>
                            <w:spacing w:val="-4"/>
                            <w:sz w:val="18"/>
                          </w:rPr>
                          <w:t xml:space="preserve"> </w:t>
                        </w:r>
                        <w:r>
                          <w:rPr>
                            <w:color w:val="424242"/>
                            <w:sz w:val="18"/>
                          </w:rPr>
                          <w:t>recovery</w:t>
                        </w:r>
                        <w:r>
                          <w:rPr>
                            <w:color w:val="424242"/>
                            <w:spacing w:val="-4"/>
                            <w:sz w:val="18"/>
                          </w:rPr>
                          <w:t xml:space="preserve"> </w:t>
                        </w:r>
                        <w:r>
                          <w:rPr>
                            <w:color w:val="424242"/>
                            <w:sz w:val="18"/>
                          </w:rPr>
                          <w:t>and</w:t>
                        </w:r>
                        <w:r>
                          <w:rPr>
                            <w:color w:val="424242"/>
                            <w:spacing w:val="-4"/>
                            <w:sz w:val="18"/>
                          </w:rPr>
                          <w:t xml:space="preserve"> </w:t>
                        </w:r>
                        <w:r>
                          <w:rPr>
                            <w:color w:val="424242"/>
                            <w:sz w:val="18"/>
                          </w:rPr>
                          <w:t>preventing</w:t>
                        </w:r>
                        <w:r>
                          <w:rPr>
                            <w:color w:val="424242"/>
                            <w:spacing w:val="-4"/>
                            <w:sz w:val="18"/>
                          </w:rPr>
                          <w:t xml:space="preserve"> </w:t>
                        </w:r>
                        <w:r>
                          <w:rPr>
                            <w:color w:val="424242"/>
                            <w:sz w:val="18"/>
                          </w:rPr>
                          <w:t>recurrence,</w:t>
                        </w:r>
                        <w:r>
                          <w:rPr>
                            <w:color w:val="424242"/>
                            <w:spacing w:val="-4"/>
                            <w:sz w:val="18"/>
                          </w:rPr>
                          <w:t xml:space="preserve"> </w:t>
                        </w:r>
                        <w:r>
                          <w:rPr>
                            <w:color w:val="424242"/>
                            <w:sz w:val="18"/>
                          </w:rPr>
                          <w:t>regardless</w:t>
                        </w:r>
                        <w:r>
                          <w:rPr>
                            <w:color w:val="424242"/>
                            <w:spacing w:val="-4"/>
                            <w:sz w:val="18"/>
                          </w:rPr>
                          <w:t xml:space="preserve"> </w:t>
                        </w:r>
                        <w:r>
                          <w:rPr>
                            <w:color w:val="424242"/>
                            <w:sz w:val="18"/>
                          </w:rPr>
                          <w:t>of</w:t>
                        </w:r>
                        <w:r>
                          <w:rPr>
                            <w:color w:val="424242"/>
                            <w:spacing w:val="-4"/>
                            <w:sz w:val="18"/>
                          </w:rPr>
                          <w:t xml:space="preserve"> </w:t>
                        </w:r>
                        <w:r>
                          <w:rPr>
                            <w:color w:val="424242"/>
                            <w:sz w:val="18"/>
                          </w:rPr>
                          <w:t>their</w:t>
                        </w:r>
                        <w:r>
                          <w:rPr>
                            <w:color w:val="424242"/>
                            <w:spacing w:val="-4"/>
                            <w:sz w:val="18"/>
                          </w:rPr>
                          <w:t xml:space="preserve"> </w:t>
                        </w:r>
                        <w:r>
                          <w:rPr>
                            <w:color w:val="424242"/>
                            <w:sz w:val="18"/>
                          </w:rPr>
                          <w:t>chosen</w:t>
                        </w:r>
                        <w:r>
                          <w:rPr>
                            <w:color w:val="424242"/>
                            <w:spacing w:val="-4"/>
                            <w:sz w:val="18"/>
                          </w:rPr>
                          <w:t xml:space="preserve"> </w:t>
                        </w:r>
                        <w:r>
                          <w:rPr>
                            <w:color w:val="424242"/>
                            <w:sz w:val="18"/>
                          </w:rPr>
                          <w:t xml:space="preserve">recovery </w:t>
                        </w:r>
                        <w:r>
                          <w:rPr>
                            <w:color w:val="424242"/>
                            <w:spacing w:val="-2"/>
                            <w:sz w:val="18"/>
                          </w:rPr>
                          <w:t>pathway.</w:t>
                        </w:r>
                      </w:p>
                      <w:p w14:paraId="4249F351" w14:textId="77777777" w:rsidR="00A765D5" w:rsidRDefault="00000000">
                        <w:pPr>
                          <w:numPr>
                            <w:ilvl w:val="0"/>
                            <w:numId w:val="53"/>
                          </w:numPr>
                          <w:tabs>
                            <w:tab w:val="left" w:pos="364"/>
                          </w:tabs>
                          <w:spacing w:line="260" w:lineRule="exact"/>
                          <w:ind w:left="364" w:hanging="179"/>
                          <w:rPr>
                            <w:color w:val="000000"/>
                            <w:sz w:val="18"/>
                          </w:rPr>
                        </w:pPr>
                        <w:r>
                          <w:rPr>
                            <w:color w:val="424242"/>
                            <w:sz w:val="18"/>
                          </w:rPr>
                          <w:t>Family</w:t>
                        </w:r>
                        <w:r>
                          <w:rPr>
                            <w:color w:val="424242"/>
                            <w:spacing w:val="-2"/>
                            <w:sz w:val="18"/>
                          </w:rPr>
                          <w:t xml:space="preserve"> </w:t>
                        </w:r>
                        <w:r>
                          <w:rPr>
                            <w:color w:val="424242"/>
                            <w:sz w:val="18"/>
                          </w:rPr>
                          <w:t>and</w:t>
                        </w:r>
                        <w:r>
                          <w:rPr>
                            <w:color w:val="424242"/>
                            <w:spacing w:val="-2"/>
                            <w:sz w:val="18"/>
                          </w:rPr>
                          <w:t xml:space="preserve"> </w:t>
                        </w:r>
                        <w:r>
                          <w:rPr>
                            <w:color w:val="424242"/>
                            <w:sz w:val="18"/>
                          </w:rPr>
                          <w:t>social</w:t>
                        </w:r>
                        <w:r>
                          <w:rPr>
                            <w:color w:val="424242"/>
                            <w:spacing w:val="-1"/>
                            <w:sz w:val="18"/>
                          </w:rPr>
                          <w:t xml:space="preserve"> </w:t>
                        </w:r>
                        <w:r>
                          <w:rPr>
                            <w:color w:val="424242"/>
                            <w:sz w:val="18"/>
                          </w:rPr>
                          <w:t>support</w:t>
                        </w:r>
                        <w:r>
                          <w:rPr>
                            <w:color w:val="424242"/>
                            <w:spacing w:val="-2"/>
                            <w:sz w:val="18"/>
                          </w:rPr>
                          <w:t xml:space="preserve"> </w:t>
                        </w:r>
                        <w:r>
                          <w:rPr>
                            <w:color w:val="424242"/>
                            <w:sz w:val="18"/>
                          </w:rPr>
                          <w:t>are</w:t>
                        </w:r>
                        <w:r>
                          <w:rPr>
                            <w:color w:val="424242"/>
                            <w:spacing w:val="-2"/>
                            <w:sz w:val="18"/>
                          </w:rPr>
                          <w:t xml:space="preserve"> </w:t>
                        </w:r>
                        <w:r>
                          <w:rPr>
                            <w:color w:val="424242"/>
                            <w:sz w:val="18"/>
                          </w:rPr>
                          <w:t>vitally</w:t>
                        </w:r>
                        <w:r>
                          <w:rPr>
                            <w:color w:val="424242"/>
                            <w:spacing w:val="-1"/>
                            <w:sz w:val="18"/>
                          </w:rPr>
                          <w:t xml:space="preserve"> </w:t>
                        </w:r>
                        <w:r>
                          <w:rPr>
                            <w:color w:val="424242"/>
                            <w:sz w:val="18"/>
                          </w:rPr>
                          <w:t>important</w:t>
                        </w:r>
                        <w:r>
                          <w:rPr>
                            <w:color w:val="424242"/>
                            <w:spacing w:val="-2"/>
                            <w:sz w:val="18"/>
                          </w:rPr>
                          <w:t xml:space="preserve"> </w:t>
                        </w:r>
                        <w:r>
                          <w:rPr>
                            <w:color w:val="424242"/>
                            <w:sz w:val="18"/>
                          </w:rPr>
                          <w:t>to</w:t>
                        </w:r>
                        <w:r>
                          <w:rPr>
                            <w:color w:val="424242"/>
                            <w:spacing w:val="-2"/>
                            <w:sz w:val="18"/>
                          </w:rPr>
                          <w:t xml:space="preserve"> </w:t>
                        </w:r>
                        <w:r>
                          <w:rPr>
                            <w:color w:val="424242"/>
                            <w:sz w:val="18"/>
                          </w:rPr>
                          <w:t>facilitating</w:t>
                        </w:r>
                        <w:r>
                          <w:rPr>
                            <w:color w:val="424242"/>
                            <w:spacing w:val="-1"/>
                            <w:sz w:val="18"/>
                          </w:rPr>
                          <w:t xml:space="preserve"> </w:t>
                        </w:r>
                        <w:r>
                          <w:rPr>
                            <w:color w:val="424242"/>
                            <w:sz w:val="18"/>
                          </w:rPr>
                          <w:t>recovery</w:t>
                        </w:r>
                        <w:r>
                          <w:rPr>
                            <w:color w:val="424242"/>
                            <w:spacing w:val="-2"/>
                            <w:sz w:val="18"/>
                          </w:rPr>
                          <w:t xml:space="preserve"> </w:t>
                        </w:r>
                        <w:r>
                          <w:rPr>
                            <w:color w:val="424242"/>
                            <w:sz w:val="18"/>
                          </w:rPr>
                          <w:t>for</w:t>
                        </w:r>
                        <w:r>
                          <w:rPr>
                            <w:color w:val="424242"/>
                            <w:spacing w:val="-2"/>
                            <w:sz w:val="18"/>
                          </w:rPr>
                          <w:t xml:space="preserve"> </w:t>
                        </w:r>
                        <w:r>
                          <w:rPr>
                            <w:color w:val="424242"/>
                            <w:sz w:val="18"/>
                          </w:rPr>
                          <w:t>people</w:t>
                        </w:r>
                        <w:r>
                          <w:rPr>
                            <w:color w:val="424242"/>
                            <w:spacing w:val="-1"/>
                            <w:sz w:val="18"/>
                          </w:rPr>
                          <w:t xml:space="preserve"> </w:t>
                        </w:r>
                        <w:r>
                          <w:rPr>
                            <w:color w:val="424242"/>
                            <w:sz w:val="18"/>
                          </w:rPr>
                          <w:t>who</w:t>
                        </w:r>
                        <w:r>
                          <w:rPr>
                            <w:color w:val="424242"/>
                            <w:spacing w:val="-2"/>
                            <w:sz w:val="18"/>
                          </w:rPr>
                          <w:t xml:space="preserve"> </w:t>
                        </w:r>
                        <w:r>
                          <w:rPr>
                            <w:color w:val="424242"/>
                            <w:sz w:val="18"/>
                          </w:rPr>
                          <w:t>have</w:t>
                        </w:r>
                        <w:r>
                          <w:rPr>
                            <w:color w:val="424242"/>
                            <w:spacing w:val="-1"/>
                            <w:sz w:val="18"/>
                          </w:rPr>
                          <w:t xml:space="preserve"> </w:t>
                        </w:r>
                        <w:r>
                          <w:rPr>
                            <w:color w:val="424242"/>
                            <w:spacing w:val="-2"/>
                            <w:sz w:val="18"/>
                          </w:rPr>
                          <w:t>problematic</w:t>
                        </w:r>
                      </w:p>
                      <w:p w14:paraId="2A08532D" w14:textId="77777777" w:rsidR="00A765D5" w:rsidRDefault="00000000">
                        <w:pPr>
                          <w:spacing w:before="49" w:line="307" w:lineRule="auto"/>
                          <w:ind w:left="365"/>
                          <w:rPr>
                            <w:color w:val="000000"/>
                            <w:sz w:val="18"/>
                          </w:rPr>
                        </w:pPr>
                        <w:r>
                          <w:rPr>
                            <w:color w:val="424242"/>
                            <w:sz w:val="18"/>
                          </w:rPr>
                          <w:t>substance</w:t>
                        </w:r>
                        <w:r>
                          <w:rPr>
                            <w:color w:val="424242"/>
                            <w:spacing w:val="-4"/>
                            <w:sz w:val="18"/>
                          </w:rPr>
                          <w:t xml:space="preserve"> </w:t>
                        </w:r>
                        <w:r>
                          <w:rPr>
                            <w:color w:val="424242"/>
                            <w:sz w:val="18"/>
                          </w:rPr>
                          <w:t>use.</w:t>
                        </w:r>
                        <w:r>
                          <w:rPr>
                            <w:color w:val="424242"/>
                            <w:spacing w:val="-4"/>
                            <w:sz w:val="18"/>
                          </w:rPr>
                          <w:t xml:space="preserve"> </w:t>
                        </w:r>
                        <w:r>
                          <w:rPr>
                            <w:color w:val="424242"/>
                            <w:sz w:val="18"/>
                          </w:rPr>
                          <w:t>Family</w:t>
                        </w:r>
                        <w:r>
                          <w:rPr>
                            <w:color w:val="424242"/>
                            <w:spacing w:val="-4"/>
                            <w:sz w:val="18"/>
                          </w:rPr>
                          <w:t xml:space="preserve"> </w:t>
                        </w:r>
                        <w:r>
                          <w:rPr>
                            <w:color w:val="424242"/>
                            <w:sz w:val="18"/>
                          </w:rPr>
                          <w:t>therapy</w:t>
                        </w:r>
                        <w:r>
                          <w:rPr>
                            <w:color w:val="424242"/>
                            <w:spacing w:val="-4"/>
                            <w:sz w:val="18"/>
                          </w:rPr>
                          <w:t xml:space="preserve"> </w:t>
                        </w:r>
                        <w:r>
                          <w:rPr>
                            <w:color w:val="424242"/>
                            <w:sz w:val="18"/>
                          </w:rPr>
                          <w:t>approaches</w:t>
                        </w:r>
                        <w:r>
                          <w:rPr>
                            <w:color w:val="424242"/>
                            <w:spacing w:val="-4"/>
                            <w:sz w:val="18"/>
                          </w:rPr>
                          <w:t xml:space="preserve"> </w:t>
                        </w:r>
                        <w:r>
                          <w:rPr>
                            <w:color w:val="424242"/>
                            <w:sz w:val="18"/>
                          </w:rPr>
                          <w:t>can</w:t>
                        </w:r>
                        <w:r>
                          <w:rPr>
                            <w:color w:val="424242"/>
                            <w:spacing w:val="-4"/>
                            <w:sz w:val="18"/>
                          </w:rPr>
                          <w:t xml:space="preserve"> </w:t>
                        </w:r>
                        <w:r>
                          <w:rPr>
                            <w:color w:val="424242"/>
                            <w:sz w:val="18"/>
                          </w:rPr>
                          <w:t>help</w:t>
                        </w:r>
                        <w:r>
                          <w:rPr>
                            <w:color w:val="424242"/>
                            <w:spacing w:val="-4"/>
                            <w:sz w:val="18"/>
                          </w:rPr>
                          <w:t xml:space="preserve"> </w:t>
                        </w:r>
                        <w:r>
                          <w:rPr>
                            <w:color w:val="424242"/>
                            <w:sz w:val="18"/>
                          </w:rPr>
                          <w:t>strengthen</w:t>
                        </w:r>
                        <w:r>
                          <w:rPr>
                            <w:color w:val="424242"/>
                            <w:spacing w:val="-4"/>
                            <w:sz w:val="18"/>
                          </w:rPr>
                          <w:t xml:space="preserve"> </w:t>
                        </w:r>
                        <w:r>
                          <w:rPr>
                            <w:color w:val="424242"/>
                            <w:sz w:val="18"/>
                          </w:rPr>
                          <w:t>families,</w:t>
                        </w:r>
                        <w:r>
                          <w:rPr>
                            <w:color w:val="424242"/>
                            <w:spacing w:val="-4"/>
                            <w:sz w:val="18"/>
                          </w:rPr>
                          <w:t xml:space="preserve"> </w:t>
                        </w:r>
                        <w:r>
                          <w:rPr>
                            <w:color w:val="424242"/>
                            <w:sz w:val="18"/>
                          </w:rPr>
                          <w:t>leading</w:t>
                        </w:r>
                        <w:r>
                          <w:rPr>
                            <w:color w:val="424242"/>
                            <w:spacing w:val="-4"/>
                            <w:sz w:val="18"/>
                          </w:rPr>
                          <w:t xml:space="preserve"> </w:t>
                        </w:r>
                        <w:r>
                          <w:rPr>
                            <w:color w:val="424242"/>
                            <w:sz w:val="18"/>
                          </w:rPr>
                          <w:t>to</w:t>
                        </w:r>
                        <w:r>
                          <w:rPr>
                            <w:color w:val="424242"/>
                            <w:spacing w:val="-4"/>
                            <w:sz w:val="18"/>
                          </w:rPr>
                          <w:t xml:space="preserve"> </w:t>
                        </w:r>
                        <w:r>
                          <w:rPr>
                            <w:color w:val="424242"/>
                            <w:sz w:val="18"/>
                          </w:rPr>
                          <w:t>positive</w:t>
                        </w:r>
                        <w:r>
                          <w:rPr>
                            <w:color w:val="424242"/>
                            <w:spacing w:val="-4"/>
                            <w:sz w:val="18"/>
                          </w:rPr>
                          <w:t xml:space="preserve"> </w:t>
                        </w:r>
                        <w:r>
                          <w:rPr>
                            <w:color w:val="424242"/>
                            <w:sz w:val="18"/>
                          </w:rPr>
                          <w:t>outcomes</w:t>
                        </w:r>
                        <w:r>
                          <w:rPr>
                            <w:color w:val="424242"/>
                            <w:spacing w:val="-4"/>
                            <w:sz w:val="18"/>
                          </w:rPr>
                          <w:t xml:space="preserve"> </w:t>
                        </w:r>
                        <w:r>
                          <w:rPr>
                            <w:color w:val="424242"/>
                            <w:sz w:val="18"/>
                          </w:rPr>
                          <w:t>for the person in recovery and improved health and well-being for the entire family.</w:t>
                        </w:r>
                      </w:p>
                      <w:p w14:paraId="1C6BBCA4" w14:textId="77777777" w:rsidR="00A765D5" w:rsidRDefault="00000000">
                        <w:pPr>
                          <w:numPr>
                            <w:ilvl w:val="0"/>
                            <w:numId w:val="53"/>
                          </w:numPr>
                          <w:tabs>
                            <w:tab w:val="left" w:pos="364"/>
                          </w:tabs>
                          <w:spacing w:line="260" w:lineRule="exact"/>
                          <w:ind w:left="364" w:hanging="179"/>
                          <w:rPr>
                            <w:color w:val="000000"/>
                            <w:sz w:val="18"/>
                          </w:rPr>
                        </w:pPr>
                        <w:r>
                          <w:rPr>
                            <w:color w:val="424242"/>
                            <w:sz w:val="18"/>
                          </w:rPr>
                          <w:t>Peer</w:t>
                        </w:r>
                        <w:r>
                          <w:rPr>
                            <w:color w:val="424242"/>
                            <w:spacing w:val="-1"/>
                            <w:sz w:val="18"/>
                          </w:rPr>
                          <w:t xml:space="preserve"> </w:t>
                        </w:r>
                        <w:r>
                          <w:rPr>
                            <w:color w:val="424242"/>
                            <w:sz w:val="18"/>
                          </w:rPr>
                          <w:t>support</w:t>
                        </w:r>
                        <w:r>
                          <w:rPr>
                            <w:color w:val="424242"/>
                            <w:spacing w:val="-1"/>
                            <w:sz w:val="18"/>
                          </w:rPr>
                          <w:t xml:space="preserve"> </w:t>
                        </w:r>
                        <w:r>
                          <w:rPr>
                            <w:color w:val="424242"/>
                            <w:sz w:val="18"/>
                          </w:rPr>
                          <w:t>services</w:t>
                        </w:r>
                        <w:r>
                          <w:rPr>
                            <w:color w:val="424242"/>
                            <w:spacing w:val="-1"/>
                            <w:sz w:val="18"/>
                          </w:rPr>
                          <w:t xml:space="preserve"> </w:t>
                        </w:r>
                        <w:r>
                          <w:rPr>
                            <w:color w:val="424242"/>
                            <w:sz w:val="18"/>
                          </w:rPr>
                          <w:t>enhance</w:t>
                        </w:r>
                        <w:r>
                          <w:rPr>
                            <w:color w:val="424242"/>
                            <w:spacing w:val="-1"/>
                            <w:sz w:val="18"/>
                          </w:rPr>
                          <w:t xml:space="preserve"> </w:t>
                        </w:r>
                        <w:r>
                          <w:rPr>
                            <w:color w:val="424242"/>
                            <w:sz w:val="18"/>
                          </w:rPr>
                          <w:t>counseling</w:t>
                        </w:r>
                        <w:r>
                          <w:rPr>
                            <w:color w:val="424242"/>
                            <w:spacing w:val="-1"/>
                            <w:sz w:val="18"/>
                          </w:rPr>
                          <w:t xml:space="preserve"> </w:t>
                        </w:r>
                        <w:r>
                          <w:rPr>
                            <w:color w:val="424242"/>
                            <w:sz w:val="18"/>
                          </w:rPr>
                          <w:t>by</w:t>
                        </w:r>
                        <w:r>
                          <w:rPr>
                            <w:color w:val="424242"/>
                            <w:spacing w:val="-1"/>
                            <w:sz w:val="18"/>
                          </w:rPr>
                          <w:t xml:space="preserve"> </w:t>
                        </w:r>
                        <w:r>
                          <w:rPr>
                            <w:color w:val="424242"/>
                            <w:sz w:val="18"/>
                          </w:rPr>
                          <w:t>connecting</w:t>
                        </w:r>
                        <w:r>
                          <w:rPr>
                            <w:color w:val="424242"/>
                            <w:spacing w:val="-1"/>
                            <w:sz w:val="18"/>
                          </w:rPr>
                          <w:t xml:space="preserve"> </w:t>
                        </w:r>
                        <w:r>
                          <w:rPr>
                            <w:color w:val="424242"/>
                            <w:sz w:val="18"/>
                          </w:rPr>
                          <w:t>individuals</w:t>
                        </w:r>
                        <w:r>
                          <w:rPr>
                            <w:color w:val="424242"/>
                            <w:spacing w:val="-1"/>
                            <w:sz w:val="18"/>
                          </w:rPr>
                          <w:t xml:space="preserve"> </w:t>
                        </w:r>
                        <w:r>
                          <w:rPr>
                            <w:color w:val="424242"/>
                            <w:sz w:val="18"/>
                          </w:rPr>
                          <w:t>in</w:t>
                        </w:r>
                        <w:r>
                          <w:rPr>
                            <w:color w:val="424242"/>
                            <w:spacing w:val="-1"/>
                            <w:sz w:val="18"/>
                          </w:rPr>
                          <w:t xml:space="preserve"> </w:t>
                        </w:r>
                        <w:r>
                          <w:rPr>
                            <w:color w:val="424242"/>
                            <w:sz w:val="18"/>
                          </w:rPr>
                          <w:t>recovery</w:t>
                        </w:r>
                        <w:r>
                          <w:rPr>
                            <w:color w:val="424242"/>
                            <w:spacing w:val="-1"/>
                            <w:sz w:val="18"/>
                          </w:rPr>
                          <w:t xml:space="preserve"> </w:t>
                        </w:r>
                        <w:r>
                          <w:rPr>
                            <w:color w:val="424242"/>
                            <w:sz w:val="18"/>
                          </w:rPr>
                          <w:t>to</w:t>
                        </w:r>
                        <w:r>
                          <w:rPr>
                            <w:color w:val="424242"/>
                            <w:spacing w:val="-1"/>
                            <w:sz w:val="18"/>
                          </w:rPr>
                          <w:t xml:space="preserve"> </w:t>
                        </w:r>
                        <w:r>
                          <w:rPr>
                            <w:color w:val="424242"/>
                            <w:spacing w:val="-2"/>
                            <w:sz w:val="18"/>
                          </w:rPr>
                          <w:t>nonclinical</w:t>
                        </w:r>
                      </w:p>
                      <w:p w14:paraId="6C30AA81" w14:textId="77777777" w:rsidR="00A765D5" w:rsidRDefault="00000000">
                        <w:pPr>
                          <w:spacing w:before="48" w:line="307" w:lineRule="auto"/>
                          <w:ind w:left="365" w:right="296"/>
                          <w:rPr>
                            <w:color w:val="000000"/>
                            <w:sz w:val="18"/>
                          </w:rPr>
                        </w:pPr>
                        <w:r>
                          <w:rPr>
                            <w:color w:val="424242"/>
                            <w:sz w:val="18"/>
                          </w:rPr>
                          <w:t>professionals who have lived experience with problematic substance use, behavior change, and recovery.</w:t>
                        </w:r>
                        <w:r>
                          <w:rPr>
                            <w:color w:val="424242"/>
                            <w:spacing w:val="-8"/>
                            <w:sz w:val="18"/>
                          </w:rPr>
                          <w:t xml:space="preserve"> </w:t>
                        </w:r>
                        <w:r>
                          <w:rPr>
                            <w:color w:val="424242"/>
                            <w:sz w:val="18"/>
                          </w:rPr>
                          <w:t>Peer</w:t>
                        </w:r>
                        <w:r>
                          <w:rPr>
                            <w:color w:val="424242"/>
                            <w:spacing w:val="-8"/>
                            <w:sz w:val="18"/>
                          </w:rPr>
                          <w:t xml:space="preserve"> </w:t>
                        </w:r>
                        <w:r>
                          <w:rPr>
                            <w:color w:val="424242"/>
                            <w:sz w:val="18"/>
                          </w:rPr>
                          <w:t>support</w:t>
                        </w:r>
                        <w:r>
                          <w:rPr>
                            <w:color w:val="424242"/>
                            <w:spacing w:val="-8"/>
                            <w:sz w:val="18"/>
                          </w:rPr>
                          <w:t xml:space="preserve"> </w:t>
                        </w:r>
                        <w:r>
                          <w:rPr>
                            <w:color w:val="424242"/>
                            <w:sz w:val="18"/>
                          </w:rPr>
                          <w:t>specialists</w:t>
                        </w:r>
                        <w:r>
                          <w:rPr>
                            <w:color w:val="424242"/>
                            <w:spacing w:val="-8"/>
                            <w:sz w:val="18"/>
                          </w:rPr>
                          <w:t xml:space="preserve"> </w:t>
                        </w:r>
                        <w:r>
                          <w:rPr>
                            <w:color w:val="424242"/>
                            <w:sz w:val="18"/>
                          </w:rPr>
                          <w:t>can</w:t>
                        </w:r>
                        <w:r>
                          <w:rPr>
                            <w:color w:val="424242"/>
                            <w:spacing w:val="-8"/>
                            <w:sz w:val="18"/>
                          </w:rPr>
                          <w:t xml:space="preserve"> </w:t>
                        </w:r>
                        <w:r>
                          <w:rPr>
                            <w:color w:val="424242"/>
                            <w:sz w:val="18"/>
                          </w:rPr>
                          <w:t>help</w:t>
                        </w:r>
                        <w:r>
                          <w:rPr>
                            <w:color w:val="424242"/>
                            <w:spacing w:val="-8"/>
                            <w:sz w:val="18"/>
                          </w:rPr>
                          <w:t xml:space="preserve"> </w:t>
                        </w:r>
                        <w:r>
                          <w:rPr>
                            <w:color w:val="424242"/>
                            <w:sz w:val="18"/>
                          </w:rPr>
                          <w:t>clients</w:t>
                        </w:r>
                        <w:r>
                          <w:rPr>
                            <w:color w:val="424242"/>
                            <w:spacing w:val="-8"/>
                            <w:sz w:val="18"/>
                          </w:rPr>
                          <w:t xml:space="preserve"> </w:t>
                        </w:r>
                        <w:r>
                          <w:rPr>
                            <w:color w:val="424242"/>
                            <w:sz w:val="18"/>
                          </w:rPr>
                          <w:t>access</w:t>
                        </w:r>
                        <w:r>
                          <w:rPr>
                            <w:color w:val="424242"/>
                            <w:spacing w:val="-8"/>
                            <w:sz w:val="18"/>
                          </w:rPr>
                          <w:t xml:space="preserve"> </w:t>
                        </w:r>
                        <w:r>
                          <w:rPr>
                            <w:color w:val="424242"/>
                            <w:sz w:val="18"/>
                          </w:rPr>
                          <w:t>community</w:t>
                        </w:r>
                        <w:r>
                          <w:rPr>
                            <w:color w:val="424242"/>
                            <w:spacing w:val="-8"/>
                            <w:sz w:val="18"/>
                          </w:rPr>
                          <w:t xml:space="preserve"> </w:t>
                        </w:r>
                        <w:r>
                          <w:rPr>
                            <w:color w:val="424242"/>
                            <w:sz w:val="18"/>
                          </w:rPr>
                          <w:t>resources;</w:t>
                        </w:r>
                        <w:r>
                          <w:rPr>
                            <w:color w:val="424242"/>
                            <w:spacing w:val="-8"/>
                            <w:sz w:val="18"/>
                          </w:rPr>
                          <w:t xml:space="preserve"> </w:t>
                        </w:r>
                        <w:r>
                          <w:rPr>
                            <w:color w:val="424242"/>
                            <w:sz w:val="18"/>
                          </w:rPr>
                          <w:t>however,</w:t>
                        </w:r>
                        <w:r>
                          <w:rPr>
                            <w:color w:val="424242"/>
                            <w:spacing w:val="-8"/>
                            <w:sz w:val="18"/>
                          </w:rPr>
                          <w:t xml:space="preserve"> </w:t>
                        </w:r>
                        <w:r>
                          <w:rPr>
                            <w:color w:val="424242"/>
                            <w:sz w:val="18"/>
                          </w:rPr>
                          <w:t>counselors also should be aware of recovery services in their local community.</w:t>
                        </w:r>
                      </w:p>
                    </w:txbxContent>
                  </v:textbox>
                </v:shape>
                <v:shape id="Graphic 12" o:spid="_x0000_s1034" style="position:absolute;left:31;top:31;width:63951;height:32;visibility:visible;mso-wrap-style:square;v-text-anchor:top" coordsize="63950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" path="m,3175r6394462,l6394462,,,,,3175xe" fillcolor="#f7f7f7" stroked="f">
                  <v:path arrowok="t"/>
                </v:shape>
                <v:shape id="Graphic 13" o:spid="_x0000_s1035" style="position:absolute;left:31;top:31;width:63951;height:30341;visibility:visible;mso-wrap-style:square;v-text-anchor:top" coordsize="6395085,303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" path="m,3033979r6394462,l6394462,,,,,3033979xe" filled="f" strokecolor="#707070" strokeweight=".5pt">
                  <v:path arrowok="t"/>
                </v:shape>
                <v:shape id="Textbox 14" o:spid="_x0000_s1036" type="#_x0000_t202" style="position:absolute;left:63;top:63;width:6388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" fillcolor="#6f6f6f" stroked="f">
                  <v:textbox inset="0,0,0,0">
                    <w:txbxContent>
                      <w:p w14:paraId="7612D0B7" w14:textId="77777777" w:rsidR="00A765D5" w:rsidRDefault="00000000">
                        <w:pPr>
                          <w:spacing w:before="62"/>
                          <w:ind w:left="180"/>
                          <w:rPr>
                            <w:b/>
                            <w:color w:val="000000"/>
                            <w:sz w:val="24"/>
                          </w:rPr>
                        </w:pPr>
                        <w:r>
                          <w:rPr>
                            <w:b/>
                            <w:color w:val="FFFFFF"/>
                            <w:sz w:val="24"/>
                          </w:rPr>
                          <w:t>KEY</w:t>
                        </w:r>
                        <w:r>
                          <w:rPr>
                            <w:b/>
                            <w:color w:val="FFFFFF"/>
                            <w:spacing w:val="24"/>
                            <w:sz w:val="24"/>
                          </w:rPr>
                          <w:t xml:space="preserve"> </w:t>
                        </w:r>
                        <w:r>
                          <w:rPr>
                            <w:b/>
                            <w:color w:val="FFFFFF"/>
                            <w:spacing w:val="-2"/>
                            <w:sz w:val="24"/>
                          </w:rPr>
                          <w:t>MESSAGES</w:t>
                        </w:r>
                      </w:p>
                    </w:txbxContent>
                  </v:textbox>
                </v:shape>
                <w10:wrap type="topAndBottom" anchorx="page"/>
              </v:group>
            </w:pict>
          </mc:Fallback>
        </mc:AlternateContent>
      </w:r>
    </w:p>
    <w:p w14:paraId="20961D86" w14:textId="77777777" w:rsidR="00A765D5" w:rsidRDefault="00A765D5">
      <w:pPr>
        <w:pStyle w:val="BodyText"/>
        <w:spacing w:before="11"/>
        <w:rPr>
          <w:b/>
          <w:sz w:val="13"/>
        </w:rPr>
      </w:pPr>
    </w:p>
    <w:p w14:paraId="39F75534" w14:textId="77777777" w:rsidR="00A765D5" w:rsidRDefault="00A765D5">
      <w:pPr>
        <w:rPr>
          <w:sz w:val="13"/>
        </w:rPr>
        <w:sectPr w:rsidR="00A765D5">
          <w:footerReference w:type="even" r:id="rId9"/>
          <w:footerReference w:type="default" r:id="rId10"/>
          <w:type w:val="continuous"/>
          <w:pgSz w:w="12240" w:h="15840"/>
          <w:pgMar w:top="540" w:right="840" w:bottom="920" w:left="840" w:header="0" w:footer="721" w:gutter="0"/>
          <w:pgNumType w:start="71"/>
          <w:cols w:space="720"/>
        </w:sectPr>
      </w:pPr>
    </w:p>
    <w:p w14:paraId="608C7638" w14:textId="77777777" w:rsidR="00A765D5" w:rsidRDefault="00000000">
      <w:pPr>
        <w:pStyle w:val="BodyText"/>
        <w:spacing w:before="102" w:line="237" w:lineRule="auto"/>
        <w:ind w:left="239"/>
        <w:rPr>
          <w:sz w:val="12"/>
        </w:rPr>
      </w:pPr>
      <w:r>
        <w:rPr>
          <w:color w:val="4E4E4E"/>
        </w:rPr>
        <w:t>Many people who need treatment for problematic substance use don’t receive it. One major reason is that they don’t believe they</w:t>
      </w:r>
      <w:r>
        <w:rPr>
          <w:color w:val="4E4E4E"/>
          <w:spacing w:val="-14"/>
        </w:rPr>
        <w:t xml:space="preserve"> </w:t>
      </w:r>
      <w:r>
        <w:rPr>
          <w:color w:val="4E4E4E"/>
        </w:rPr>
        <w:t>need</w:t>
      </w:r>
      <w:r>
        <w:rPr>
          <w:color w:val="4E4E4E"/>
          <w:spacing w:val="-14"/>
        </w:rPr>
        <w:t xml:space="preserve"> </w:t>
      </w:r>
      <w:r>
        <w:rPr>
          <w:color w:val="4E4E4E"/>
        </w:rPr>
        <w:t>help.</w:t>
      </w:r>
      <w:r>
        <w:rPr>
          <w:color w:val="4E4E4E"/>
          <w:position w:val="7"/>
          <w:sz w:val="12"/>
        </w:rPr>
        <w:t>686</w:t>
      </w:r>
      <w:r>
        <w:rPr>
          <w:color w:val="4E4E4E"/>
          <w:spacing w:val="18"/>
          <w:position w:val="7"/>
          <w:sz w:val="12"/>
        </w:rPr>
        <w:t xml:space="preserve"> </w:t>
      </w:r>
      <w:r>
        <w:rPr>
          <w:color w:val="4E4E4E"/>
        </w:rPr>
        <w:t>Other</w:t>
      </w:r>
      <w:r>
        <w:rPr>
          <w:color w:val="4E4E4E"/>
          <w:spacing w:val="-14"/>
        </w:rPr>
        <w:t xml:space="preserve"> </w:t>
      </w:r>
      <w:r>
        <w:rPr>
          <w:color w:val="4E4E4E"/>
        </w:rPr>
        <w:t>reasons</w:t>
      </w:r>
      <w:r>
        <w:rPr>
          <w:color w:val="4E4E4E"/>
          <w:spacing w:val="-14"/>
        </w:rPr>
        <w:t xml:space="preserve"> </w:t>
      </w:r>
      <w:r>
        <w:rPr>
          <w:color w:val="4E4E4E"/>
        </w:rPr>
        <w:t>people</w:t>
      </w:r>
      <w:r>
        <w:rPr>
          <w:color w:val="4E4E4E"/>
          <w:spacing w:val="-14"/>
        </w:rPr>
        <w:t xml:space="preserve"> </w:t>
      </w:r>
      <w:r>
        <w:rPr>
          <w:color w:val="4E4E4E"/>
        </w:rPr>
        <w:t>don’t receive treatment include lack of insurance, the</w:t>
      </w:r>
      <w:r>
        <w:rPr>
          <w:color w:val="4E4E4E"/>
          <w:spacing w:val="-11"/>
        </w:rPr>
        <w:t xml:space="preserve"> </w:t>
      </w:r>
      <w:r>
        <w:rPr>
          <w:color w:val="4E4E4E"/>
        </w:rPr>
        <w:t>inability</w:t>
      </w:r>
      <w:r>
        <w:rPr>
          <w:color w:val="4E4E4E"/>
          <w:spacing w:val="-11"/>
        </w:rPr>
        <w:t xml:space="preserve"> </w:t>
      </w:r>
      <w:r>
        <w:rPr>
          <w:color w:val="4E4E4E"/>
        </w:rPr>
        <w:t>to</w:t>
      </w:r>
      <w:r>
        <w:rPr>
          <w:color w:val="4E4E4E"/>
          <w:spacing w:val="-11"/>
        </w:rPr>
        <w:t xml:space="preserve"> </w:t>
      </w:r>
      <w:r>
        <w:rPr>
          <w:color w:val="4E4E4E"/>
        </w:rPr>
        <w:t>pay</w:t>
      </w:r>
      <w:r>
        <w:rPr>
          <w:color w:val="4E4E4E"/>
          <w:spacing w:val="-11"/>
        </w:rPr>
        <w:t xml:space="preserve"> </w:t>
      </w:r>
      <w:r>
        <w:rPr>
          <w:color w:val="4E4E4E"/>
        </w:rPr>
        <w:t>insurance</w:t>
      </w:r>
      <w:r>
        <w:rPr>
          <w:color w:val="4E4E4E"/>
          <w:spacing w:val="-11"/>
        </w:rPr>
        <w:t xml:space="preserve"> </w:t>
      </w:r>
      <w:r>
        <w:rPr>
          <w:color w:val="4E4E4E"/>
        </w:rPr>
        <w:t>deductibles</w:t>
      </w:r>
      <w:r>
        <w:rPr>
          <w:color w:val="4E4E4E"/>
          <w:spacing w:val="-11"/>
        </w:rPr>
        <w:t xml:space="preserve"> </w:t>
      </w:r>
      <w:r>
        <w:rPr>
          <w:color w:val="4E4E4E"/>
        </w:rPr>
        <w:t>and copays, and the belief that treatment won’t work.</w:t>
      </w:r>
      <w:r>
        <w:rPr>
          <w:color w:val="4E4E4E"/>
          <w:spacing w:val="-9"/>
        </w:rPr>
        <w:t xml:space="preserve"> </w:t>
      </w:r>
      <w:r>
        <w:rPr>
          <w:color w:val="4E4E4E"/>
        </w:rPr>
        <w:t>Others</w:t>
      </w:r>
      <w:r>
        <w:rPr>
          <w:color w:val="4E4E4E"/>
          <w:spacing w:val="-9"/>
        </w:rPr>
        <w:t xml:space="preserve"> </w:t>
      </w:r>
      <w:r>
        <w:rPr>
          <w:color w:val="4E4E4E"/>
        </w:rPr>
        <w:t>may</w:t>
      </w:r>
      <w:r>
        <w:rPr>
          <w:color w:val="4E4E4E"/>
          <w:spacing w:val="-9"/>
        </w:rPr>
        <w:t xml:space="preserve"> </w:t>
      </w:r>
      <w:r>
        <w:rPr>
          <w:color w:val="4E4E4E"/>
        </w:rPr>
        <w:t>not</w:t>
      </w:r>
      <w:r>
        <w:rPr>
          <w:color w:val="4E4E4E"/>
          <w:spacing w:val="-9"/>
        </w:rPr>
        <w:t xml:space="preserve"> </w:t>
      </w:r>
      <w:r>
        <w:rPr>
          <w:color w:val="4E4E4E"/>
        </w:rPr>
        <w:t>feel</w:t>
      </w:r>
      <w:r>
        <w:rPr>
          <w:color w:val="4E4E4E"/>
          <w:spacing w:val="-9"/>
        </w:rPr>
        <w:t xml:space="preserve"> </w:t>
      </w:r>
      <w:r>
        <w:rPr>
          <w:color w:val="4E4E4E"/>
        </w:rPr>
        <w:t>ready</w:t>
      </w:r>
      <w:r>
        <w:rPr>
          <w:color w:val="4E4E4E"/>
          <w:spacing w:val="-9"/>
        </w:rPr>
        <w:t xml:space="preserve"> </w:t>
      </w:r>
      <w:r>
        <w:rPr>
          <w:color w:val="4E4E4E"/>
        </w:rPr>
        <w:t>to</w:t>
      </w:r>
      <w:r>
        <w:rPr>
          <w:color w:val="4E4E4E"/>
          <w:spacing w:val="-9"/>
        </w:rPr>
        <w:t xml:space="preserve"> </w:t>
      </w:r>
      <w:r>
        <w:rPr>
          <w:color w:val="4E4E4E"/>
        </w:rPr>
        <w:t>stop</w:t>
      </w:r>
      <w:r>
        <w:rPr>
          <w:color w:val="4E4E4E"/>
          <w:spacing w:val="-9"/>
        </w:rPr>
        <w:t xml:space="preserve"> </w:t>
      </w:r>
      <w:r>
        <w:rPr>
          <w:color w:val="4E4E4E"/>
        </w:rPr>
        <w:t>their substance use.</w:t>
      </w:r>
      <w:r>
        <w:rPr>
          <w:color w:val="4E4E4E"/>
          <w:position w:val="7"/>
          <w:sz w:val="12"/>
        </w:rPr>
        <w:t>687,688</w:t>
      </w:r>
      <w:r>
        <w:rPr>
          <w:color w:val="4E4E4E"/>
          <w:spacing w:val="36"/>
          <w:position w:val="7"/>
          <w:sz w:val="12"/>
        </w:rPr>
        <w:t xml:space="preserve"> </w:t>
      </w:r>
      <w:r>
        <w:rPr>
          <w:color w:val="4E4E4E"/>
        </w:rPr>
        <w:t xml:space="preserve">Another key reason that people don’t receive treatment is fear of the </w:t>
      </w:r>
      <w:r>
        <w:rPr>
          <w:color w:val="4E4E4E"/>
          <w:spacing w:val="-2"/>
        </w:rPr>
        <w:t>stigma</w:t>
      </w:r>
      <w:r>
        <w:rPr>
          <w:color w:val="4E4E4E"/>
          <w:spacing w:val="-10"/>
        </w:rPr>
        <w:t xml:space="preserve"> </w:t>
      </w:r>
      <w:r>
        <w:rPr>
          <w:color w:val="4E4E4E"/>
          <w:spacing w:val="-2"/>
        </w:rPr>
        <w:t>associated</w:t>
      </w:r>
      <w:r>
        <w:rPr>
          <w:color w:val="4E4E4E"/>
          <w:spacing w:val="-10"/>
        </w:rPr>
        <w:t xml:space="preserve"> </w:t>
      </w:r>
      <w:r>
        <w:rPr>
          <w:color w:val="4E4E4E"/>
          <w:spacing w:val="-2"/>
        </w:rPr>
        <w:t>with</w:t>
      </w:r>
      <w:r>
        <w:rPr>
          <w:color w:val="4E4E4E"/>
          <w:spacing w:val="-10"/>
        </w:rPr>
        <w:t xml:space="preserve"> </w:t>
      </w:r>
      <w:r>
        <w:rPr>
          <w:color w:val="4E4E4E"/>
          <w:spacing w:val="-2"/>
        </w:rPr>
        <w:t>problematic</w:t>
      </w:r>
      <w:r>
        <w:rPr>
          <w:color w:val="4E4E4E"/>
          <w:spacing w:val="-10"/>
        </w:rPr>
        <w:t xml:space="preserve"> </w:t>
      </w:r>
      <w:r>
        <w:rPr>
          <w:color w:val="4E4E4E"/>
          <w:spacing w:val="-2"/>
        </w:rPr>
        <w:t>substance use.</w:t>
      </w:r>
      <w:r>
        <w:rPr>
          <w:color w:val="4E4E4E"/>
          <w:spacing w:val="-2"/>
          <w:position w:val="7"/>
          <w:sz w:val="12"/>
        </w:rPr>
        <w:t>689</w:t>
      </w:r>
    </w:p>
    <w:p w14:paraId="07A02361" w14:textId="77777777" w:rsidR="00A765D5" w:rsidRDefault="00000000">
      <w:pPr>
        <w:pStyle w:val="Heading6"/>
        <w:spacing w:before="102" w:line="237" w:lineRule="auto"/>
        <w:ind w:left="239" w:right="623"/>
      </w:pPr>
      <w:r>
        <w:rPr>
          <w:b w:val="0"/>
        </w:rPr>
        <w:br w:type="column"/>
      </w:r>
      <w:r>
        <w:rPr>
          <w:color w:val="4E4E4E"/>
        </w:rPr>
        <w:t>Although</w:t>
      </w:r>
      <w:r>
        <w:rPr>
          <w:color w:val="4E4E4E"/>
          <w:spacing w:val="-3"/>
        </w:rPr>
        <w:t xml:space="preserve"> </w:t>
      </w:r>
      <w:r>
        <w:rPr>
          <w:color w:val="4E4E4E"/>
        </w:rPr>
        <w:t>many</w:t>
      </w:r>
      <w:r>
        <w:rPr>
          <w:color w:val="4E4E4E"/>
          <w:spacing w:val="-4"/>
        </w:rPr>
        <w:t xml:space="preserve"> </w:t>
      </w:r>
      <w:r>
        <w:rPr>
          <w:color w:val="4E4E4E"/>
        </w:rPr>
        <w:t>people</w:t>
      </w:r>
      <w:r>
        <w:rPr>
          <w:color w:val="4E4E4E"/>
          <w:spacing w:val="-3"/>
        </w:rPr>
        <w:t xml:space="preserve"> </w:t>
      </w:r>
      <w:r>
        <w:rPr>
          <w:color w:val="4E4E4E"/>
        </w:rPr>
        <w:t>enter</w:t>
      </w:r>
      <w:r>
        <w:rPr>
          <w:color w:val="4E4E4E"/>
          <w:spacing w:val="-4"/>
        </w:rPr>
        <w:t xml:space="preserve"> </w:t>
      </w:r>
      <w:r>
        <w:rPr>
          <w:color w:val="4E4E4E"/>
        </w:rPr>
        <w:t>recovery without professional help, people with substance use–related problems are more likely to experience long- term, stable recovery if they have access</w:t>
      </w:r>
      <w:r>
        <w:rPr>
          <w:color w:val="4E4E4E"/>
          <w:spacing w:val="-8"/>
        </w:rPr>
        <w:t xml:space="preserve"> </w:t>
      </w:r>
      <w:r>
        <w:rPr>
          <w:color w:val="4E4E4E"/>
        </w:rPr>
        <w:t>to</w:t>
      </w:r>
      <w:r>
        <w:rPr>
          <w:color w:val="4E4E4E"/>
          <w:spacing w:val="-8"/>
        </w:rPr>
        <w:t xml:space="preserve"> </w:t>
      </w:r>
      <w:r>
        <w:rPr>
          <w:color w:val="4E4E4E"/>
        </w:rPr>
        <w:t>a</w:t>
      </w:r>
      <w:r>
        <w:rPr>
          <w:color w:val="4E4E4E"/>
          <w:spacing w:val="-8"/>
        </w:rPr>
        <w:t xml:space="preserve"> </w:t>
      </w:r>
      <w:r>
        <w:rPr>
          <w:color w:val="4E4E4E"/>
        </w:rPr>
        <w:t>combination</w:t>
      </w:r>
      <w:r>
        <w:rPr>
          <w:color w:val="4E4E4E"/>
          <w:spacing w:val="-9"/>
        </w:rPr>
        <w:t xml:space="preserve"> </w:t>
      </w:r>
      <w:r>
        <w:rPr>
          <w:color w:val="4E4E4E"/>
        </w:rPr>
        <w:t>of</w:t>
      </w:r>
      <w:r>
        <w:rPr>
          <w:color w:val="4E4E4E"/>
          <w:spacing w:val="-9"/>
        </w:rPr>
        <w:t xml:space="preserve"> </w:t>
      </w:r>
      <w:r>
        <w:rPr>
          <w:color w:val="4E4E4E"/>
        </w:rPr>
        <w:t>counseling</w:t>
      </w:r>
    </w:p>
    <w:p w14:paraId="2579FC55" w14:textId="77777777" w:rsidR="00A765D5" w:rsidRDefault="00000000">
      <w:pPr>
        <w:spacing w:line="237" w:lineRule="auto"/>
        <w:ind w:left="239" w:right="310"/>
        <w:rPr>
          <w:sz w:val="21"/>
        </w:rPr>
      </w:pPr>
      <w:r>
        <w:rPr>
          <w:b/>
          <w:color w:val="4E4E4E"/>
          <w:sz w:val="21"/>
        </w:rPr>
        <w:t>services,</w:t>
      </w:r>
      <w:r>
        <w:rPr>
          <w:b/>
          <w:color w:val="4E4E4E"/>
          <w:spacing w:val="-13"/>
          <w:sz w:val="21"/>
        </w:rPr>
        <w:t xml:space="preserve"> </w:t>
      </w:r>
      <w:r>
        <w:rPr>
          <w:b/>
          <w:color w:val="4E4E4E"/>
          <w:sz w:val="21"/>
        </w:rPr>
        <w:t>peer-based</w:t>
      </w:r>
      <w:r>
        <w:rPr>
          <w:b/>
          <w:color w:val="4E4E4E"/>
          <w:spacing w:val="-13"/>
          <w:sz w:val="21"/>
        </w:rPr>
        <w:t xml:space="preserve"> </w:t>
      </w:r>
      <w:r>
        <w:rPr>
          <w:b/>
          <w:color w:val="4E4E4E"/>
          <w:sz w:val="21"/>
        </w:rPr>
        <w:t>recovery</w:t>
      </w:r>
      <w:r>
        <w:rPr>
          <w:b/>
          <w:color w:val="4E4E4E"/>
          <w:spacing w:val="-13"/>
          <w:sz w:val="21"/>
        </w:rPr>
        <w:t xml:space="preserve"> </w:t>
      </w:r>
      <w:r>
        <w:rPr>
          <w:b/>
          <w:color w:val="4E4E4E"/>
          <w:sz w:val="21"/>
        </w:rPr>
        <w:t xml:space="preserve">supports, medications, and community-based recovery supports. </w:t>
      </w:r>
      <w:r>
        <w:rPr>
          <w:color w:val="4E4E4E"/>
          <w:sz w:val="21"/>
        </w:rPr>
        <w:t>Engaging clients in</w:t>
      </w:r>
    </w:p>
    <w:p w14:paraId="53D21647" w14:textId="77777777" w:rsidR="00A765D5" w:rsidRDefault="00000000">
      <w:pPr>
        <w:pStyle w:val="BodyText"/>
        <w:spacing w:line="237" w:lineRule="auto"/>
        <w:ind w:left="239" w:right="230"/>
      </w:pPr>
      <w:r>
        <w:rPr>
          <w:color w:val="4E4E4E"/>
        </w:rPr>
        <w:t>the recovery process includes establishing a collaborative</w:t>
      </w:r>
      <w:r>
        <w:rPr>
          <w:color w:val="4E4E4E"/>
          <w:spacing w:val="-11"/>
        </w:rPr>
        <w:t xml:space="preserve"> </w:t>
      </w:r>
      <w:r>
        <w:rPr>
          <w:color w:val="4E4E4E"/>
        </w:rPr>
        <w:t>alliance,</w:t>
      </w:r>
      <w:r>
        <w:rPr>
          <w:color w:val="4E4E4E"/>
          <w:spacing w:val="-11"/>
        </w:rPr>
        <w:t xml:space="preserve"> </w:t>
      </w:r>
      <w:r>
        <w:rPr>
          <w:color w:val="4E4E4E"/>
        </w:rPr>
        <w:t>helping</w:t>
      </w:r>
      <w:r>
        <w:rPr>
          <w:color w:val="4E4E4E"/>
          <w:spacing w:val="-11"/>
        </w:rPr>
        <w:t xml:space="preserve"> </w:t>
      </w:r>
      <w:r>
        <w:rPr>
          <w:color w:val="4E4E4E"/>
        </w:rPr>
        <w:t>clients</w:t>
      </w:r>
      <w:r>
        <w:rPr>
          <w:color w:val="4E4E4E"/>
          <w:spacing w:val="-11"/>
        </w:rPr>
        <w:t xml:space="preserve"> </w:t>
      </w:r>
      <w:r>
        <w:rPr>
          <w:color w:val="4E4E4E"/>
        </w:rPr>
        <w:t>resolve ambivalence</w:t>
      </w:r>
      <w:r>
        <w:rPr>
          <w:color w:val="4E4E4E"/>
          <w:spacing w:val="-2"/>
        </w:rPr>
        <w:t xml:space="preserve"> </w:t>
      </w:r>
      <w:r>
        <w:rPr>
          <w:color w:val="4E4E4E"/>
        </w:rPr>
        <w:t>about</w:t>
      </w:r>
      <w:r>
        <w:rPr>
          <w:color w:val="4E4E4E"/>
          <w:spacing w:val="-2"/>
        </w:rPr>
        <w:t xml:space="preserve"> </w:t>
      </w:r>
      <w:r>
        <w:rPr>
          <w:color w:val="4E4E4E"/>
        </w:rPr>
        <w:t>engaging</w:t>
      </w:r>
      <w:r>
        <w:rPr>
          <w:color w:val="4E4E4E"/>
          <w:spacing w:val="-2"/>
        </w:rPr>
        <w:t xml:space="preserve"> </w:t>
      </w:r>
      <w:r>
        <w:rPr>
          <w:color w:val="4E4E4E"/>
        </w:rPr>
        <w:t>in</w:t>
      </w:r>
      <w:r>
        <w:rPr>
          <w:color w:val="4E4E4E"/>
          <w:spacing w:val="-2"/>
        </w:rPr>
        <w:t xml:space="preserve"> </w:t>
      </w:r>
      <w:r>
        <w:rPr>
          <w:color w:val="4E4E4E"/>
        </w:rPr>
        <w:t>their</w:t>
      </w:r>
      <w:r>
        <w:rPr>
          <w:color w:val="4E4E4E"/>
          <w:spacing w:val="-2"/>
        </w:rPr>
        <w:t xml:space="preserve"> </w:t>
      </w:r>
      <w:r>
        <w:rPr>
          <w:color w:val="4E4E4E"/>
        </w:rPr>
        <w:t>chosen recovery pathways, working in partnership with clients to identify recovery goals, and supporting</w:t>
      </w:r>
      <w:r>
        <w:rPr>
          <w:color w:val="4E4E4E"/>
          <w:spacing w:val="-6"/>
        </w:rPr>
        <w:t xml:space="preserve"> </w:t>
      </w:r>
      <w:r>
        <w:rPr>
          <w:color w:val="4E4E4E"/>
        </w:rPr>
        <w:t>their</w:t>
      </w:r>
      <w:r>
        <w:rPr>
          <w:color w:val="4E4E4E"/>
          <w:spacing w:val="-6"/>
        </w:rPr>
        <w:t xml:space="preserve"> </w:t>
      </w:r>
      <w:r>
        <w:rPr>
          <w:color w:val="4E4E4E"/>
        </w:rPr>
        <w:t>work</w:t>
      </w:r>
      <w:r>
        <w:rPr>
          <w:color w:val="4E4E4E"/>
          <w:spacing w:val="-6"/>
        </w:rPr>
        <w:t xml:space="preserve"> </w:t>
      </w:r>
      <w:r>
        <w:rPr>
          <w:color w:val="4E4E4E"/>
        </w:rPr>
        <w:t>toward</w:t>
      </w:r>
      <w:r>
        <w:rPr>
          <w:color w:val="4E4E4E"/>
          <w:spacing w:val="-6"/>
        </w:rPr>
        <w:t xml:space="preserve"> </w:t>
      </w:r>
      <w:r>
        <w:rPr>
          <w:color w:val="4E4E4E"/>
        </w:rPr>
        <w:t>recovery</w:t>
      </w:r>
      <w:r>
        <w:rPr>
          <w:color w:val="4E4E4E"/>
          <w:spacing w:val="-6"/>
        </w:rPr>
        <w:t xml:space="preserve"> </w:t>
      </w:r>
      <w:r>
        <w:rPr>
          <w:color w:val="4E4E4E"/>
        </w:rPr>
        <w:t>tasks and goals.</w:t>
      </w:r>
    </w:p>
    <w:p w14:paraId="3DAD93FC" w14:textId="77777777" w:rsidR="00A765D5" w:rsidRDefault="00A765D5">
      <w:pPr>
        <w:spacing w:line="237" w:lineRule="auto"/>
        <w:sectPr w:rsidR="00A765D5">
          <w:type w:val="continuous"/>
          <w:pgSz w:w="12240" w:h="15840"/>
          <w:pgMar w:top="540" w:right="840" w:bottom="920" w:left="840" w:header="0" w:footer="721" w:gutter="0"/>
          <w:cols w:num="2" w:space="720" w:equalWidth="0">
            <w:col w:w="5056" w:space="164"/>
            <w:col w:w="5340"/>
          </w:cols>
        </w:sectPr>
      </w:pPr>
    </w:p>
    <w:p w14:paraId="4712FD7E" w14:textId="77777777" w:rsidR="00A765D5" w:rsidRDefault="00A765D5">
      <w:pPr>
        <w:pStyle w:val="BodyText"/>
        <w:rPr>
          <w:sz w:val="24"/>
        </w:rPr>
      </w:pPr>
    </w:p>
    <w:p w14:paraId="3E93A789" w14:textId="77777777" w:rsidR="00A765D5" w:rsidRDefault="00A765D5">
      <w:pPr>
        <w:rPr>
          <w:sz w:val="24"/>
        </w:rPr>
        <w:sectPr w:rsidR="00A765D5">
          <w:headerReference w:type="even" r:id="rId11"/>
          <w:headerReference w:type="default" r:id="rId12"/>
          <w:pgSz w:w="12240" w:h="15840"/>
          <w:pgMar w:top="1340" w:right="840" w:bottom="920" w:left="840" w:header="576" w:footer="721" w:gutter="0"/>
          <w:cols w:space="720"/>
        </w:sectPr>
      </w:pPr>
    </w:p>
    <w:p w14:paraId="418F07AA" w14:textId="77777777" w:rsidR="00A765D5" w:rsidRDefault="00000000">
      <w:pPr>
        <w:pStyle w:val="Heading6"/>
        <w:spacing w:before="102" w:line="237" w:lineRule="auto"/>
      </w:pPr>
      <w:r>
        <w:rPr>
          <w:color w:val="4E4E4E"/>
        </w:rPr>
        <w:t>Chapter 3 of this Treatment Improvement</w:t>
      </w:r>
      <w:r>
        <w:rPr>
          <w:color w:val="4E4E4E"/>
          <w:spacing w:val="-9"/>
        </w:rPr>
        <w:t xml:space="preserve"> </w:t>
      </w:r>
      <w:r>
        <w:rPr>
          <w:color w:val="4E4E4E"/>
        </w:rPr>
        <w:t>Protocol</w:t>
      </w:r>
      <w:r>
        <w:rPr>
          <w:color w:val="4E4E4E"/>
          <w:spacing w:val="-9"/>
        </w:rPr>
        <w:t xml:space="preserve"> </w:t>
      </w:r>
      <w:r>
        <w:rPr>
          <w:color w:val="4E4E4E"/>
        </w:rPr>
        <w:t>(TIP)</w:t>
      </w:r>
      <w:r>
        <w:rPr>
          <w:color w:val="4E4E4E"/>
          <w:spacing w:val="-10"/>
        </w:rPr>
        <w:t xml:space="preserve"> </w:t>
      </w:r>
      <w:r>
        <w:rPr>
          <w:color w:val="4E4E4E"/>
        </w:rPr>
        <w:t>is</w:t>
      </w:r>
      <w:r>
        <w:rPr>
          <w:color w:val="4E4E4E"/>
          <w:spacing w:val="-9"/>
        </w:rPr>
        <w:t xml:space="preserve"> </w:t>
      </w:r>
      <w:r>
        <w:rPr>
          <w:color w:val="4E4E4E"/>
        </w:rPr>
        <w:t>intended for counselors who are working with individuals in recovery from substance use–related problems, regardless of</w:t>
      </w:r>
    </w:p>
    <w:p w14:paraId="2725D6E2" w14:textId="77777777" w:rsidR="00A765D5" w:rsidRDefault="00000000">
      <w:pPr>
        <w:pStyle w:val="BodyText"/>
        <w:spacing w:line="237" w:lineRule="auto"/>
        <w:ind w:left="240" w:right="104"/>
      </w:pPr>
      <w:r>
        <w:rPr>
          <w:b/>
          <w:color w:val="4E4E4E"/>
        </w:rPr>
        <w:t xml:space="preserve">the service setting. </w:t>
      </w:r>
      <w:r>
        <w:rPr>
          <w:color w:val="4E4E4E"/>
        </w:rPr>
        <w:t>This chapter reviews counseling approaches and interventions that</w:t>
      </w:r>
      <w:r>
        <w:rPr>
          <w:color w:val="4E4E4E"/>
          <w:spacing w:val="-7"/>
        </w:rPr>
        <w:t xml:space="preserve"> </w:t>
      </w:r>
      <w:r>
        <w:rPr>
          <w:color w:val="4E4E4E"/>
        </w:rPr>
        <w:t>can</w:t>
      </w:r>
      <w:r>
        <w:rPr>
          <w:color w:val="4E4E4E"/>
          <w:spacing w:val="-7"/>
        </w:rPr>
        <w:t xml:space="preserve"> </w:t>
      </w:r>
      <w:r>
        <w:rPr>
          <w:color w:val="4E4E4E"/>
        </w:rPr>
        <w:t>support</w:t>
      </w:r>
      <w:r>
        <w:rPr>
          <w:color w:val="4E4E4E"/>
          <w:spacing w:val="-7"/>
        </w:rPr>
        <w:t xml:space="preserve"> </w:t>
      </w:r>
      <w:r>
        <w:rPr>
          <w:color w:val="4E4E4E"/>
        </w:rPr>
        <w:t>individuals</w:t>
      </w:r>
      <w:r>
        <w:rPr>
          <w:color w:val="4E4E4E"/>
          <w:spacing w:val="-7"/>
        </w:rPr>
        <w:t xml:space="preserve"> </w:t>
      </w:r>
      <w:r>
        <w:rPr>
          <w:color w:val="4E4E4E"/>
        </w:rPr>
        <w:t>in</w:t>
      </w:r>
      <w:r>
        <w:rPr>
          <w:color w:val="4E4E4E"/>
          <w:spacing w:val="-7"/>
        </w:rPr>
        <w:t xml:space="preserve"> </w:t>
      </w:r>
      <w:r>
        <w:rPr>
          <w:color w:val="4E4E4E"/>
        </w:rPr>
        <w:t>recovery</w:t>
      </w:r>
      <w:r>
        <w:rPr>
          <w:color w:val="4E4E4E"/>
          <w:spacing w:val="-7"/>
        </w:rPr>
        <w:t xml:space="preserve"> </w:t>
      </w:r>
      <w:r>
        <w:rPr>
          <w:color w:val="4E4E4E"/>
        </w:rPr>
        <w:t>from problematic substance use, including:</w:t>
      </w:r>
    </w:p>
    <w:p w14:paraId="71B15292" w14:textId="77777777" w:rsidR="00A765D5" w:rsidRDefault="00000000">
      <w:pPr>
        <w:pStyle w:val="ListParagraph"/>
        <w:numPr>
          <w:ilvl w:val="0"/>
          <w:numId w:val="52"/>
        </w:numPr>
        <w:tabs>
          <w:tab w:val="left" w:pos="509"/>
        </w:tabs>
        <w:spacing w:before="142"/>
        <w:ind w:left="509" w:hanging="269"/>
        <w:rPr>
          <w:sz w:val="21"/>
        </w:rPr>
      </w:pPr>
      <w:r>
        <w:rPr>
          <w:color w:val="4E4E4E"/>
          <w:sz w:val="21"/>
        </w:rPr>
        <w:t xml:space="preserve">Harm </w:t>
      </w:r>
      <w:r>
        <w:rPr>
          <w:color w:val="4E4E4E"/>
          <w:spacing w:val="-2"/>
          <w:sz w:val="21"/>
        </w:rPr>
        <w:t>Reduction.</w:t>
      </w:r>
    </w:p>
    <w:p w14:paraId="3AB9AD44" w14:textId="77777777" w:rsidR="00A765D5" w:rsidRDefault="00000000">
      <w:pPr>
        <w:pStyle w:val="ListParagraph"/>
        <w:numPr>
          <w:ilvl w:val="0"/>
          <w:numId w:val="52"/>
        </w:numPr>
        <w:tabs>
          <w:tab w:val="left" w:pos="509"/>
        </w:tabs>
        <w:spacing w:before="32"/>
        <w:ind w:left="509" w:hanging="269"/>
        <w:rPr>
          <w:sz w:val="21"/>
        </w:rPr>
      </w:pPr>
      <w:r>
        <w:rPr>
          <w:color w:val="4E4E4E"/>
          <w:spacing w:val="-2"/>
          <w:sz w:val="21"/>
        </w:rPr>
        <w:t>Trauma-Informed</w:t>
      </w:r>
      <w:r>
        <w:rPr>
          <w:color w:val="4E4E4E"/>
          <w:spacing w:val="1"/>
          <w:sz w:val="21"/>
        </w:rPr>
        <w:t xml:space="preserve"> </w:t>
      </w:r>
      <w:r>
        <w:rPr>
          <w:color w:val="4E4E4E"/>
          <w:spacing w:val="-2"/>
          <w:sz w:val="21"/>
        </w:rPr>
        <w:t>Approaches.</w:t>
      </w:r>
    </w:p>
    <w:p w14:paraId="0038D7DC" w14:textId="77777777" w:rsidR="00A765D5" w:rsidRDefault="00000000">
      <w:pPr>
        <w:pStyle w:val="ListParagraph"/>
        <w:numPr>
          <w:ilvl w:val="0"/>
          <w:numId w:val="52"/>
        </w:numPr>
        <w:tabs>
          <w:tab w:val="left" w:pos="509"/>
        </w:tabs>
        <w:spacing w:before="32"/>
        <w:ind w:left="509" w:hanging="269"/>
        <w:rPr>
          <w:sz w:val="21"/>
        </w:rPr>
      </w:pPr>
      <w:r>
        <w:rPr>
          <w:color w:val="4E4E4E"/>
          <w:sz w:val="21"/>
        </w:rPr>
        <w:t>Motivational</w:t>
      </w:r>
      <w:r>
        <w:rPr>
          <w:color w:val="4E4E4E"/>
          <w:spacing w:val="-10"/>
          <w:sz w:val="21"/>
        </w:rPr>
        <w:t xml:space="preserve"> </w:t>
      </w:r>
      <w:r>
        <w:rPr>
          <w:color w:val="4E4E4E"/>
          <w:spacing w:val="-2"/>
          <w:sz w:val="21"/>
        </w:rPr>
        <w:t>Approaches.</w:t>
      </w:r>
    </w:p>
    <w:p w14:paraId="1FBDB158" w14:textId="77777777" w:rsidR="00A765D5" w:rsidRDefault="00000000">
      <w:pPr>
        <w:pStyle w:val="ListParagraph"/>
        <w:numPr>
          <w:ilvl w:val="0"/>
          <w:numId w:val="52"/>
        </w:numPr>
        <w:tabs>
          <w:tab w:val="left" w:pos="509"/>
        </w:tabs>
        <w:spacing w:before="33"/>
        <w:ind w:left="509" w:hanging="269"/>
        <w:rPr>
          <w:sz w:val="21"/>
        </w:rPr>
      </w:pPr>
      <w:r>
        <w:rPr>
          <w:color w:val="4E4E4E"/>
          <w:sz w:val="21"/>
        </w:rPr>
        <w:t>Family</w:t>
      </w:r>
      <w:r>
        <w:rPr>
          <w:color w:val="4E4E4E"/>
          <w:spacing w:val="-8"/>
          <w:sz w:val="21"/>
        </w:rPr>
        <w:t xml:space="preserve"> </w:t>
      </w:r>
      <w:r>
        <w:rPr>
          <w:color w:val="4E4E4E"/>
          <w:sz w:val="21"/>
        </w:rPr>
        <w:t>Therapy</w:t>
      </w:r>
      <w:r>
        <w:rPr>
          <w:color w:val="4E4E4E"/>
          <w:spacing w:val="-7"/>
          <w:sz w:val="21"/>
        </w:rPr>
        <w:t xml:space="preserve"> </w:t>
      </w:r>
      <w:r>
        <w:rPr>
          <w:color w:val="4E4E4E"/>
          <w:spacing w:val="-2"/>
          <w:sz w:val="21"/>
        </w:rPr>
        <w:t>Approaches.</w:t>
      </w:r>
    </w:p>
    <w:p w14:paraId="4B494D11" w14:textId="77777777" w:rsidR="00A765D5" w:rsidRDefault="00000000">
      <w:pPr>
        <w:pStyle w:val="ListParagraph"/>
        <w:numPr>
          <w:ilvl w:val="0"/>
          <w:numId w:val="52"/>
        </w:numPr>
        <w:tabs>
          <w:tab w:val="left" w:pos="509"/>
        </w:tabs>
        <w:spacing w:before="32"/>
        <w:ind w:left="509" w:hanging="269"/>
        <w:rPr>
          <w:sz w:val="21"/>
        </w:rPr>
      </w:pPr>
      <w:r>
        <w:rPr>
          <w:color w:val="4E4E4E"/>
          <w:sz w:val="21"/>
        </w:rPr>
        <w:t>Cognitive–Behavioral</w:t>
      </w:r>
      <w:r>
        <w:rPr>
          <w:color w:val="4E4E4E"/>
          <w:spacing w:val="-6"/>
          <w:sz w:val="21"/>
        </w:rPr>
        <w:t xml:space="preserve"> </w:t>
      </w:r>
      <w:r>
        <w:rPr>
          <w:color w:val="4E4E4E"/>
          <w:sz w:val="21"/>
        </w:rPr>
        <w:t>Therapy</w:t>
      </w:r>
      <w:r>
        <w:rPr>
          <w:color w:val="4E4E4E"/>
          <w:spacing w:val="-6"/>
          <w:sz w:val="21"/>
        </w:rPr>
        <w:t xml:space="preserve"> </w:t>
      </w:r>
      <w:r>
        <w:rPr>
          <w:color w:val="4E4E4E"/>
          <w:spacing w:val="-2"/>
          <w:sz w:val="21"/>
        </w:rPr>
        <w:t>(CBT).</w:t>
      </w:r>
    </w:p>
    <w:p w14:paraId="561E7412" w14:textId="77777777" w:rsidR="00A765D5" w:rsidRDefault="00000000">
      <w:pPr>
        <w:pStyle w:val="ListParagraph"/>
        <w:numPr>
          <w:ilvl w:val="0"/>
          <w:numId w:val="52"/>
        </w:numPr>
        <w:tabs>
          <w:tab w:val="left" w:pos="509"/>
        </w:tabs>
        <w:spacing w:before="32"/>
        <w:ind w:left="509" w:hanging="269"/>
        <w:rPr>
          <w:sz w:val="21"/>
        </w:rPr>
      </w:pPr>
      <w:r>
        <w:rPr>
          <w:color w:val="4E4E4E"/>
          <w:sz w:val="21"/>
        </w:rPr>
        <w:t xml:space="preserve">Contingency Management </w:t>
      </w:r>
      <w:r>
        <w:rPr>
          <w:color w:val="4E4E4E"/>
          <w:spacing w:val="-2"/>
          <w:sz w:val="21"/>
        </w:rPr>
        <w:t>(CM).</w:t>
      </w:r>
    </w:p>
    <w:p w14:paraId="6957A9C8" w14:textId="77777777" w:rsidR="00A765D5" w:rsidRDefault="00000000">
      <w:pPr>
        <w:pStyle w:val="ListParagraph"/>
        <w:numPr>
          <w:ilvl w:val="0"/>
          <w:numId w:val="52"/>
        </w:numPr>
        <w:tabs>
          <w:tab w:val="left" w:pos="510"/>
        </w:tabs>
        <w:spacing w:before="42" w:line="230" w:lineRule="auto"/>
        <w:ind w:right="884"/>
        <w:rPr>
          <w:sz w:val="21"/>
        </w:rPr>
      </w:pPr>
      <w:r>
        <w:rPr>
          <w:color w:val="4E4E4E"/>
          <w:sz w:val="21"/>
        </w:rPr>
        <w:t>Mindfulness</w:t>
      </w:r>
      <w:r>
        <w:rPr>
          <w:color w:val="4E4E4E"/>
          <w:spacing w:val="-18"/>
          <w:sz w:val="21"/>
        </w:rPr>
        <w:t xml:space="preserve"> </w:t>
      </w:r>
      <w:r>
        <w:rPr>
          <w:color w:val="4E4E4E"/>
          <w:sz w:val="21"/>
        </w:rPr>
        <w:t>and</w:t>
      </w:r>
      <w:r>
        <w:rPr>
          <w:color w:val="4E4E4E"/>
          <w:spacing w:val="-18"/>
          <w:sz w:val="21"/>
        </w:rPr>
        <w:t xml:space="preserve"> </w:t>
      </w:r>
      <w:r>
        <w:rPr>
          <w:color w:val="4E4E4E"/>
          <w:sz w:val="21"/>
        </w:rPr>
        <w:t xml:space="preserve">Acceptance-Based </w:t>
      </w:r>
      <w:r>
        <w:rPr>
          <w:color w:val="4E4E4E"/>
          <w:spacing w:val="-2"/>
          <w:sz w:val="21"/>
        </w:rPr>
        <w:t>Approaches.</w:t>
      </w:r>
    </w:p>
    <w:p w14:paraId="6319564A" w14:textId="77777777" w:rsidR="00A765D5" w:rsidRDefault="00000000">
      <w:pPr>
        <w:pStyle w:val="ListParagraph"/>
        <w:numPr>
          <w:ilvl w:val="0"/>
          <w:numId w:val="52"/>
        </w:numPr>
        <w:tabs>
          <w:tab w:val="left" w:pos="510"/>
        </w:tabs>
        <w:spacing w:before="51" w:line="230" w:lineRule="auto"/>
        <w:ind w:right="368"/>
        <w:rPr>
          <w:sz w:val="21"/>
        </w:rPr>
      </w:pPr>
      <w:r>
        <w:rPr>
          <w:color w:val="4E4E4E"/>
          <w:sz w:val="21"/>
        </w:rPr>
        <w:t>Linkages</w:t>
      </w:r>
      <w:r>
        <w:rPr>
          <w:color w:val="4E4E4E"/>
          <w:spacing w:val="-12"/>
          <w:sz w:val="21"/>
        </w:rPr>
        <w:t xml:space="preserve"> </w:t>
      </w:r>
      <w:r>
        <w:rPr>
          <w:color w:val="4E4E4E"/>
          <w:sz w:val="21"/>
        </w:rPr>
        <w:t>to</w:t>
      </w:r>
      <w:r>
        <w:rPr>
          <w:color w:val="4E4E4E"/>
          <w:spacing w:val="-12"/>
          <w:sz w:val="21"/>
        </w:rPr>
        <w:t xml:space="preserve"> </w:t>
      </w:r>
      <w:r>
        <w:rPr>
          <w:color w:val="4E4E4E"/>
          <w:sz w:val="21"/>
        </w:rPr>
        <w:t>Peer</w:t>
      </w:r>
      <w:r>
        <w:rPr>
          <w:color w:val="4E4E4E"/>
          <w:spacing w:val="-12"/>
          <w:sz w:val="21"/>
        </w:rPr>
        <w:t xml:space="preserve"> </w:t>
      </w:r>
      <w:r>
        <w:rPr>
          <w:color w:val="4E4E4E"/>
          <w:sz w:val="21"/>
        </w:rPr>
        <w:t>and</w:t>
      </w:r>
      <w:r>
        <w:rPr>
          <w:color w:val="4E4E4E"/>
          <w:spacing w:val="-12"/>
          <w:sz w:val="21"/>
        </w:rPr>
        <w:t xml:space="preserve"> </w:t>
      </w:r>
      <w:r>
        <w:rPr>
          <w:color w:val="4E4E4E"/>
          <w:sz w:val="21"/>
        </w:rPr>
        <w:t>Community-Based Support Services.</w:t>
      </w:r>
    </w:p>
    <w:p w14:paraId="5E103FA7" w14:textId="77777777" w:rsidR="00A765D5" w:rsidRDefault="00000000">
      <w:pPr>
        <w:pStyle w:val="ListParagraph"/>
        <w:numPr>
          <w:ilvl w:val="0"/>
          <w:numId w:val="52"/>
        </w:numPr>
        <w:tabs>
          <w:tab w:val="left" w:pos="509"/>
        </w:tabs>
        <w:spacing w:before="41"/>
        <w:ind w:left="509" w:hanging="269"/>
        <w:rPr>
          <w:sz w:val="21"/>
        </w:rPr>
      </w:pPr>
      <w:r>
        <w:rPr>
          <w:color w:val="4E4E4E"/>
          <w:spacing w:val="-2"/>
          <w:sz w:val="21"/>
        </w:rPr>
        <w:t>Psychoeducation.</w:t>
      </w:r>
    </w:p>
    <w:p w14:paraId="3066E3A7" w14:textId="77777777" w:rsidR="00A765D5" w:rsidRDefault="00000000">
      <w:pPr>
        <w:pStyle w:val="BodyText"/>
        <w:spacing w:before="173" w:line="237" w:lineRule="auto"/>
        <w:ind w:left="239" w:right="68"/>
      </w:pPr>
      <w:r>
        <w:rPr>
          <w:color w:val="4E4E4E"/>
        </w:rPr>
        <w:t>For</w:t>
      </w:r>
      <w:r>
        <w:rPr>
          <w:color w:val="4E4E4E"/>
          <w:spacing w:val="-6"/>
        </w:rPr>
        <w:t xml:space="preserve"> </w:t>
      </w:r>
      <w:r>
        <w:rPr>
          <w:color w:val="4E4E4E"/>
        </w:rPr>
        <w:t>definitions</w:t>
      </w:r>
      <w:r>
        <w:rPr>
          <w:color w:val="4E4E4E"/>
          <w:spacing w:val="-6"/>
        </w:rPr>
        <w:t xml:space="preserve"> </w:t>
      </w:r>
      <w:r>
        <w:rPr>
          <w:color w:val="4E4E4E"/>
        </w:rPr>
        <w:t>of</w:t>
      </w:r>
      <w:r>
        <w:rPr>
          <w:color w:val="4E4E4E"/>
          <w:spacing w:val="-6"/>
        </w:rPr>
        <w:t xml:space="preserve"> </w:t>
      </w:r>
      <w:r>
        <w:rPr>
          <w:color w:val="4E4E4E"/>
        </w:rPr>
        <w:t>key</w:t>
      </w:r>
      <w:r>
        <w:rPr>
          <w:color w:val="4E4E4E"/>
          <w:spacing w:val="-6"/>
        </w:rPr>
        <w:t xml:space="preserve"> </w:t>
      </w:r>
      <w:r>
        <w:rPr>
          <w:color w:val="4E4E4E"/>
        </w:rPr>
        <w:t>terms</w:t>
      </w:r>
      <w:r>
        <w:rPr>
          <w:color w:val="4E4E4E"/>
          <w:spacing w:val="-6"/>
        </w:rPr>
        <w:t xml:space="preserve"> </w:t>
      </w:r>
      <w:r>
        <w:rPr>
          <w:color w:val="4E4E4E"/>
        </w:rPr>
        <w:t>that</w:t>
      </w:r>
      <w:r>
        <w:rPr>
          <w:color w:val="4E4E4E"/>
          <w:spacing w:val="-6"/>
        </w:rPr>
        <w:t xml:space="preserve"> </w:t>
      </w:r>
      <w:r>
        <w:rPr>
          <w:color w:val="4E4E4E"/>
        </w:rPr>
        <w:t>appear</w:t>
      </w:r>
      <w:r>
        <w:rPr>
          <w:color w:val="4E4E4E"/>
          <w:spacing w:val="-6"/>
        </w:rPr>
        <w:t xml:space="preserve"> </w:t>
      </w:r>
      <w:r>
        <w:rPr>
          <w:color w:val="4E4E4E"/>
        </w:rPr>
        <w:t>in this and other chapters, refer to the TIP’s Executive Summary.</w:t>
      </w:r>
    </w:p>
    <w:p w14:paraId="76384C6A" w14:textId="77777777" w:rsidR="00A765D5" w:rsidRDefault="00000000">
      <w:pPr>
        <w:spacing w:before="211" w:line="292" w:lineRule="auto"/>
        <w:ind w:left="240" w:right="609"/>
        <w:rPr>
          <w:sz w:val="21"/>
        </w:rPr>
      </w:pPr>
      <w:r>
        <w:rPr>
          <w:b/>
          <w:color w:val="5F5F5F"/>
          <w:sz w:val="32"/>
        </w:rPr>
        <w:t xml:space="preserve">Harm Reduction </w:t>
      </w:r>
      <w:r>
        <w:rPr>
          <w:b/>
          <w:color w:val="5F5F5F"/>
          <w:sz w:val="26"/>
        </w:rPr>
        <w:t>Overview</w:t>
      </w:r>
      <w:r>
        <w:rPr>
          <w:b/>
          <w:color w:val="5F5F5F"/>
          <w:spacing w:val="-14"/>
          <w:sz w:val="26"/>
        </w:rPr>
        <w:t xml:space="preserve"> </w:t>
      </w:r>
      <w:r>
        <w:rPr>
          <w:b/>
          <w:color w:val="5F5F5F"/>
          <w:sz w:val="26"/>
        </w:rPr>
        <w:t>of</w:t>
      </w:r>
      <w:r>
        <w:rPr>
          <w:b/>
          <w:color w:val="5F5F5F"/>
          <w:spacing w:val="-14"/>
          <w:sz w:val="26"/>
        </w:rPr>
        <w:t xml:space="preserve"> </w:t>
      </w:r>
      <w:r>
        <w:rPr>
          <w:b/>
          <w:color w:val="5F5F5F"/>
          <w:sz w:val="26"/>
        </w:rPr>
        <w:t>Harm</w:t>
      </w:r>
      <w:r>
        <w:rPr>
          <w:b/>
          <w:color w:val="5F5F5F"/>
          <w:spacing w:val="-13"/>
          <w:sz w:val="26"/>
        </w:rPr>
        <w:t xml:space="preserve"> </w:t>
      </w:r>
      <w:r>
        <w:rPr>
          <w:b/>
          <w:color w:val="5F5F5F"/>
          <w:sz w:val="26"/>
        </w:rPr>
        <w:t xml:space="preserve">Reduction </w:t>
      </w:r>
      <w:r>
        <w:rPr>
          <w:color w:val="4E4E4E"/>
          <w:sz w:val="21"/>
        </w:rPr>
        <w:t>Harm reduction is an evidence-based,</w:t>
      </w:r>
    </w:p>
    <w:p w14:paraId="68D87B09" w14:textId="77777777" w:rsidR="00A765D5" w:rsidRDefault="00000000">
      <w:pPr>
        <w:pStyle w:val="BodyText"/>
        <w:spacing w:line="202" w:lineRule="exact"/>
        <w:ind w:left="240"/>
      </w:pPr>
      <w:r>
        <w:rPr>
          <w:color w:val="4E4E4E"/>
        </w:rPr>
        <w:t>proactive</w:t>
      </w:r>
      <w:r>
        <w:rPr>
          <w:color w:val="4E4E4E"/>
          <w:spacing w:val="-1"/>
        </w:rPr>
        <w:t xml:space="preserve"> </w:t>
      </w:r>
      <w:r>
        <w:rPr>
          <w:color w:val="4E4E4E"/>
        </w:rPr>
        <w:t>approach designed</w:t>
      </w:r>
      <w:r>
        <w:rPr>
          <w:color w:val="4E4E4E"/>
          <w:spacing w:val="-1"/>
        </w:rPr>
        <w:t xml:space="preserve"> </w:t>
      </w:r>
      <w:r>
        <w:rPr>
          <w:color w:val="4E4E4E"/>
        </w:rPr>
        <w:t xml:space="preserve">to reduce </w:t>
      </w:r>
      <w:r>
        <w:rPr>
          <w:color w:val="4E4E4E"/>
          <w:spacing w:val="-5"/>
        </w:rPr>
        <w:t>the</w:t>
      </w:r>
    </w:p>
    <w:p w14:paraId="53F50446" w14:textId="77777777" w:rsidR="00A765D5" w:rsidRDefault="00000000">
      <w:pPr>
        <w:pStyle w:val="BodyText"/>
        <w:spacing w:line="237" w:lineRule="auto"/>
        <w:ind w:left="240"/>
        <w:rPr>
          <w:sz w:val="12"/>
        </w:rPr>
      </w:pPr>
      <w:r>
        <w:rPr>
          <w:color w:val="4E4E4E"/>
        </w:rPr>
        <w:t>negative impacts of problematic substance use.</w:t>
      </w:r>
      <w:r>
        <w:rPr>
          <w:color w:val="4E4E4E"/>
          <w:position w:val="7"/>
          <w:sz w:val="12"/>
        </w:rPr>
        <w:t>690</w:t>
      </w:r>
      <w:r>
        <w:rPr>
          <w:color w:val="4E4E4E"/>
          <w:spacing w:val="25"/>
          <w:position w:val="7"/>
          <w:sz w:val="12"/>
        </w:rPr>
        <w:t xml:space="preserve"> </w:t>
      </w:r>
      <w:r>
        <w:rPr>
          <w:color w:val="4E4E4E"/>
        </w:rPr>
        <w:t>It’s</w:t>
      </w:r>
      <w:r>
        <w:rPr>
          <w:color w:val="4E4E4E"/>
          <w:spacing w:val="-6"/>
        </w:rPr>
        <w:t xml:space="preserve"> </w:t>
      </w:r>
      <w:r>
        <w:rPr>
          <w:color w:val="4E4E4E"/>
        </w:rPr>
        <w:t>focused</w:t>
      </w:r>
      <w:r>
        <w:rPr>
          <w:color w:val="4E4E4E"/>
          <w:spacing w:val="-6"/>
        </w:rPr>
        <w:t xml:space="preserve"> </w:t>
      </w:r>
      <w:r>
        <w:rPr>
          <w:color w:val="4E4E4E"/>
        </w:rPr>
        <w:t>on</w:t>
      </w:r>
      <w:r>
        <w:rPr>
          <w:color w:val="4E4E4E"/>
          <w:spacing w:val="-6"/>
        </w:rPr>
        <w:t xml:space="preserve"> </w:t>
      </w:r>
      <w:r>
        <w:rPr>
          <w:color w:val="4E4E4E"/>
        </w:rPr>
        <w:t>meeting</w:t>
      </w:r>
      <w:r>
        <w:rPr>
          <w:color w:val="4E4E4E"/>
          <w:spacing w:val="-6"/>
        </w:rPr>
        <w:t xml:space="preserve"> </w:t>
      </w:r>
      <w:r>
        <w:rPr>
          <w:color w:val="4E4E4E"/>
        </w:rPr>
        <w:t>people</w:t>
      </w:r>
      <w:r>
        <w:rPr>
          <w:color w:val="4E4E4E"/>
          <w:spacing w:val="-6"/>
        </w:rPr>
        <w:t xml:space="preserve"> </w:t>
      </w:r>
      <w:r>
        <w:rPr>
          <w:color w:val="4E4E4E"/>
        </w:rPr>
        <w:t>“where they are” and on their own terms,</w:t>
      </w:r>
      <w:r>
        <w:rPr>
          <w:color w:val="4E4E4E"/>
          <w:position w:val="7"/>
          <w:sz w:val="12"/>
        </w:rPr>
        <w:t>691,692</w:t>
      </w:r>
    </w:p>
    <w:p w14:paraId="79B1E2DE" w14:textId="77777777" w:rsidR="00A765D5" w:rsidRDefault="00000000">
      <w:pPr>
        <w:pStyle w:val="BodyText"/>
        <w:spacing w:line="237" w:lineRule="auto"/>
        <w:ind w:left="240"/>
      </w:pPr>
      <w:r>
        <w:rPr>
          <w:color w:val="4E4E4E"/>
        </w:rPr>
        <w:t>and includes compassionate and pragmatic strategies</w:t>
      </w:r>
      <w:r>
        <w:rPr>
          <w:color w:val="4E4E4E"/>
          <w:spacing w:val="-7"/>
        </w:rPr>
        <w:t xml:space="preserve"> </w:t>
      </w:r>
      <w:r>
        <w:rPr>
          <w:color w:val="4E4E4E"/>
        </w:rPr>
        <w:t>that</w:t>
      </w:r>
      <w:r>
        <w:rPr>
          <w:color w:val="4E4E4E"/>
          <w:spacing w:val="-7"/>
        </w:rPr>
        <w:t xml:space="preserve"> </w:t>
      </w:r>
      <w:r>
        <w:rPr>
          <w:color w:val="4E4E4E"/>
        </w:rPr>
        <w:t>aim</w:t>
      </w:r>
      <w:r>
        <w:rPr>
          <w:color w:val="4E4E4E"/>
          <w:spacing w:val="-7"/>
        </w:rPr>
        <w:t xml:space="preserve"> </w:t>
      </w:r>
      <w:r>
        <w:rPr>
          <w:color w:val="4E4E4E"/>
        </w:rPr>
        <w:t>to</w:t>
      </w:r>
      <w:r>
        <w:rPr>
          <w:color w:val="4E4E4E"/>
          <w:spacing w:val="-7"/>
        </w:rPr>
        <w:t xml:space="preserve"> </w:t>
      </w:r>
      <w:r>
        <w:rPr>
          <w:color w:val="4E4E4E"/>
        </w:rPr>
        <w:t>minimize</w:t>
      </w:r>
      <w:r>
        <w:rPr>
          <w:color w:val="4E4E4E"/>
          <w:spacing w:val="-7"/>
        </w:rPr>
        <w:t xml:space="preserve"> </w:t>
      </w:r>
      <w:r>
        <w:rPr>
          <w:color w:val="4E4E4E"/>
        </w:rPr>
        <w:t>harm</w:t>
      </w:r>
      <w:r>
        <w:rPr>
          <w:color w:val="4E4E4E"/>
          <w:spacing w:val="-7"/>
        </w:rPr>
        <w:t xml:space="preserve"> </w:t>
      </w:r>
      <w:r>
        <w:rPr>
          <w:color w:val="4E4E4E"/>
        </w:rPr>
        <w:t>related to problematic substance use. The goal of harm reduction is to enhance quality of life without requiring or advising abstinence</w:t>
      </w:r>
    </w:p>
    <w:p w14:paraId="38595F00" w14:textId="77777777" w:rsidR="00A765D5" w:rsidRDefault="00000000">
      <w:pPr>
        <w:pStyle w:val="BodyText"/>
        <w:spacing w:line="237" w:lineRule="auto"/>
        <w:ind w:left="239" w:right="68"/>
      </w:pPr>
      <w:r>
        <w:rPr>
          <w:color w:val="4E4E4E"/>
        </w:rPr>
        <w:t>or reduction of use.</w:t>
      </w:r>
      <w:r>
        <w:rPr>
          <w:color w:val="4E4E4E"/>
          <w:position w:val="7"/>
          <w:sz w:val="12"/>
        </w:rPr>
        <w:t>693</w:t>
      </w:r>
      <w:r>
        <w:rPr>
          <w:color w:val="4E4E4E"/>
          <w:spacing w:val="40"/>
          <w:position w:val="7"/>
          <w:sz w:val="12"/>
        </w:rPr>
        <w:t xml:space="preserve"> </w:t>
      </w:r>
      <w:r>
        <w:rPr>
          <w:color w:val="4E4E4E"/>
        </w:rPr>
        <w:t>According to the Substance</w:t>
      </w:r>
      <w:r>
        <w:rPr>
          <w:color w:val="4E4E4E"/>
          <w:spacing w:val="-7"/>
        </w:rPr>
        <w:t xml:space="preserve"> </w:t>
      </w:r>
      <w:r>
        <w:rPr>
          <w:color w:val="4E4E4E"/>
        </w:rPr>
        <w:t>Abuse</w:t>
      </w:r>
      <w:r>
        <w:rPr>
          <w:color w:val="4E4E4E"/>
          <w:spacing w:val="-7"/>
        </w:rPr>
        <w:t xml:space="preserve"> </w:t>
      </w:r>
      <w:r>
        <w:rPr>
          <w:color w:val="4E4E4E"/>
        </w:rPr>
        <w:t>and</w:t>
      </w:r>
      <w:r>
        <w:rPr>
          <w:color w:val="4E4E4E"/>
          <w:spacing w:val="-7"/>
        </w:rPr>
        <w:t xml:space="preserve"> </w:t>
      </w:r>
      <w:r>
        <w:rPr>
          <w:color w:val="4E4E4E"/>
        </w:rPr>
        <w:t>Mental</w:t>
      </w:r>
      <w:r>
        <w:rPr>
          <w:color w:val="4E4E4E"/>
          <w:spacing w:val="-7"/>
        </w:rPr>
        <w:t xml:space="preserve"> </w:t>
      </w:r>
      <w:r>
        <w:rPr>
          <w:color w:val="4E4E4E"/>
        </w:rPr>
        <w:t>Health</w:t>
      </w:r>
      <w:r>
        <w:rPr>
          <w:color w:val="4E4E4E"/>
          <w:spacing w:val="-7"/>
        </w:rPr>
        <w:t xml:space="preserve"> </w:t>
      </w:r>
      <w:r>
        <w:rPr>
          <w:color w:val="4E4E4E"/>
        </w:rPr>
        <w:t>Services Administration (SAMHSA), harm reduction</w:t>
      </w:r>
    </w:p>
    <w:p w14:paraId="579E62AF" w14:textId="77777777" w:rsidR="00A765D5" w:rsidRDefault="00000000">
      <w:pPr>
        <w:pStyle w:val="BodyText"/>
        <w:spacing w:line="237" w:lineRule="auto"/>
        <w:ind w:left="239" w:right="299"/>
      </w:pPr>
      <w:r>
        <w:rPr>
          <w:color w:val="4E4E4E"/>
        </w:rPr>
        <w:t>is</w:t>
      </w:r>
      <w:r>
        <w:rPr>
          <w:color w:val="4E4E4E"/>
          <w:spacing w:val="-9"/>
        </w:rPr>
        <w:t xml:space="preserve"> </w:t>
      </w:r>
      <w:r>
        <w:rPr>
          <w:color w:val="4E4E4E"/>
        </w:rPr>
        <w:t>a</w:t>
      </w:r>
      <w:r>
        <w:rPr>
          <w:color w:val="4E4E4E"/>
          <w:spacing w:val="-9"/>
        </w:rPr>
        <w:t xml:space="preserve"> </w:t>
      </w:r>
      <w:r>
        <w:rPr>
          <w:color w:val="4E4E4E"/>
        </w:rPr>
        <w:t>“practical</w:t>
      </w:r>
      <w:r>
        <w:rPr>
          <w:color w:val="4E4E4E"/>
          <w:spacing w:val="-9"/>
        </w:rPr>
        <w:t xml:space="preserve"> </w:t>
      </w:r>
      <w:r>
        <w:rPr>
          <w:color w:val="4E4E4E"/>
        </w:rPr>
        <w:t>and</w:t>
      </w:r>
      <w:r>
        <w:rPr>
          <w:color w:val="4E4E4E"/>
          <w:spacing w:val="-9"/>
        </w:rPr>
        <w:t xml:space="preserve"> </w:t>
      </w:r>
      <w:r>
        <w:rPr>
          <w:color w:val="4E4E4E"/>
        </w:rPr>
        <w:t>transformative</w:t>
      </w:r>
      <w:r>
        <w:rPr>
          <w:color w:val="4E4E4E"/>
          <w:spacing w:val="-9"/>
        </w:rPr>
        <w:t xml:space="preserve"> </w:t>
      </w:r>
      <w:r>
        <w:rPr>
          <w:color w:val="4E4E4E"/>
        </w:rPr>
        <w:t>approach that incorporates community-driven public health strategies—including prevention, risk reduction, and health promotion—to empower people who use drugs (PWUD)</w:t>
      </w:r>
    </w:p>
    <w:p w14:paraId="723CABB0" w14:textId="77777777" w:rsidR="00A765D5" w:rsidRDefault="00000000">
      <w:pPr>
        <w:pStyle w:val="BodyText"/>
        <w:spacing w:before="115" w:line="237" w:lineRule="auto"/>
        <w:ind w:left="239" w:right="241"/>
      </w:pPr>
      <w:r>
        <w:br w:type="column"/>
      </w:r>
      <w:r>
        <w:rPr>
          <w:color w:val="4E4E4E"/>
        </w:rPr>
        <w:t>and their families with the choice to live healthy, self-directed, and purpose-filled lives. Harm reduction centers the lived and living</w:t>
      </w:r>
      <w:r>
        <w:rPr>
          <w:color w:val="4E4E4E"/>
          <w:spacing w:val="-8"/>
        </w:rPr>
        <w:t xml:space="preserve"> </w:t>
      </w:r>
      <w:r>
        <w:rPr>
          <w:color w:val="4E4E4E"/>
        </w:rPr>
        <w:t>experience</w:t>
      </w:r>
      <w:r>
        <w:rPr>
          <w:color w:val="4E4E4E"/>
          <w:spacing w:val="-8"/>
        </w:rPr>
        <w:t xml:space="preserve"> </w:t>
      </w:r>
      <w:r>
        <w:rPr>
          <w:color w:val="4E4E4E"/>
        </w:rPr>
        <w:t>of</w:t>
      </w:r>
      <w:r>
        <w:rPr>
          <w:color w:val="4E4E4E"/>
          <w:spacing w:val="-8"/>
        </w:rPr>
        <w:t xml:space="preserve"> </w:t>
      </w:r>
      <w:r>
        <w:rPr>
          <w:color w:val="4E4E4E"/>
        </w:rPr>
        <w:t>PWUD,</w:t>
      </w:r>
      <w:r>
        <w:rPr>
          <w:color w:val="4E4E4E"/>
          <w:spacing w:val="-8"/>
        </w:rPr>
        <w:t xml:space="preserve"> </w:t>
      </w:r>
      <w:r>
        <w:rPr>
          <w:color w:val="4E4E4E"/>
        </w:rPr>
        <w:t>especially</w:t>
      </w:r>
      <w:r>
        <w:rPr>
          <w:color w:val="4E4E4E"/>
          <w:spacing w:val="-8"/>
        </w:rPr>
        <w:t xml:space="preserve"> </w:t>
      </w:r>
      <w:r>
        <w:rPr>
          <w:color w:val="4E4E4E"/>
        </w:rPr>
        <w:t>those</w:t>
      </w:r>
      <w:r>
        <w:rPr>
          <w:color w:val="4E4E4E"/>
          <w:spacing w:val="-8"/>
        </w:rPr>
        <w:t xml:space="preserve"> </w:t>
      </w:r>
      <w:r>
        <w:rPr>
          <w:color w:val="4E4E4E"/>
        </w:rPr>
        <w:t>in underserved</w:t>
      </w:r>
      <w:r>
        <w:rPr>
          <w:color w:val="4E4E4E"/>
          <w:spacing w:val="-1"/>
        </w:rPr>
        <w:t xml:space="preserve"> </w:t>
      </w:r>
      <w:r>
        <w:rPr>
          <w:color w:val="4E4E4E"/>
        </w:rPr>
        <w:t>communities,</w:t>
      </w:r>
      <w:r>
        <w:rPr>
          <w:color w:val="4E4E4E"/>
          <w:spacing w:val="-1"/>
        </w:rPr>
        <w:t xml:space="preserve"> </w:t>
      </w:r>
      <w:r>
        <w:rPr>
          <w:color w:val="4E4E4E"/>
        </w:rPr>
        <w:t>in</w:t>
      </w:r>
      <w:r>
        <w:rPr>
          <w:color w:val="4E4E4E"/>
          <w:spacing w:val="-1"/>
        </w:rPr>
        <w:t xml:space="preserve"> </w:t>
      </w:r>
      <w:r>
        <w:rPr>
          <w:color w:val="4E4E4E"/>
        </w:rPr>
        <w:t xml:space="preserve">these </w:t>
      </w:r>
      <w:r>
        <w:rPr>
          <w:color w:val="4E4E4E"/>
          <w:spacing w:val="-2"/>
        </w:rPr>
        <w:t>strategies</w:t>
      </w:r>
    </w:p>
    <w:p w14:paraId="1C937028" w14:textId="77777777" w:rsidR="00A765D5" w:rsidRDefault="00000000">
      <w:pPr>
        <w:pStyle w:val="BodyText"/>
        <w:spacing w:before="43"/>
        <w:ind w:left="239"/>
        <w:rPr>
          <w:sz w:val="12"/>
        </w:rPr>
      </w:pPr>
      <w:r>
        <w:rPr>
          <w:color w:val="4E4E4E"/>
        </w:rPr>
        <w:t>and</w:t>
      </w:r>
      <w:r>
        <w:rPr>
          <w:color w:val="4E4E4E"/>
          <w:spacing w:val="-1"/>
        </w:rPr>
        <w:t xml:space="preserve"> </w:t>
      </w:r>
      <w:r>
        <w:rPr>
          <w:color w:val="4E4E4E"/>
        </w:rPr>
        <w:t>the</w:t>
      </w:r>
      <w:r>
        <w:rPr>
          <w:color w:val="4E4E4E"/>
          <w:spacing w:val="-1"/>
        </w:rPr>
        <w:t xml:space="preserve"> </w:t>
      </w:r>
      <w:r>
        <w:rPr>
          <w:color w:val="4E4E4E"/>
        </w:rPr>
        <w:t>practices</w:t>
      </w:r>
      <w:r>
        <w:rPr>
          <w:color w:val="4E4E4E"/>
          <w:spacing w:val="-1"/>
        </w:rPr>
        <w:t xml:space="preserve"> </w:t>
      </w:r>
      <w:r>
        <w:rPr>
          <w:color w:val="4E4E4E"/>
        </w:rPr>
        <w:t>that</w:t>
      </w:r>
      <w:r>
        <w:rPr>
          <w:color w:val="4E4E4E"/>
          <w:spacing w:val="-2"/>
        </w:rPr>
        <w:t xml:space="preserve"> </w:t>
      </w:r>
      <w:r>
        <w:rPr>
          <w:color w:val="4E4E4E"/>
        </w:rPr>
        <w:t>flow</w:t>
      </w:r>
      <w:r>
        <w:rPr>
          <w:color w:val="4E4E4E"/>
          <w:spacing w:val="-1"/>
        </w:rPr>
        <w:t xml:space="preserve"> </w:t>
      </w:r>
      <w:r>
        <w:rPr>
          <w:color w:val="4E4E4E"/>
        </w:rPr>
        <w:t>from</w:t>
      </w:r>
      <w:r>
        <w:rPr>
          <w:color w:val="4E4E4E"/>
          <w:spacing w:val="-1"/>
        </w:rPr>
        <w:t xml:space="preserve"> </w:t>
      </w:r>
      <w:r>
        <w:rPr>
          <w:color w:val="4E4E4E"/>
          <w:spacing w:val="-2"/>
        </w:rPr>
        <w:t>them.”</w:t>
      </w:r>
      <w:r>
        <w:rPr>
          <w:color w:val="4E4E4E"/>
          <w:spacing w:val="-2"/>
          <w:position w:val="7"/>
          <w:sz w:val="12"/>
        </w:rPr>
        <w:t>694</w:t>
      </w:r>
    </w:p>
    <w:p w14:paraId="5F4273B0" w14:textId="77777777" w:rsidR="00A765D5" w:rsidRDefault="00000000">
      <w:pPr>
        <w:pStyle w:val="BodyText"/>
        <w:spacing w:before="11"/>
        <w:rPr>
          <w:sz w:val="16"/>
        </w:rPr>
      </w:pPr>
      <w:r>
        <w:rPr>
          <w:noProof/>
        </w:rPr>
        <mc:AlternateContent>
          <mc:Choice Requires="wpg">
            <w:drawing>
              <wp:anchor distT="0" distB="0" distL="0" distR="0" simplePos="0" relativeHeight="487588864" behindDoc="1" locked="0" layoutInCell="1" allowOverlap="1" wp14:anchorId="2966A771" wp14:editId="623250F9">
                <wp:simplePos x="0" y="0"/>
                <wp:positionH relativeFrom="page">
                  <wp:posOffset>4000512</wp:posOffset>
                </wp:positionH>
                <wp:positionV relativeFrom="paragraph">
                  <wp:posOffset>145861</wp:posOffset>
                </wp:positionV>
                <wp:extent cx="3092450" cy="225615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2256155"/>
                          <a:chOff x="0" y="0"/>
                          <a:chExt cx="3092450" cy="2256155"/>
                        </a:xfrm>
                      </wpg:grpSpPr>
                      <wps:wsp>
                        <wps:cNvPr id="28" name="Textbox 28"/>
                        <wps:cNvSpPr txBox="1"/>
                        <wps:spPr>
                          <a:xfrm>
                            <a:off x="6350" y="6337"/>
                            <a:ext cx="3079750" cy="489584"/>
                          </a:xfrm>
                          <a:prstGeom prst="rect">
                            <a:avLst/>
                          </a:prstGeom>
                          <a:solidFill>
                            <a:srgbClr val="6F6F6F"/>
                          </a:solidFill>
                        </wps:spPr>
                        <wps:txbx>
                          <w:txbxContent>
                            <w:p w14:paraId="40D4BBAA" w14:textId="77777777" w:rsidR="00A765D5" w:rsidRDefault="00000000">
                              <w:pPr>
                                <w:spacing w:before="62" w:line="247" w:lineRule="auto"/>
                                <w:ind w:left="179" w:right="259"/>
                                <w:rPr>
                                  <w:b/>
                                  <w:color w:val="000000"/>
                                  <w:sz w:val="24"/>
                                </w:rPr>
                              </w:pPr>
                              <w:r>
                                <w:rPr>
                                  <w:b/>
                                  <w:color w:val="FFFFFF"/>
                                  <w:sz w:val="24"/>
                                </w:rPr>
                                <w:t>RESOURCE ALERT: SAMHSA’S HARM REDUCTION FRAMEWORK</w:t>
                              </w:r>
                            </w:p>
                          </w:txbxContent>
                        </wps:txbx>
                        <wps:bodyPr wrap="square" lIns="0" tIns="0" rIns="0" bIns="0" rtlCol="0">
                          <a:noAutofit/>
                        </wps:bodyPr>
                      </wps:wsp>
                      <wps:wsp>
                        <wps:cNvPr id="29" name="Graphic 29"/>
                        <wps:cNvSpPr/>
                        <wps:spPr>
                          <a:xfrm>
                            <a:off x="3175" y="3175"/>
                            <a:ext cx="3086100" cy="2249805"/>
                          </a:xfrm>
                          <a:custGeom>
                            <a:avLst/>
                            <a:gdLst/>
                            <a:ahLst/>
                            <a:cxnLst/>
                            <a:rect l="l" t="t" r="r" b="b"/>
                            <a:pathLst>
                              <a:path w="3086100" h="2249805">
                                <a:moveTo>
                                  <a:pt x="0" y="2249424"/>
                                </a:moveTo>
                                <a:lnTo>
                                  <a:pt x="3086100" y="2249424"/>
                                </a:lnTo>
                                <a:lnTo>
                                  <a:pt x="3086100" y="0"/>
                                </a:lnTo>
                                <a:lnTo>
                                  <a:pt x="0" y="0"/>
                                </a:lnTo>
                                <a:lnTo>
                                  <a:pt x="0" y="2249424"/>
                                </a:lnTo>
                                <a:close/>
                              </a:path>
                            </a:pathLst>
                          </a:custGeom>
                          <a:ln w="6350">
                            <a:solidFill>
                              <a:srgbClr val="7F7F7F"/>
                            </a:solidFill>
                            <a:prstDash val="solid"/>
                          </a:ln>
                        </wps:spPr>
                        <wps:bodyPr wrap="square" lIns="0" tIns="0" rIns="0" bIns="0" rtlCol="0">
                          <a:prstTxWarp prst="textNoShape">
                            <a:avLst/>
                          </a:prstTxWarp>
                          <a:noAutofit/>
                        </wps:bodyPr>
                      </wps:wsp>
                      <wps:wsp>
                        <wps:cNvPr id="30" name="Textbox 30"/>
                        <wps:cNvSpPr txBox="1"/>
                        <wps:spPr>
                          <a:xfrm>
                            <a:off x="6350" y="495719"/>
                            <a:ext cx="3079750" cy="1753870"/>
                          </a:xfrm>
                          <a:prstGeom prst="rect">
                            <a:avLst/>
                          </a:prstGeom>
                        </wps:spPr>
                        <wps:txbx>
                          <w:txbxContent>
                            <w:p w14:paraId="21DF601C" w14:textId="77777777" w:rsidR="00A765D5" w:rsidRDefault="00000000">
                              <w:pPr>
                                <w:spacing w:before="42" w:line="264" w:lineRule="auto"/>
                                <w:ind w:left="179" w:right="187"/>
                                <w:rPr>
                                  <w:sz w:val="18"/>
                                </w:rPr>
                              </w:pPr>
                              <w:r>
                                <w:rPr>
                                  <w:color w:val="424242"/>
                                  <w:sz w:val="18"/>
                                </w:rPr>
                                <w:t>SAMHSA’s Harm Reduction Framework outlines harm reduction pillars, principles, and core practice areas that underpin harm reduction initiatives, programs, and services. The document offers a history of harm reduction and resources</w:t>
                              </w:r>
                              <w:r>
                                <w:rPr>
                                  <w:color w:val="424242"/>
                                  <w:spacing w:val="-6"/>
                                  <w:sz w:val="18"/>
                                </w:rPr>
                                <w:t xml:space="preserve"> </w:t>
                              </w:r>
                              <w:r>
                                <w:rPr>
                                  <w:color w:val="424242"/>
                                  <w:sz w:val="18"/>
                                </w:rPr>
                                <w:t>to</w:t>
                              </w:r>
                              <w:r>
                                <w:rPr>
                                  <w:color w:val="424242"/>
                                  <w:spacing w:val="-6"/>
                                  <w:sz w:val="18"/>
                                </w:rPr>
                                <w:t xml:space="preserve"> </w:t>
                              </w:r>
                              <w:r>
                                <w:rPr>
                                  <w:color w:val="424242"/>
                                  <w:sz w:val="18"/>
                                </w:rPr>
                                <w:t>guide</w:t>
                              </w:r>
                              <w:r>
                                <w:rPr>
                                  <w:color w:val="424242"/>
                                  <w:spacing w:val="-6"/>
                                  <w:sz w:val="18"/>
                                </w:rPr>
                                <w:t xml:space="preserve"> </w:t>
                              </w:r>
                              <w:r>
                                <w:rPr>
                                  <w:color w:val="424242"/>
                                  <w:sz w:val="18"/>
                                </w:rPr>
                                <w:t>organizations</w:t>
                              </w:r>
                              <w:r>
                                <w:rPr>
                                  <w:color w:val="424242"/>
                                  <w:spacing w:val="-6"/>
                                  <w:sz w:val="18"/>
                                </w:rPr>
                                <w:t xml:space="preserve"> </w:t>
                              </w:r>
                              <w:r>
                                <w:rPr>
                                  <w:color w:val="424242"/>
                                  <w:sz w:val="18"/>
                                </w:rPr>
                                <w:t>as</w:t>
                              </w:r>
                              <w:r>
                                <w:rPr>
                                  <w:color w:val="424242"/>
                                  <w:spacing w:val="-6"/>
                                  <w:sz w:val="18"/>
                                </w:rPr>
                                <w:t xml:space="preserve"> </w:t>
                              </w:r>
                              <w:r>
                                <w:rPr>
                                  <w:color w:val="424242"/>
                                  <w:sz w:val="18"/>
                                </w:rPr>
                                <w:t>they</w:t>
                              </w:r>
                              <w:r>
                                <w:rPr>
                                  <w:color w:val="424242"/>
                                  <w:spacing w:val="-6"/>
                                  <w:sz w:val="18"/>
                                </w:rPr>
                                <w:t xml:space="preserve"> </w:t>
                              </w:r>
                              <w:r>
                                <w:rPr>
                                  <w:color w:val="424242"/>
                                  <w:sz w:val="18"/>
                                </w:rPr>
                                <w:t>strive</w:t>
                              </w:r>
                              <w:r>
                                <w:rPr>
                                  <w:color w:val="424242"/>
                                  <w:spacing w:val="-6"/>
                                  <w:sz w:val="18"/>
                                </w:rPr>
                                <w:t xml:space="preserve"> </w:t>
                              </w:r>
                              <w:r>
                                <w:rPr>
                                  <w:color w:val="424242"/>
                                  <w:sz w:val="18"/>
                                </w:rPr>
                                <w:t>to learn more about harm reduction strategies.</w:t>
                              </w:r>
                            </w:p>
                            <w:p w14:paraId="1176DFCD" w14:textId="77777777" w:rsidR="00A765D5" w:rsidRDefault="00000000">
                              <w:pPr>
                                <w:spacing w:before="85" w:line="264" w:lineRule="auto"/>
                                <w:ind w:left="179" w:right="630"/>
                                <w:rPr>
                                  <w:sz w:val="18"/>
                                </w:rPr>
                              </w:pPr>
                              <w:r>
                                <w:rPr>
                                  <w:color w:val="424242"/>
                                  <w:sz w:val="18"/>
                                </w:rPr>
                                <w:t xml:space="preserve">The Framework can be accessed at </w:t>
                              </w:r>
                              <w:r>
                                <w:rPr>
                                  <w:color w:val="5B5B5B"/>
                                  <w:sz w:val="18"/>
                                  <w:u w:val="single" w:color="5B5B5B"/>
                                </w:rPr>
                                <w:t>https://</w:t>
                              </w:r>
                              <w:r>
                                <w:rPr>
                                  <w:color w:val="5B5B5B"/>
                                  <w:sz w:val="18"/>
                                </w:rPr>
                                <w:t xml:space="preserve"> </w:t>
                              </w:r>
                              <w:hyperlink r:id="rId13">
                                <w:r>
                                  <w:rPr>
                                    <w:color w:val="5B5B5B"/>
                                    <w:spacing w:val="-2"/>
                                    <w:sz w:val="18"/>
                                    <w:u w:val="single" w:color="5B5B5B"/>
                                  </w:rPr>
                                  <w:t>www.samhsa.gov/find-help/harm-reduction/</w:t>
                                </w:r>
                              </w:hyperlink>
                              <w:r>
                                <w:rPr>
                                  <w:color w:val="5B5B5B"/>
                                  <w:spacing w:val="-2"/>
                                  <w:sz w:val="18"/>
                                </w:rPr>
                                <w:t xml:space="preserve"> </w:t>
                              </w:r>
                              <w:r>
                                <w:rPr>
                                  <w:color w:val="5B5B5B"/>
                                  <w:spacing w:val="-2"/>
                                  <w:sz w:val="18"/>
                                  <w:u w:val="single" w:color="5B5B5B"/>
                                </w:rPr>
                                <w:t>framework</w:t>
                              </w:r>
                              <w:r>
                                <w:rPr>
                                  <w:color w:val="424242"/>
                                  <w:spacing w:val="-2"/>
                                  <w:sz w:val="18"/>
                                </w:rPr>
                                <w:t>.</w:t>
                              </w:r>
                            </w:p>
                          </w:txbxContent>
                        </wps:txbx>
                        <wps:bodyPr wrap="square" lIns="0" tIns="0" rIns="0" bIns="0" rtlCol="0">
                          <a:noAutofit/>
                        </wps:bodyPr>
                      </wps:wsp>
                    </wpg:wgp>
                  </a:graphicData>
                </a:graphic>
              </wp:anchor>
            </w:drawing>
          </mc:Choice>
          <mc:Fallback>
            <w:pict>
              <v:group w14:anchorId="2966A771" id="Group 27" o:spid="_x0000_s1037" style="position:absolute;margin-left:315pt;margin-top:11.5pt;width:243.5pt;height:177.65pt;z-index:-15727616;mso-wrap-distance-left:0;mso-wrap-distance-right:0;mso-position-horizontal-relative:page;mso-position-vertical-relative:text" coordsize="30924,2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">
                <v:shape id="Textbox 28" o:spid="_x0000_s1038" type="#_x0000_t202" style="position:absolute;left:63;top:63;width:30798;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" fillcolor="#6f6f6f" stroked="f">
                  <v:textbox inset="0,0,0,0">
                    <w:txbxContent>
                      <w:p w14:paraId="40D4BBAA" w14:textId="77777777" w:rsidR="00A765D5" w:rsidRDefault="00000000">
                        <w:pPr>
                          <w:spacing w:before="62" w:line="247" w:lineRule="auto"/>
                          <w:ind w:left="179" w:right="259"/>
                          <w:rPr>
                            <w:b/>
                            <w:color w:val="000000"/>
                            <w:sz w:val="24"/>
                          </w:rPr>
                        </w:pPr>
                        <w:r>
                          <w:rPr>
                            <w:b/>
                            <w:color w:val="FFFFFF"/>
                            <w:sz w:val="24"/>
                          </w:rPr>
                          <w:t>RESOURCE ALERT: SAMHSA’S HARM REDUCTION FRAMEWORK</w:t>
                        </w:r>
                      </w:p>
                    </w:txbxContent>
                  </v:textbox>
                </v:shape>
                <v:shape id="Graphic 29" o:spid="_x0000_s1039" style="position:absolute;left:31;top:31;width:30861;height:22498;visibility:visible;mso-wrap-style:square;v-text-anchor:top" coordsize="3086100,224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" path="m,2249424r3086100,l3086100,,,,,2249424xe" filled="f" strokecolor="#7f7f7f" strokeweight=".5pt">
                  <v:path arrowok="t"/>
                </v:shape>
                <v:shape id="Textbox 30" o:spid="_x0000_s1040" type="#_x0000_t202" style="position:absolute;left:63;top:4957;width:30798;height:17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1DF601C" w14:textId="77777777" w:rsidR="00A765D5" w:rsidRDefault="00000000">
                        <w:pPr>
                          <w:spacing w:before="42" w:line="264" w:lineRule="auto"/>
                          <w:ind w:left="179" w:right="187"/>
                          <w:rPr>
                            <w:sz w:val="18"/>
                          </w:rPr>
                        </w:pPr>
                        <w:r>
                          <w:rPr>
                            <w:color w:val="424242"/>
                            <w:sz w:val="18"/>
                          </w:rPr>
                          <w:t>SAMHSA’s Harm Reduction Framework outlines harm reduction pillars, principles, and core practice areas that underpin harm reduction initiatives, programs, and services. The document offers a history of harm reduction and resources</w:t>
                        </w:r>
                        <w:r>
                          <w:rPr>
                            <w:color w:val="424242"/>
                            <w:spacing w:val="-6"/>
                            <w:sz w:val="18"/>
                          </w:rPr>
                          <w:t xml:space="preserve"> </w:t>
                        </w:r>
                        <w:r>
                          <w:rPr>
                            <w:color w:val="424242"/>
                            <w:sz w:val="18"/>
                          </w:rPr>
                          <w:t>to</w:t>
                        </w:r>
                        <w:r>
                          <w:rPr>
                            <w:color w:val="424242"/>
                            <w:spacing w:val="-6"/>
                            <w:sz w:val="18"/>
                          </w:rPr>
                          <w:t xml:space="preserve"> </w:t>
                        </w:r>
                        <w:r>
                          <w:rPr>
                            <w:color w:val="424242"/>
                            <w:sz w:val="18"/>
                          </w:rPr>
                          <w:t>guide</w:t>
                        </w:r>
                        <w:r>
                          <w:rPr>
                            <w:color w:val="424242"/>
                            <w:spacing w:val="-6"/>
                            <w:sz w:val="18"/>
                          </w:rPr>
                          <w:t xml:space="preserve"> </w:t>
                        </w:r>
                        <w:r>
                          <w:rPr>
                            <w:color w:val="424242"/>
                            <w:sz w:val="18"/>
                          </w:rPr>
                          <w:t>organizations</w:t>
                        </w:r>
                        <w:r>
                          <w:rPr>
                            <w:color w:val="424242"/>
                            <w:spacing w:val="-6"/>
                            <w:sz w:val="18"/>
                          </w:rPr>
                          <w:t xml:space="preserve"> </w:t>
                        </w:r>
                        <w:r>
                          <w:rPr>
                            <w:color w:val="424242"/>
                            <w:sz w:val="18"/>
                          </w:rPr>
                          <w:t>as</w:t>
                        </w:r>
                        <w:r>
                          <w:rPr>
                            <w:color w:val="424242"/>
                            <w:spacing w:val="-6"/>
                            <w:sz w:val="18"/>
                          </w:rPr>
                          <w:t xml:space="preserve"> </w:t>
                        </w:r>
                        <w:r>
                          <w:rPr>
                            <w:color w:val="424242"/>
                            <w:sz w:val="18"/>
                          </w:rPr>
                          <w:t>they</w:t>
                        </w:r>
                        <w:r>
                          <w:rPr>
                            <w:color w:val="424242"/>
                            <w:spacing w:val="-6"/>
                            <w:sz w:val="18"/>
                          </w:rPr>
                          <w:t xml:space="preserve"> </w:t>
                        </w:r>
                        <w:r>
                          <w:rPr>
                            <w:color w:val="424242"/>
                            <w:sz w:val="18"/>
                          </w:rPr>
                          <w:t>strive</w:t>
                        </w:r>
                        <w:r>
                          <w:rPr>
                            <w:color w:val="424242"/>
                            <w:spacing w:val="-6"/>
                            <w:sz w:val="18"/>
                          </w:rPr>
                          <w:t xml:space="preserve"> </w:t>
                        </w:r>
                        <w:r>
                          <w:rPr>
                            <w:color w:val="424242"/>
                            <w:sz w:val="18"/>
                          </w:rPr>
                          <w:t>to learn more about harm reduction strategies.</w:t>
                        </w:r>
                      </w:p>
                      <w:p w14:paraId="1176DFCD" w14:textId="77777777" w:rsidR="00A765D5" w:rsidRDefault="00000000">
                        <w:pPr>
                          <w:spacing w:before="85" w:line="264" w:lineRule="auto"/>
                          <w:ind w:left="179" w:right="630"/>
                          <w:rPr>
                            <w:sz w:val="18"/>
                          </w:rPr>
                        </w:pPr>
                        <w:r>
                          <w:rPr>
                            <w:color w:val="424242"/>
                            <w:sz w:val="18"/>
                          </w:rPr>
                          <w:t xml:space="preserve">The Framework can be accessed at </w:t>
                        </w:r>
                        <w:r>
                          <w:rPr>
                            <w:color w:val="5B5B5B"/>
                            <w:sz w:val="18"/>
                            <w:u w:val="single" w:color="5B5B5B"/>
                          </w:rPr>
                          <w:t>https://</w:t>
                        </w:r>
                        <w:r>
                          <w:rPr>
                            <w:color w:val="5B5B5B"/>
                            <w:sz w:val="18"/>
                          </w:rPr>
                          <w:t xml:space="preserve"> </w:t>
                        </w:r>
                        <w:hyperlink r:id="rId14">
                          <w:r>
                            <w:rPr>
                              <w:color w:val="5B5B5B"/>
                              <w:spacing w:val="-2"/>
                              <w:sz w:val="18"/>
                              <w:u w:val="single" w:color="5B5B5B"/>
                            </w:rPr>
                            <w:t>www.samhsa.gov/find-help/harm-reduction/</w:t>
                          </w:r>
                        </w:hyperlink>
                        <w:r>
                          <w:rPr>
                            <w:color w:val="5B5B5B"/>
                            <w:spacing w:val="-2"/>
                            <w:sz w:val="18"/>
                          </w:rPr>
                          <w:t xml:space="preserve"> </w:t>
                        </w:r>
                        <w:r>
                          <w:rPr>
                            <w:color w:val="5B5B5B"/>
                            <w:spacing w:val="-2"/>
                            <w:sz w:val="18"/>
                            <w:u w:val="single" w:color="5B5B5B"/>
                          </w:rPr>
                          <w:t>framework</w:t>
                        </w:r>
                        <w:r>
                          <w:rPr>
                            <w:color w:val="424242"/>
                            <w:spacing w:val="-2"/>
                            <w:sz w:val="18"/>
                          </w:rPr>
                          <w:t>.</w:t>
                        </w:r>
                      </w:p>
                    </w:txbxContent>
                  </v:textbox>
                </v:shape>
                <w10:wrap type="topAndBottom" anchorx="page"/>
              </v:group>
            </w:pict>
          </mc:Fallback>
        </mc:AlternateContent>
      </w:r>
    </w:p>
    <w:p w14:paraId="135D19E1" w14:textId="77777777" w:rsidR="00A765D5" w:rsidRDefault="00000000">
      <w:pPr>
        <w:pStyle w:val="BodyText"/>
        <w:spacing w:before="154" w:line="237" w:lineRule="auto"/>
        <w:ind w:left="240" w:right="395"/>
      </w:pPr>
      <w:r>
        <w:rPr>
          <w:color w:val="4E4E4E"/>
        </w:rPr>
        <w:t>Examples of harm reduction strategies include conducting overdose education and naloxone distribution (OEND) to reduce the risk of opioid overdose; offering test strips to</w:t>
      </w:r>
      <w:r>
        <w:rPr>
          <w:color w:val="4E4E4E"/>
          <w:spacing w:val="-6"/>
        </w:rPr>
        <w:t xml:space="preserve"> </w:t>
      </w:r>
      <w:r>
        <w:rPr>
          <w:color w:val="4E4E4E"/>
        </w:rPr>
        <w:t>check</w:t>
      </w:r>
      <w:r>
        <w:rPr>
          <w:color w:val="4E4E4E"/>
          <w:spacing w:val="-6"/>
        </w:rPr>
        <w:t xml:space="preserve"> </w:t>
      </w:r>
      <w:r>
        <w:rPr>
          <w:color w:val="4E4E4E"/>
        </w:rPr>
        <w:t>drugs</w:t>
      </w:r>
      <w:r>
        <w:rPr>
          <w:color w:val="4E4E4E"/>
          <w:spacing w:val="-6"/>
        </w:rPr>
        <w:t xml:space="preserve"> </w:t>
      </w:r>
      <w:r>
        <w:rPr>
          <w:color w:val="4E4E4E"/>
        </w:rPr>
        <w:t>for</w:t>
      </w:r>
      <w:r>
        <w:rPr>
          <w:color w:val="4E4E4E"/>
          <w:spacing w:val="-6"/>
        </w:rPr>
        <w:t xml:space="preserve"> </w:t>
      </w:r>
      <w:r>
        <w:rPr>
          <w:color w:val="4E4E4E"/>
        </w:rPr>
        <w:t>fentanyl</w:t>
      </w:r>
      <w:r>
        <w:rPr>
          <w:color w:val="4E4E4E"/>
          <w:spacing w:val="-6"/>
        </w:rPr>
        <w:t xml:space="preserve"> </w:t>
      </w:r>
      <w:r>
        <w:rPr>
          <w:color w:val="4E4E4E"/>
        </w:rPr>
        <w:t>and</w:t>
      </w:r>
      <w:r>
        <w:rPr>
          <w:color w:val="4E4E4E"/>
          <w:spacing w:val="-6"/>
        </w:rPr>
        <w:t xml:space="preserve"> </w:t>
      </w:r>
      <w:r>
        <w:rPr>
          <w:color w:val="4E4E4E"/>
        </w:rPr>
        <w:t>xylazine</w:t>
      </w:r>
      <w:r>
        <w:rPr>
          <w:color w:val="4E4E4E"/>
          <w:spacing w:val="-6"/>
        </w:rPr>
        <w:t xml:space="preserve"> </w:t>
      </w:r>
      <w:r>
        <w:rPr>
          <w:color w:val="4E4E4E"/>
        </w:rPr>
        <w:t>and support safer use; and supporting activities of daily living, including providing services to help people who are using substances obtain food, take showers, or connect with</w:t>
      </w:r>
    </w:p>
    <w:p w14:paraId="75B698A3" w14:textId="77777777" w:rsidR="00A765D5" w:rsidRDefault="00000000">
      <w:pPr>
        <w:pStyle w:val="Heading6"/>
        <w:spacing w:line="237" w:lineRule="auto"/>
        <w:ind w:right="230"/>
      </w:pPr>
      <w:r>
        <w:rPr>
          <w:b w:val="0"/>
          <w:color w:val="4E4E4E"/>
        </w:rPr>
        <w:t>housing.</w:t>
      </w:r>
      <w:r>
        <w:rPr>
          <w:b w:val="0"/>
          <w:color w:val="4E4E4E"/>
          <w:spacing w:val="-9"/>
        </w:rPr>
        <w:t xml:space="preserve"> </w:t>
      </w:r>
      <w:r>
        <w:rPr>
          <w:color w:val="4E4E4E"/>
        </w:rPr>
        <w:t>These</w:t>
      </w:r>
      <w:r>
        <w:rPr>
          <w:color w:val="4E4E4E"/>
          <w:spacing w:val="-8"/>
        </w:rPr>
        <w:t xml:space="preserve"> </w:t>
      </w:r>
      <w:r>
        <w:rPr>
          <w:color w:val="4E4E4E"/>
        </w:rPr>
        <w:t>activities</w:t>
      </w:r>
      <w:r>
        <w:rPr>
          <w:color w:val="4E4E4E"/>
          <w:spacing w:val="-8"/>
        </w:rPr>
        <w:t xml:space="preserve"> </w:t>
      </w:r>
      <w:r>
        <w:rPr>
          <w:color w:val="4E4E4E"/>
        </w:rPr>
        <w:t>have</w:t>
      </w:r>
      <w:r>
        <w:rPr>
          <w:color w:val="4E4E4E"/>
          <w:spacing w:val="-8"/>
        </w:rPr>
        <w:t xml:space="preserve"> </w:t>
      </w:r>
      <w:r>
        <w:rPr>
          <w:color w:val="4E4E4E"/>
        </w:rPr>
        <w:t>been</w:t>
      </w:r>
      <w:r>
        <w:rPr>
          <w:color w:val="4E4E4E"/>
          <w:spacing w:val="-8"/>
        </w:rPr>
        <w:t xml:space="preserve"> </w:t>
      </w:r>
      <w:r>
        <w:rPr>
          <w:color w:val="4E4E4E"/>
        </w:rPr>
        <w:t>found to reduce the risk of injury, illness,</w:t>
      </w:r>
    </w:p>
    <w:p w14:paraId="790AA57D" w14:textId="77777777" w:rsidR="00A765D5" w:rsidRDefault="00000000">
      <w:pPr>
        <w:spacing w:line="237" w:lineRule="auto"/>
        <w:ind w:left="240" w:right="230"/>
        <w:rPr>
          <w:sz w:val="21"/>
        </w:rPr>
      </w:pPr>
      <w:r>
        <w:rPr>
          <w:b/>
          <w:color w:val="4E4E4E"/>
          <w:sz w:val="21"/>
        </w:rPr>
        <w:t>and death associated with substance use.</w:t>
      </w:r>
      <w:r>
        <w:rPr>
          <w:b/>
          <w:color w:val="4E4E4E"/>
          <w:position w:val="7"/>
          <w:sz w:val="12"/>
        </w:rPr>
        <w:t>695</w:t>
      </w:r>
      <w:r>
        <w:rPr>
          <w:b/>
          <w:color w:val="4E4E4E"/>
          <w:spacing w:val="24"/>
          <w:position w:val="7"/>
          <w:sz w:val="12"/>
        </w:rPr>
        <w:t xml:space="preserve"> </w:t>
      </w:r>
      <w:r>
        <w:rPr>
          <w:color w:val="4E4E4E"/>
          <w:sz w:val="21"/>
        </w:rPr>
        <w:t>Some</w:t>
      </w:r>
      <w:r>
        <w:rPr>
          <w:color w:val="4E4E4E"/>
          <w:spacing w:val="-6"/>
          <w:sz w:val="21"/>
        </w:rPr>
        <w:t xml:space="preserve"> </w:t>
      </w:r>
      <w:r>
        <w:rPr>
          <w:color w:val="4E4E4E"/>
          <w:sz w:val="21"/>
        </w:rPr>
        <w:t>harm</w:t>
      </w:r>
      <w:r>
        <w:rPr>
          <w:color w:val="4E4E4E"/>
          <w:spacing w:val="-6"/>
          <w:sz w:val="21"/>
        </w:rPr>
        <w:t xml:space="preserve"> </w:t>
      </w:r>
      <w:r>
        <w:rPr>
          <w:color w:val="4E4E4E"/>
          <w:sz w:val="21"/>
        </w:rPr>
        <w:t>reduction</w:t>
      </w:r>
      <w:r>
        <w:rPr>
          <w:color w:val="4E4E4E"/>
          <w:spacing w:val="-6"/>
          <w:sz w:val="21"/>
        </w:rPr>
        <w:t xml:space="preserve"> </w:t>
      </w:r>
      <w:r>
        <w:rPr>
          <w:color w:val="4E4E4E"/>
          <w:sz w:val="21"/>
        </w:rPr>
        <w:t>activities</w:t>
      </w:r>
      <w:r>
        <w:rPr>
          <w:color w:val="4E4E4E"/>
          <w:spacing w:val="-6"/>
          <w:sz w:val="21"/>
        </w:rPr>
        <w:t xml:space="preserve"> </w:t>
      </w:r>
      <w:r>
        <w:rPr>
          <w:color w:val="4E4E4E"/>
          <w:sz w:val="21"/>
        </w:rPr>
        <w:t>are also associated with reducing a person’s problematic use of substances.</w:t>
      </w:r>
      <w:r>
        <w:rPr>
          <w:color w:val="4E4E4E"/>
          <w:position w:val="7"/>
          <w:sz w:val="12"/>
        </w:rPr>
        <w:t>696</w:t>
      </w:r>
      <w:r>
        <w:rPr>
          <w:color w:val="4E4E4E"/>
          <w:spacing w:val="40"/>
          <w:position w:val="7"/>
          <w:sz w:val="12"/>
        </w:rPr>
        <w:t xml:space="preserve"> </w:t>
      </w:r>
      <w:r>
        <w:rPr>
          <w:color w:val="4E4E4E"/>
          <w:sz w:val="21"/>
        </w:rPr>
        <w:t>(Exhibit</w:t>
      </w:r>
    </w:p>
    <w:p w14:paraId="287BAB6A" w14:textId="77777777" w:rsidR="00A765D5" w:rsidRDefault="00000000">
      <w:pPr>
        <w:pStyle w:val="BodyText"/>
        <w:spacing w:line="237" w:lineRule="auto"/>
        <w:ind w:left="240" w:right="230"/>
      </w:pPr>
      <w:r>
        <w:rPr>
          <w:color w:val="4E4E4E"/>
        </w:rPr>
        <w:t>3.1</w:t>
      </w:r>
      <w:r>
        <w:rPr>
          <w:color w:val="4E4E4E"/>
          <w:spacing w:val="-7"/>
        </w:rPr>
        <w:t xml:space="preserve"> </w:t>
      </w:r>
      <w:r>
        <w:rPr>
          <w:color w:val="4E4E4E"/>
        </w:rPr>
        <w:t>contains</w:t>
      </w:r>
      <w:r>
        <w:rPr>
          <w:color w:val="4E4E4E"/>
          <w:spacing w:val="-7"/>
        </w:rPr>
        <w:t xml:space="preserve"> </w:t>
      </w:r>
      <w:r>
        <w:rPr>
          <w:color w:val="4E4E4E"/>
        </w:rPr>
        <w:t>examples</w:t>
      </w:r>
      <w:r>
        <w:rPr>
          <w:color w:val="4E4E4E"/>
          <w:spacing w:val="-7"/>
        </w:rPr>
        <w:t xml:space="preserve"> </w:t>
      </w:r>
      <w:r>
        <w:rPr>
          <w:color w:val="4E4E4E"/>
        </w:rPr>
        <w:t>of</w:t>
      </w:r>
      <w:r>
        <w:rPr>
          <w:color w:val="4E4E4E"/>
          <w:spacing w:val="-7"/>
        </w:rPr>
        <w:t xml:space="preserve"> </w:t>
      </w:r>
      <w:r>
        <w:rPr>
          <w:color w:val="4E4E4E"/>
        </w:rPr>
        <w:t>harm</w:t>
      </w:r>
      <w:r>
        <w:rPr>
          <w:color w:val="4E4E4E"/>
          <w:spacing w:val="-7"/>
        </w:rPr>
        <w:t xml:space="preserve"> </w:t>
      </w:r>
      <w:r>
        <w:rPr>
          <w:color w:val="4E4E4E"/>
        </w:rPr>
        <w:t xml:space="preserve">reduction </w:t>
      </w:r>
      <w:r>
        <w:rPr>
          <w:color w:val="4E4E4E"/>
          <w:spacing w:val="-2"/>
        </w:rPr>
        <w:t>services.)</w:t>
      </w:r>
    </w:p>
    <w:p w14:paraId="2B6BD6DA" w14:textId="77777777" w:rsidR="00A765D5" w:rsidRDefault="00000000">
      <w:pPr>
        <w:pStyle w:val="Heading6"/>
        <w:spacing w:before="169" w:line="237" w:lineRule="auto"/>
        <w:ind w:right="328"/>
        <w:rPr>
          <w:b w:val="0"/>
        </w:rPr>
      </w:pPr>
      <w:r>
        <w:rPr>
          <w:color w:val="4E4E4E"/>
        </w:rPr>
        <w:t>Harm</w:t>
      </w:r>
      <w:r>
        <w:rPr>
          <w:color w:val="4E4E4E"/>
          <w:spacing w:val="-8"/>
        </w:rPr>
        <w:t xml:space="preserve"> </w:t>
      </w:r>
      <w:r>
        <w:rPr>
          <w:color w:val="4E4E4E"/>
        </w:rPr>
        <w:t>reduction</w:t>
      </w:r>
      <w:r>
        <w:rPr>
          <w:color w:val="4E4E4E"/>
          <w:spacing w:val="-9"/>
        </w:rPr>
        <w:t xml:space="preserve"> </w:t>
      </w:r>
      <w:r>
        <w:rPr>
          <w:color w:val="4E4E4E"/>
        </w:rPr>
        <w:t>is</w:t>
      </w:r>
      <w:r>
        <w:rPr>
          <w:color w:val="4E4E4E"/>
          <w:spacing w:val="-8"/>
        </w:rPr>
        <w:t xml:space="preserve"> </w:t>
      </w:r>
      <w:r>
        <w:rPr>
          <w:color w:val="4E4E4E"/>
        </w:rPr>
        <w:t>an</w:t>
      </w:r>
      <w:r>
        <w:rPr>
          <w:color w:val="4E4E4E"/>
          <w:spacing w:val="-9"/>
        </w:rPr>
        <w:t xml:space="preserve"> </w:t>
      </w:r>
      <w:r>
        <w:rPr>
          <w:color w:val="4E4E4E"/>
        </w:rPr>
        <w:t>approach</w:t>
      </w:r>
      <w:r>
        <w:rPr>
          <w:color w:val="4E4E4E"/>
          <w:spacing w:val="-9"/>
        </w:rPr>
        <w:t xml:space="preserve"> </w:t>
      </w:r>
      <w:r>
        <w:rPr>
          <w:color w:val="4E4E4E"/>
        </w:rPr>
        <w:t>designed to encourage positive change and reduce the negative health-related consequences of risky behavior that may be associated with substance use</w:t>
      </w:r>
      <w:r>
        <w:rPr>
          <w:b w:val="0"/>
          <w:color w:val="4E4E4E"/>
        </w:rPr>
        <w:t>.</w:t>
      </w:r>
      <w:r>
        <w:rPr>
          <w:color w:val="4E4E4E"/>
          <w:position w:val="7"/>
          <w:sz w:val="12"/>
        </w:rPr>
        <w:t>697,698</w:t>
      </w:r>
      <w:r>
        <w:rPr>
          <w:color w:val="4E4E4E"/>
          <w:spacing w:val="40"/>
          <w:position w:val="7"/>
          <w:sz w:val="12"/>
        </w:rPr>
        <w:t xml:space="preserve"> </w:t>
      </w:r>
      <w:r>
        <w:rPr>
          <w:b w:val="0"/>
          <w:color w:val="4E4E4E"/>
        </w:rPr>
        <w:t>It is based on the premise that</w:t>
      </w:r>
    </w:p>
    <w:p w14:paraId="631E3EC3" w14:textId="77777777" w:rsidR="00A765D5" w:rsidRDefault="00000000">
      <w:pPr>
        <w:pStyle w:val="BodyText"/>
        <w:spacing w:line="237" w:lineRule="auto"/>
        <w:ind w:left="240" w:right="310"/>
      </w:pPr>
      <w:r>
        <w:rPr>
          <w:color w:val="4E4E4E"/>
        </w:rPr>
        <w:t>all people inherently deserve services that promote</w:t>
      </w:r>
      <w:r>
        <w:rPr>
          <w:color w:val="4E4E4E"/>
          <w:spacing w:val="-7"/>
        </w:rPr>
        <w:t xml:space="preserve"> </w:t>
      </w:r>
      <w:r>
        <w:rPr>
          <w:color w:val="4E4E4E"/>
        </w:rPr>
        <w:t>health,</w:t>
      </w:r>
      <w:r>
        <w:rPr>
          <w:color w:val="4E4E4E"/>
          <w:spacing w:val="-7"/>
        </w:rPr>
        <w:t xml:space="preserve"> </w:t>
      </w:r>
      <w:r>
        <w:rPr>
          <w:color w:val="4E4E4E"/>
        </w:rPr>
        <w:t>regardless</w:t>
      </w:r>
      <w:r>
        <w:rPr>
          <w:color w:val="4E4E4E"/>
          <w:spacing w:val="-7"/>
        </w:rPr>
        <w:t xml:space="preserve"> </w:t>
      </w:r>
      <w:r>
        <w:rPr>
          <w:color w:val="4E4E4E"/>
        </w:rPr>
        <w:t>of</w:t>
      </w:r>
      <w:r>
        <w:rPr>
          <w:color w:val="4E4E4E"/>
          <w:spacing w:val="-7"/>
        </w:rPr>
        <w:t xml:space="preserve"> </w:t>
      </w:r>
      <w:r>
        <w:rPr>
          <w:color w:val="4E4E4E"/>
        </w:rPr>
        <w:t>whether</w:t>
      </w:r>
      <w:r>
        <w:rPr>
          <w:color w:val="4E4E4E"/>
          <w:spacing w:val="-7"/>
        </w:rPr>
        <w:t xml:space="preserve"> </w:t>
      </w:r>
      <w:r>
        <w:rPr>
          <w:color w:val="4E4E4E"/>
        </w:rPr>
        <w:t>they have problematic substance use.</w:t>
      </w:r>
      <w:r>
        <w:rPr>
          <w:color w:val="4E4E4E"/>
          <w:position w:val="7"/>
          <w:sz w:val="12"/>
        </w:rPr>
        <w:t>699</w:t>
      </w:r>
      <w:r>
        <w:rPr>
          <w:color w:val="4E4E4E"/>
          <w:spacing w:val="40"/>
          <w:position w:val="7"/>
          <w:sz w:val="12"/>
        </w:rPr>
        <w:t xml:space="preserve"> </w:t>
      </w:r>
      <w:r>
        <w:rPr>
          <w:color w:val="4E4E4E"/>
        </w:rPr>
        <w:t>Given</w:t>
      </w:r>
    </w:p>
    <w:p w14:paraId="1A5AA951" w14:textId="77777777" w:rsidR="00A765D5" w:rsidRDefault="00A765D5">
      <w:pPr>
        <w:spacing w:line="237" w:lineRule="auto"/>
        <w:sectPr w:rsidR="00A765D5">
          <w:type w:val="continuous"/>
          <w:pgSz w:w="12240" w:h="15840"/>
          <w:pgMar w:top="540" w:right="840" w:bottom="920" w:left="840" w:header="576" w:footer="721" w:gutter="0"/>
          <w:cols w:num="2" w:space="720" w:equalWidth="0">
            <w:col w:w="5101" w:space="119"/>
            <w:col w:w="5340"/>
          </w:cols>
        </w:sectPr>
      </w:pPr>
    </w:p>
    <w:p w14:paraId="231E402D" w14:textId="77777777" w:rsidR="00A765D5" w:rsidRDefault="00A765D5">
      <w:pPr>
        <w:pStyle w:val="BodyText"/>
        <w:spacing w:before="4"/>
        <w:rPr>
          <w:sz w:val="26"/>
        </w:rPr>
      </w:pPr>
    </w:p>
    <w:p w14:paraId="5A90B738" w14:textId="77777777" w:rsidR="00A765D5" w:rsidRDefault="00A765D5">
      <w:pPr>
        <w:rPr>
          <w:sz w:val="26"/>
        </w:rPr>
        <w:sectPr w:rsidR="00A765D5">
          <w:footerReference w:type="even" r:id="rId15"/>
          <w:footerReference w:type="default" r:id="rId16"/>
          <w:pgSz w:w="12240" w:h="15840"/>
          <w:pgMar w:top="1340" w:right="840" w:bottom="920" w:left="840" w:header="576" w:footer="721" w:gutter="0"/>
          <w:pgNumType w:start="73"/>
          <w:cols w:space="720"/>
        </w:sectPr>
      </w:pPr>
    </w:p>
    <w:p w14:paraId="7CD1B402" w14:textId="77777777" w:rsidR="00A765D5" w:rsidRDefault="00000000">
      <w:pPr>
        <w:pStyle w:val="BodyText"/>
        <w:spacing w:before="102" w:line="237" w:lineRule="auto"/>
        <w:ind w:left="240"/>
        <w:rPr>
          <w:sz w:val="12"/>
        </w:rPr>
      </w:pPr>
      <w:r>
        <w:rPr>
          <w:color w:val="4E4E4E"/>
        </w:rPr>
        <w:t>that each person in recovery has their own recovery goals (which may or may not include abstinence from substances), harm reduction</w:t>
      </w:r>
      <w:r>
        <w:rPr>
          <w:color w:val="4E4E4E"/>
          <w:spacing w:val="-10"/>
        </w:rPr>
        <w:t xml:space="preserve"> </w:t>
      </w:r>
      <w:r>
        <w:rPr>
          <w:color w:val="4E4E4E"/>
        </w:rPr>
        <w:t>activities</w:t>
      </w:r>
      <w:r>
        <w:rPr>
          <w:color w:val="4E4E4E"/>
          <w:spacing w:val="-10"/>
        </w:rPr>
        <w:t xml:space="preserve"> </w:t>
      </w:r>
      <w:r>
        <w:rPr>
          <w:color w:val="4E4E4E"/>
        </w:rPr>
        <w:t>can</w:t>
      </w:r>
      <w:r>
        <w:rPr>
          <w:color w:val="4E4E4E"/>
          <w:spacing w:val="-10"/>
        </w:rPr>
        <w:t xml:space="preserve"> </w:t>
      </w:r>
      <w:r>
        <w:rPr>
          <w:color w:val="4E4E4E"/>
        </w:rPr>
        <w:t>encourage</w:t>
      </w:r>
      <w:r>
        <w:rPr>
          <w:color w:val="4E4E4E"/>
          <w:spacing w:val="-10"/>
        </w:rPr>
        <w:t xml:space="preserve"> </w:t>
      </w:r>
      <w:r>
        <w:rPr>
          <w:color w:val="4E4E4E"/>
        </w:rPr>
        <w:t>outcomes that help prevent overdose and infectious disease transmission for people who have problematic substance use.</w:t>
      </w:r>
      <w:r>
        <w:rPr>
          <w:color w:val="4E4E4E"/>
          <w:position w:val="7"/>
          <w:sz w:val="12"/>
        </w:rPr>
        <w:t>700</w:t>
      </w:r>
    </w:p>
    <w:p w14:paraId="13F3BAAC" w14:textId="77777777" w:rsidR="00A765D5" w:rsidRDefault="00000000">
      <w:pPr>
        <w:pStyle w:val="BodyText"/>
        <w:spacing w:before="175" w:line="237" w:lineRule="auto"/>
        <w:ind w:left="239"/>
      </w:pPr>
      <w:r>
        <w:rPr>
          <w:color w:val="4E4E4E"/>
        </w:rPr>
        <w:t>Harm reduction strategies are also highly effective</w:t>
      </w:r>
      <w:r>
        <w:rPr>
          <w:color w:val="4E4E4E"/>
          <w:spacing w:val="-8"/>
        </w:rPr>
        <w:t xml:space="preserve"> </w:t>
      </w:r>
      <w:r>
        <w:rPr>
          <w:color w:val="4E4E4E"/>
        </w:rPr>
        <w:t>in</w:t>
      </w:r>
      <w:r>
        <w:rPr>
          <w:color w:val="4E4E4E"/>
          <w:spacing w:val="-8"/>
        </w:rPr>
        <w:t xml:space="preserve"> </w:t>
      </w:r>
      <w:r>
        <w:rPr>
          <w:color w:val="4E4E4E"/>
        </w:rPr>
        <w:t>supporting</w:t>
      </w:r>
      <w:r>
        <w:rPr>
          <w:color w:val="4E4E4E"/>
          <w:spacing w:val="-8"/>
        </w:rPr>
        <w:t xml:space="preserve"> </w:t>
      </w:r>
      <w:r>
        <w:rPr>
          <w:color w:val="4E4E4E"/>
        </w:rPr>
        <w:t>safer</w:t>
      </w:r>
      <w:r>
        <w:rPr>
          <w:color w:val="4E4E4E"/>
          <w:spacing w:val="-8"/>
        </w:rPr>
        <w:t xml:space="preserve"> </w:t>
      </w:r>
      <w:r>
        <w:rPr>
          <w:color w:val="4E4E4E"/>
        </w:rPr>
        <w:t>substance</w:t>
      </w:r>
      <w:r>
        <w:rPr>
          <w:color w:val="4E4E4E"/>
          <w:spacing w:val="-8"/>
        </w:rPr>
        <w:t xml:space="preserve"> </w:t>
      </w:r>
      <w:r>
        <w:rPr>
          <w:color w:val="4E4E4E"/>
        </w:rPr>
        <w:t>use behaviors. For example, syringe services</w:t>
      </w:r>
    </w:p>
    <w:p w14:paraId="084D1B66" w14:textId="77777777" w:rsidR="00A765D5" w:rsidRDefault="00000000">
      <w:pPr>
        <w:pStyle w:val="BodyText"/>
        <w:spacing w:before="102" w:line="237" w:lineRule="auto"/>
        <w:ind w:left="239" w:right="310"/>
      </w:pPr>
      <w:r>
        <w:br w:type="column"/>
      </w:r>
      <w:r>
        <w:rPr>
          <w:color w:val="4E4E4E"/>
        </w:rPr>
        <w:t>programs have limited the sharing of syringes, decreased HIV infection rates, and resulted in fewer overdose deaths.</w:t>
      </w:r>
      <w:r>
        <w:rPr>
          <w:color w:val="4E4E4E"/>
          <w:position w:val="7"/>
          <w:sz w:val="12"/>
        </w:rPr>
        <w:t>701</w:t>
      </w:r>
      <w:r>
        <w:rPr>
          <w:color w:val="4E4E4E"/>
          <w:spacing w:val="40"/>
          <w:position w:val="7"/>
          <w:sz w:val="12"/>
        </w:rPr>
        <w:t xml:space="preserve"> </w:t>
      </w:r>
      <w:r>
        <w:rPr>
          <w:color w:val="4E4E4E"/>
        </w:rPr>
        <w:t>Harm reduction strategies for opioid use disorder (OUD)</w:t>
      </w:r>
      <w:r>
        <w:rPr>
          <w:color w:val="4E4E4E"/>
          <w:spacing w:val="-4"/>
        </w:rPr>
        <w:t xml:space="preserve"> </w:t>
      </w:r>
      <w:r>
        <w:rPr>
          <w:color w:val="4E4E4E"/>
        </w:rPr>
        <w:t>have</w:t>
      </w:r>
      <w:r>
        <w:rPr>
          <w:color w:val="4E4E4E"/>
          <w:spacing w:val="-4"/>
        </w:rPr>
        <w:t xml:space="preserve"> </w:t>
      </w:r>
      <w:r>
        <w:rPr>
          <w:color w:val="4E4E4E"/>
        </w:rPr>
        <w:t>reduced</w:t>
      </w:r>
      <w:r>
        <w:rPr>
          <w:color w:val="4E4E4E"/>
          <w:spacing w:val="-4"/>
        </w:rPr>
        <w:t xml:space="preserve"> </w:t>
      </w:r>
      <w:r>
        <w:rPr>
          <w:color w:val="4E4E4E"/>
        </w:rPr>
        <w:t>the</w:t>
      </w:r>
      <w:r>
        <w:rPr>
          <w:color w:val="4E4E4E"/>
          <w:spacing w:val="-4"/>
        </w:rPr>
        <w:t xml:space="preserve"> </w:t>
      </w:r>
      <w:r>
        <w:rPr>
          <w:color w:val="4E4E4E"/>
        </w:rPr>
        <w:t>spread</w:t>
      </w:r>
      <w:r>
        <w:rPr>
          <w:color w:val="4E4E4E"/>
          <w:spacing w:val="-4"/>
        </w:rPr>
        <w:t xml:space="preserve"> </w:t>
      </w:r>
      <w:r>
        <w:rPr>
          <w:color w:val="4E4E4E"/>
        </w:rPr>
        <w:t>of</w:t>
      </w:r>
      <w:r>
        <w:rPr>
          <w:color w:val="4E4E4E"/>
          <w:spacing w:val="-4"/>
        </w:rPr>
        <w:t xml:space="preserve"> </w:t>
      </w:r>
      <w:r>
        <w:rPr>
          <w:color w:val="4E4E4E"/>
        </w:rPr>
        <w:t>infectious diseases,</w:t>
      </w:r>
      <w:r>
        <w:rPr>
          <w:color w:val="4E4E4E"/>
          <w:spacing w:val="-8"/>
        </w:rPr>
        <w:t xml:space="preserve"> </w:t>
      </w:r>
      <w:r>
        <w:rPr>
          <w:color w:val="4E4E4E"/>
        </w:rPr>
        <w:t>resulted</w:t>
      </w:r>
      <w:r>
        <w:rPr>
          <w:color w:val="4E4E4E"/>
          <w:spacing w:val="-8"/>
        </w:rPr>
        <w:t xml:space="preserve"> </w:t>
      </w:r>
      <w:r>
        <w:rPr>
          <w:color w:val="4E4E4E"/>
        </w:rPr>
        <w:t>in</w:t>
      </w:r>
      <w:r>
        <w:rPr>
          <w:color w:val="4E4E4E"/>
          <w:spacing w:val="-8"/>
        </w:rPr>
        <w:t xml:space="preserve"> </w:t>
      </w:r>
      <w:r>
        <w:rPr>
          <w:color w:val="4E4E4E"/>
        </w:rPr>
        <w:t>fewer</w:t>
      </w:r>
      <w:r>
        <w:rPr>
          <w:color w:val="4E4E4E"/>
          <w:spacing w:val="-8"/>
        </w:rPr>
        <w:t xml:space="preserve"> </w:t>
      </w:r>
      <w:r>
        <w:rPr>
          <w:color w:val="4E4E4E"/>
        </w:rPr>
        <w:t>opioid</w:t>
      </w:r>
      <w:r>
        <w:rPr>
          <w:color w:val="4E4E4E"/>
          <w:spacing w:val="-8"/>
        </w:rPr>
        <w:t xml:space="preserve"> </w:t>
      </w:r>
      <w:r>
        <w:rPr>
          <w:color w:val="4E4E4E"/>
        </w:rPr>
        <w:t>overdoses, and improved retention in and access to care.</w:t>
      </w:r>
      <w:r>
        <w:rPr>
          <w:color w:val="4E4E4E"/>
          <w:position w:val="7"/>
          <w:sz w:val="12"/>
        </w:rPr>
        <w:t>702</w:t>
      </w:r>
      <w:r>
        <w:rPr>
          <w:color w:val="4E4E4E"/>
          <w:spacing w:val="40"/>
          <w:position w:val="7"/>
          <w:sz w:val="12"/>
        </w:rPr>
        <w:t xml:space="preserve"> </w:t>
      </w:r>
      <w:r>
        <w:rPr>
          <w:color w:val="4E4E4E"/>
        </w:rPr>
        <w:t>Exhibit 3.2 describes SAMHSA’s pillars</w:t>
      </w:r>
      <w:r>
        <w:rPr>
          <w:color w:val="4E4E4E"/>
          <w:spacing w:val="-4"/>
        </w:rPr>
        <w:t xml:space="preserve"> </w:t>
      </w:r>
      <w:r>
        <w:rPr>
          <w:color w:val="4E4E4E"/>
        </w:rPr>
        <w:t>and</w:t>
      </w:r>
      <w:r>
        <w:rPr>
          <w:color w:val="4E4E4E"/>
          <w:spacing w:val="-4"/>
        </w:rPr>
        <w:t xml:space="preserve"> </w:t>
      </w:r>
      <w:r>
        <w:rPr>
          <w:color w:val="4E4E4E"/>
        </w:rPr>
        <w:t>corresponding</w:t>
      </w:r>
      <w:r>
        <w:rPr>
          <w:color w:val="4E4E4E"/>
          <w:spacing w:val="-4"/>
        </w:rPr>
        <w:t xml:space="preserve"> </w:t>
      </w:r>
      <w:r>
        <w:rPr>
          <w:color w:val="4E4E4E"/>
        </w:rPr>
        <w:t>principles</w:t>
      </w:r>
      <w:r>
        <w:rPr>
          <w:color w:val="4E4E4E"/>
          <w:spacing w:val="-4"/>
        </w:rPr>
        <w:t xml:space="preserve"> </w:t>
      </w:r>
      <w:r>
        <w:rPr>
          <w:color w:val="4E4E4E"/>
        </w:rPr>
        <w:t>and</w:t>
      </w:r>
      <w:r>
        <w:rPr>
          <w:color w:val="4E4E4E"/>
          <w:spacing w:val="-4"/>
        </w:rPr>
        <w:t xml:space="preserve"> </w:t>
      </w:r>
      <w:r>
        <w:rPr>
          <w:color w:val="4E4E4E"/>
        </w:rPr>
        <w:t>core practice areas of harm reduction.</w:t>
      </w:r>
    </w:p>
    <w:p w14:paraId="1120D367" w14:textId="77777777" w:rsidR="00A765D5" w:rsidRDefault="00A765D5">
      <w:pPr>
        <w:spacing w:line="237" w:lineRule="auto"/>
        <w:sectPr w:rsidR="00A765D5">
          <w:type w:val="continuous"/>
          <w:pgSz w:w="12240" w:h="15840"/>
          <w:pgMar w:top="540" w:right="840" w:bottom="920" w:left="840" w:header="576" w:footer="721" w:gutter="0"/>
          <w:cols w:num="2" w:space="720" w:equalWidth="0">
            <w:col w:w="4982" w:space="238"/>
            <w:col w:w="5340"/>
          </w:cols>
        </w:sectPr>
      </w:pPr>
    </w:p>
    <w:p w14:paraId="335AC480" w14:textId="77777777" w:rsidR="00A765D5" w:rsidRDefault="00A765D5">
      <w:pPr>
        <w:pStyle w:val="BodyText"/>
        <w:spacing w:before="1"/>
        <w:rPr>
          <w:sz w:val="27"/>
        </w:rPr>
      </w:pPr>
    </w:p>
    <w:p w14:paraId="3C31312D" w14:textId="77777777" w:rsidR="00A765D5" w:rsidRDefault="00000000">
      <w:pPr>
        <w:pStyle w:val="BodyText"/>
        <w:ind w:left="235"/>
        <w:rPr>
          <w:sz w:val="20"/>
        </w:rPr>
      </w:pPr>
      <w:r>
        <w:rPr>
          <w:noProof/>
          <w:sz w:val="20"/>
        </w:rPr>
        <mc:AlternateContent>
          <mc:Choice Requires="wpg">
            <w:drawing>
              <wp:inline distT="0" distB="0" distL="0" distR="0" wp14:anchorId="3F593FC4" wp14:editId="5DF01DD7">
                <wp:extent cx="6407785" cy="3469004"/>
                <wp:effectExtent l="0" t="0" r="0" b="762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3469004"/>
                          <a:chOff x="0" y="0"/>
                          <a:chExt cx="6407785" cy="3469004"/>
                        </a:xfrm>
                      </wpg:grpSpPr>
                      <wps:wsp>
                        <wps:cNvPr id="36" name="Graphic 36"/>
                        <wps:cNvSpPr/>
                        <wps:spPr>
                          <a:xfrm>
                            <a:off x="3175" y="3175"/>
                            <a:ext cx="6401435" cy="3462654"/>
                          </a:xfrm>
                          <a:custGeom>
                            <a:avLst/>
                            <a:gdLst/>
                            <a:ahLst/>
                            <a:cxnLst/>
                            <a:rect l="l" t="t" r="r" b="b"/>
                            <a:pathLst>
                              <a:path w="6401435" h="3462654">
                                <a:moveTo>
                                  <a:pt x="6400812" y="0"/>
                                </a:moveTo>
                                <a:lnTo>
                                  <a:pt x="0" y="0"/>
                                </a:lnTo>
                                <a:lnTo>
                                  <a:pt x="0" y="3462413"/>
                                </a:lnTo>
                                <a:lnTo>
                                  <a:pt x="6400812" y="3462413"/>
                                </a:lnTo>
                                <a:lnTo>
                                  <a:pt x="6400812" y="0"/>
                                </a:lnTo>
                                <a:close/>
                              </a:path>
                            </a:pathLst>
                          </a:custGeom>
                          <a:solidFill>
                            <a:srgbClr val="F7F7F7"/>
                          </a:solidFill>
                        </wps:spPr>
                        <wps:bodyPr wrap="square" lIns="0" tIns="0" rIns="0" bIns="0" rtlCol="0">
                          <a:prstTxWarp prst="textNoShape">
                            <a:avLst/>
                          </a:prstTxWarp>
                          <a:noAutofit/>
                        </wps:bodyPr>
                      </wps:wsp>
                      <wps:wsp>
                        <wps:cNvPr id="37" name="Graphic 37"/>
                        <wps:cNvSpPr/>
                        <wps:spPr>
                          <a:xfrm>
                            <a:off x="120650" y="316750"/>
                            <a:ext cx="6166485" cy="1270"/>
                          </a:xfrm>
                          <a:custGeom>
                            <a:avLst/>
                            <a:gdLst/>
                            <a:ahLst/>
                            <a:cxnLst/>
                            <a:rect l="l" t="t" r="r" b="b"/>
                            <a:pathLst>
                              <a:path w="6166485">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38" name="Textbox 38"/>
                        <wps:cNvSpPr txBox="1"/>
                        <wps:spPr>
                          <a:xfrm>
                            <a:off x="3175" y="3175"/>
                            <a:ext cx="6401435" cy="3462654"/>
                          </a:xfrm>
                          <a:prstGeom prst="rect">
                            <a:avLst/>
                          </a:prstGeom>
                          <a:ln w="6350">
                            <a:solidFill>
                              <a:srgbClr val="707070"/>
                            </a:solidFill>
                            <a:prstDash val="solid"/>
                          </a:ln>
                        </wps:spPr>
                        <wps:txbx>
                          <w:txbxContent>
                            <w:p w14:paraId="46D9A60D" w14:textId="77777777" w:rsidR="00A765D5" w:rsidRDefault="00000000">
                              <w:pPr>
                                <w:spacing w:before="57"/>
                                <w:ind w:left="184"/>
                                <w:jc w:val="both"/>
                                <w:rPr>
                                  <w:b/>
                                  <w:sz w:val="26"/>
                                </w:rPr>
                              </w:pPr>
                              <w:r>
                                <w:rPr>
                                  <w:b/>
                                  <w:color w:val="5F5F5F"/>
                                  <w:sz w:val="26"/>
                                </w:rPr>
                                <w:t>EXHIBIT</w:t>
                              </w:r>
                              <w:r>
                                <w:rPr>
                                  <w:b/>
                                  <w:color w:val="5F5F5F"/>
                                  <w:spacing w:val="12"/>
                                  <w:sz w:val="26"/>
                                </w:rPr>
                                <w:t xml:space="preserve"> </w:t>
                              </w:r>
                              <w:r>
                                <w:rPr>
                                  <w:b/>
                                  <w:color w:val="5F5F5F"/>
                                  <w:sz w:val="26"/>
                                </w:rPr>
                                <w:t>3.1.</w:t>
                              </w:r>
                              <w:r>
                                <w:rPr>
                                  <w:b/>
                                  <w:color w:val="5F5F5F"/>
                                  <w:spacing w:val="9"/>
                                  <w:sz w:val="26"/>
                                </w:rPr>
                                <w:t xml:space="preserve"> </w:t>
                              </w:r>
                              <w:r>
                                <w:rPr>
                                  <w:b/>
                                  <w:color w:val="5F5F5F"/>
                                  <w:sz w:val="26"/>
                                </w:rPr>
                                <w:t>Harm</w:t>
                              </w:r>
                              <w:r>
                                <w:rPr>
                                  <w:b/>
                                  <w:color w:val="5F5F5F"/>
                                  <w:spacing w:val="10"/>
                                  <w:sz w:val="26"/>
                                </w:rPr>
                                <w:t xml:space="preserve"> </w:t>
                              </w:r>
                              <w:r>
                                <w:rPr>
                                  <w:b/>
                                  <w:color w:val="5F5F5F"/>
                                  <w:sz w:val="26"/>
                                </w:rPr>
                                <w:t>Reduction</w:t>
                              </w:r>
                              <w:r>
                                <w:rPr>
                                  <w:b/>
                                  <w:color w:val="5F5F5F"/>
                                  <w:spacing w:val="9"/>
                                  <w:sz w:val="26"/>
                                </w:rPr>
                                <w:t xml:space="preserve"> </w:t>
                              </w:r>
                              <w:r>
                                <w:rPr>
                                  <w:b/>
                                  <w:color w:val="5F5F5F"/>
                                  <w:spacing w:val="-2"/>
                                  <w:sz w:val="26"/>
                                </w:rPr>
                                <w:t>Services</w:t>
                              </w:r>
                            </w:p>
                            <w:p w14:paraId="26C41E9C" w14:textId="77777777" w:rsidR="00A765D5" w:rsidRDefault="00A765D5">
                              <w:pPr>
                                <w:spacing w:before="5"/>
                                <w:rPr>
                                  <w:b/>
                                  <w:sz w:val="25"/>
                                </w:rPr>
                              </w:pPr>
                            </w:p>
                            <w:p w14:paraId="4CD71100" w14:textId="77777777" w:rsidR="00A765D5" w:rsidRDefault="00000000">
                              <w:pPr>
                                <w:spacing w:before="1"/>
                                <w:ind w:left="180"/>
                                <w:jc w:val="both"/>
                                <w:rPr>
                                  <w:sz w:val="18"/>
                                </w:rPr>
                              </w:pPr>
                              <w:r>
                                <w:rPr>
                                  <w:color w:val="424242"/>
                                  <w:sz w:val="18"/>
                                </w:rPr>
                                <w:t>According</w:t>
                              </w:r>
                              <w:r>
                                <w:rPr>
                                  <w:color w:val="424242"/>
                                  <w:spacing w:val="-1"/>
                                  <w:sz w:val="18"/>
                                </w:rPr>
                                <w:t xml:space="preserve"> </w:t>
                              </w:r>
                              <w:r>
                                <w:rPr>
                                  <w:color w:val="424242"/>
                                  <w:sz w:val="18"/>
                                </w:rPr>
                                <w:t>to</w:t>
                              </w:r>
                              <w:r>
                                <w:rPr>
                                  <w:color w:val="424242"/>
                                  <w:spacing w:val="-1"/>
                                  <w:sz w:val="18"/>
                                </w:rPr>
                                <w:t xml:space="preserve"> </w:t>
                              </w:r>
                              <w:r>
                                <w:rPr>
                                  <w:color w:val="424242"/>
                                  <w:sz w:val="18"/>
                                </w:rPr>
                                <w:t>SAMHSA, harm</w:t>
                              </w:r>
                              <w:r>
                                <w:rPr>
                                  <w:color w:val="424242"/>
                                  <w:spacing w:val="-1"/>
                                  <w:sz w:val="18"/>
                                </w:rPr>
                                <w:t xml:space="preserve"> </w:t>
                              </w:r>
                              <w:r>
                                <w:rPr>
                                  <w:color w:val="424242"/>
                                  <w:sz w:val="18"/>
                                </w:rPr>
                                <w:t>reduction</w:t>
                              </w:r>
                              <w:r>
                                <w:rPr>
                                  <w:color w:val="424242"/>
                                  <w:spacing w:val="-1"/>
                                  <w:sz w:val="18"/>
                                </w:rPr>
                                <w:t xml:space="preserve"> </w:t>
                              </w:r>
                              <w:r>
                                <w:rPr>
                                  <w:color w:val="424242"/>
                                  <w:sz w:val="18"/>
                                </w:rPr>
                                <w:t xml:space="preserve">services </w:t>
                              </w:r>
                              <w:r>
                                <w:rPr>
                                  <w:color w:val="424242"/>
                                  <w:spacing w:val="-4"/>
                                  <w:sz w:val="18"/>
                                </w:rPr>
                                <w:t>can:</w:t>
                              </w:r>
                            </w:p>
                            <w:p w14:paraId="71B40E08" w14:textId="77777777" w:rsidR="00A765D5" w:rsidRDefault="00000000">
                              <w:pPr>
                                <w:numPr>
                                  <w:ilvl w:val="0"/>
                                  <w:numId w:val="51"/>
                                </w:numPr>
                                <w:tabs>
                                  <w:tab w:val="left" w:pos="360"/>
                                </w:tabs>
                                <w:spacing w:before="50" w:line="247" w:lineRule="auto"/>
                                <w:ind w:right="328"/>
                                <w:jc w:val="both"/>
                                <w:rPr>
                                  <w:sz w:val="18"/>
                                </w:rPr>
                              </w:pPr>
                              <w:r>
                                <w:rPr>
                                  <w:color w:val="424242"/>
                                  <w:sz w:val="18"/>
                                </w:rPr>
                                <w:t>Connect</w:t>
                              </w:r>
                              <w:r>
                                <w:rPr>
                                  <w:color w:val="424242"/>
                                  <w:spacing w:val="-4"/>
                                  <w:sz w:val="18"/>
                                </w:rPr>
                                <w:t xml:space="preserve"> </w:t>
                              </w:r>
                              <w:r>
                                <w:rPr>
                                  <w:color w:val="424242"/>
                                  <w:sz w:val="18"/>
                                </w:rPr>
                                <w:t>individuals</w:t>
                              </w:r>
                              <w:r>
                                <w:rPr>
                                  <w:color w:val="424242"/>
                                  <w:spacing w:val="-4"/>
                                  <w:sz w:val="18"/>
                                </w:rPr>
                                <w:t xml:space="preserve"> </w:t>
                              </w:r>
                              <w:r>
                                <w:rPr>
                                  <w:color w:val="424242"/>
                                  <w:sz w:val="18"/>
                                </w:rPr>
                                <w:t>to</w:t>
                              </w:r>
                              <w:r>
                                <w:rPr>
                                  <w:color w:val="424242"/>
                                  <w:spacing w:val="-4"/>
                                  <w:sz w:val="18"/>
                                </w:rPr>
                                <w:t xml:space="preserve"> </w:t>
                              </w:r>
                              <w:r>
                                <w:rPr>
                                  <w:color w:val="424242"/>
                                  <w:sz w:val="18"/>
                                </w:rPr>
                                <w:t>overdose</w:t>
                              </w:r>
                              <w:r>
                                <w:rPr>
                                  <w:color w:val="424242"/>
                                  <w:spacing w:val="-4"/>
                                  <w:sz w:val="18"/>
                                </w:rPr>
                                <w:t xml:space="preserve"> </w:t>
                              </w:r>
                              <w:r>
                                <w:rPr>
                                  <w:color w:val="424242"/>
                                  <w:sz w:val="18"/>
                                </w:rPr>
                                <w:t>education,</w:t>
                              </w:r>
                              <w:r>
                                <w:rPr>
                                  <w:color w:val="424242"/>
                                  <w:spacing w:val="-4"/>
                                  <w:sz w:val="18"/>
                                </w:rPr>
                                <w:t xml:space="preserve"> </w:t>
                              </w:r>
                              <w:r>
                                <w:rPr>
                                  <w:color w:val="424242"/>
                                  <w:sz w:val="18"/>
                                </w:rPr>
                                <w:t>counseling,</w:t>
                              </w:r>
                              <w:r>
                                <w:rPr>
                                  <w:color w:val="424242"/>
                                  <w:spacing w:val="-4"/>
                                  <w:sz w:val="18"/>
                                </w:rPr>
                                <w:t xml:space="preserve"> </w:t>
                              </w:r>
                              <w:r>
                                <w:rPr>
                                  <w:color w:val="424242"/>
                                  <w:sz w:val="18"/>
                                </w:rPr>
                                <w:t>and</w:t>
                              </w:r>
                              <w:r>
                                <w:rPr>
                                  <w:color w:val="424242"/>
                                  <w:spacing w:val="-4"/>
                                  <w:sz w:val="18"/>
                                </w:rPr>
                                <w:t xml:space="preserve"> </w:t>
                              </w:r>
                              <w:r>
                                <w:rPr>
                                  <w:color w:val="424242"/>
                                  <w:sz w:val="18"/>
                                </w:rPr>
                                <w:t>referral</w:t>
                              </w:r>
                              <w:r>
                                <w:rPr>
                                  <w:color w:val="424242"/>
                                  <w:spacing w:val="-4"/>
                                  <w:sz w:val="18"/>
                                </w:rPr>
                                <w:t xml:space="preserve"> </w:t>
                              </w:r>
                              <w:r>
                                <w:rPr>
                                  <w:color w:val="424242"/>
                                  <w:sz w:val="18"/>
                                </w:rPr>
                                <w:t>to</w:t>
                              </w:r>
                              <w:r>
                                <w:rPr>
                                  <w:color w:val="424242"/>
                                  <w:spacing w:val="-4"/>
                                  <w:sz w:val="18"/>
                                </w:rPr>
                                <w:t xml:space="preserve"> </w:t>
                              </w:r>
                              <w:r>
                                <w:rPr>
                                  <w:color w:val="424242"/>
                                  <w:sz w:val="18"/>
                                </w:rPr>
                                <w:t>treatment</w:t>
                              </w:r>
                              <w:r>
                                <w:rPr>
                                  <w:color w:val="424242"/>
                                  <w:spacing w:val="-4"/>
                                  <w:sz w:val="18"/>
                                </w:rPr>
                                <w:t xml:space="preserve"> </w:t>
                              </w:r>
                              <w:r>
                                <w:rPr>
                                  <w:color w:val="424242"/>
                                  <w:sz w:val="18"/>
                                </w:rPr>
                                <w:t>for</w:t>
                              </w:r>
                              <w:r>
                                <w:rPr>
                                  <w:color w:val="424242"/>
                                  <w:spacing w:val="-4"/>
                                  <w:sz w:val="18"/>
                                </w:rPr>
                                <w:t xml:space="preserve"> </w:t>
                              </w:r>
                              <w:r>
                                <w:rPr>
                                  <w:color w:val="424242"/>
                                  <w:sz w:val="18"/>
                                </w:rPr>
                                <w:t>infectious</w:t>
                              </w:r>
                              <w:r>
                                <w:rPr>
                                  <w:color w:val="424242"/>
                                  <w:spacing w:val="-4"/>
                                  <w:sz w:val="18"/>
                                </w:rPr>
                                <w:t xml:space="preserve"> </w:t>
                              </w:r>
                              <w:r>
                                <w:rPr>
                                  <w:color w:val="424242"/>
                                  <w:sz w:val="18"/>
                                </w:rPr>
                                <w:t>diseases and substance use disorders.</w:t>
                              </w:r>
                            </w:p>
                            <w:p w14:paraId="238B2B5D" w14:textId="77777777" w:rsidR="00A765D5" w:rsidRDefault="00000000">
                              <w:pPr>
                                <w:numPr>
                                  <w:ilvl w:val="0"/>
                                  <w:numId w:val="51"/>
                                </w:numPr>
                                <w:tabs>
                                  <w:tab w:val="left" w:pos="360"/>
                                </w:tabs>
                                <w:spacing w:before="33" w:line="240" w:lineRule="exact"/>
                                <w:ind w:right="445"/>
                                <w:jc w:val="both"/>
                                <w:rPr>
                                  <w:sz w:val="18"/>
                                </w:rPr>
                              </w:pPr>
                              <w:r>
                                <w:rPr>
                                  <w:color w:val="424242"/>
                                  <w:sz w:val="18"/>
                                </w:rPr>
                                <w:t>Distribute</w:t>
                              </w:r>
                              <w:r>
                                <w:rPr>
                                  <w:color w:val="424242"/>
                                  <w:spacing w:val="-4"/>
                                  <w:sz w:val="18"/>
                                </w:rPr>
                                <w:t xml:space="preserve"> </w:t>
                              </w:r>
                              <w:r>
                                <w:rPr>
                                  <w:color w:val="424242"/>
                                  <w:sz w:val="18"/>
                                </w:rPr>
                                <w:t>opioid</w:t>
                              </w:r>
                              <w:r>
                                <w:rPr>
                                  <w:color w:val="424242"/>
                                  <w:spacing w:val="-4"/>
                                  <w:sz w:val="18"/>
                                </w:rPr>
                                <w:t xml:space="preserve"> </w:t>
                              </w:r>
                              <w:r>
                                <w:rPr>
                                  <w:color w:val="424242"/>
                                  <w:sz w:val="18"/>
                                </w:rPr>
                                <w:t>overdose</w:t>
                              </w:r>
                              <w:r>
                                <w:rPr>
                                  <w:color w:val="424242"/>
                                  <w:spacing w:val="-4"/>
                                  <w:sz w:val="18"/>
                                </w:rPr>
                                <w:t xml:space="preserve"> </w:t>
                              </w:r>
                              <w:r>
                                <w:rPr>
                                  <w:color w:val="424242"/>
                                  <w:sz w:val="18"/>
                                </w:rPr>
                                <w:t>reversal</w:t>
                              </w:r>
                              <w:r>
                                <w:rPr>
                                  <w:color w:val="424242"/>
                                  <w:spacing w:val="-4"/>
                                  <w:sz w:val="18"/>
                                </w:rPr>
                                <w:t xml:space="preserve"> </w:t>
                              </w:r>
                              <w:r>
                                <w:rPr>
                                  <w:color w:val="424242"/>
                                  <w:sz w:val="18"/>
                                </w:rPr>
                                <w:t>medications</w:t>
                              </w:r>
                              <w:r>
                                <w:rPr>
                                  <w:color w:val="424242"/>
                                  <w:spacing w:val="-4"/>
                                  <w:sz w:val="18"/>
                                </w:rPr>
                                <w:t xml:space="preserve"> </w:t>
                              </w:r>
                              <w:r>
                                <w:rPr>
                                  <w:color w:val="424242"/>
                                  <w:sz w:val="18"/>
                                </w:rPr>
                                <w:t>(i.e.,</w:t>
                              </w:r>
                              <w:r>
                                <w:rPr>
                                  <w:color w:val="424242"/>
                                  <w:spacing w:val="-4"/>
                                  <w:sz w:val="18"/>
                                </w:rPr>
                                <w:t xml:space="preserve"> </w:t>
                              </w:r>
                              <w:r>
                                <w:rPr>
                                  <w:color w:val="424242"/>
                                  <w:sz w:val="18"/>
                                </w:rPr>
                                <w:t>naloxone)</w:t>
                              </w:r>
                              <w:r>
                                <w:rPr>
                                  <w:color w:val="424242"/>
                                  <w:spacing w:val="-4"/>
                                  <w:sz w:val="18"/>
                                </w:rPr>
                                <w:t xml:space="preserve"> </w:t>
                              </w:r>
                              <w:r>
                                <w:rPr>
                                  <w:color w:val="424242"/>
                                  <w:sz w:val="18"/>
                                </w:rPr>
                                <w:t>to</w:t>
                              </w:r>
                              <w:r>
                                <w:rPr>
                                  <w:color w:val="424242"/>
                                  <w:spacing w:val="-4"/>
                                  <w:sz w:val="18"/>
                                </w:rPr>
                                <w:t xml:space="preserve"> </w:t>
                              </w:r>
                              <w:r>
                                <w:rPr>
                                  <w:color w:val="424242"/>
                                  <w:sz w:val="18"/>
                                </w:rPr>
                                <w:t>individuals</w:t>
                              </w:r>
                              <w:r>
                                <w:rPr>
                                  <w:color w:val="424242"/>
                                  <w:spacing w:val="-4"/>
                                  <w:sz w:val="18"/>
                                </w:rPr>
                                <w:t xml:space="preserve"> </w:t>
                              </w:r>
                              <w:r>
                                <w:rPr>
                                  <w:color w:val="424242"/>
                                  <w:sz w:val="18"/>
                                </w:rPr>
                                <w:t>at</w:t>
                              </w:r>
                              <w:r>
                                <w:rPr>
                                  <w:color w:val="424242"/>
                                  <w:spacing w:val="-4"/>
                                  <w:sz w:val="18"/>
                                </w:rPr>
                                <w:t xml:space="preserve"> </w:t>
                              </w:r>
                              <w:r>
                                <w:rPr>
                                  <w:color w:val="424242"/>
                                  <w:sz w:val="18"/>
                                </w:rPr>
                                <w:t>risk</w:t>
                              </w:r>
                              <w:r>
                                <w:rPr>
                                  <w:color w:val="424242"/>
                                  <w:spacing w:val="-4"/>
                                  <w:sz w:val="18"/>
                                </w:rPr>
                                <w:t xml:space="preserve"> </w:t>
                              </w:r>
                              <w:r>
                                <w:rPr>
                                  <w:color w:val="424242"/>
                                  <w:sz w:val="18"/>
                                </w:rPr>
                                <w:t>of</w:t>
                              </w:r>
                              <w:r>
                                <w:rPr>
                                  <w:color w:val="424242"/>
                                  <w:spacing w:val="-4"/>
                                  <w:sz w:val="18"/>
                                </w:rPr>
                                <w:t xml:space="preserve"> </w:t>
                              </w:r>
                              <w:r>
                                <w:rPr>
                                  <w:color w:val="424242"/>
                                  <w:sz w:val="18"/>
                                </w:rPr>
                                <w:t>overdose</w:t>
                              </w:r>
                              <w:r>
                                <w:rPr>
                                  <w:color w:val="424242"/>
                                  <w:spacing w:val="-4"/>
                                  <w:sz w:val="18"/>
                                </w:rPr>
                                <w:t xml:space="preserve"> </w:t>
                              </w:r>
                              <w:r>
                                <w:rPr>
                                  <w:color w:val="424242"/>
                                  <w:sz w:val="18"/>
                                </w:rPr>
                                <w:t>or</w:t>
                              </w:r>
                              <w:r>
                                <w:rPr>
                                  <w:color w:val="424242"/>
                                  <w:spacing w:val="-4"/>
                                  <w:sz w:val="18"/>
                                </w:rPr>
                                <w:t xml:space="preserve"> </w:t>
                              </w:r>
                              <w:r>
                                <w:rPr>
                                  <w:color w:val="424242"/>
                                  <w:sz w:val="18"/>
                                </w:rPr>
                                <w:t>to those who might respond to an overdose.</w:t>
                              </w:r>
                            </w:p>
                            <w:p w14:paraId="2D0B5C56" w14:textId="77777777" w:rsidR="00A765D5" w:rsidRDefault="00000000">
                              <w:pPr>
                                <w:numPr>
                                  <w:ilvl w:val="0"/>
                                  <w:numId w:val="51"/>
                                </w:numPr>
                                <w:tabs>
                                  <w:tab w:val="left" w:pos="360"/>
                                </w:tabs>
                                <w:spacing w:before="29" w:line="240" w:lineRule="exact"/>
                                <w:ind w:right="528"/>
                                <w:jc w:val="both"/>
                                <w:rPr>
                                  <w:sz w:val="18"/>
                                </w:rPr>
                              </w:pPr>
                              <w:r>
                                <w:rPr>
                                  <w:color w:val="424242"/>
                                  <w:sz w:val="18"/>
                                </w:rPr>
                                <w:t>Lessen</w:t>
                              </w:r>
                              <w:r>
                                <w:rPr>
                                  <w:color w:val="424242"/>
                                  <w:spacing w:val="-4"/>
                                  <w:sz w:val="18"/>
                                </w:rPr>
                                <w:t xml:space="preserve"> </w:t>
                              </w:r>
                              <w:r>
                                <w:rPr>
                                  <w:color w:val="424242"/>
                                  <w:sz w:val="18"/>
                                </w:rPr>
                                <w:t>harms</w:t>
                              </w:r>
                              <w:r>
                                <w:rPr>
                                  <w:color w:val="424242"/>
                                  <w:spacing w:val="-4"/>
                                  <w:sz w:val="18"/>
                                </w:rPr>
                                <w:t xml:space="preserve"> </w:t>
                              </w:r>
                              <w:r>
                                <w:rPr>
                                  <w:color w:val="424242"/>
                                  <w:sz w:val="18"/>
                                </w:rPr>
                                <w:t>associated</w:t>
                              </w:r>
                              <w:r>
                                <w:rPr>
                                  <w:color w:val="424242"/>
                                  <w:spacing w:val="-4"/>
                                  <w:sz w:val="18"/>
                                </w:rPr>
                                <w:t xml:space="preserve"> </w:t>
                              </w:r>
                              <w:r>
                                <w:rPr>
                                  <w:color w:val="424242"/>
                                  <w:sz w:val="18"/>
                                </w:rPr>
                                <w:t>with</w:t>
                              </w:r>
                              <w:r>
                                <w:rPr>
                                  <w:color w:val="424242"/>
                                  <w:spacing w:val="-4"/>
                                  <w:sz w:val="18"/>
                                </w:rPr>
                                <w:t xml:space="preserve"> </w:t>
                              </w:r>
                              <w:r>
                                <w:rPr>
                                  <w:color w:val="424242"/>
                                  <w:sz w:val="18"/>
                                </w:rPr>
                                <w:t>drug</w:t>
                              </w:r>
                              <w:r>
                                <w:rPr>
                                  <w:color w:val="424242"/>
                                  <w:spacing w:val="-4"/>
                                  <w:sz w:val="18"/>
                                </w:rPr>
                                <w:t xml:space="preserve"> </w:t>
                              </w:r>
                              <w:r>
                                <w:rPr>
                                  <w:color w:val="424242"/>
                                  <w:sz w:val="18"/>
                                </w:rPr>
                                <w:t>use</w:t>
                              </w:r>
                              <w:r>
                                <w:rPr>
                                  <w:color w:val="424242"/>
                                  <w:spacing w:val="-4"/>
                                  <w:sz w:val="18"/>
                                </w:rPr>
                                <w:t xml:space="preserve"> </w:t>
                              </w:r>
                              <w:r>
                                <w:rPr>
                                  <w:color w:val="424242"/>
                                  <w:sz w:val="18"/>
                                </w:rPr>
                                <w:t>and</w:t>
                              </w:r>
                              <w:r>
                                <w:rPr>
                                  <w:color w:val="424242"/>
                                  <w:spacing w:val="-4"/>
                                  <w:sz w:val="18"/>
                                </w:rPr>
                                <w:t xml:space="preserve"> </w:t>
                              </w:r>
                              <w:r>
                                <w:rPr>
                                  <w:color w:val="424242"/>
                                  <w:sz w:val="18"/>
                                </w:rPr>
                                <w:t>related</w:t>
                              </w:r>
                              <w:r>
                                <w:rPr>
                                  <w:color w:val="424242"/>
                                  <w:spacing w:val="-4"/>
                                  <w:sz w:val="18"/>
                                </w:rPr>
                                <w:t xml:space="preserve"> </w:t>
                              </w:r>
                              <w:r>
                                <w:rPr>
                                  <w:color w:val="424242"/>
                                  <w:sz w:val="18"/>
                                </w:rPr>
                                <w:t>behaviors,</w:t>
                              </w:r>
                              <w:r>
                                <w:rPr>
                                  <w:color w:val="424242"/>
                                  <w:spacing w:val="-4"/>
                                  <w:sz w:val="18"/>
                                </w:rPr>
                                <w:t xml:space="preserve"> </w:t>
                              </w:r>
                              <w:r>
                                <w:rPr>
                                  <w:color w:val="424242"/>
                                  <w:sz w:val="18"/>
                                </w:rPr>
                                <w:t>such</w:t>
                              </w:r>
                              <w:r>
                                <w:rPr>
                                  <w:color w:val="424242"/>
                                  <w:spacing w:val="-4"/>
                                  <w:sz w:val="18"/>
                                </w:rPr>
                                <w:t xml:space="preserve"> </w:t>
                              </w:r>
                              <w:r>
                                <w:rPr>
                                  <w:color w:val="424242"/>
                                  <w:sz w:val="18"/>
                                </w:rPr>
                                <w:t>as</w:t>
                              </w:r>
                              <w:r>
                                <w:rPr>
                                  <w:color w:val="424242"/>
                                  <w:spacing w:val="-4"/>
                                  <w:sz w:val="18"/>
                                </w:rPr>
                                <w:t xml:space="preserve"> </w:t>
                              </w:r>
                              <w:r>
                                <w:rPr>
                                  <w:color w:val="424242"/>
                                  <w:sz w:val="18"/>
                                </w:rPr>
                                <w:t>high-risk</w:t>
                              </w:r>
                              <w:r>
                                <w:rPr>
                                  <w:color w:val="424242"/>
                                  <w:spacing w:val="-4"/>
                                  <w:sz w:val="18"/>
                                </w:rPr>
                                <w:t xml:space="preserve"> </w:t>
                              </w:r>
                              <w:r>
                                <w:rPr>
                                  <w:color w:val="424242"/>
                                  <w:sz w:val="18"/>
                                </w:rPr>
                                <w:t>sexual</w:t>
                              </w:r>
                              <w:r>
                                <w:rPr>
                                  <w:color w:val="424242"/>
                                  <w:spacing w:val="-4"/>
                                  <w:sz w:val="18"/>
                                </w:rPr>
                                <w:t xml:space="preserve"> </w:t>
                              </w:r>
                              <w:r>
                                <w:rPr>
                                  <w:color w:val="424242"/>
                                  <w:sz w:val="18"/>
                                </w:rPr>
                                <w:t>activity.</w:t>
                              </w:r>
                              <w:r>
                                <w:rPr>
                                  <w:color w:val="424242"/>
                                  <w:spacing w:val="-4"/>
                                  <w:sz w:val="18"/>
                                </w:rPr>
                                <w:t xml:space="preserve"> </w:t>
                              </w:r>
                              <w:r>
                                <w:rPr>
                                  <w:color w:val="424242"/>
                                  <w:sz w:val="18"/>
                                </w:rPr>
                                <w:t>Such behaviors</w:t>
                              </w:r>
                              <w:r>
                                <w:rPr>
                                  <w:color w:val="424242"/>
                                  <w:spacing w:val="-4"/>
                                  <w:sz w:val="18"/>
                                </w:rPr>
                                <w:t xml:space="preserve"> </w:t>
                              </w:r>
                              <w:r>
                                <w:rPr>
                                  <w:color w:val="424242"/>
                                  <w:sz w:val="18"/>
                                </w:rPr>
                                <w:t>may</w:t>
                              </w:r>
                              <w:r>
                                <w:rPr>
                                  <w:color w:val="424242"/>
                                  <w:spacing w:val="-4"/>
                                  <w:sz w:val="18"/>
                                </w:rPr>
                                <w:t xml:space="preserve"> </w:t>
                              </w:r>
                              <w:r>
                                <w:rPr>
                                  <w:color w:val="424242"/>
                                  <w:sz w:val="18"/>
                                </w:rPr>
                                <w:t>increase</w:t>
                              </w:r>
                              <w:r>
                                <w:rPr>
                                  <w:color w:val="424242"/>
                                  <w:spacing w:val="-4"/>
                                  <w:sz w:val="18"/>
                                </w:rPr>
                                <w:t xml:space="preserve"> </w:t>
                              </w:r>
                              <w:r>
                                <w:rPr>
                                  <w:color w:val="424242"/>
                                  <w:sz w:val="18"/>
                                </w:rPr>
                                <w:t>the</w:t>
                              </w:r>
                              <w:r>
                                <w:rPr>
                                  <w:color w:val="424242"/>
                                  <w:spacing w:val="-4"/>
                                  <w:sz w:val="18"/>
                                </w:rPr>
                                <w:t xml:space="preserve"> </w:t>
                              </w:r>
                              <w:r>
                                <w:rPr>
                                  <w:color w:val="424242"/>
                                  <w:sz w:val="18"/>
                                </w:rPr>
                                <w:t>risk</w:t>
                              </w:r>
                              <w:r>
                                <w:rPr>
                                  <w:color w:val="424242"/>
                                  <w:spacing w:val="-4"/>
                                  <w:sz w:val="18"/>
                                </w:rPr>
                                <w:t xml:space="preserve"> </w:t>
                              </w:r>
                              <w:r>
                                <w:rPr>
                                  <w:color w:val="424242"/>
                                  <w:sz w:val="18"/>
                                </w:rPr>
                                <w:t>of</w:t>
                              </w:r>
                              <w:r>
                                <w:rPr>
                                  <w:color w:val="424242"/>
                                  <w:spacing w:val="-4"/>
                                  <w:sz w:val="18"/>
                                </w:rPr>
                                <w:t xml:space="preserve"> </w:t>
                              </w:r>
                              <w:r>
                                <w:rPr>
                                  <w:color w:val="424242"/>
                                  <w:sz w:val="18"/>
                                </w:rPr>
                                <w:t>infectious</w:t>
                              </w:r>
                              <w:r>
                                <w:rPr>
                                  <w:color w:val="424242"/>
                                  <w:spacing w:val="-4"/>
                                  <w:sz w:val="18"/>
                                </w:rPr>
                                <w:t xml:space="preserve"> </w:t>
                              </w:r>
                              <w:r>
                                <w:rPr>
                                  <w:color w:val="424242"/>
                                  <w:sz w:val="18"/>
                                </w:rPr>
                                <w:t>diseases,</w:t>
                              </w:r>
                              <w:r>
                                <w:rPr>
                                  <w:color w:val="424242"/>
                                  <w:spacing w:val="-4"/>
                                  <w:sz w:val="18"/>
                                </w:rPr>
                                <w:t xml:space="preserve"> </w:t>
                              </w:r>
                              <w:r>
                                <w:rPr>
                                  <w:color w:val="424242"/>
                                  <w:sz w:val="18"/>
                                </w:rPr>
                                <w:t>including</w:t>
                              </w:r>
                              <w:r>
                                <w:rPr>
                                  <w:color w:val="424242"/>
                                  <w:spacing w:val="-4"/>
                                  <w:sz w:val="18"/>
                                </w:rPr>
                                <w:t xml:space="preserve"> </w:t>
                              </w:r>
                              <w:r>
                                <w:rPr>
                                  <w:color w:val="424242"/>
                                  <w:sz w:val="18"/>
                                </w:rPr>
                                <w:t>HIV,</w:t>
                              </w:r>
                              <w:r>
                                <w:rPr>
                                  <w:color w:val="424242"/>
                                  <w:spacing w:val="-4"/>
                                  <w:sz w:val="18"/>
                                </w:rPr>
                                <w:t xml:space="preserve"> </w:t>
                              </w:r>
                              <w:r>
                                <w:rPr>
                                  <w:color w:val="424242"/>
                                  <w:sz w:val="18"/>
                                </w:rPr>
                                <w:t>sexually</w:t>
                              </w:r>
                              <w:r>
                                <w:rPr>
                                  <w:color w:val="424242"/>
                                  <w:spacing w:val="-4"/>
                                  <w:sz w:val="18"/>
                                </w:rPr>
                                <w:t xml:space="preserve"> </w:t>
                              </w:r>
                              <w:r>
                                <w:rPr>
                                  <w:color w:val="424242"/>
                                  <w:sz w:val="18"/>
                                </w:rPr>
                                <w:t>transmitted</w:t>
                              </w:r>
                              <w:r>
                                <w:rPr>
                                  <w:color w:val="424242"/>
                                  <w:spacing w:val="-4"/>
                                  <w:sz w:val="18"/>
                                </w:rPr>
                                <w:t xml:space="preserve"> </w:t>
                              </w:r>
                              <w:r>
                                <w:rPr>
                                  <w:color w:val="424242"/>
                                  <w:sz w:val="18"/>
                                </w:rPr>
                                <w:t>infections, viral hepatitis, and bacterial and fungal infections.</w:t>
                              </w:r>
                            </w:p>
                            <w:p w14:paraId="27E22902" w14:textId="77777777" w:rsidR="00A765D5" w:rsidRDefault="00000000">
                              <w:pPr>
                                <w:numPr>
                                  <w:ilvl w:val="0"/>
                                  <w:numId w:val="51"/>
                                </w:numPr>
                                <w:tabs>
                                  <w:tab w:val="left" w:pos="360"/>
                                </w:tabs>
                                <w:spacing w:before="28" w:line="240" w:lineRule="exact"/>
                                <w:ind w:right="323"/>
                                <w:rPr>
                                  <w:sz w:val="18"/>
                                </w:rPr>
                              </w:pPr>
                              <w:r>
                                <w:rPr>
                                  <w:color w:val="424242"/>
                                  <w:sz w:val="18"/>
                                </w:rPr>
                                <w:t>Reduce</w:t>
                              </w:r>
                              <w:r>
                                <w:rPr>
                                  <w:color w:val="424242"/>
                                  <w:spacing w:val="-4"/>
                                  <w:sz w:val="18"/>
                                </w:rPr>
                                <w:t xml:space="preserve"> </w:t>
                              </w:r>
                              <w:r>
                                <w:rPr>
                                  <w:color w:val="424242"/>
                                  <w:sz w:val="18"/>
                                </w:rPr>
                                <w:t>infectious</w:t>
                              </w:r>
                              <w:r>
                                <w:rPr>
                                  <w:color w:val="424242"/>
                                  <w:spacing w:val="-4"/>
                                  <w:sz w:val="18"/>
                                </w:rPr>
                                <w:t xml:space="preserve"> </w:t>
                              </w:r>
                              <w:r>
                                <w:rPr>
                                  <w:color w:val="424242"/>
                                  <w:sz w:val="18"/>
                                </w:rPr>
                                <w:t>disease</w:t>
                              </w:r>
                              <w:r>
                                <w:rPr>
                                  <w:color w:val="424242"/>
                                  <w:spacing w:val="-4"/>
                                  <w:sz w:val="18"/>
                                </w:rPr>
                                <w:t xml:space="preserve"> </w:t>
                              </w:r>
                              <w:r>
                                <w:rPr>
                                  <w:color w:val="424242"/>
                                  <w:sz w:val="18"/>
                                </w:rPr>
                                <w:t>transmission</w:t>
                              </w:r>
                              <w:r>
                                <w:rPr>
                                  <w:color w:val="424242"/>
                                  <w:spacing w:val="-4"/>
                                  <w:sz w:val="18"/>
                                </w:rPr>
                                <w:t xml:space="preserve"> </w:t>
                              </w:r>
                              <w:r>
                                <w:rPr>
                                  <w:color w:val="424242"/>
                                  <w:sz w:val="18"/>
                                </w:rPr>
                                <w:t>among</w:t>
                              </w:r>
                              <w:r>
                                <w:rPr>
                                  <w:color w:val="424242"/>
                                  <w:spacing w:val="-4"/>
                                  <w:sz w:val="18"/>
                                </w:rPr>
                                <w:t xml:space="preserve"> </w:t>
                              </w:r>
                              <w:r>
                                <w:rPr>
                                  <w:color w:val="424242"/>
                                  <w:sz w:val="18"/>
                                </w:rPr>
                                <w:t>people</w:t>
                              </w:r>
                              <w:r>
                                <w:rPr>
                                  <w:color w:val="424242"/>
                                  <w:spacing w:val="-4"/>
                                  <w:sz w:val="18"/>
                                </w:rPr>
                                <w:t xml:space="preserve"> </w:t>
                              </w:r>
                              <w:r>
                                <w:rPr>
                                  <w:color w:val="424242"/>
                                  <w:sz w:val="18"/>
                                </w:rPr>
                                <w:t>who</w:t>
                              </w:r>
                              <w:r>
                                <w:rPr>
                                  <w:color w:val="424242"/>
                                  <w:spacing w:val="-4"/>
                                  <w:sz w:val="18"/>
                                </w:rPr>
                                <w:t xml:space="preserve"> </w:t>
                              </w:r>
                              <w:r>
                                <w:rPr>
                                  <w:color w:val="424242"/>
                                  <w:sz w:val="18"/>
                                </w:rPr>
                                <w:t>use</w:t>
                              </w:r>
                              <w:r>
                                <w:rPr>
                                  <w:color w:val="424242"/>
                                  <w:spacing w:val="-4"/>
                                  <w:sz w:val="18"/>
                                </w:rPr>
                                <w:t xml:space="preserve"> </w:t>
                              </w:r>
                              <w:r>
                                <w:rPr>
                                  <w:color w:val="424242"/>
                                  <w:sz w:val="18"/>
                                </w:rPr>
                                <w:t>drugs,</w:t>
                              </w:r>
                              <w:r>
                                <w:rPr>
                                  <w:color w:val="424242"/>
                                  <w:spacing w:val="-4"/>
                                  <w:sz w:val="18"/>
                                </w:rPr>
                                <w:t xml:space="preserve"> </w:t>
                              </w:r>
                              <w:r>
                                <w:rPr>
                                  <w:color w:val="424242"/>
                                  <w:sz w:val="18"/>
                                </w:rPr>
                                <w:t>including</w:t>
                              </w:r>
                              <w:r>
                                <w:rPr>
                                  <w:color w:val="424242"/>
                                  <w:spacing w:val="-4"/>
                                  <w:sz w:val="18"/>
                                </w:rPr>
                                <w:t xml:space="preserve"> </w:t>
                              </w:r>
                              <w:r>
                                <w:rPr>
                                  <w:color w:val="424242"/>
                                  <w:sz w:val="18"/>
                                </w:rPr>
                                <w:t>those</w:t>
                              </w:r>
                              <w:r>
                                <w:rPr>
                                  <w:color w:val="424242"/>
                                  <w:spacing w:val="-4"/>
                                  <w:sz w:val="18"/>
                                </w:rPr>
                                <w:t xml:space="preserve"> </w:t>
                              </w:r>
                              <w:r>
                                <w:rPr>
                                  <w:color w:val="424242"/>
                                  <w:sz w:val="18"/>
                                </w:rPr>
                                <w:t>who</w:t>
                              </w:r>
                              <w:r>
                                <w:rPr>
                                  <w:color w:val="424242"/>
                                  <w:spacing w:val="-4"/>
                                  <w:sz w:val="18"/>
                                </w:rPr>
                                <w:t xml:space="preserve"> </w:t>
                              </w:r>
                              <w:r>
                                <w:rPr>
                                  <w:color w:val="424242"/>
                                  <w:sz w:val="18"/>
                                </w:rPr>
                                <w:t>inject</w:t>
                              </w:r>
                              <w:r>
                                <w:rPr>
                                  <w:color w:val="424242"/>
                                  <w:spacing w:val="-4"/>
                                  <w:sz w:val="18"/>
                                </w:rPr>
                                <w:t xml:space="preserve"> </w:t>
                              </w:r>
                              <w:r>
                                <w:rPr>
                                  <w:color w:val="424242"/>
                                  <w:sz w:val="18"/>
                                </w:rPr>
                                <w:t>drugs, by equipping them with accurate information and facilitating referral to resources.</w:t>
                              </w:r>
                            </w:p>
                            <w:p w14:paraId="2A4BFC6F" w14:textId="77777777" w:rsidR="00A765D5" w:rsidRDefault="00000000">
                              <w:pPr>
                                <w:numPr>
                                  <w:ilvl w:val="0"/>
                                  <w:numId w:val="51"/>
                                </w:numPr>
                                <w:tabs>
                                  <w:tab w:val="left" w:pos="360"/>
                                </w:tabs>
                                <w:spacing w:before="29" w:line="240" w:lineRule="exact"/>
                                <w:ind w:right="710"/>
                                <w:rPr>
                                  <w:sz w:val="18"/>
                                </w:rPr>
                              </w:pPr>
                              <w:r>
                                <w:rPr>
                                  <w:color w:val="424242"/>
                                  <w:sz w:val="18"/>
                                </w:rPr>
                                <w:t>Reduce</w:t>
                              </w:r>
                              <w:r>
                                <w:rPr>
                                  <w:color w:val="424242"/>
                                  <w:spacing w:val="-3"/>
                                  <w:sz w:val="18"/>
                                </w:rPr>
                                <w:t xml:space="preserve"> </w:t>
                              </w:r>
                              <w:r>
                                <w:rPr>
                                  <w:color w:val="424242"/>
                                  <w:sz w:val="18"/>
                                </w:rPr>
                                <w:t>overdose</w:t>
                              </w:r>
                              <w:r>
                                <w:rPr>
                                  <w:color w:val="424242"/>
                                  <w:spacing w:val="-3"/>
                                  <w:sz w:val="18"/>
                                </w:rPr>
                                <w:t xml:space="preserve"> </w:t>
                              </w:r>
                              <w:r>
                                <w:rPr>
                                  <w:color w:val="424242"/>
                                  <w:sz w:val="18"/>
                                </w:rPr>
                                <w:t>deaths,</w:t>
                              </w:r>
                              <w:r>
                                <w:rPr>
                                  <w:color w:val="424242"/>
                                  <w:spacing w:val="-3"/>
                                  <w:sz w:val="18"/>
                                </w:rPr>
                                <w:t xml:space="preserve"> </w:t>
                              </w:r>
                              <w:r>
                                <w:rPr>
                                  <w:color w:val="424242"/>
                                  <w:sz w:val="18"/>
                                </w:rPr>
                                <w:t>promote</w:t>
                              </w:r>
                              <w:r>
                                <w:rPr>
                                  <w:color w:val="424242"/>
                                  <w:spacing w:val="-3"/>
                                  <w:sz w:val="18"/>
                                </w:rPr>
                                <w:t xml:space="preserve"> </w:t>
                              </w:r>
                              <w:r>
                                <w:rPr>
                                  <w:color w:val="424242"/>
                                  <w:sz w:val="18"/>
                                </w:rPr>
                                <w:t>linkages</w:t>
                              </w:r>
                              <w:r>
                                <w:rPr>
                                  <w:color w:val="424242"/>
                                  <w:spacing w:val="-3"/>
                                  <w:sz w:val="18"/>
                                </w:rPr>
                                <w:t xml:space="preserve"> </w:t>
                              </w:r>
                              <w:r>
                                <w:rPr>
                                  <w:color w:val="424242"/>
                                  <w:sz w:val="18"/>
                                </w:rPr>
                                <w:t>to</w:t>
                              </w:r>
                              <w:r>
                                <w:rPr>
                                  <w:color w:val="424242"/>
                                  <w:spacing w:val="-3"/>
                                  <w:sz w:val="18"/>
                                </w:rPr>
                                <w:t xml:space="preserve"> </w:t>
                              </w:r>
                              <w:r>
                                <w:rPr>
                                  <w:color w:val="424242"/>
                                  <w:sz w:val="18"/>
                                </w:rPr>
                                <w:t>care,</w:t>
                              </w:r>
                              <w:r>
                                <w:rPr>
                                  <w:color w:val="424242"/>
                                  <w:spacing w:val="-3"/>
                                  <w:sz w:val="18"/>
                                </w:rPr>
                                <w:t xml:space="preserve"> </w:t>
                              </w:r>
                              <w:r>
                                <w:rPr>
                                  <w:color w:val="424242"/>
                                  <w:sz w:val="18"/>
                                </w:rPr>
                                <w:t>and</w:t>
                              </w:r>
                              <w:r>
                                <w:rPr>
                                  <w:color w:val="424242"/>
                                  <w:spacing w:val="-3"/>
                                  <w:sz w:val="18"/>
                                </w:rPr>
                                <w:t xml:space="preserve"> </w:t>
                              </w:r>
                              <w:r>
                                <w:rPr>
                                  <w:color w:val="424242"/>
                                  <w:sz w:val="18"/>
                                </w:rPr>
                                <w:t>facilitate</w:t>
                              </w:r>
                              <w:r>
                                <w:rPr>
                                  <w:color w:val="424242"/>
                                  <w:spacing w:val="-3"/>
                                  <w:sz w:val="18"/>
                                </w:rPr>
                                <w:t xml:space="preserve"> </w:t>
                              </w:r>
                              <w:r>
                                <w:rPr>
                                  <w:color w:val="424242"/>
                                  <w:sz w:val="18"/>
                                </w:rPr>
                                <w:t>colocation</w:t>
                              </w:r>
                              <w:r>
                                <w:rPr>
                                  <w:color w:val="424242"/>
                                  <w:spacing w:val="-3"/>
                                  <w:sz w:val="18"/>
                                </w:rPr>
                                <w:t xml:space="preserve"> </w:t>
                              </w:r>
                              <w:r>
                                <w:rPr>
                                  <w:color w:val="424242"/>
                                  <w:sz w:val="18"/>
                                </w:rPr>
                                <w:t>of</w:t>
                              </w:r>
                              <w:r>
                                <w:rPr>
                                  <w:color w:val="424242"/>
                                  <w:spacing w:val="-3"/>
                                  <w:sz w:val="18"/>
                                </w:rPr>
                                <w:t xml:space="preserve"> </w:t>
                              </w:r>
                              <w:r>
                                <w:rPr>
                                  <w:color w:val="424242"/>
                                  <w:sz w:val="18"/>
                                </w:rPr>
                                <w:t>services</w:t>
                              </w:r>
                              <w:r>
                                <w:rPr>
                                  <w:color w:val="424242"/>
                                  <w:spacing w:val="-3"/>
                                  <w:sz w:val="18"/>
                                </w:rPr>
                                <w:t xml:space="preserve"> </w:t>
                              </w:r>
                              <w:r>
                                <w:rPr>
                                  <w:color w:val="424242"/>
                                  <w:sz w:val="18"/>
                                </w:rPr>
                                <w:t>as</w:t>
                              </w:r>
                              <w:r>
                                <w:rPr>
                                  <w:color w:val="424242"/>
                                  <w:spacing w:val="-3"/>
                                  <w:sz w:val="18"/>
                                </w:rPr>
                                <w:t xml:space="preserve"> </w:t>
                              </w:r>
                              <w:r>
                                <w:rPr>
                                  <w:color w:val="424242"/>
                                  <w:sz w:val="18"/>
                                </w:rPr>
                                <w:t>part</w:t>
                              </w:r>
                              <w:r>
                                <w:rPr>
                                  <w:color w:val="424242"/>
                                  <w:spacing w:val="-3"/>
                                  <w:sz w:val="18"/>
                                </w:rPr>
                                <w:t xml:space="preserve"> </w:t>
                              </w:r>
                              <w:r>
                                <w:rPr>
                                  <w:color w:val="424242"/>
                                  <w:sz w:val="18"/>
                                </w:rPr>
                                <w:t>of</w:t>
                              </w:r>
                              <w:r>
                                <w:rPr>
                                  <w:color w:val="424242"/>
                                  <w:spacing w:val="-3"/>
                                  <w:sz w:val="18"/>
                                </w:rPr>
                                <w:t xml:space="preserve"> </w:t>
                              </w:r>
                              <w:r>
                                <w:rPr>
                                  <w:color w:val="424242"/>
                                  <w:sz w:val="18"/>
                                </w:rPr>
                                <w:t>a comprehensive, integrated approach.</w:t>
                              </w:r>
                            </w:p>
                            <w:p w14:paraId="401FE579" w14:textId="77777777" w:rsidR="00A765D5" w:rsidRDefault="00000000">
                              <w:pPr>
                                <w:numPr>
                                  <w:ilvl w:val="0"/>
                                  <w:numId w:val="51"/>
                                </w:numPr>
                                <w:tabs>
                                  <w:tab w:val="left" w:pos="359"/>
                                </w:tabs>
                                <w:spacing w:line="260" w:lineRule="exact"/>
                                <w:ind w:left="359" w:hanging="179"/>
                                <w:rPr>
                                  <w:sz w:val="18"/>
                                </w:rPr>
                              </w:pPr>
                              <w:r>
                                <w:rPr>
                                  <w:color w:val="424242"/>
                                  <w:sz w:val="18"/>
                                </w:rPr>
                                <w:t>Reduce</w:t>
                              </w:r>
                              <w:r>
                                <w:rPr>
                                  <w:color w:val="424242"/>
                                  <w:spacing w:val="-1"/>
                                  <w:sz w:val="18"/>
                                </w:rPr>
                                <w:t xml:space="preserve"> </w:t>
                              </w:r>
                              <w:r>
                                <w:rPr>
                                  <w:color w:val="424242"/>
                                  <w:sz w:val="18"/>
                                </w:rPr>
                                <w:t>stigma</w:t>
                              </w:r>
                              <w:r>
                                <w:rPr>
                                  <w:color w:val="424242"/>
                                  <w:spacing w:val="-1"/>
                                  <w:sz w:val="18"/>
                                </w:rPr>
                                <w:t xml:space="preserve"> </w:t>
                              </w:r>
                              <w:r>
                                <w:rPr>
                                  <w:color w:val="424242"/>
                                  <w:sz w:val="18"/>
                                </w:rPr>
                                <w:t>associated with</w:t>
                              </w:r>
                              <w:r>
                                <w:rPr>
                                  <w:color w:val="424242"/>
                                  <w:spacing w:val="-1"/>
                                  <w:sz w:val="18"/>
                                </w:rPr>
                                <w:t xml:space="preserve"> </w:t>
                              </w:r>
                              <w:r>
                                <w:rPr>
                                  <w:color w:val="424242"/>
                                  <w:sz w:val="18"/>
                                </w:rPr>
                                <w:t>substance</w:t>
                              </w:r>
                              <w:r>
                                <w:rPr>
                                  <w:color w:val="424242"/>
                                  <w:spacing w:val="-1"/>
                                  <w:sz w:val="18"/>
                                </w:rPr>
                                <w:t xml:space="preserve"> </w:t>
                              </w:r>
                              <w:r>
                                <w:rPr>
                                  <w:color w:val="424242"/>
                                  <w:sz w:val="18"/>
                                </w:rPr>
                                <w:t>use and</w:t>
                              </w:r>
                              <w:r>
                                <w:rPr>
                                  <w:color w:val="424242"/>
                                  <w:spacing w:val="-1"/>
                                  <w:sz w:val="18"/>
                                </w:rPr>
                                <w:t xml:space="preserve"> </w:t>
                              </w:r>
                              <w:r>
                                <w:rPr>
                                  <w:color w:val="424242"/>
                                  <w:sz w:val="18"/>
                                </w:rPr>
                                <w:t xml:space="preserve">co-occurring </w:t>
                              </w:r>
                              <w:r>
                                <w:rPr>
                                  <w:color w:val="424242"/>
                                  <w:spacing w:val="-2"/>
                                  <w:sz w:val="18"/>
                                </w:rPr>
                                <w:t>disorders.</w:t>
                              </w:r>
                            </w:p>
                            <w:p w14:paraId="22B320CF" w14:textId="77777777" w:rsidR="00A765D5" w:rsidRDefault="00000000">
                              <w:pPr>
                                <w:numPr>
                                  <w:ilvl w:val="0"/>
                                  <w:numId w:val="51"/>
                                </w:numPr>
                                <w:tabs>
                                  <w:tab w:val="left" w:pos="360"/>
                                </w:tabs>
                                <w:spacing w:line="254" w:lineRule="auto"/>
                                <w:ind w:right="406"/>
                                <w:rPr>
                                  <w:sz w:val="18"/>
                                </w:rPr>
                              </w:pPr>
                              <w:r>
                                <w:rPr>
                                  <w:color w:val="424242"/>
                                  <w:sz w:val="18"/>
                                </w:rPr>
                                <w:t>Promote</w:t>
                              </w:r>
                              <w:r>
                                <w:rPr>
                                  <w:color w:val="424242"/>
                                  <w:spacing w:val="-3"/>
                                  <w:sz w:val="18"/>
                                </w:rPr>
                                <w:t xml:space="preserve"> </w:t>
                              </w:r>
                              <w:r>
                                <w:rPr>
                                  <w:color w:val="424242"/>
                                  <w:sz w:val="18"/>
                                </w:rPr>
                                <w:t>a</w:t>
                              </w:r>
                              <w:r>
                                <w:rPr>
                                  <w:color w:val="424242"/>
                                  <w:spacing w:val="-3"/>
                                  <w:sz w:val="18"/>
                                </w:rPr>
                                <w:t xml:space="preserve"> </w:t>
                              </w:r>
                              <w:r>
                                <w:rPr>
                                  <w:color w:val="424242"/>
                                  <w:sz w:val="18"/>
                                </w:rPr>
                                <w:t>philosophy</w:t>
                              </w:r>
                              <w:r>
                                <w:rPr>
                                  <w:color w:val="424242"/>
                                  <w:spacing w:val="-3"/>
                                  <w:sz w:val="18"/>
                                </w:rPr>
                                <w:t xml:space="preserve"> </w:t>
                              </w:r>
                              <w:r>
                                <w:rPr>
                                  <w:color w:val="424242"/>
                                  <w:sz w:val="18"/>
                                </w:rPr>
                                <w:t>of</w:t>
                              </w:r>
                              <w:r>
                                <w:rPr>
                                  <w:color w:val="424242"/>
                                  <w:spacing w:val="-3"/>
                                  <w:sz w:val="18"/>
                                </w:rPr>
                                <w:t xml:space="preserve"> </w:t>
                              </w:r>
                              <w:r>
                                <w:rPr>
                                  <w:color w:val="424242"/>
                                  <w:sz w:val="18"/>
                                </w:rPr>
                                <w:t>hope</w:t>
                              </w:r>
                              <w:r>
                                <w:rPr>
                                  <w:color w:val="424242"/>
                                  <w:spacing w:val="-3"/>
                                  <w:sz w:val="18"/>
                                </w:rPr>
                                <w:t xml:space="preserve"> </w:t>
                              </w:r>
                              <w:r>
                                <w:rPr>
                                  <w:color w:val="424242"/>
                                  <w:sz w:val="18"/>
                                </w:rPr>
                                <w:t>and</w:t>
                              </w:r>
                              <w:r>
                                <w:rPr>
                                  <w:color w:val="424242"/>
                                  <w:spacing w:val="-3"/>
                                  <w:sz w:val="18"/>
                                </w:rPr>
                                <w:t xml:space="preserve"> </w:t>
                              </w:r>
                              <w:r>
                                <w:rPr>
                                  <w:color w:val="424242"/>
                                  <w:sz w:val="18"/>
                                </w:rPr>
                                <w:t>healing</w:t>
                              </w:r>
                              <w:r>
                                <w:rPr>
                                  <w:color w:val="424242"/>
                                  <w:spacing w:val="-3"/>
                                  <w:sz w:val="18"/>
                                </w:rPr>
                                <w:t xml:space="preserve"> </w:t>
                              </w:r>
                              <w:r>
                                <w:rPr>
                                  <w:color w:val="424242"/>
                                  <w:sz w:val="18"/>
                                </w:rPr>
                                <w:t>by</w:t>
                              </w:r>
                              <w:r>
                                <w:rPr>
                                  <w:color w:val="424242"/>
                                  <w:spacing w:val="-3"/>
                                  <w:sz w:val="18"/>
                                </w:rPr>
                                <w:t xml:space="preserve"> </w:t>
                              </w:r>
                              <w:r>
                                <w:rPr>
                                  <w:color w:val="424242"/>
                                  <w:sz w:val="18"/>
                                </w:rPr>
                                <w:t>incorporating</w:t>
                              </w:r>
                              <w:r>
                                <w:rPr>
                                  <w:color w:val="424242"/>
                                  <w:spacing w:val="-3"/>
                                  <w:sz w:val="18"/>
                                </w:rPr>
                                <w:t xml:space="preserve"> </w:t>
                              </w:r>
                              <w:r>
                                <w:rPr>
                                  <w:color w:val="424242"/>
                                  <w:sz w:val="18"/>
                                </w:rPr>
                                <w:t>people</w:t>
                              </w:r>
                              <w:r>
                                <w:rPr>
                                  <w:color w:val="424242"/>
                                  <w:spacing w:val="-3"/>
                                  <w:sz w:val="18"/>
                                </w:rPr>
                                <w:t xml:space="preserve"> </w:t>
                              </w:r>
                              <w:r>
                                <w:rPr>
                                  <w:color w:val="424242"/>
                                  <w:sz w:val="18"/>
                                </w:rPr>
                                <w:t>with</w:t>
                              </w:r>
                              <w:r>
                                <w:rPr>
                                  <w:color w:val="424242"/>
                                  <w:spacing w:val="-3"/>
                                  <w:sz w:val="18"/>
                                </w:rPr>
                                <w:t xml:space="preserve"> </w:t>
                              </w:r>
                              <w:r>
                                <w:rPr>
                                  <w:color w:val="424242"/>
                                  <w:sz w:val="18"/>
                                </w:rPr>
                                <w:t>lived</w:t>
                              </w:r>
                              <w:r>
                                <w:rPr>
                                  <w:color w:val="424242"/>
                                  <w:spacing w:val="-3"/>
                                  <w:sz w:val="18"/>
                                </w:rPr>
                                <w:t xml:space="preserve"> </w:t>
                              </w:r>
                              <w:r>
                                <w:rPr>
                                  <w:color w:val="424242"/>
                                  <w:sz w:val="18"/>
                                </w:rPr>
                                <w:t>experience</w:t>
                              </w:r>
                              <w:r>
                                <w:rPr>
                                  <w:color w:val="424242"/>
                                  <w:spacing w:val="-3"/>
                                  <w:sz w:val="18"/>
                                </w:rPr>
                                <w:t xml:space="preserve"> </w:t>
                              </w:r>
                              <w:r>
                                <w:rPr>
                                  <w:color w:val="424242"/>
                                  <w:sz w:val="18"/>
                                </w:rPr>
                                <w:t>of</w:t>
                              </w:r>
                              <w:r>
                                <w:rPr>
                                  <w:color w:val="424242"/>
                                  <w:spacing w:val="-3"/>
                                  <w:sz w:val="18"/>
                                </w:rPr>
                                <w:t xml:space="preserve"> </w:t>
                              </w:r>
                              <w:r>
                                <w:rPr>
                                  <w:color w:val="424242"/>
                                  <w:sz w:val="18"/>
                                </w:rPr>
                                <w:t>recovery</w:t>
                              </w:r>
                              <w:r>
                                <w:rPr>
                                  <w:color w:val="424242"/>
                                  <w:spacing w:val="-3"/>
                                  <w:sz w:val="18"/>
                                </w:rPr>
                                <w:t xml:space="preserve"> </w:t>
                              </w:r>
                              <w:r>
                                <w:rPr>
                                  <w:color w:val="424242"/>
                                  <w:sz w:val="18"/>
                                </w:rPr>
                                <w:t>in the management of harm reduction services, and connecting service recipients who have expressed interest to treatment, peer support workers, and other recovery support services.</w:t>
                              </w:r>
                            </w:p>
                            <w:p w14:paraId="4CFE7479" w14:textId="77777777" w:rsidR="00A765D5" w:rsidRDefault="00A765D5"/>
                            <w:p w14:paraId="58C7268A" w14:textId="77777777" w:rsidR="00A765D5" w:rsidRDefault="00000000">
                              <w:pPr>
                                <w:spacing w:before="1"/>
                                <w:ind w:left="180"/>
                                <w:jc w:val="both"/>
                                <w:rPr>
                                  <w:sz w:val="10"/>
                                </w:rPr>
                              </w:pPr>
                              <w:r>
                                <w:rPr>
                                  <w:i/>
                                  <w:color w:val="424242"/>
                                  <w:sz w:val="18"/>
                                </w:rPr>
                                <w:t>Source:</w:t>
                              </w:r>
                              <w:r>
                                <w:rPr>
                                  <w:i/>
                                  <w:color w:val="424242"/>
                                  <w:spacing w:val="-2"/>
                                  <w:sz w:val="18"/>
                                </w:rPr>
                                <w:t xml:space="preserve"> </w:t>
                              </w:r>
                              <w:r>
                                <w:rPr>
                                  <w:i/>
                                  <w:color w:val="424242"/>
                                  <w:sz w:val="18"/>
                                </w:rPr>
                                <w:t>Adapted</w:t>
                              </w:r>
                              <w:r>
                                <w:rPr>
                                  <w:i/>
                                  <w:color w:val="424242"/>
                                  <w:spacing w:val="-1"/>
                                  <w:sz w:val="18"/>
                                </w:rPr>
                                <w:t xml:space="preserve"> </w:t>
                              </w:r>
                              <w:r>
                                <w:rPr>
                                  <w:i/>
                                  <w:color w:val="424242"/>
                                  <w:sz w:val="18"/>
                                </w:rPr>
                                <w:t>from</w:t>
                              </w:r>
                              <w:r>
                                <w:rPr>
                                  <w:i/>
                                  <w:color w:val="424242"/>
                                  <w:spacing w:val="-1"/>
                                  <w:sz w:val="18"/>
                                </w:rPr>
                                <w:t xml:space="preserve"> </w:t>
                              </w:r>
                              <w:r>
                                <w:rPr>
                                  <w:i/>
                                  <w:color w:val="424242"/>
                                  <w:sz w:val="18"/>
                                </w:rPr>
                                <w:t>material</w:t>
                              </w:r>
                              <w:r>
                                <w:rPr>
                                  <w:i/>
                                  <w:color w:val="424242"/>
                                  <w:spacing w:val="-1"/>
                                  <w:sz w:val="18"/>
                                </w:rPr>
                                <w:t xml:space="preserve"> </w:t>
                              </w:r>
                              <w:r>
                                <w:rPr>
                                  <w:i/>
                                  <w:color w:val="424242"/>
                                  <w:sz w:val="18"/>
                                </w:rPr>
                                <w:t>in</w:t>
                              </w:r>
                              <w:r>
                                <w:rPr>
                                  <w:i/>
                                  <w:color w:val="424242"/>
                                  <w:spacing w:val="-1"/>
                                  <w:sz w:val="18"/>
                                </w:rPr>
                                <w:t xml:space="preserve"> </w:t>
                              </w:r>
                              <w:r>
                                <w:rPr>
                                  <w:i/>
                                  <w:color w:val="424242"/>
                                  <w:sz w:val="18"/>
                                </w:rPr>
                                <w:t>the</w:t>
                              </w:r>
                              <w:r>
                                <w:rPr>
                                  <w:i/>
                                  <w:color w:val="424242"/>
                                  <w:spacing w:val="-1"/>
                                  <w:sz w:val="18"/>
                                </w:rPr>
                                <w:t xml:space="preserve"> </w:t>
                              </w:r>
                              <w:r>
                                <w:rPr>
                                  <w:i/>
                                  <w:color w:val="424242"/>
                                  <w:sz w:val="18"/>
                                </w:rPr>
                                <w:t>public domain.</w:t>
                              </w:r>
                              <w:r>
                                <w:rPr>
                                  <w:i/>
                                  <w:color w:val="424242"/>
                                  <w:spacing w:val="-28"/>
                                  <w:sz w:val="18"/>
                                </w:rPr>
                                <w:t xml:space="preserve"> </w:t>
                              </w:r>
                              <w:r>
                                <w:rPr>
                                  <w:color w:val="424242"/>
                                  <w:spacing w:val="-5"/>
                                  <w:position w:val="6"/>
                                  <w:sz w:val="10"/>
                                </w:rPr>
                                <w:t>703</w:t>
                              </w:r>
                            </w:p>
                          </w:txbxContent>
                        </wps:txbx>
                        <wps:bodyPr wrap="square" lIns="0" tIns="0" rIns="0" bIns="0" rtlCol="0">
                          <a:noAutofit/>
                        </wps:bodyPr>
                      </wps:wsp>
                    </wpg:wgp>
                  </a:graphicData>
                </a:graphic>
              </wp:inline>
            </w:drawing>
          </mc:Choice>
          <mc:Fallback>
            <w:pict>
              <v:group w14:anchorId="3F593FC4" id="Group 35" o:spid="_x0000_s1041" style="width:504.55pt;height:273.15pt;mso-position-horizontal-relative:char;mso-position-vertical-relative:line" coordsize="64077,3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">
                <v:shape id="Graphic 36" o:spid="_x0000_s1042" style="position:absolute;left:31;top:31;width:64015;height:34627;visibility:visible;mso-wrap-style:square;v-text-anchor:top" coordsize="6401435,3462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" path="m6400812,l,,,3462413r6400812,l6400812,xe" fillcolor="#f7f7f7" stroked="f">
                  <v:path arrowok="t"/>
                </v:shape>
                <v:shape id="Graphic 37" o:spid="_x0000_s1043" style="position:absolute;left:1206;top:3167;width:61665;height:13;visibility:visible;mso-wrap-style:square;v-text-anchor:top" coordsize="6166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" path="m,l6165862,e" filled="f" strokecolor="#6f6f6f" strokeweight="2pt">
                  <v:path arrowok="t"/>
                </v:shape>
                <v:shape id="Textbox 38" o:spid="_x0000_s1044" type="#_x0000_t202" style="position:absolute;left:31;top:31;width:64015;height:34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" filled="f" strokecolor="#707070" strokeweight=".5pt">
                  <v:textbox inset="0,0,0,0">
                    <w:txbxContent>
                      <w:p w14:paraId="46D9A60D" w14:textId="77777777" w:rsidR="00A765D5" w:rsidRDefault="00000000">
                        <w:pPr>
                          <w:spacing w:before="57"/>
                          <w:ind w:left="184"/>
                          <w:jc w:val="both"/>
                          <w:rPr>
                            <w:b/>
                            <w:sz w:val="26"/>
                          </w:rPr>
                        </w:pPr>
                        <w:r>
                          <w:rPr>
                            <w:b/>
                            <w:color w:val="5F5F5F"/>
                            <w:sz w:val="26"/>
                          </w:rPr>
                          <w:t>EXHIBIT</w:t>
                        </w:r>
                        <w:r>
                          <w:rPr>
                            <w:b/>
                            <w:color w:val="5F5F5F"/>
                            <w:spacing w:val="12"/>
                            <w:sz w:val="26"/>
                          </w:rPr>
                          <w:t xml:space="preserve"> </w:t>
                        </w:r>
                        <w:r>
                          <w:rPr>
                            <w:b/>
                            <w:color w:val="5F5F5F"/>
                            <w:sz w:val="26"/>
                          </w:rPr>
                          <w:t>3.1.</w:t>
                        </w:r>
                        <w:r>
                          <w:rPr>
                            <w:b/>
                            <w:color w:val="5F5F5F"/>
                            <w:spacing w:val="9"/>
                            <w:sz w:val="26"/>
                          </w:rPr>
                          <w:t xml:space="preserve"> </w:t>
                        </w:r>
                        <w:r>
                          <w:rPr>
                            <w:b/>
                            <w:color w:val="5F5F5F"/>
                            <w:sz w:val="26"/>
                          </w:rPr>
                          <w:t>Harm</w:t>
                        </w:r>
                        <w:r>
                          <w:rPr>
                            <w:b/>
                            <w:color w:val="5F5F5F"/>
                            <w:spacing w:val="10"/>
                            <w:sz w:val="26"/>
                          </w:rPr>
                          <w:t xml:space="preserve"> </w:t>
                        </w:r>
                        <w:r>
                          <w:rPr>
                            <w:b/>
                            <w:color w:val="5F5F5F"/>
                            <w:sz w:val="26"/>
                          </w:rPr>
                          <w:t>Reduction</w:t>
                        </w:r>
                        <w:r>
                          <w:rPr>
                            <w:b/>
                            <w:color w:val="5F5F5F"/>
                            <w:spacing w:val="9"/>
                            <w:sz w:val="26"/>
                          </w:rPr>
                          <w:t xml:space="preserve"> </w:t>
                        </w:r>
                        <w:r>
                          <w:rPr>
                            <w:b/>
                            <w:color w:val="5F5F5F"/>
                            <w:spacing w:val="-2"/>
                            <w:sz w:val="26"/>
                          </w:rPr>
                          <w:t>Services</w:t>
                        </w:r>
                      </w:p>
                      <w:p w14:paraId="26C41E9C" w14:textId="77777777" w:rsidR="00A765D5" w:rsidRDefault="00A765D5">
                        <w:pPr>
                          <w:spacing w:before="5"/>
                          <w:rPr>
                            <w:b/>
                            <w:sz w:val="25"/>
                          </w:rPr>
                        </w:pPr>
                      </w:p>
                      <w:p w14:paraId="4CD71100" w14:textId="77777777" w:rsidR="00A765D5" w:rsidRDefault="00000000">
                        <w:pPr>
                          <w:spacing w:before="1"/>
                          <w:ind w:left="180"/>
                          <w:jc w:val="both"/>
                          <w:rPr>
                            <w:sz w:val="18"/>
                          </w:rPr>
                        </w:pPr>
                        <w:r>
                          <w:rPr>
                            <w:color w:val="424242"/>
                            <w:sz w:val="18"/>
                          </w:rPr>
                          <w:t>According</w:t>
                        </w:r>
                        <w:r>
                          <w:rPr>
                            <w:color w:val="424242"/>
                            <w:spacing w:val="-1"/>
                            <w:sz w:val="18"/>
                          </w:rPr>
                          <w:t xml:space="preserve"> </w:t>
                        </w:r>
                        <w:r>
                          <w:rPr>
                            <w:color w:val="424242"/>
                            <w:sz w:val="18"/>
                          </w:rPr>
                          <w:t>to</w:t>
                        </w:r>
                        <w:r>
                          <w:rPr>
                            <w:color w:val="424242"/>
                            <w:spacing w:val="-1"/>
                            <w:sz w:val="18"/>
                          </w:rPr>
                          <w:t xml:space="preserve"> </w:t>
                        </w:r>
                        <w:r>
                          <w:rPr>
                            <w:color w:val="424242"/>
                            <w:sz w:val="18"/>
                          </w:rPr>
                          <w:t>SAMHSA, harm</w:t>
                        </w:r>
                        <w:r>
                          <w:rPr>
                            <w:color w:val="424242"/>
                            <w:spacing w:val="-1"/>
                            <w:sz w:val="18"/>
                          </w:rPr>
                          <w:t xml:space="preserve"> </w:t>
                        </w:r>
                        <w:r>
                          <w:rPr>
                            <w:color w:val="424242"/>
                            <w:sz w:val="18"/>
                          </w:rPr>
                          <w:t>reduction</w:t>
                        </w:r>
                        <w:r>
                          <w:rPr>
                            <w:color w:val="424242"/>
                            <w:spacing w:val="-1"/>
                            <w:sz w:val="18"/>
                          </w:rPr>
                          <w:t xml:space="preserve"> </w:t>
                        </w:r>
                        <w:r>
                          <w:rPr>
                            <w:color w:val="424242"/>
                            <w:sz w:val="18"/>
                          </w:rPr>
                          <w:t xml:space="preserve">services </w:t>
                        </w:r>
                        <w:r>
                          <w:rPr>
                            <w:color w:val="424242"/>
                            <w:spacing w:val="-4"/>
                            <w:sz w:val="18"/>
                          </w:rPr>
                          <w:t>can:</w:t>
                        </w:r>
                      </w:p>
                      <w:p w14:paraId="71B40E08" w14:textId="77777777" w:rsidR="00A765D5" w:rsidRDefault="00000000">
                        <w:pPr>
                          <w:numPr>
                            <w:ilvl w:val="0"/>
                            <w:numId w:val="51"/>
                          </w:numPr>
                          <w:tabs>
                            <w:tab w:val="left" w:pos="360"/>
                          </w:tabs>
                          <w:spacing w:before="50" w:line="247" w:lineRule="auto"/>
                          <w:ind w:right="328"/>
                          <w:jc w:val="both"/>
                          <w:rPr>
                            <w:sz w:val="18"/>
                          </w:rPr>
                        </w:pPr>
                        <w:r>
                          <w:rPr>
                            <w:color w:val="424242"/>
                            <w:sz w:val="18"/>
                          </w:rPr>
                          <w:t>Connect</w:t>
                        </w:r>
                        <w:r>
                          <w:rPr>
                            <w:color w:val="424242"/>
                            <w:spacing w:val="-4"/>
                            <w:sz w:val="18"/>
                          </w:rPr>
                          <w:t xml:space="preserve"> </w:t>
                        </w:r>
                        <w:r>
                          <w:rPr>
                            <w:color w:val="424242"/>
                            <w:sz w:val="18"/>
                          </w:rPr>
                          <w:t>individuals</w:t>
                        </w:r>
                        <w:r>
                          <w:rPr>
                            <w:color w:val="424242"/>
                            <w:spacing w:val="-4"/>
                            <w:sz w:val="18"/>
                          </w:rPr>
                          <w:t xml:space="preserve"> </w:t>
                        </w:r>
                        <w:r>
                          <w:rPr>
                            <w:color w:val="424242"/>
                            <w:sz w:val="18"/>
                          </w:rPr>
                          <w:t>to</w:t>
                        </w:r>
                        <w:r>
                          <w:rPr>
                            <w:color w:val="424242"/>
                            <w:spacing w:val="-4"/>
                            <w:sz w:val="18"/>
                          </w:rPr>
                          <w:t xml:space="preserve"> </w:t>
                        </w:r>
                        <w:r>
                          <w:rPr>
                            <w:color w:val="424242"/>
                            <w:sz w:val="18"/>
                          </w:rPr>
                          <w:t>overdose</w:t>
                        </w:r>
                        <w:r>
                          <w:rPr>
                            <w:color w:val="424242"/>
                            <w:spacing w:val="-4"/>
                            <w:sz w:val="18"/>
                          </w:rPr>
                          <w:t xml:space="preserve"> </w:t>
                        </w:r>
                        <w:r>
                          <w:rPr>
                            <w:color w:val="424242"/>
                            <w:sz w:val="18"/>
                          </w:rPr>
                          <w:t>education,</w:t>
                        </w:r>
                        <w:r>
                          <w:rPr>
                            <w:color w:val="424242"/>
                            <w:spacing w:val="-4"/>
                            <w:sz w:val="18"/>
                          </w:rPr>
                          <w:t xml:space="preserve"> </w:t>
                        </w:r>
                        <w:r>
                          <w:rPr>
                            <w:color w:val="424242"/>
                            <w:sz w:val="18"/>
                          </w:rPr>
                          <w:t>counseling,</w:t>
                        </w:r>
                        <w:r>
                          <w:rPr>
                            <w:color w:val="424242"/>
                            <w:spacing w:val="-4"/>
                            <w:sz w:val="18"/>
                          </w:rPr>
                          <w:t xml:space="preserve"> </w:t>
                        </w:r>
                        <w:r>
                          <w:rPr>
                            <w:color w:val="424242"/>
                            <w:sz w:val="18"/>
                          </w:rPr>
                          <w:t>and</w:t>
                        </w:r>
                        <w:r>
                          <w:rPr>
                            <w:color w:val="424242"/>
                            <w:spacing w:val="-4"/>
                            <w:sz w:val="18"/>
                          </w:rPr>
                          <w:t xml:space="preserve"> </w:t>
                        </w:r>
                        <w:r>
                          <w:rPr>
                            <w:color w:val="424242"/>
                            <w:sz w:val="18"/>
                          </w:rPr>
                          <w:t>referral</w:t>
                        </w:r>
                        <w:r>
                          <w:rPr>
                            <w:color w:val="424242"/>
                            <w:spacing w:val="-4"/>
                            <w:sz w:val="18"/>
                          </w:rPr>
                          <w:t xml:space="preserve"> </w:t>
                        </w:r>
                        <w:r>
                          <w:rPr>
                            <w:color w:val="424242"/>
                            <w:sz w:val="18"/>
                          </w:rPr>
                          <w:t>to</w:t>
                        </w:r>
                        <w:r>
                          <w:rPr>
                            <w:color w:val="424242"/>
                            <w:spacing w:val="-4"/>
                            <w:sz w:val="18"/>
                          </w:rPr>
                          <w:t xml:space="preserve"> </w:t>
                        </w:r>
                        <w:r>
                          <w:rPr>
                            <w:color w:val="424242"/>
                            <w:sz w:val="18"/>
                          </w:rPr>
                          <w:t>treatment</w:t>
                        </w:r>
                        <w:r>
                          <w:rPr>
                            <w:color w:val="424242"/>
                            <w:spacing w:val="-4"/>
                            <w:sz w:val="18"/>
                          </w:rPr>
                          <w:t xml:space="preserve"> </w:t>
                        </w:r>
                        <w:r>
                          <w:rPr>
                            <w:color w:val="424242"/>
                            <w:sz w:val="18"/>
                          </w:rPr>
                          <w:t>for</w:t>
                        </w:r>
                        <w:r>
                          <w:rPr>
                            <w:color w:val="424242"/>
                            <w:spacing w:val="-4"/>
                            <w:sz w:val="18"/>
                          </w:rPr>
                          <w:t xml:space="preserve"> </w:t>
                        </w:r>
                        <w:r>
                          <w:rPr>
                            <w:color w:val="424242"/>
                            <w:sz w:val="18"/>
                          </w:rPr>
                          <w:t>infectious</w:t>
                        </w:r>
                        <w:r>
                          <w:rPr>
                            <w:color w:val="424242"/>
                            <w:spacing w:val="-4"/>
                            <w:sz w:val="18"/>
                          </w:rPr>
                          <w:t xml:space="preserve"> </w:t>
                        </w:r>
                        <w:r>
                          <w:rPr>
                            <w:color w:val="424242"/>
                            <w:sz w:val="18"/>
                          </w:rPr>
                          <w:t>diseases and substance use disorders.</w:t>
                        </w:r>
                      </w:p>
                      <w:p w14:paraId="238B2B5D" w14:textId="77777777" w:rsidR="00A765D5" w:rsidRDefault="00000000">
                        <w:pPr>
                          <w:numPr>
                            <w:ilvl w:val="0"/>
                            <w:numId w:val="51"/>
                          </w:numPr>
                          <w:tabs>
                            <w:tab w:val="left" w:pos="360"/>
                          </w:tabs>
                          <w:spacing w:before="33" w:line="240" w:lineRule="exact"/>
                          <w:ind w:right="445"/>
                          <w:jc w:val="both"/>
                          <w:rPr>
                            <w:sz w:val="18"/>
                          </w:rPr>
                        </w:pPr>
                        <w:r>
                          <w:rPr>
                            <w:color w:val="424242"/>
                            <w:sz w:val="18"/>
                          </w:rPr>
                          <w:t>Distribute</w:t>
                        </w:r>
                        <w:r>
                          <w:rPr>
                            <w:color w:val="424242"/>
                            <w:spacing w:val="-4"/>
                            <w:sz w:val="18"/>
                          </w:rPr>
                          <w:t xml:space="preserve"> </w:t>
                        </w:r>
                        <w:r>
                          <w:rPr>
                            <w:color w:val="424242"/>
                            <w:sz w:val="18"/>
                          </w:rPr>
                          <w:t>opioid</w:t>
                        </w:r>
                        <w:r>
                          <w:rPr>
                            <w:color w:val="424242"/>
                            <w:spacing w:val="-4"/>
                            <w:sz w:val="18"/>
                          </w:rPr>
                          <w:t xml:space="preserve"> </w:t>
                        </w:r>
                        <w:r>
                          <w:rPr>
                            <w:color w:val="424242"/>
                            <w:sz w:val="18"/>
                          </w:rPr>
                          <w:t>overdose</w:t>
                        </w:r>
                        <w:r>
                          <w:rPr>
                            <w:color w:val="424242"/>
                            <w:spacing w:val="-4"/>
                            <w:sz w:val="18"/>
                          </w:rPr>
                          <w:t xml:space="preserve"> </w:t>
                        </w:r>
                        <w:r>
                          <w:rPr>
                            <w:color w:val="424242"/>
                            <w:sz w:val="18"/>
                          </w:rPr>
                          <w:t>reversal</w:t>
                        </w:r>
                        <w:r>
                          <w:rPr>
                            <w:color w:val="424242"/>
                            <w:spacing w:val="-4"/>
                            <w:sz w:val="18"/>
                          </w:rPr>
                          <w:t xml:space="preserve"> </w:t>
                        </w:r>
                        <w:r>
                          <w:rPr>
                            <w:color w:val="424242"/>
                            <w:sz w:val="18"/>
                          </w:rPr>
                          <w:t>medications</w:t>
                        </w:r>
                        <w:r>
                          <w:rPr>
                            <w:color w:val="424242"/>
                            <w:spacing w:val="-4"/>
                            <w:sz w:val="18"/>
                          </w:rPr>
                          <w:t xml:space="preserve"> </w:t>
                        </w:r>
                        <w:r>
                          <w:rPr>
                            <w:color w:val="424242"/>
                            <w:sz w:val="18"/>
                          </w:rPr>
                          <w:t>(i.e.,</w:t>
                        </w:r>
                        <w:r>
                          <w:rPr>
                            <w:color w:val="424242"/>
                            <w:spacing w:val="-4"/>
                            <w:sz w:val="18"/>
                          </w:rPr>
                          <w:t xml:space="preserve"> </w:t>
                        </w:r>
                        <w:r>
                          <w:rPr>
                            <w:color w:val="424242"/>
                            <w:sz w:val="18"/>
                          </w:rPr>
                          <w:t>naloxone)</w:t>
                        </w:r>
                        <w:r>
                          <w:rPr>
                            <w:color w:val="424242"/>
                            <w:spacing w:val="-4"/>
                            <w:sz w:val="18"/>
                          </w:rPr>
                          <w:t xml:space="preserve"> </w:t>
                        </w:r>
                        <w:r>
                          <w:rPr>
                            <w:color w:val="424242"/>
                            <w:sz w:val="18"/>
                          </w:rPr>
                          <w:t>to</w:t>
                        </w:r>
                        <w:r>
                          <w:rPr>
                            <w:color w:val="424242"/>
                            <w:spacing w:val="-4"/>
                            <w:sz w:val="18"/>
                          </w:rPr>
                          <w:t xml:space="preserve"> </w:t>
                        </w:r>
                        <w:r>
                          <w:rPr>
                            <w:color w:val="424242"/>
                            <w:sz w:val="18"/>
                          </w:rPr>
                          <w:t>individuals</w:t>
                        </w:r>
                        <w:r>
                          <w:rPr>
                            <w:color w:val="424242"/>
                            <w:spacing w:val="-4"/>
                            <w:sz w:val="18"/>
                          </w:rPr>
                          <w:t xml:space="preserve"> </w:t>
                        </w:r>
                        <w:r>
                          <w:rPr>
                            <w:color w:val="424242"/>
                            <w:sz w:val="18"/>
                          </w:rPr>
                          <w:t>at</w:t>
                        </w:r>
                        <w:r>
                          <w:rPr>
                            <w:color w:val="424242"/>
                            <w:spacing w:val="-4"/>
                            <w:sz w:val="18"/>
                          </w:rPr>
                          <w:t xml:space="preserve"> </w:t>
                        </w:r>
                        <w:r>
                          <w:rPr>
                            <w:color w:val="424242"/>
                            <w:sz w:val="18"/>
                          </w:rPr>
                          <w:t>risk</w:t>
                        </w:r>
                        <w:r>
                          <w:rPr>
                            <w:color w:val="424242"/>
                            <w:spacing w:val="-4"/>
                            <w:sz w:val="18"/>
                          </w:rPr>
                          <w:t xml:space="preserve"> </w:t>
                        </w:r>
                        <w:r>
                          <w:rPr>
                            <w:color w:val="424242"/>
                            <w:sz w:val="18"/>
                          </w:rPr>
                          <w:t>of</w:t>
                        </w:r>
                        <w:r>
                          <w:rPr>
                            <w:color w:val="424242"/>
                            <w:spacing w:val="-4"/>
                            <w:sz w:val="18"/>
                          </w:rPr>
                          <w:t xml:space="preserve"> </w:t>
                        </w:r>
                        <w:r>
                          <w:rPr>
                            <w:color w:val="424242"/>
                            <w:sz w:val="18"/>
                          </w:rPr>
                          <w:t>overdose</w:t>
                        </w:r>
                        <w:r>
                          <w:rPr>
                            <w:color w:val="424242"/>
                            <w:spacing w:val="-4"/>
                            <w:sz w:val="18"/>
                          </w:rPr>
                          <w:t xml:space="preserve"> </w:t>
                        </w:r>
                        <w:r>
                          <w:rPr>
                            <w:color w:val="424242"/>
                            <w:sz w:val="18"/>
                          </w:rPr>
                          <w:t>or</w:t>
                        </w:r>
                        <w:r>
                          <w:rPr>
                            <w:color w:val="424242"/>
                            <w:spacing w:val="-4"/>
                            <w:sz w:val="18"/>
                          </w:rPr>
                          <w:t xml:space="preserve"> </w:t>
                        </w:r>
                        <w:r>
                          <w:rPr>
                            <w:color w:val="424242"/>
                            <w:sz w:val="18"/>
                          </w:rPr>
                          <w:t>to those who might respond to an overdose.</w:t>
                        </w:r>
                      </w:p>
                      <w:p w14:paraId="2D0B5C56" w14:textId="77777777" w:rsidR="00A765D5" w:rsidRDefault="00000000">
                        <w:pPr>
                          <w:numPr>
                            <w:ilvl w:val="0"/>
                            <w:numId w:val="51"/>
                          </w:numPr>
                          <w:tabs>
                            <w:tab w:val="left" w:pos="360"/>
                          </w:tabs>
                          <w:spacing w:before="29" w:line="240" w:lineRule="exact"/>
                          <w:ind w:right="528"/>
                          <w:jc w:val="both"/>
                          <w:rPr>
                            <w:sz w:val="18"/>
                          </w:rPr>
                        </w:pPr>
                        <w:r>
                          <w:rPr>
                            <w:color w:val="424242"/>
                            <w:sz w:val="18"/>
                          </w:rPr>
                          <w:t>Lessen</w:t>
                        </w:r>
                        <w:r>
                          <w:rPr>
                            <w:color w:val="424242"/>
                            <w:spacing w:val="-4"/>
                            <w:sz w:val="18"/>
                          </w:rPr>
                          <w:t xml:space="preserve"> </w:t>
                        </w:r>
                        <w:r>
                          <w:rPr>
                            <w:color w:val="424242"/>
                            <w:sz w:val="18"/>
                          </w:rPr>
                          <w:t>harms</w:t>
                        </w:r>
                        <w:r>
                          <w:rPr>
                            <w:color w:val="424242"/>
                            <w:spacing w:val="-4"/>
                            <w:sz w:val="18"/>
                          </w:rPr>
                          <w:t xml:space="preserve"> </w:t>
                        </w:r>
                        <w:r>
                          <w:rPr>
                            <w:color w:val="424242"/>
                            <w:sz w:val="18"/>
                          </w:rPr>
                          <w:t>associated</w:t>
                        </w:r>
                        <w:r>
                          <w:rPr>
                            <w:color w:val="424242"/>
                            <w:spacing w:val="-4"/>
                            <w:sz w:val="18"/>
                          </w:rPr>
                          <w:t xml:space="preserve"> </w:t>
                        </w:r>
                        <w:r>
                          <w:rPr>
                            <w:color w:val="424242"/>
                            <w:sz w:val="18"/>
                          </w:rPr>
                          <w:t>with</w:t>
                        </w:r>
                        <w:r>
                          <w:rPr>
                            <w:color w:val="424242"/>
                            <w:spacing w:val="-4"/>
                            <w:sz w:val="18"/>
                          </w:rPr>
                          <w:t xml:space="preserve"> </w:t>
                        </w:r>
                        <w:r>
                          <w:rPr>
                            <w:color w:val="424242"/>
                            <w:sz w:val="18"/>
                          </w:rPr>
                          <w:t>drug</w:t>
                        </w:r>
                        <w:r>
                          <w:rPr>
                            <w:color w:val="424242"/>
                            <w:spacing w:val="-4"/>
                            <w:sz w:val="18"/>
                          </w:rPr>
                          <w:t xml:space="preserve"> </w:t>
                        </w:r>
                        <w:r>
                          <w:rPr>
                            <w:color w:val="424242"/>
                            <w:sz w:val="18"/>
                          </w:rPr>
                          <w:t>use</w:t>
                        </w:r>
                        <w:r>
                          <w:rPr>
                            <w:color w:val="424242"/>
                            <w:spacing w:val="-4"/>
                            <w:sz w:val="18"/>
                          </w:rPr>
                          <w:t xml:space="preserve"> </w:t>
                        </w:r>
                        <w:r>
                          <w:rPr>
                            <w:color w:val="424242"/>
                            <w:sz w:val="18"/>
                          </w:rPr>
                          <w:t>and</w:t>
                        </w:r>
                        <w:r>
                          <w:rPr>
                            <w:color w:val="424242"/>
                            <w:spacing w:val="-4"/>
                            <w:sz w:val="18"/>
                          </w:rPr>
                          <w:t xml:space="preserve"> </w:t>
                        </w:r>
                        <w:r>
                          <w:rPr>
                            <w:color w:val="424242"/>
                            <w:sz w:val="18"/>
                          </w:rPr>
                          <w:t>related</w:t>
                        </w:r>
                        <w:r>
                          <w:rPr>
                            <w:color w:val="424242"/>
                            <w:spacing w:val="-4"/>
                            <w:sz w:val="18"/>
                          </w:rPr>
                          <w:t xml:space="preserve"> </w:t>
                        </w:r>
                        <w:r>
                          <w:rPr>
                            <w:color w:val="424242"/>
                            <w:sz w:val="18"/>
                          </w:rPr>
                          <w:t>behaviors,</w:t>
                        </w:r>
                        <w:r>
                          <w:rPr>
                            <w:color w:val="424242"/>
                            <w:spacing w:val="-4"/>
                            <w:sz w:val="18"/>
                          </w:rPr>
                          <w:t xml:space="preserve"> </w:t>
                        </w:r>
                        <w:r>
                          <w:rPr>
                            <w:color w:val="424242"/>
                            <w:sz w:val="18"/>
                          </w:rPr>
                          <w:t>such</w:t>
                        </w:r>
                        <w:r>
                          <w:rPr>
                            <w:color w:val="424242"/>
                            <w:spacing w:val="-4"/>
                            <w:sz w:val="18"/>
                          </w:rPr>
                          <w:t xml:space="preserve"> </w:t>
                        </w:r>
                        <w:r>
                          <w:rPr>
                            <w:color w:val="424242"/>
                            <w:sz w:val="18"/>
                          </w:rPr>
                          <w:t>as</w:t>
                        </w:r>
                        <w:r>
                          <w:rPr>
                            <w:color w:val="424242"/>
                            <w:spacing w:val="-4"/>
                            <w:sz w:val="18"/>
                          </w:rPr>
                          <w:t xml:space="preserve"> </w:t>
                        </w:r>
                        <w:r>
                          <w:rPr>
                            <w:color w:val="424242"/>
                            <w:sz w:val="18"/>
                          </w:rPr>
                          <w:t>high-risk</w:t>
                        </w:r>
                        <w:r>
                          <w:rPr>
                            <w:color w:val="424242"/>
                            <w:spacing w:val="-4"/>
                            <w:sz w:val="18"/>
                          </w:rPr>
                          <w:t xml:space="preserve"> </w:t>
                        </w:r>
                        <w:r>
                          <w:rPr>
                            <w:color w:val="424242"/>
                            <w:sz w:val="18"/>
                          </w:rPr>
                          <w:t>sexual</w:t>
                        </w:r>
                        <w:r>
                          <w:rPr>
                            <w:color w:val="424242"/>
                            <w:spacing w:val="-4"/>
                            <w:sz w:val="18"/>
                          </w:rPr>
                          <w:t xml:space="preserve"> </w:t>
                        </w:r>
                        <w:r>
                          <w:rPr>
                            <w:color w:val="424242"/>
                            <w:sz w:val="18"/>
                          </w:rPr>
                          <w:t>activity.</w:t>
                        </w:r>
                        <w:r>
                          <w:rPr>
                            <w:color w:val="424242"/>
                            <w:spacing w:val="-4"/>
                            <w:sz w:val="18"/>
                          </w:rPr>
                          <w:t xml:space="preserve"> </w:t>
                        </w:r>
                        <w:r>
                          <w:rPr>
                            <w:color w:val="424242"/>
                            <w:sz w:val="18"/>
                          </w:rPr>
                          <w:t>Such behaviors</w:t>
                        </w:r>
                        <w:r>
                          <w:rPr>
                            <w:color w:val="424242"/>
                            <w:spacing w:val="-4"/>
                            <w:sz w:val="18"/>
                          </w:rPr>
                          <w:t xml:space="preserve"> </w:t>
                        </w:r>
                        <w:r>
                          <w:rPr>
                            <w:color w:val="424242"/>
                            <w:sz w:val="18"/>
                          </w:rPr>
                          <w:t>may</w:t>
                        </w:r>
                        <w:r>
                          <w:rPr>
                            <w:color w:val="424242"/>
                            <w:spacing w:val="-4"/>
                            <w:sz w:val="18"/>
                          </w:rPr>
                          <w:t xml:space="preserve"> </w:t>
                        </w:r>
                        <w:r>
                          <w:rPr>
                            <w:color w:val="424242"/>
                            <w:sz w:val="18"/>
                          </w:rPr>
                          <w:t>increase</w:t>
                        </w:r>
                        <w:r>
                          <w:rPr>
                            <w:color w:val="424242"/>
                            <w:spacing w:val="-4"/>
                            <w:sz w:val="18"/>
                          </w:rPr>
                          <w:t xml:space="preserve"> </w:t>
                        </w:r>
                        <w:r>
                          <w:rPr>
                            <w:color w:val="424242"/>
                            <w:sz w:val="18"/>
                          </w:rPr>
                          <w:t>the</w:t>
                        </w:r>
                        <w:r>
                          <w:rPr>
                            <w:color w:val="424242"/>
                            <w:spacing w:val="-4"/>
                            <w:sz w:val="18"/>
                          </w:rPr>
                          <w:t xml:space="preserve"> </w:t>
                        </w:r>
                        <w:r>
                          <w:rPr>
                            <w:color w:val="424242"/>
                            <w:sz w:val="18"/>
                          </w:rPr>
                          <w:t>risk</w:t>
                        </w:r>
                        <w:r>
                          <w:rPr>
                            <w:color w:val="424242"/>
                            <w:spacing w:val="-4"/>
                            <w:sz w:val="18"/>
                          </w:rPr>
                          <w:t xml:space="preserve"> </w:t>
                        </w:r>
                        <w:r>
                          <w:rPr>
                            <w:color w:val="424242"/>
                            <w:sz w:val="18"/>
                          </w:rPr>
                          <w:t>of</w:t>
                        </w:r>
                        <w:r>
                          <w:rPr>
                            <w:color w:val="424242"/>
                            <w:spacing w:val="-4"/>
                            <w:sz w:val="18"/>
                          </w:rPr>
                          <w:t xml:space="preserve"> </w:t>
                        </w:r>
                        <w:r>
                          <w:rPr>
                            <w:color w:val="424242"/>
                            <w:sz w:val="18"/>
                          </w:rPr>
                          <w:t>infectious</w:t>
                        </w:r>
                        <w:r>
                          <w:rPr>
                            <w:color w:val="424242"/>
                            <w:spacing w:val="-4"/>
                            <w:sz w:val="18"/>
                          </w:rPr>
                          <w:t xml:space="preserve"> </w:t>
                        </w:r>
                        <w:r>
                          <w:rPr>
                            <w:color w:val="424242"/>
                            <w:sz w:val="18"/>
                          </w:rPr>
                          <w:t>diseases,</w:t>
                        </w:r>
                        <w:r>
                          <w:rPr>
                            <w:color w:val="424242"/>
                            <w:spacing w:val="-4"/>
                            <w:sz w:val="18"/>
                          </w:rPr>
                          <w:t xml:space="preserve"> </w:t>
                        </w:r>
                        <w:r>
                          <w:rPr>
                            <w:color w:val="424242"/>
                            <w:sz w:val="18"/>
                          </w:rPr>
                          <w:t>including</w:t>
                        </w:r>
                        <w:r>
                          <w:rPr>
                            <w:color w:val="424242"/>
                            <w:spacing w:val="-4"/>
                            <w:sz w:val="18"/>
                          </w:rPr>
                          <w:t xml:space="preserve"> </w:t>
                        </w:r>
                        <w:r>
                          <w:rPr>
                            <w:color w:val="424242"/>
                            <w:sz w:val="18"/>
                          </w:rPr>
                          <w:t>HIV,</w:t>
                        </w:r>
                        <w:r>
                          <w:rPr>
                            <w:color w:val="424242"/>
                            <w:spacing w:val="-4"/>
                            <w:sz w:val="18"/>
                          </w:rPr>
                          <w:t xml:space="preserve"> </w:t>
                        </w:r>
                        <w:r>
                          <w:rPr>
                            <w:color w:val="424242"/>
                            <w:sz w:val="18"/>
                          </w:rPr>
                          <w:t>sexually</w:t>
                        </w:r>
                        <w:r>
                          <w:rPr>
                            <w:color w:val="424242"/>
                            <w:spacing w:val="-4"/>
                            <w:sz w:val="18"/>
                          </w:rPr>
                          <w:t xml:space="preserve"> </w:t>
                        </w:r>
                        <w:r>
                          <w:rPr>
                            <w:color w:val="424242"/>
                            <w:sz w:val="18"/>
                          </w:rPr>
                          <w:t>transmitted</w:t>
                        </w:r>
                        <w:r>
                          <w:rPr>
                            <w:color w:val="424242"/>
                            <w:spacing w:val="-4"/>
                            <w:sz w:val="18"/>
                          </w:rPr>
                          <w:t xml:space="preserve"> </w:t>
                        </w:r>
                        <w:r>
                          <w:rPr>
                            <w:color w:val="424242"/>
                            <w:sz w:val="18"/>
                          </w:rPr>
                          <w:t>infections, viral hepatitis, and bacterial and fungal infections.</w:t>
                        </w:r>
                      </w:p>
                      <w:p w14:paraId="27E22902" w14:textId="77777777" w:rsidR="00A765D5" w:rsidRDefault="00000000">
                        <w:pPr>
                          <w:numPr>
                            <w:ilvl w:val="0"/>
                            <w:numId w:val="51"/>
                          </w:numPr>
                          <w:tabs>
                            <w:tab w:val="left" w:pos="360"/>
                          </w:tabs>
                          <w:spacing w:before="28" w:line="240" w:lineRule="exact"/>
                          <w:ind w:right="323"/>
                          <w:rPr>
                            <w:sz w:val="18"/>
                          </w:rPr>
                        </w:pPr>
                        <w:r>
                          <w:rPr>
                            <w:color w:val="424242"/>
                            <w:sz w:val="18"/>
                          </w:rPr>
                          <w:t>Reduce</w:t>
                        </w:r>
                        <w:r>
                          <w:rPr>
                            <w:color w:val="424242"/>
                            <w:spacing w:val="-4"/>
                            <w:sz w:val="18"/>
                          </w:rPr>
                          <w:t xml:space="preserve"> </w:t>
                        </w:r>
                        <w:r>
                          <w:rPr>
                            <w:color w:val="424242"/>
                            <w:sz w:val="18"/>
                          </w:rPr>
                          <w:t>infectious</w:t>
                        </w:r>
                        <w:r>
                          <w:rPr>
                            <w:color w:val="424242"/>
                            <w:spacing w:val="-4"/>
                            <w:sz w:val="18"/>
                          </w:rPr>
                          <w:t xml:space="preserve"> </w:t>
                        </w:r>
                        <w:r>
                          <w:rPr>
                            <w:color w:val="424242"/>
                            <w:sz w:val="18"/>
                          </w:rPr>
                          <w:t>disease</w:t>
                        </w:r>
                        <w:r>
                          <w:rPr>
                            <w:color w:val="424242"/>
                            <w:spacing w:val="-4"/>
                            <w:sz w:val="18"/>
                          </w:rPr>
                          <w:t xml:space="preserve"> </w:t>
                        </w:r>
                        <w:r>
                          <w:rPr>
                            <w:color w:val="424242"/>
                            <w:sz w:val="18"/>
                          </w:rPr>
                          <w:t>transmission</w:t>
                        </w:r>
                        <w:r>
                          <w:rPr>
                            <w:color w:val="424242"/>
                            <w:spacing w:val="-4"/>
                            <w:sz w:val="18"/>
                          </w:rPr>
                          <w:t xml:space="preserve"> </w:t>
                        </w:r>
                        <w:r>
                          <w:rPr>
                            <w:color w:val="424242"/>
                            <w:sz w:val="18"/>
                          </w:rPr>
                          <w:t>among</w:t>
                        </w:r>
                        <w:r>
                          <w:rPr>
                            <w:color w:val="424242"/>
                            <w:spacing w:val="-4"/>
                            <w:sz w:val="18"/>
                          </w:rPr>
                          <w:t xml:space="preserve"> </w:t>
                        </w:r>
                        <w:r>
                          <w:rPr>
                            <w:color w:val="424242"/>
                            <w:sz w:val="18"/>
                          </w:rPr>
                          <w:t>people</w:t>
                        </w:r>
                        <w:r>
                          <w:rPr>
                            <w:color w:val="424242"/>
                            <w:spacing w:val="-4"/>
                            <w:sz w:val="18"/>
                          </w:rPr>
                          <w:t xml:space="preserve"> </w:t>
                        </w:r>
                        <w:r>
                          <w:rPr>
                            <w:color w:val="424242"/>
                            <w:sz w:val="18"/>
                          </w:rPr>
                          <w:t>who</w:t>
                        </w:r>
                        <w:r>
                          <w:rPr>
                            <w:color w:val="424242"/>
                            <w:spacing w:val="-4"/>
                            <w:sz w:val="18"/>
                          </w:rPr>
                          <w:t xml:space="preserve"> </w:t>
                        </w:r>
                        <w:r>
                          <w:rPr>
                            <w:color w:val="424242"/>
                            <w:sz w:val="18"/>
                          </w:rPr>
                          <w:t>use</w:t>
                        </w:r>
                        <w:r>
                          <w:rPr>
                            <w:color w:val="424242"/>
                            <w:spacing w:val="-4"/>
                            <w:sz w:val="18"/>
                          </w:rPr>
                          <w:t xml:space="preserve"> </w:t>
                        </w:r>
                        <w:r>
                          <w:rPr>
                            <w:color w:val="424242"/>
                            <w:sz w:val="18"/>
                          </w:rPr>
                          <w:t>drugs,</w:t>
                        </w:r>
                        <w:r>
                          <w:rPr>
                            <w:color w:val="424242"/>
                            <w:spacing w:val="-4"/>
                            <w:sz w:val="18"/>
                          </w:rPr>
                          <w:t xml:space="preserve"> </w:t>
                        </w:r>
                        <w:r>
                          <w:rPr>
                            <w:color w:val="424242"/>
                            <w:sz w:val="18"/>
                          </w:rPr>
                          <w:t>including</w:t>
                        </w:r>
                        <w:r>
                          <w:rPr>
                            <w:color w:val="424242"/>
                            <w:spacing w:val="-4"/>
                            <w:sz w:val="18"/>
                          </w:rPr>
                          <w:t xml:space="preserve"> </w:t>
                        </w:r>
                        <w:r>
                          <w:rPr>
                            <w:color w:val="424242"/>
                            <w:sz w:val="18"/>
                          </w:rPr>
                          <w:t>those</w:t>
                        </w:r>
                        <w:r>
                          <w:rPr>
                            <w:color w:val="424242"/>
                            <w:spacing w:val="-4"/>
                            <w:sz w:val="18"/>
                          </w:rPr>
                          <w:t xml:space="preserve"> </w:t>
                        </w:r>
                        <w:r>
                          <w:rPr>
                            <w:color w:val="424242"/>
                            <w:sz w:val="18"/>
                          </w:rPr>
                          <w:t>who</w:t>
                        </w:r>
                        <w:r>
                          <w:rPr>
                            <w:color w:val="424242"/>
                            <w:spacing w:val="-4"/>
                            <w:sz w:val="18"/>
                          </w:rPr>
                          <w:t xml:space="preserve"> </w:t>
                        </w:r>
                        <w:r>
                          <w:rPr>
                            <w:color w:val="424242"/>
                            <w:sz w:val="18"/>
                          </w:rPr>
                          <w:t>inject</w:t>
                        </w:r>
                        <w:r>
                          <w:rPr>
                            <w:color w:val="424242"/>
                            <w:spacing w:val="-4"/>
                            <w:sz w:val="18"/>
                          </w:rPr>
                          <w:t xml:space="preserve"> </w:t>
                        </w:r>
                        <w:r>
                          <w:rPr>
                            <w:color w:val="424242"/>
                            <w:sz w:val="18"/>
                          </w:rPr>
                          <w:t>drugs, by equipping them with accurate information and facilitating referral to resources.</w:t>
                        </w:r>
                      </w:p>
                      <w:p w14:paraId="2A4BFC6F" w14:textId="77777777" w:rsidR="00A765D5" w:rsidRDefault="00000000">
                        <w:pPr>
                          <w:numPr>
                            <w:ilvl w:val="0"/>
                            <w:numId w:val="51"/>
                          </w:numPr>
                          <w:tabs>
                            <w:tab w:val="left" w:pos="360"/>
                          </w:tabs>
                          <w:spacing w:before="29" w:line="240" w:lineRule="exact"/>
                          <w:ind w:right="710"/>
                          <w:rPr>
                            <w:sz w:val="18"/>
                          </w:rPr>
                        </w:pPr>
                        <w:r>
                          <w:rPr>
                            <w:color w:val="424242"/>
                            <w:sz w:val="18"/>
                          </w:rPr>
                          <w:t>Reduce</w:t>
                        </w:r>
                        <w:r>
                          <w:rPr>
                            <w:color w:val="424242"/>
                            <w:spacing w:val="-3"/>
                            <w:sz w:val="18"/>
                          </w:rPr>
                          <w:t xml:space="preserve"> </w:t>
                        </w:r>
                        <w:r>
                          <w:rPr>
                            <w:color w:val="424242"/>
                            <w:sz w:val="18"/>
                          </w:rPr>
                          <w:t>overdose</w:t>
                        </w:r>
                        <w:r>
                          <w:rPr>
                            <w:color w:val="424242"/>
                            <w:spacing w:val="-3"/>
                            <w:sz w:val="18"/>
                          </w:rPr>
                          <w:t xml:space="preserve"> </w:t>
                        </w:r>
                        <w:r>
                          <w:rPr>
                            <w:color w:val="424242"/>
                            <w:sz w:val="18"/>
                          </w:rPr>
                          <w:t>deaths,</w:t>
                        </w:r>
                        <w:r>
                          <w:rPr>
                            <w:color w:val="424242"/>
                            <w:spacing w:val="-3"/>
                            <w:sz w:val="18"/>
                          </w:rPr>
                          <w:t xml:space="preserve"> </w:t>
                        </w:r>
                        <w:r>
                          <w:rPr>
                            <w:color w:val="424242"/>
                            <w:sz w:val="18"/>
                          </w:rPr>
                          <w:t>promote</w:t>
                        </w:r>
                        <w:r>
                          <w:rPr>
                            <w:color w:val="424242"/>
                            <w:spacing w:val="-3"/>
                            <w:sz w:val="18"/>
                          </w:rPr>
                          <w:t xml:space="preserve"> </w:t>
                        </w:r>
                        <w:r>
                          <w:rPr>
                            <w:color w:val="424242"/>
                            <w:sz w:val="18"/>
                          </w:rPr>
                          <w:t>linkages</w:t>
                        </w:r>
                        <w:r>
                          <w:rPr>
                            <w:color w:val="424242"/>
                            <w:spacing w:val="-3"/>
                            <w:sz w:val="18"/>
                          </w:rPr>
                          <w:t xml:space="preserve"> </w:t>
                        </w:r>
                        <w:r>
                          <w:rPr>
                            <w:color w:val="424242"/>
                            <w:sz w:val="18"/>
                          </w:rPr>
                          <w:t>to</w:t>
                        </w:r>
                        <w:r>
                          <w:rPr>
                            <w:color w:val="424242"/>
                            <w:spacing w:val="-3"/>
                            <w:sz w:val="18"/>
                          </w:rPr>
                          <w:t xml:space="preserve"> </w:t>
                        </w:r>
                        <w:r>
                          <w:rPr>
                            <w:color w:val="424242"/>
                            <w:sz w:val="18"/>
                          </w:rPr>
                          <w:t>care,</w:t>
                        </w:r>
                        <w:r>
                          <w:rPr>
                            <w:color w:val="424242"/>
                            <w:spacing w:val="-3"/>
                            <w:sz w:val="18"/>
                          </w:rPr>
                          <w:t xml:space="preserve"> </w:t>
                        </w:r>
                        <w:r>
                          <w:rPr>
                            <w:color w:val="424242"/>
                            <w:sz w:val="18"/>
                          </w:rPr>
                          <w:t>and</w:t>
                        </w:r>
                        <w:r>
                          <w:rPr>
                            <w:color w:val="424242"/>
                            <w:spacing w:val="-3"/>
                            <w:sz w:val="18"/>
                          </w:rPr>
                          <w:t xml:space="preserve"> </w:t>
                        </w:r>
                        <w:r>
                          <w:rPr>
                            <w:color w:val="424242"/>
                            <w:sz w:val="18"/>
                          </w:rPr>
                          <w:t>facilitate</w:t>
                        </w:r>
                        <w:r>
                          <w:rPr>
                            <w:color w:val="424242"/>
                            <w:spacing w:val="-3"/>
                            <w:sz w:val="18"/>
                          </w:rPr>
                          <w:t xml:space="preserve"> </w:t>
                        </w:r>
                        <w:r>
                          <w:rPr>
                            <w:color w:val="424242"/>
                            <w:sz w:val="18"/>
                          </w:rPr>
                          <w:t>colocation</w:t>
                        </w:r>
                        <w:r>
                          <w:rPr>
                            <w:color w:val="424242"/>
                            <w:spacing w:val="-3"/>
                            <w:sz w:val="18"/>
                          </w:rPr>
                          <w:t xml:space="preserve"> </w:t>
                        </w:r>
                        <w:r>
                          <w:rPr>
                            <w:color w:val="424242"/>
                            <w:sz w:val="18"/>
                          </w:rPr>
                          <w:t>of</w:t>
                        </w:r>
                        <w:r>
                          <w:rPr>
                            <w:color w:val="424242"/>
                            <w:spacing w:val="-3"/>
                            <w:sz w:val="18"/>
                          </w:rPr>
                          <w:t xml:space="preserve"> </w:t>
                        </w:r>
                        <w:r>
                          <w:rPr>
                            <w:color w:val="424242"/>
                            <w:sz w:val="18"/>
                          </w:rPr>
                          <w:t>services</w:t>
                        </w:r>
                        <w:r>
                          <w:rPr>
                            <w:color w:val="424242"/>
                            <w:spacing w:val="-3"/>
                            <w:sz w:val="18"/>
                          </w:rPr>
                          <w:t xml:space="preserve"> </w:t>
                        </w:r>
                        <w:r>
                          <w:rPr>
                            <w:color w:val="424242"/>
                            <w:sz w:val="18"/>
                          </w:rPr>
                          <w:t>as</w:t>
                        </w:r>
                        <w:r>
                          <w:rPr>
                            <w:color w:val="424242"/>
                            <w:spacing w:val="-3"/>
                            <w:sz w:val="18"/>
                          </w:rPr>
                          <w:t xml:space="preserve"> </w:t>
                        </w:r>
                        <w:r>
                          <w:rPr>
                            <w:color w:val="424242"/>
                            <w:sz w:val="18"/>
                          </w:rPr>
                          <w:t>part</w:t>
                        </w:r>
                        <w:r>
                          <w:rPr>
                            <w:color w:val="424242"/>
                            <w:spacing w:val="-3"/>
                            <w:sz w:val="18"/>
                          </w:rPr>
                          <w:t xml:space="preserve"> </w:t>
                        </w:r>
                        <w:r>
                          <w:rPr>
                            <w:color w:val="424242"/>
                            <w:sz w:val="18"/>
                          </w:rPr>
                          <w:t>of</w:t>
                        </w:r>
                        <w:r>
                          <w:rPr>
                            <w:color w:val="424242"/>
                            <w:spacing w:val="-3"/>
                            <w:sz w:val="18"/>
                          </w:rPr>
                          <w:t xml:space="preserve"> </w:t>
                        </w:r>
                        <w:r>
                          <w:rPr>
                            <w:color w:val="424242"/>
                            <w:sz w:val="18"/>
                          </w:rPr>
                          <w:t>a comprehensive, integrated approach.</w:t>
                        </w:r>
                      </w:p>
                      <w:p w14:paraId="401FE579" w14:textId="77777777" w:rsidR="00A765D5" w:rsidRDefault="00000000">
                        <w:pPr>
                          <w:numPr>
                            <w:ilvl w:val="0"/>
                            <w:numId w:val="51"/>
                          </w:numPr>
                          <w:tabs>
                            <w:tab w:val="left" w:pos="359"/>
                          </w:tabs>
                          <w:spacing w:line="260" w:lineRule="exact"/>
                          <w:ind w:left="359" w:hanging="179"/>
                          <w:rPr>
                            <w:sz w:val="18"/>
                          </w:rPr>
                        </w:pPr>
                        <w:r>
                          <w:rPr>
                            <w:color w:val="424242"/>
                            <w:sz w:val="18"/>
                          </w:rPr>
                          <w:t>Reduce</w:t>
                        </w:r>
                        <w:r>
                          <w:rPr>
                            <w:color w:val="424242"/>
                            <w:spacing w:val="-1"/>
                            <w:sz w:val="18"/>
                          </w:rPr>
                          <w:t xml:space="preserve"> </w:t>
                        </w:r>
                        <w:r>
                          <w:rPr>
                            <w:color w:val="424242"/>
                            <w:sz w:val="18"/>
                          </w:rPr>
                          <w:t>stigma</w:t>
                        </w:r>
                        <w:r>
                          <w:rPr>
                            <w:color w:val="424242"/>
                            <w:spacing w:val="-1"/>
                            <w:sz w:val="18"/>
                          </w:rPr>
                          <w:t xml:space="preserve"> </w:t>
                        </w:r>
                        <w:r>
                          <w:rPr>
                            <w:color w:val="424242"/>
                            <w:sz w:val="18"/>
                          </w:rPr>
                          <w:t>associated with</w:t>
                        </w:r>
                        <w:r>
                          <w:rPr>
                            <w:color w:val="424242"/>
                            <w:spacing w:val="-1"/>
                            <w:sz w:val="18"/>
                          </w:rPr>
                          <w:t xml:space="preserve"> </w:t>
                        </w:r>
                        <w:r>
                          <w:rPr>
                            <w:color w:val="424242"/>
                            <w:sz w:val="18"/>
                          </w:rPr>
                          <w:t>substance</w:t>
                        </w:r>
                        <w:r>
                          <w:rPr>
                            <w:color w:val="424242"/>
                            <w:spacing w:val="-1"/>
                            <w:sz w:val="18"/>
                          </w:rPr>
                          <w:t xml:space="preserve"> </w:t>
                        </w:r>
                        <w:r>
                          <w:rPr>
                            <w:color w:val="424242"/>
                            <w:sz w:val="18"/>
                          </w:rPr>
                          <w:t>use and</w:t>
                        </w:r>
                        <w:r>
                          <w:rPr>
                            <w:color w:val="424242"/>
                            <w:spacing w:val="-1"/>
                            <w:sz w:val="18"/>
                          </w:rPr>
                          <w:t xml:space="preserve"> </w:t>
                        </w:r>
                        <w:r>
                          <w:rPr>
                            <w:color w:val="424242"/>
                            <w:sz w:val="18"/>
                          </w:rPr>
                          <w:t xml:space="preserve">co-occurring </w:t>
                        </w:r>
                        <w:r>
                          <w:rPr>
                            <w:color w:val="424242"/>
                            <w:spacing w:val="-2"/>
                            <w:sz w:val="18"/>
                          </w:rPr>
                          <w:t>disorders.</w:t>
                        </w:r>
                      </w:p>
                      <w:p w14:paraId="22B320CF" w14:textId="77777777" w:rsidR="00A765D5" w:rsidRDefault="00000000">
                        <w:pPr>
                          <w:numPr>
                            <w:ilvl w:val="0"/>
                            <w:numId w:val="51"/>
                          </w:numPr>
                          <w:tabs>
                            <w:tab w:val="left" w:pos="360"/>
                          </w:tabs>
                          <w:spacing w:line="254" w:lineRule="auto"/>
                          <w:ind w:right="406"/>
                          <w:rPr>
                            <w:sz w:val="18"/>
                          </w:rPr>
                        </w:pPr>
                        <w:r>
                          <w:rPr>
                            <w:color w:val="424242"/>
                            <w:sz w:val="18"/>
                          </w:rPr>
                          <w:t>Promote</w:t>
                        </w:r>
                        <w:r>
                          <w:rPr>
                            <w:color w:val="424242"/>
                            <w:spacing w:val="-3"/>
                            <w:sz w:val="18"/>
                          </w:rPr>
                          <w:t xml:space="preserve"> </w:t>
                        </w:r>
                        <w:r>
                          <w:rPr>
                            <w:color w:val="424242"/>
                            <w:sz w:val="18"/>
                          </w:rPr>
                          <w:t>a</w:t>
                        </w:r>
                        <w:r>
                          <w:rPr>
                            <w:color w:val="424242"/>
                            <w:spacing w:val="-3"/>
                            <w:sz w:val="18"/>
                          </w:rPr>
                          <w:t xml:space="preserve"> </w:t>
                        </w:r>
                        <w:r>
                          <w:rPr>
                            <w:color w:val="424242"/>
                            <w:sz w:val="18"/>
                          </w:rPr>
                          <w:t>philosophy</w:t>
                        </w:r>
                        <w:r>
                          <w:rPr>
                            <w:color w:val="424242"/>
                            <w:spacing w:val="-3"/>
                            <w:sz w:val="18"/>
                          </w:rPr>
                          <w:t xml:space="preserve"> </w:t>
                        </w:r>
                        <w:r>
                          <w:rPr>
                            <w:color w:val="424242"/>
                            <w:sz w:val="18"/>
                          </w:rPr>
                          <w:t>of</w:t>
                        </w:r>
                        <w:r>
                          <w:rPr>
                            <w:color w:val="424242"/>
                            <w:spacing w:val="-3"/>
                            <w:sz w:val="18"/>
                          </w:rPr>
                          <w:t xml:space="preserve"> </w:t>
                        </w:r>
                        <w:r>
                          <w:rPr>
                            <w:color w:val="424242"/>
                            <w:sz w:val="18"/>
                          </w:rPr>
                          <w:t>hope</w:t>
                        </w:r>
                        <w:r>
                          <w:rPr>
                            <w:color w:val="424242"/>
                            <w:spacing w:val="-3"/>
                            <w:sz w:val="18"/>
                          </w:rPr>
                          <w:t xml:space="preserve"> </w:t>
                        </w:r>
                        <w:r>
                          <w:rPr>
                            <w:color w:val="424242"/>
                            <w:sz w:val="18"/>
                          </w:rPr>
                          <w:t>and</w:t>
                        </w:r>
                        <w:r>
                          <w:rPr>
                            <w:color w:val="424242"/>
                            <w:spacing w:val="-3"/>
                            <w:sz w:val="18"/>
                          </w:rPr>
                          <w:t xml:space="preserve"> </w:t>
                        </w:r>
                        <w:r>
                          <w:rPr>
                            <w:color w:val="424242"/>
                            <w:sz w:val="18"/>
                          </w:rPr>
                          <w:t>healing</w:t>
                        </w:r>
                        <w:r>
                          <w:rPr>
                            <w:color w:val="424242"/>
                            <w:spacing w:val="-3"/>
                            <w:sz w:val="18"/>
                          </w:rPr>
                          <w:t xml:space="preserve"> </w:t>
                        </w:r>
                        <w:r>
                          <w:rPr>
                            <w:color w:val="424242"/>
                            <w:sz w:val="18"/>
                          </w:rPr>
                          <w:t>by</w:t>
                        </w:r>
                        <w:r>
                          <w:rPr>
                            <w:color w:val="424242"/>
                            <w:spacing w:val="-3"/>
                            <w:sz w:val="18"/>
                          </w:rPr>
                          <w:t xml:space="preserve"> </w:t>
                        </w:r>
                        <w:r>
                          <w:rPr>
                            <w:color w:val="424242"/>
                            <w:sz w:val="18"/>
                          </w:rPr>
                          <w:t>incorporating</w:t>
                        </w:r>
                        <w:r>
                          <w:rPr>
                            <w:color w:val="424242"/>
                            <w:spacing w:val="-3"/>
                            <w:sz w:val="18"/>
                          </w:rPr>
                          <w:t xml:space="preserve"> </w:t>
                        </w:r>
                        <w:r>
                          <w:rPr>
                            <w:color w:val="424242"/>
                            <w:sz w:val="18"/>
                          </w:rPr>
                          <w:t>people</w:t>
                        </w:r>
                        <w:r>
                          <w:rPr>
                            <w:color w:val="424242"/>
                            <w:spacing w:val="-3"/>
                            <w:sz w:val="18"/>
                          </w:rPr>
                          <w:t xml:space="preserve"> </w:t>
                        </w:r>
                        <w:r>
                          <w:rPr>
                            <w:color w:val="424242"/>
                            <w:sz w:val="18"/>
                          </w:rPr>
                          <w:t>with</w:t>
                        </w:r>
                        <w:r>
                          <w:rPr>
                            <w:color w:val="424242"/>
                            <w:spacing w:val="-3"/>
                            <w:sz w:val="18"/>
                          </w:rPr>
                          <w:t xml:space="preserve"> </w:t>
                        </w:r>
                        <w:r>
                          <w:rPr>
                            <w:color w:val="424242"/>
                            <w:sz w:val="18"/>
                          </w:rPr>
                          <w:t>lived</w:t>
                        </w:r>
                        <w:r>
                          <w:rPr>
                            <w:color w:val="424242"/>
                            <w:spacing w:val="-3"/>
                            <w:sz w:val="18"/>
                          </w:rPr>
                          <w:t xml:space="preserve"> </w:t>
                        </w:r>
                        <w:r>
                          <w:rPr>
                            <w:color w:val="424242"/>
                            <w:sz w:val="18"/>
                          </w:rPr>
                          <w:t>experience</w:t>
                        </w:r>
                        <w:r>
                          <w:rPr>
                            <w:color w:val="424242"/>
                            <w:spacing w:val="-3"/>
                            <w:sz w:val="18"/>
                          </w:rPr>
                          <w:t xml:space="preserve"> </w:t>
                        </w:r>
                        <w:r>
                          <w:rPr>
                            <w:color w:val="424242"/>
                            <w:sz w:val="18"/>
                          </w:rPr>
                          <w:t>of</w:t>
                        </w:r>
                        <w:r>
                          <w:rPr>
                            <w:color w:val="424242"/>
                            <w:spacing w:val="-3"/>
                            <w:sz w:val="18"/>
                          </w:rPr>
                          <w:t xml:space="preserve"> </w:t>
                        </w:r>
                        <w:r>
                          <w:rPr>
                            <w:color w:val="424242"/>
                            <w:sz w:val="18"/>
                          </w:rPr>
                          <w:t>recovery</w:t>
                        </w:r>
                        <w:r>
                          <w:rPr>
                            <w:color w:val="424242"/>
                            <w:spacing w:val="-3"/>
                            <w:sz w:val="18"/>
                          </w:rPr>
                          <w:t xml:space="preserve"> </w:t>
                        </w:r>
                        <w:r>
                          <w:rPr>
                            <w:color w:val="424242"/>
                            <w:sz w:val="18"/>
                          </w:rPr>
                          <w:t>in the management of harm reduction services, and connecting service recipients who have expressed interest to treatment, peer support workers, and other recovery support services.</w:t>
                        </w:r>
                      </w:p>
                      <w:p w14:paraId="4CFE7479" w14:textId="77777777" w:rsidR="00A765D5" w:rsidRDefault="00A765D5"/>
                      <w:p w14:paraId="58C7268A" w14:textId="77777777" w:rsidR="00A765D5" w:rsidRDefault="00000000">
                        <w:pPr>
                          <w:spacing w:before="1"/>
                          <w:ind w:left="180"/>
                          <w:jc w:val="both"/>
                          <w:rPr>
                            <w:sz w:val="10"/>
                          </w:rPr>
                        </w:pPr>
                        <w:r>
                          <w:rPr>
                            <w:i/>
                            <w:color w:val="424242"/>
                            <w:sz w:val="18"/>
                          </w:rPr>
                          <w:t>Source:</w:t>
                        </w:r>
                        <w:r>
                          <w:rPr>
                            <w:i/>
                            <w:color w:val="424242"/>
                            <w:spacing w:val="-2"/>
                            <w:sz w:val="18"/>
                          </w:rPr>
                          <w:t xml:space="preserve"> </w:t>
                        </w:r>
                        <w:r>
                          <w:rPr>
                            <w:i/>
                            <w:color w:val="424242"/>
                            <w:sz w:val="18"/>
                          </w:rPr>
                          <w:t>Adapted</w:t>
                        </w:r>
                        <w:r>
                          <w:rPr>
                            <w:i/>
                            <w:color w:val="424242"/>
                            <w:spacing w:val="-1"/>
                            <w:sz w:val="18"/>
                          </w:rPr>
                          <w:t xml:space="preserve"> </w:t>
                        </w:r>
                        <w:r>
                          <w:rPr>
                            <w:i/>
                            <w:color w:val="424242"/>
                            <w:sz w:val="18"/>
                          </w:rPr>
                          <w:t>from</w:t>
                        </w:r>
                        <w:r>
                          <w:rPr>
                            <w:i/>
                            <w:color w:val="424242"/>
                            <w:spacing w:val="-1"/>
                            <w:sz w:val="18"/>
                          </w:rPr>
                          <w:t xml:space="preserve"> </w:t>
                        </w:r>
                        <w:r>
                          <w:rPr>
                            <w:i/>
                            <w:color w:val="424242"/>
                            <w:sz w:val="18"/>
                          </w:rPr>
                          <w:t>material</w:t>
                        </w:r>
                        <w:r>
                          <w:rPr>
                            <w:i/>
                            <w:color w:val="424242"/>
                            <w:spacing w:val="-1"/>
                            <w:sz w:val="18"/>
                          </w:rPr>
                          <w:t xml:space="preserve"> </w:t>
                        </w:r>
                        <w:r>
                          <w:rPr>
                            <w:i/>
                            <w:color w:val="424242"/>
                            <w:sz w:val="18"/>
                          </w:rPr>
                          <w:t>in</w:t>
                        </w:r>
                        <w:r>
                          <w:rPr>
                            <w:i/>
                            <w:color w:val="424242"/>
                            <w:spacing w:val="-1"/>
                            <w:sz w:val="18"/>
                          </w:rPr>
                          <w:t xml:space="preserve"> </w:t>
                        </w:r>
                        <w:r>
                          <w:rPr>
                            <w:i/>
                            <w:color w:val="424242"/>
                            <w:sz w:val="18"/>
                          </w:rPr>
                          <w:t>the</w:t>
                        </w:r>
                        <w:r>
                          <w:rPr>
                            <w:i/>
                            <w:color w:val="424242"/>
                            <w:spacing w:val="-1"/>
                            <w:sz w:val="18"/>
                          </w:rPr>
                          <w:t xml:space="preserve"> </w:t>
                        </w:r>
                        <w:r>
                          <w:rPr>
                            <w:i/>
                            <w:color w:val="424242"/>
                            <w:sz w:val="18"/>
                          </w:rPr>
                          <w:t>public domain.</w:t>
                        </w:r>
                        <w:r>
                          <w:rPr>
                            <w:i/>
                            <w:color w:val="424242"/>
                            <w:spacing w:val="-28"/>
                            <w:sz w:val="18"/>
                          </w:rPr>
                          <w:t xml:space="preserve"> </w:t>
                        </w:r>
                        <w:r>
                          <w:rPr>
                            <w:color w:val="424242"/>
                            <w:spacing w:val="-5"/>
                            <w:position w:val="6"/>
                            <w:sz w:val="10"/>
                          </w:rPr>
                          <w:t>703</w:t>
                        </w:r>
                      </w:p>
                    </w:txbxContent>
                  </v:textbox>
                </v:shape>
                <w10:anchorlock/>
              </v:group>
            </w:pict>
          </mc:Fallback>
        </mc:AlternateContent>
      </w:r>
    </w:p>
    <w:p w14:paraId="46385A8C" w14:textId="77777777" w:rsidR="00A765D5" w:rsidRDefault="00A765D5">
      <w:pPr>
        <w:pStyle w:val="BodyText"/>
        <w:rPr>
          <w:sz w:val="20"/>
        </w:rPr>
      </w:pPr>
    </w:p>
    <w:p w14:paraId="7AF68678" w14:textId="77777777" w:rsidR="00A765D5" w:rsidRDefault="00A765D5">
      <w:pPr>
        <w:pStyle w:val="BodyText"/>
        <w:rPr>
          <w:sz w:val="20"/>
        </w:rPr>
      </w:pPr>
    </w:p>
    <w:p w14:paraId="5E91B316" w14:textId="77777777" w:rsidR="00A765D5" w:rsidRDefault="00A765D5">
      <w:pPr>
        <w:pStyle w:val="BodyText"/>
        <w:rPr>
          <w:sz w:val="20"/>
        </w:rPr>
      </w:pPr>
    </w:p>
    <w:p w14:paraId="169038D3" w14:textId="77777777" w:rsidR="00A765D5" w:rsidRDefault="00A765D5">
      <w:pPr>
        <w:pStyle w:val="BodyText"/>
        <w:rPr>
          <w:sz w:val="20"/>
        </w:rPr>
      </w:pPr>
    </w:p>
    <w:p w14:paraId="35E0A45C" w14:textId="77777777" w:rsidR="00A765D5" w:rsidRDefault="00A765D5">
      <w:pPr>
        <w:pStyle w:val="BodyText"/>
        <w:rPr>
          <w:sz w:val="20"/>
        </w:rPr>
      </w:pPr>
    </w:p>
    <w:p w14:paraId="060E2F9F" w14:textId="77777777" w:rsidR="00A765D5" w:rsidRDefault="00A765D5">
      <w:pPr>
        <w:pStyle w:val="BodyText"/>
        <w:rPr>
          <w:sz w:val="20"/>
        </w:rPr>
      </w:pPr>
    </w:p>
    <w:p w14:paraId="6945A433" w14:textId="77777777" w:rsidR="00A765D5" w:rsidRDefault="00A765D5">
      <w:pPr>
        <w:pStyle w:val="BodyText"/>
        <w:rPr>
          <w:sz w:val="20"/>
        </w:rPr>
      </w:pPr>
    </w:p>
    <w:p w14:paraId="2FB936A2" w14:textId="77777777" w:rsidR="00A765D5" w:rsidRDefault="00A765D5">
      <w:pPr>
        <w:pStyle w:val="BodyText"/>
        <w:rPr>
          <w:sz w:val="20"/>
        </w:rPr>
      </w:pPr>
    </w:p>
    <w:p w14:paraId="6F71B339" w14:textId="77777777" w:rsidR="00A765D5" w:rsidRDefault="00A765D5">
      <w:pPr>
        <w:pStyle w:val="BodyText"/>
        <w:rPr>
          <w:sz w:val="20"/>
        </w:rPr>
      </w:pPr>
    </w:p>
    <w:p w14:paraId="77F591C2" w14:textId="77777777" w:rsidR="00A765D5" w:rsidRDefault="00A765D5">
      <w:pPr>
        <w:pStyle w:val="BodyText"/>
        <w:rPr>
          <w:sz w:val="20"/>
        </w:rPr>
      </w:pPr>
    </w:p>
    <w:p w14:paraId="22E5A9A7" w14:textId="77777777" w:rsidR="00A765D5" w:rsidRDefault="00A765D5">
      <w:pPr>
        <w:pStyle w:val="BodyText"/>
        <w:rPr>
          <w:sz w:val="20"/>
        </w:rPr>
      </w:pPr>
    </w:p>
    <w:p w14:paraId="5FAA2DFA" w14:textId="77777777" w:rsidR="00A765D5" w:rsidRDefault="00A765D5">
      <w:pPr>
        <w:pStyle w:val="BodyText"/>
        <w:rPr>
          <w:sz w:val="20"/>
        </w:rPr>
      </w:pPr>
    </w:p>
    <w:p w14:paraId="1EB2C682" w14:textId="77777777" w:rsidR="00A765D5" w:rsidRDefault="00A765D5">
      <w:pPr>
        <w:pStyle w:val="BodyText"/>
        <w:rPr>
          <w:sz w:val="20"/>
        </w:rPr>
      </w:pPr>
    </w:p>
    <w:p w14:paraId="4B763847" w14:textId="77777777" w:rsidR="00A765D5" w:rsidRDefault="00A765D5">
      <w:pPr>
        <w:pStyle w:val="BodyText"/>
        <w:rPr>
          <w:sz w:val="20"/>
        </w:rPr>
      </w:pPr>
    </w:p>
    <w:p w14:paraId="1159C779" w14:textId="77777777" w:rsidR="00A765D5" w:rsidRDefault="00A765D5">
      <w:pPr>
        <w:pStyle w:val="BodyText"/>
        <w:rPr>
          <w:sz w:val="20"/>
        </w:rPr>
      </w:pPr>
    </w:p>
    <w:p w14:paraId="3C4631F7" w14:textId="77777777" w:rsidR="00A765D5" w:rsidRDefault="00A765D5">
      <w:pPr>
        <w:pStyle w:val="BodyText"/>
        <w:spacing w:before="3"/>
        <w:rPr>
          <w:sz w:val="22"/>
        </w:rPr>
      </w:pPr>
    </w:p>
    <w:p w14:paraId="6BF7B5BB" w14:textId="77777777" w:rsidR="00A765D5" w:rsidRDefault="00000000">
      <w:pPr>
        <w:spacing w:before="101"/>
        <w:ind w:right="463"/>
        <w:jc w:val="right"/>
        <w:rPr>
          <w:i/>
          <w:sz w:val="16"/>
        </w:rPr>
      </w:pPr>
      <w:r>
        <w:rPr>
          <w:i/>
          <w:color w:val="6F6F6F"/>
          <w:sz w:val="16"/>
        </w:rPr>
        <w:t xml:space="preserve">Continued on next </w:t>
      </w:r>
      <w:r>
        <w:rPr>
          <w:i/>
          <w:color w:val="6F6F6F"/>
          <w:spacing w:val="-4"/>
          <w:sz w:val="16"/>
        </w:rPr>
        <w:t>page</w:t>
      </w:r>
    </w:p>
    <w:p w14:paraId="1903C172" w14:textId="77777777" w:rsidR="00A765D5" w:rsidRDefault="00A765D5">
      <w:pPr>
        <w:jc w:val="right"/>
        <w:rPr>
          <w:sz w:val="16"/>
        </w:rPr>
        <w:sectPr w:rsidR="00A765D5">
          <w:type w:val="continuous"/>
          <w:pgSz w:w="12240" w:h="15840"/>
          <w:pgMar w:top="540" w:right="840" w:bottom="920" w:left="840" w:header="576" w:footer="721" w:gutter="0"/>
          <w:cols w:space="720"/>
        </w:sectPr>
      </w:pPr>
    </w:p>
    <w:p w14:paraId="4020E54A" w14:textId="77777777" w:rsidR="00A765D5" w:rsidRDefault="00A765D5">
      <w:pPr>
        <w:pStyle w:val="BodyText"/>
        <w:rPr>
          <w:i/>
          <w:sz w:val="20"/>
        </w:rPr>
      </w:pPr>
    </w:p>
    <w:p w14:paraId="49092E89" w14:textId="77777777" w:rsidR="00A765D5" w:rsidRDefault="00A765D5">
      <w:pPr>
        <w:pStyle w:val="BodyText"/>
        <w:spacing w:before="1"/>
        <w:rPr>
          <w:i/>
          <w:sz w:val="16"/>
        </w:rPr>
      </w:pPr>
    </w:p>
    <w:p w14:paraId="004B11C5" w14:textId="77777777" w:rsidR="00A765D5" w:rsidRDefault="00000000">
      <w:pPr>
        <w:pStyle w:val="Heading3"/>
        <w:spacing w:before="100" w:line="242" w:lineRule="auto"/>
        <w:ind w:left="439" w:right="517" w:firstLine="4"/>
        <w:rPr>
          <w:sz w:val="15"/>
        </w:rPr>
      </w:pPr>
      <w:r>
        <w:rPr>
          <w:color w:val="5F5F5F"/>
        </w:rPr>
        <w:t>EXHIBIT 3.2. Harm Reduction Pillars, Principles, and Core Practice Areas</w:t>
      </w:r>
      <w:r>
        <w:rPr>
          <w:color w:val="5F5F5F"/>
          <w:position w:val="9"/>
          <w:sz w:val="15"/>
        </w:rPr>
        <w:t>704</w:t>
      </w:r>
    </w:p>
    <w:p w14:paraId="5AF5576E" w14:textId="77777777" w:rsidR="00A765D5" w:rsidRDefault="00A765D5">
      <w:pPr>
        <w:pStyle w:val="BodyText"/>
        <w:spacing w:before="3"/>
        <w:rPr>
          <w:b/>
          <w:sz w:val="25"/>
        </w:rPr>
      </w:pPr>
    </w:p>
    <w:p w14:paraId="1127FEE4" w14:textId="77777777" w:rsidR="00A765D5" w:rsidRDefault="00000000">
      <w:pPr>
        <w:ind w:left="440"/>
        <w:rPr>
          <w:sz w:val="18"/>
        </w:rPr>
      </w:pPr>
      <w:r>
        <w:rPr>
          <w:color w:val="424242"/>
          <w:sz w:val="18"/>
        </w:rPr>
        <w:t>SAMHSA</w:t>
      </w:r>
      <w:r>
        <w:rPr>
          <w:color w:val="424242"/>
          <w:spacing w:val="-1"/>
          <w:sz w:val="18"/>
        </w:rPr>
        <w:t xml:space="preserve"> </w:t>
      </w:r>
      <w:r>
        <w:rPr>
          <w:color w:val="424242"/>
          <w:sz w:val="18"/>
        </w:rPr>
        <w:t>has</w:t>
      </w:r>
      <w:r>
        <w:rPr>
          <w:color w:val="424242"/>
          <w:spacing w:val="-1"/>
          <w:sz w:val="18"/>
        </w:rPr>
        <w:t xml:space="preserve"> </w:t>
      </w:r>
      <w:r>
        <w:rPr>
          <w:color w:val="424242"/>
          <w:sz w:val="18"/>
        </w:rPr>
        <w:t>outlined</w:t>
      </w:r>
      <w:r>
        <w:rPr>
          <w:color w:val="424242"/>
          <w:spacing w:val="-1"/>
          <w:sz w:val="18"/>
        </w:rPr>
        <w:t xml:space="preserve"> </w:t>
      </w:r>
      <w:r>
        <w:rPr>
          <w:color w:val="424242"/>
          <w:sz w:val="18"/>
        </w:rPr>
        <w:t>the following</w:t>
      </w:r>
      <w:r>
        <w:rPr>
          <w:color w:val="424242"/>
          <w:spacing w:val="-1"/>
          <w:sz w:val="18"/>
        </w:rPr>
        <w:t xml:space="preserve"> </w:t>
      </w:r>
      <w:r>
        <w:rPr>
          <w:color w:val="424242"/>
          <w:sz w:val="18"/>
        </w:rPr>
        <w:t>pillars</w:t>
      </w:r>
      <w:r>
        <w:rPr>
          <w:color w:val="424242"/>
          <w:spacing w:val="-1"/>
          <w:sz w:val="18"/>
        </w:rPr>
        <w:t xml:space="preserve"> </w:t>
      </w:r>
      <w:r>
        <w:rPr>
          <w:color w:val="424242"/>
          <w:sz w:val="18"/>
        </w:rPr>
        <w:t>and</w:t>
      </w:r>
      <w:r>
        <w:rPr>
          <w:color w:val="424242"/>
          <w:spacing w:val="-1"/>
          <w:sz w:val="18"/>
        </w:rPr>
        <w:t xml:space="preserve"> </w:t>
      </w:r>
      <w:r>
        <w:rPr>
          <w:color w:val="424242"/>
          <w:sz w:val="18"/>
        </w:rPr>
        <w:t>corresponding principles</w:t>
      </w:r>
      <w:r>
        <w:rPr>
          <w:color w:val="424242"/>
          <w:spacing w:val="-1"/>
          <w:sz w:val="18"/>
        </w:rPr>
        <w:t xml:space="preserve"> </w:t>
      </w:r>
      <w:r>
        <w:rPr>
          <w:color w:val="424242"/>
          <w:sz w:val="18"/>
        </w:rPr>
        <w:t>and</w:t>
      </w:r>
      <w:r>
        <w:rPr>
          <w:color w:val="424242"/>
          <w:spacing w:val="-1"/>
          <w:sz w:val="18"/>
        </w:rPr>
        <w:t xml:space="preserve"> </w:t>
      </w:r>
      <w:r>
        <w:rPr>
          <w:color w:val="424242"/>
          <w:sz w:val="18"/>
        </w:rPr>
        <w:t>core</w:t>
      </w:r>
      <w:r>
        <w:rPr>
          <w:color w:val="424242"/>
          <w:spacing w:val="-1"/>
          <w:sz w:val="18"/>
        </w:rPr>
        <w:t xml:space="preserve"> </w:t>
      </w:r>
      <w:r>
        <w:rPr>
          <w:color w:val="424242"/>
          <w:sz w:val="18"/>
        </w:rPr>
        <w:t xml:space="preserve">practice </w:t>
      </w:r>
      <w:r>
        <w:rPr>
          <w:color w:val="424242"/>
          <w:spacing w:val="-2"/>
          <w:sz w:val="18"/>
        </w:rPr>
        <w:t>areas:</w:t>
      </w:r>
    </w:p>
    <w:p w14:paraId="466A3038" w14:textId="77777777" w:rsidR="00A765D5" w:rsidRDefault="00000000">
      <w:pPr>
        <w:spacing w:before="111"/>
        <w:ind w:left="440"/>
        <w:rPr>
          <w:b/>
          <w:sz w:val="18"/>
        </w:rPr>
      </w:pPr>
      <w:r>
        <w:rPr>
          <w:b/>
          <w:color w:val="424242"/>
          <w:sz w:val="18"/>
        </w:rPr>
        <w:t>The</w:t>
      </w:r>
      <w:r>
        <w:rPr>
          <w:b/>
          <w:color w:val="424242"/>
          <w:spacing w:val="-3"/>
          <w:sz w:val="18"/>
        </w:rPr>
        <w:t xml:space="preserve"> </w:t>
      </w:r>
      <w:r>
        <w:rPr>
          <w:b/>
          <w:color w:val="424242"/>
          <w:sz w:val="18"/>
        </w:rPr>
        <w:t>six</w:t>
      </w:r>
      <w:r>
        <w:rPr>
          <w:b/>
          <w:color w:val="424242"/>
          <w:spacing w:val="-2"/>
          <w:sz w:val="18"/>
        </w:rPr>
        <w:t xml:space="preserve"> </w:t>
      </w:r>
      <w:r>
        <w:rPr>
          <w:b/>
          <w:color w:val="424242"/>
          <w:sz w:val="18"/>
        </w:rPr>
        <w:t>pillars</w:t>
      </w:r>
      <w:r>
        <w:rPr>
          <w:b/>
          <w:color w:val="424242"/>
          <w:spacing w:val="-3"/>
          <w:sz w:val="18"/>
        </w:rPr>
        <w:t xml:space="preserve"> </w:t>
      </w:r>
      <w:r>
        <w:rPr>
          <w:b/>
          <w:color w:val="424242"/>
          <w:sz w:val="18"/>
        </w:rPr>
        <w:t>state</w:t>
      </w:r>
      <w:r>
        <w:rPr>
          <w:b/>
          <w:color w:val="424242"/>
          <w:spacing w:val="-2"/>
          <w:sz w:val="18"/>
        </w:rPr>
        <w:t xml:space="preserve"> </w:t>
      </w:r>
      <w:r>
        <w:rPr>
          <w:b/>
          <w:color w:val="424242"/>
          <w:sz w:val="18"/>
        </w:rPr>
        <w:t>that</w:t>
      </w:r>
      <w:r>
        <w:rPr>
          <w:b/>
          <w:color w:val="424242"/>
          <w:spacing w:val="-3"/>
          <w:sz w:val="18"/>
        </w:rPr>
        <w:t xml:space="preserve"> </w:t>
      </w:r>
      <w:r>
        <w:rPr>
          <w:b/>
          <w:color w:val="424242"/>
          <w:sz w:val="18"/>
        </w:rPr>
        <w:t>harm</w:t>
      </w:r>
      <w:r>
        <w:rPr>
          <w:b/>
          <w:color w:val="424242"/>
          <w:spacing w:val="-2"/>
          <w:sz w:val="18"/>
        </w:rPr>
        <w:t xml:space="preserve"> reduction:</w:t>
      </w:r>
    </w:p>
    <w:p w14:paraId="72C8A171" w14:textId="77777777" w:rsidR="00A765D5" w:rsidRDefault="00A765D5">
      <w:pPr>
        <w:rPr>
          <w:sz w:val="18"/>
        </w:rPr>
        <w:sectPr w:rsidR="00A765D5">
          <w:pgSz w:w="12240" w:h="15840"/>
          <w:pgMar w:top="1340" w:right="840" w:bottom="920" w:left="840" w:header="576" w:footer="721" w:gutter="0"/>
          <w:cols w:space="720"/>
        </w:sectPr>
      </w:pPr>
    </w:p>
    <w:p w14:paraId="15E668BC" w14:textId="77777777" w:rsidR="00A765D5" w:rsidRDefault="00000000">
      <w:pPr>
        <w:pStyle w:val="ListParagraph"/>
        <w:numPr>
          <w:ilvl w:val="0"/>
          <w:numId w:val="3"/>
        </w:numPr>
        <w:tabs>
          <w:tab w:val="left" w:pos="756"/>
        </w:tabs>
        <w:spacing w:before="112" w:line="264" w:lineRule="auto"/>
        <w:ind w:right="202"/>
        <w:jc w:val="left"/>
        <w:rPr>
          <w:sz w:val="18"/>
        </w:rPr>
      </w:pPr>
      <w:r>
        <w:rPr>
          <w:color w:val="424242"/>
          <w:sz w:val="18"/>
        </w:rPr>
        <w:t>Is</w:t>
      </w:r>
      <w:r>
        <w:rPr>
          <w:color w:val="424242"/>
          <w:spacing w:val="-5"/>
          <w:sz w:val="18"/>
        </w:rPr>
        <w:t xml:space="preserve"> </w:t>
      </w:r>
      <w:r>
        <w:rPr>
          <w:color w:val="424242"/>
          <w:sz w:val="18"/>
        </w:rPr>
        <w:t>guided</w:t>
      </w:r>
      <w:r>
        <w:rPr>
          <w:color w:val="424242"/>
          <w:spacing w:val="-5"/>
          <w:sz w:val="18"/>
        </w:rPr>
        <w:t xml:space="preserve"> </w:t>
      </w:r>
      <w:r>
        <w:rPr>
          <w:color w:val="424242"/>
          <w:sz w:val="18"/>
        </w:rPr>
        <w:t>by</w:t>
      </w:r>
      <w:r>
        <w:rPr>
          <w:color w:val="424242"/>
          <w:spacing w:val="-5"/>
          <w:sz w:val="18"/>
        </w:rPr>
        <w:t xml:space="preserve"> </w:t>
      </w:r>
      <w:r>
        <w:rPr>
          <w:color w:val="424242"/>
          <w:sz w:val="18"/>
        </w:rPr>
        <w:t>people</w:t>
      </w:r>
      <w:r>
        <w:rPr>
          <w:color w:val="424242"/>
          <w:spacing w:val="-5"/>
          <w:sz w:val="18"/>
        </w:rPr>
        <w:t xml:space="preserve"> </w:t>
      </w:r>
      <w:r>
        <w:rPr>
          <w:color w:val="424242"/>
          <w:sz w:val="18"/>
        </w:rPr>
        <w:t>who</w:t>
      </w:r>
      <w:r>
        <w:rPr>
          <w:color w:val="424242"/>
          <w:spacing w:val="-5"/>
          <w:sz w:val="18"/>
        </w:rPr>
        <w:t xml:space="preserve"> </w:t>
      </w:r>
      <w:r>
        <w:rPr>
          <w:color w:val="424242"/>
          <w:sz w:val="18"/>
        </w:rPr>
        <w:t>use</w:t>
      </w:r>
      <w:r>
        <w:rPr>
          <w:color w:val="424242"/>
          <w:spacing w:val="-5"/>
          <w:sz w:val="18"/>
        </w:rPr>
        <w:t xml:space="preserve"> </w:t>
      </w:r>
      <w:r>
        <w:rPr>
          <w:color w:val="424242"/>
          <w:sz w:val="18"/>
        </w:rPr>
        <w:t>drugs</w:t>
      </w:r>
      <w:r>
        <w:rPr>
          <w:color w:val="424242"/>
          <w:spacing w:val="-5"/>
          <w:sz w:val="18"/>
        </w:rPr>
        <w:t xml:space="preserve"> </w:t>
      </w:r>
      <w:r>
        <w:rPr>
          <w:color w:val="424242"/>
          <w:sz w:val="18"/>
        </w:rPr>
        <w:t>and</w:t>
      </w:r>
      <w:r>
        <w:rPr>
          <w:color w:val="424242"/>
          <w:spacing w:val="-5"/>
          <w:sz w:val="18"/>
        </w:rPr>
        <w:t xml:space="preserve"> </w:t>
      </w:r>
      <w:r>
        <w:rPr>
          <w:color w:val="424242"/>
          <w:sz w:val="18"/>
        </w:rPr>
        <w:t>who have lived experience of drug use.</w:t>
      </w:r>
    </w:p>
    <w:p w14:paraId="434CB15D" w14:textId="77777777" w:rsidR="00A765D5" w:rsidRDefault="00000000">
      <w:pPr>
        <w:pStyle w:val="ListParagraph"/>
        <w:numPr>
          <w:ilvl w:val="0"/>
          <w:numId w:val="3"/>
        </w:numPr>
        <w:tabs>
          <w:tab w:val="left" w:pos="756"/>
        </w:tabs>
        <w:spacing w:before="27"/>
        <w:ind w:hanging="316"/>
        <w:jc w:val="left"/>
        <w:rPr>
          <w:sz w:val="18"/>
        </w:rPr>
      </w:pPr>
      <w:r>
        <w:rPr>
          <w:color w:val="424242"/>
          <w:sz w:val="18"/>
        </w:rPr>
        <w:t>Embraces</w:t>
      </w:r>
      <w:r>
        <w:rPr>
          <w:color w:val="424242"/>
          <w:spacing w:val="-2"/>
          <w:sz w:val="18"/>
        </w:rPr>
        <w:t xml:space="preserve"> </w:t>
      </w:r>
      <w:r>
        <w:rPr>
          <w:color w:val="424242"/>
          <w:sz w:val="18"/>
        </w:rPr>
        <w:t>the</w:t>
      </w:r>
      <w:r>
        <w:rPr>
          <w:color w:val="424242"/>
          <w:spacing w:val="-2"/>
          <w:sz w:val="18"/>
        </w:rPr>
        <w:t xml:space="preserve"> </w:t>
      </w:r>
      <w:r>
        <w:rPr>
          <w:color w:val="424242"/>
          <w:sz w:val="18"/>
        </w:rPr>
        <w:t>inherent</w:t>
      </w:r>
      <w:r>
        <w:rPr>
          <w:color w:val="424242"/>
          <w:spacing w:val="-2"/>
          <w:sz w:val="18"/>
        </w:rPr>
        <w:t xml:space="preserve"> </w:t>
      </w:r>
      <w:r>
        <w:rPr>
          <w:color w:val="424242"/>
          <w:sz w:val="18"/>
        </w:rPr>
        <w:t>value</w:t>
      </w:r>
      <w:r>
        <w:rPr>
          <w:color w:val="424242"/>
          <w:spacing w:val="-2"/>
          <w:sz w:val="18"/>
        </w:rPr>
        <w:t xml:space="preserve"> </w:t>
      </w:r>
      <w:r>
        <w:rPr>
          <w:color w:val="424242"/>
          <w:sz w:val="18"/>
        </w:rPr>
        <w:t>of</w:t>
      </w:r>
      <w:r>
        <w:rPr>
          <w:color w:val="424242"/>
          <w:spacing w:val="-1"/>
          <w:sz w:val="18"/>
        </w:rPr>
        <w:t xml:space="preserve"> </w:t>
      </w:r>
      <w:r>
        <w:rPr>
          <w:color w:val="424242"/>
          <w:spacing w:val="-2"/>
          <w:sz w:val="18"/>
        </w:rPr>
        <w:t>people.</w:t>
      </w:r>
    </w:p>
    <w:p w14:paraId="703D180C" w14:textId="77777777" w:rsidR="00A765D5" w:rsidRDefault="00000000">
      <w:pPr>
        <w:pStyle w:val="ListParagraph"/>
        <w:numPr>
          <w:ilvl w:val="0"/>
          <w:numId w:val="3"/>
        </w:numPr>
        <w:tabs>
          <w:tab w:val="left" w:pos="756"/>
        </w:tabs>
        <w:spacing w:before="50" w:line="264" w:lineRule="auto"/>
        <w:jc w:val="left"/>
        <w:rPr>
          <w:sz w:val="18"/>
        </w:rPr>
      </w:pPr>
      <w:r>
        <w:rPr>
          <w:color w:val="424242"/>
          <w:sz w:val="18"/>
        </w:rPr>
        <w:t>Commits</w:t>
      </w:r>
      <w:r>
        <w:rPr>
          <w:color w:val="424242"/>
          <w:spacing w:val="-8"/>
          <w:sz w:val="18"/>
        </w:rPr>
        <w:t xml:space="preserve"> </w:t>
      </w:r>
      <w:r>
        <w:rPr>
          <w:color w:val="424242"/>
          <w:sz w:val="18"/>
        </w:rPr>
        <w:t>to</w:t>
      </w:r>
      <w:r>
        <w:rPr>
          <w:color w:val="424242"/>
          <w:spacing w:val="-8"/>
          <w:sz w:val="18"/>
        </w:rPr>
        <w:t xml:space="preserve"> </w:t>
      </w:r>
      <w:r>
        <w:rPr>
          <w:color w:val="424242"/>
          <w:sz w:val="18"/>
        </w:rPr>
        <w:t>deep</w:t>
      </w:r>
      <w:r>
        <w:rPr>
          <w:color w:val="424242"/>
          <w:spacing w:val="-8"/>
          <w:sz w:val="18"/>
        </w:rPr>
        <w:t xml:space="preserve"> </w:t>
      </w:r>
      <w:r>
        <w:rPr>
          <w:color w:val="424242"/>
          <w:sz w:val="18"/>
        </w:rPr>
        <w:t>engagement</w:t>
      </w:r>
      <w:r>
        <w:rPr>
          <w:color w:val="424242"/>
          <w:spacing w:val="-8"/>
          <w:sz w:val="18"/>
        </w:rPr>
        <w:t xml:space="preserve"> </w:t>
      </w:r>
      <w:r>
        <w:rPr>
          <w:color w:val="424242"/>
          <w:sz w:val="18"/>
        </w:rPr>
        <w:t>and</w:t>
      </w:r>
      <w:r>
        <w:rPr>
          <w:color w:val="424242"/>
          <w:spacing w:val="-8"/>
          <w:sz w:val="18"/>
        </w:rPr>
        <w:t xml:space="preserve"> </w:t>
      </w:r>
      <w:r>
        <w:rPr>
          <w:color w:val="424242"/>
          <w:sz w:val="18"/>
        </w:rPr>
        <w:t xml:space="preserve">community </w:t>
      </w:r>
      <w:r>
        <w:rPr>
          <w:color w:val="424242"/>
          <w:spacing w:val="-2"/>
          <w:sz w:val="18"/>
        </w:rPr>
        <w:t>building.</w:t>
      </w:r>
    </w:p>
    <w:p w14:paraId="72D06756" w14:textId="77777777" w:rsidR="00A765D5" w:rsidRDefault="00000000">
      <w:pPr>
        <w:pStyle w:val="ListParagraph"/>
        <w:numPr>
          <w:ilvl w:val="0"/>
          <w:numId w:val="3"/>
        </w:numPr>
        <w:tabs>
          <w:tab w:val="left" w:pos="655"/>
        </w:tabs>
        <w:spacing w:before="111" w:line="264" w:lineRule="auto"/>
        <w:ind w:left="655" w:right="786"/>
        <w:jc w:val="left"/>
        <w:rPr>
          <w:sz w:val="18"/>
        </w:rPr>
      </w:pPr>
      <w:r>
        <w:br w:type="column"/>
      </w:r>
      <w:r>
        <w:rPr>
          <w:color w:val="424242"/>
          <w:sz w:val="18"/>
        </w:rPr>
        <w:t>Promotes</w:t>
      </w:r>
      <w:r>
        <w:rPr>
          <w:color w:val="424242"/>
          <w:spacing w:val="-12"/>
          <w:sz w:val="18"/>
        </w:rPr>
        <w:t xml:space="preserve"> </w:t>
      </w:r>
      <w:r>
        <w:rPr>
          <w:color w:val="424242"/>
          <w:sz w:val="18"/>
        </w:rPr>
        <w:t>equity,</w:t>
      </w:r>
      <w:r>
        <w:rPr>
          <w:color w:val="424242"/>
          <w:spacing w:val="-12"/>
          <w:sz w:val="18"/>
        </w:rPr>
        <w:t xml:space="preserve"> </w:t>
      </w:r>
      <w:r>
        <w:rPr>
          <w:color w:val="424242"/>
          <w:sz w:val="18"/>
        </w:rPr>
        <w:t>rights,</w:t>
      </w:r>
      <w:r>
        <w:rPr>
          <w:color w:val="424242"/>
          <w:spacing w:val="-12"/>
          <w:sz w:val="18"/>
        </w:rPr>
        <w:t xml:space="preserve"> </w:t>
      </w:r>
      <w:r>
        <w:rPr>
          <w:color w:val="424242"/>
          <w:sz w:val="18"/>
        </w:rPr>
        <w:t>and</w:t>
      </w:r>
      <w:r>
        <w:rPr>
          <w:color w:val="424242"/>
          <w:spacing w:val="-12"/>
          <w:sz w:val="18"/>
        </w:rPr>
        <w:t xml:space="preserve"> </w:t>
      </w:r>
      <w:r>
        <w:rPr>
          <w:color w:val="424242"/>
          <w:sz w:val="18"/>
        </w:rPr>
        <w:t>reparative</w:t>
      </w:r>
      <w:r>
        <w:rPr>
          <w:color w:val="424242"/>
          <w:spacing w:val="-12"/>
          <w:sz w:val="18"/>
        </w:rPr>
        <w:t xml:space="preserve"> </w:t>
      </w:r>
      <w:r>
        <w:rPr>
          <w:color w:val="424242"/>
          <w:sz w:val="18"/>
        </w:rPr>
        <w:t xml:space="preserve">social </w:t>
      </w:r>
      <w:r>
        <w:rPr>
          <w:color w:val="424242"/>
          <w:spacing w:val="-2"/>
          <w:sz w:val="18"/>
        </w:rPr>
        <w:t>justice.</w:t>
      </w:r>
    </w:p>
    <w:p w14:paraId="40194C7F" w14:textId="77777777" w:rsidR="00A765D5" w:rsidRDefault="00000000">
      <w:pPr>
        <w:pStyle w:val="ListParagraph"/>
        <w:numPr>
          <w:ilvl w:val="0"/>
          <w:numId w:val="3"/>
        </w:numPr>
        <w:tabs>
          <w:tab w:val="left" w:pos="655"/>
        </w:tabs>
        <w:spacing w:before="28" w:line="264" w:lineRule="auto"/>
        <w:ind w:left="655" w:right="492"/>
        <w:jc w:val="left"/>
        <w:rPr>
          <w:sz w:val="18"/>
        </w:rPr>
      </w:pPr>
      <w:r>
        <w:rPr>
          <w:color w:val="424242"/>
          <w:sz w:val="18"/>
        </w:rPr>
        <w:t>Offers</w:t>
      </w:r>
      <w:r>
        <w:rPr>
          <w:color w:val="424242"/>
          <w:spacing w:val="-7"/>
          <w:sz w:val="18"/>
        </w:rPr>
        <w:t xml:space="preserve"> </w:t>
      </w:r>
      <w:r>
        <w:rPr>
          <w:color w:val="424242"/>
          <w:sz w:val="18"/>
        </w:rPr>
        <w:t>the</w:t>
      </w:r>
      <w:r>
        <w:rPr>
          <w:color w:val="424242"/>
          <w:spacing w:val="-7"/>
          <w:sz w:val="18"/>
        </w:rPr>
        <w:t xml:space="preserve"> </w:t>
      </w:r>
      <w:r>
        <w:rPr>
          <w:color w:val="424242"/>
          <w:sz w:val="18"/>
        </w:rPr>
        <w:t>lowest</w:t>
      </w:r>
      <w:r>
        <w:rPr>
          <w:color w:val="424242"/>
          <w:spacing w:val="-7"/>
          <w:sz w:val="18"/>
        </w:rPr>
        <w:t xml:space="preserve"> </w:t>
      </w:r>
      <w:r>
        <w:rPr>
          <w:color w:val="424242"/>
          <w:sz w:val="18"/>
        </w:rPr>
        <w:t>barrier</w:t>
      </w:r>
      <w:r>
        <w:rPr>
          <w:color w:val="424242"/>
          <w:spacing w:val="-7"/>
          <w:sz w:val="18"/>
        </w:rPr>
        <w:t xml:space="preserve"> </w:t>
      </w:r>
      <w:r>
        <w:rPr>
          <w:color w:val="424242"/>
          <w:sz w:val="18"/>
        </w:rPr>
        <w:t>access</w:t>
      </w:r>
      <w:r>
        <w:rPr>
          <w:color w:val="424242"/>
          <w:spacing w:val="-7"/>
          <w:sz w:val="18"/>
        </w:rPr>
        <w:t xml:space="preserve"> </w:t>
      </w:r>
      <w:r>
        <w:rPr>
          <w:color w:val="424242"/>
          <w:sz w:val="18"/>
        </w:rPr>
        <w:t>and</w:t>
      </w:r>
      <w:r>
        <w:rPr>
          <w:color w:val="424242"/>
          <w:spacing w:val="-7"/>
          <w:sz w:val="18"/>
        </w:rPr>
        <w:t xml:space="preserve"> </w:t>
      </w:r>
      <w:r>
        <w:rPr>
          <w:color w:val="424242"/>
          <w:sz w:val="18"/>
        </w:rPr>
        <w:t xml:space="preserve">noncoercive </w:t>
      </w:r>
      <w:r>
        <w:rPr>
          <w:color w:val="424242"/>
          <w:spacing w:val="-2"/>
          <w:sz w:val="18"/>
        </w:rPr>
        <w:t>support.</w:t>
      </w:r>
    </w:p>
    <w:p w14:paraId="25988086" w14:textId="77777777" w:rsidR="00A765D5" w:rsidRDefault="00000000">
      <w:pPr>
        <w:pStyle w:val="ListParagraph"/>
        <w:numPr>
          <w:ilvl w:val="0"/>
          <w:numId w:val="3"/>
        </w:numPr>
        <w:tabs>
          <w:tab w:val="left" w:pos="655"/>
        </w:tabs>
        <w:spacing w:before="27" w:line="264" w:lineRule="auto"/>
        <w:ind w:left="655" w:right="700"/>
        <w:jc w:val="left"/>
        <w:rPr>
          <w:sz w:val="18"/>
        </w:rPr>
      </w:pPr>
      <w:r>
        <w:rPr>
          <w:color w:val="424242"/>
          <w:sz w:val="18"/>
        </w:rPr>
        <w:t>Focuses</w:t>
      </w:r>
      <w:r>
        <w:rPr>
          <w:color w:val="424242"/>
          <w:spacing w:val="-7"/>
          <w:sz w:val="18"/>
        </w:rPr>
        <w:t xml:space="preserve"> </w:t>
      </w:r>
      <w:r>
        <w:rPr>
          <w:color w:val="424242"/>
          <w:sz w:val="18"/>
        </w:rPr>
        <w:t>on</w:t>
      </w:r>
      <w:r>
        <w:rPr>
          <w:color w:val="424242"/>
          <w:spacing w:val="-7"/>
          <w:sz w:val="18"/>
        </w:rPr>
        <w:t xml:space="preserve"> </w:t>
      </w:r>
      <w:r>
        <w:rPr>
          <w:color w:val="424242"/>
          <w:sz w:val="18"/>
        </w:rPr>
        <w:t>any</w:t>
      </w:r>
      <w:r>
        <w:rPr>
          <w:color w:val="424242"/>
          <w:spacing w:val="-7"/>
          <w:sz w:val="18"/>
        </w:rPr>
        <w:t xml:space="preserve"> </w:t>
      </w:r>
      <w:r>
        <w:rPr>
          <w:color w:val="424242"/>
          <w:sz w:val="18"/>
        </w:rPr>
        <w:t>positive</w:t>
      </w:r>
      <w:r>
        <w:rPr>
          <w:color w:val="424242"/>
          <w:spacing w:val="-7"/>
          <w:sz w:val="18"/>
        </w:rPr>
        <w:t xml:space="preserve"> </w:t>
      </w:r>
      <w:r>
        <w:rPr>
          <w:color w:val="424242"/>
          <w:sz w:val="18"/>
        </w:rPr>
        <w:t>change,</w:t>
      </w:r>
      <w:r>
        <w:rPr>
          <w:color w:val="424242"/>
          <w:spacing w:val="-7"/>
          <w:sz w:val="18"/>
        </w:rPr>
        <w:t xml:space="preserve"> </w:t>
      </w:r>
      <w:r>
        <w:rPr>
          <w:color w:val="424242"/>
          <w:sz w:val="18"/>
        </w:rPr>
        <w:t>as</w:t>
      </w:r>
      <w:r>
        <w:rPr>
          <w:color w:val="424242"/>
          <w:spacing w:val="-7"/>
          <w:sz w:val="18"/>
        </w:rPr>
        <w:t xml:space="preserve"> </w:t>
      </w:r>
      <w:r>
        <w:rPr>
          <w:color w:val="424242"/>
          <w:sz w:val="18"/>
        </w:rPr>
        <w:t>defined</w:t>
      </w:r>
      <w:r>
        <w:rPr>
          <w:color w:val="424242"/>
          <w:spacing w:val="-7"/>
          <w:sz w:val="18"/>
        </w:rPr>
        <w:t xml:space="preserve"> </w:t>
      </w:r>
      <w:r>
        <w:rPr>
          <w:color w:val="424242"/>
          <w:sz w:val="18"/>
        </w:rPr>
        <w:t>by the person.</w:t>
      </w:r>
    </w:p>
    <w:p w14:paraId="66876D18" w14:textId="77777777" w:rsidR="00A765D5" w:rsidRDefault="00A765D5">
      <w:pPr>
        <w:spacing w:line="264" w:lineRule="auto"/>
        <w:rPr>
          <w:sz w:val="18"/>
        </w:rPr>
        <w:sectPr w:rsidR="00A765D5">
          <w:type w:val="continuous"/>
          <w:pgSz w:w="12240" w:h="15840"/>
          <w:pgMar w:top="540" w:right="840" w:bottom="920" w:left="840" w:header="576" w:footer="721" w:gutter="0"/>
          <w:cols w:num="2" w:space="720" w:equalWidth="0">
            <w:col w:w="4962" w:space="40"/>
            <w:col w:w="5558"/>
          </w:cols>
        </w:sectPr>
      </w:pPr>
    </w:p>
    <w:p w14:paraId="74711871" w14:textId="77777777" w:rsidR="00A765D5" w:rsidRDefault="00000000">
      <w:pPr>
        <w:spacing w:before="88"/>
        <w:ind w:left="440"/>
        <w:rPr>
          <w:b/>
          <w:sz w:val="18"/>
        </w:rPr>
      </w:pPr>
      <w:r>
        <w:rPr>
          <w:b/>
          <w:color w:val="424242"/>
          <w:sz w:val="18"/>
        </w:rPr>
        <w:t>The</w:t>
      </w:r>
      <w:r>
        <w:rPr>
          <w:b/>
          <w:color w:val="424242"/>
          <w:spacing w:val="-6"/>
          <w:sz w:val="18"/>
        </w:rPr>
        <w:t xml:space="preserve"> </w:t>
      </w:r>
      <w:r>
        <w:rPr>
          <w:b/>
          <w:color w:val="424242"/>
          <w:sz w:val="18"/>
        </w:rPr>
        <w:t>12</w:t>
      </w:r>
      <w:r>
        <w:rPr>
          <w:b/>
          <w:color w:val="424242"/>
          <w:spacing w:val="-4"/>
          <w:sz w:val="18"/>
        </w:rPr>
        <w:t xml:space="preserve"> </w:t>
      </w:r>
      <w:r>
        <w:rPr>
          <w:b/>
          <w:color w:val="424242"/>
          <w:sz w:val="18"/>
        </w:rPr>
        <w:t>harm</w:t>
      </w:r>
      <w:r>
        <w:rPr>
          <w:b/>
          <w:color w:val="424242"/>
          <w:spacing w:val="-4"/>
          <w:sz w:val="18"/>
        </w:rPr>
        <w:t xml:space="preserve"> </w:t>
      </w:r>
      <w:r>
        <w:rPr>
          <w:b/>
          <w:color w:val="424242"/>
          <w:sz w:val="18"/>
        </w:rPr>
        <w:t>reduction</w:t>
      </w:r>
      <w:r>
        <w:rPr>
          <w:b/>
          <w:color w:val="424242"/>
          <w:spacing w:val="-4"/>
          <w:sz w:val="18"/>
        </w:rPr>
        <w:t xml:space="preserve"> </w:t>
      </w:r>
      <w:r>
        <w:rPr>
          <w:b/>
          <w:color w:val="424242"/>
          <w:sz w:val="18"/>
        </w:rPr>
        <w:t>principles</w:t>
      </w:r>
      <w:r>
        <w:rPr>
          <w:b/>
          <w:color w:val="424242"/>
          <w:spacing w:val="-4"/>
          <w:sz w:val="18"/>
        </w:rPr>
        <w:t xml:space="preserve"> </w:t>
      </w:r>
      <w:r>
        <w:rPr>
          <w:b/>
          <w:color w:val="424242"/>
          <w:sz w:val="18"/>
        </w:rPr>
        <w:t>call</w:t>
      </w:r>
      <w:r>
        <w:rPr>
          <w:b/>
          <w:color w:val="424242"/>
          <w:spacing w:val="-4"/>
          <w:sz w:val="18"/>
        </w:rPr>
        <w:t xml:space="preserve"> </w:t>
      </w:r>
      <w:r>
        <w:rPr>
          <w:b/>
          <w:color w:val="424242"/>
          <w:sz w:val="18"/>
        </w:rPr>
        <w:t>on</w:t>
      </w:r>
      <w:r>
        <w:rPr>
          <w:b/>
          <w:color w:val="424242"/>
          <w:spacing w:val="-4"/>
          <w:sz w:val="18"/>
        </w:rPr>
        <w:t xml:space="preserve"> </w:t>
      </w:r>
      <w:r>
        <w:rPr>
          <w:b/>
          <w:color w:val="424242"/>
          <w:sz w:val="18"/>
        </w:rPr>
        <w:t>providers</w:t>
      </w:r>
      <w:r>
        <w:rPr>
          <w:b/>
          <w:color w:val="424242"/>
          <w:spacing w:val="-3"/>
          <w:sz w:val="18"/>
        </w:rPr>
        <w:t xml:space="preserve"> </w:t>
      </w:r>
      <w:r>
        <w:rPr>
          <w:b/>
          <w:color w:val="424242"/>
          <w:spacing w:val="-5"/>
          <w:sz w:val="18"/>
        </w:rPr>
        <w:t>to:</w:t>
      </w:r>
    </w:p>
    <w:p w14:paraId="31C3A861" w14:textId="77777777" w:rsidR="00A765D5" w:rsidRDefault="00A765D5">
      <w:pPr>
        <w:rPr>
          <w:sz w:val="18"/>
        </w:rPr>
        <w:sectPr w:rsidR="00A765D5">
          <w:type w:val="continuous"/>
          <w:pgSz w:w="12240" w:h="15840"/>
          <w:pgMar w:top="540" w:right="840" w:bottom="920" w:left="840" w:header="576" w:footer="721" w:gutter="0"/>
          <w:cols w:space="720"/>
        </w:sectPr>
      </w:pPr>
    </w:p>
    <w:p w14:paraId="3A1F587F" w14:textId="77777777" w:rsidR="00A765D5" w:rsidRDefault="00000000">
      <w:pPr>
        <w:pStyle w:val="ListParagraph"/>
        <w:numPr>
          <w:ilvl w:val="1"/>
          <w:numId w:val="3"/>
        </w:numPr>
        <w:tabs>
          <w:tab w:val="left" w:pos="756"/>
        </w:tabs>
        <w:spacing w:before="111"/>
        <w:ind w:hanging="316"/>
        <w:jc w:val="left"/>
        <w:rPr>
          <w:sz w:val="18"/>
        </w:rPr>
      </w:pPr>
      <w:r>
        <w:rPr>
          <w:color w:val="424242"/>
          <w:sz w:val="18"/>
        </w:rPr>
        <w:t>Respect</w:t>
      </w:r>
      <w:r>
        <w:rPr>
          <w:color w:val="424242"/>
          <w:spacing w:val="-5"/>
          <w:sz w:val="18"/>
        </w:rPr>
        <w:t xml:space="preserve"> </w:t>
      </w:r>
      <w:r>
        <w:rPr>
          <w:color w:val="424242"/>
          <w:spacing w:val="-2"/>
          <w:sz w:val="18"/>
        </w:rPr>
        <w:t>autonomy.</w:t>
      </w:r>
    </w:p>
    <w:p w14:paraId="5F92D002" w14:textId="77777777" w:rsidR="00A765D5" w:rsidRDefault="00000000">
      <w:pPr>
        <w:pStyle w:val="ListParagraph"/>
        <w:numPr>
          <w:ilvl w:val="1"/>
          <w:numId w:val="3"/>
        </w:numPr>
        <w:tabs>
          <w:tab w:val="left" w:pos="756"/>
        </w:tabs>
        <w:spacing w:before="50"/>
        <w:ind w:hanging="316"/>
        <w:jc w:val="left"/>
        <w:rPr>
          <w:sz w:val="18"/>
        </w:rPr>
      </w:pPr>
      <w:r>
        <w:rPr>
          <w:color w:val="424242"/>
          <w:sz w:val="18"/>
        </w:rPr>
        <w:t>Practice</w:t>
      </w:r>
      <w:r>
        <w:rPr>
          <w:color w:val="424242"/>
          <w:spacing w:val="-2"/>
          <w:sz w:val="18"/>
        </w:rPr>
        <w:t xml:space="preserve"> </w:t>
      </w:r>
      <w:r>
        <w:rPr>
          <w:color w:val="424242"/>
          <w:sz w:val="18"/>
        </w:rPr>
        <w:t>acceptance</w:t>
      </w:r>
      <w:r>
        <w:rPr>
          <w:color w:val="424242"/>
          <w:spacing w:val="-1"/>
          <w:sz w:val="18"/>
        </w:rPr>
        <w:t xml:space="preserve"> </w:t>
      </w:r>
      <w:r>
        <w:rPr>
          <w:color w:val="424242"/>
          <w:sz w:val="18"/>
        </w:rPr>
        <w:t>and</w:t>
      </w:r>
      <w:r>
        <w:rPr>
          <w:color w:val="424242"/>
          <w:spacing w:val="-1"/>
          <w:sz w:val="18"/>
        </w:rPr>
        <w:t xml:space="preserve"> </w:t>
      </w:r>
      <w:r>
        <w:rPr>
          <w:color w:val="424242"/>
          <w:spacing w:val="-2"/>
          <w:sz w:val="18"/>
        </w:rPr>
        <w:t>hospitality.</w:t>
      </w:r>
    </w:p>
    <w:p w14:paraId="1E42CEB2" w14:textId="77777777" w:rsidR="00A765D5" w:rsidRDefault="00000000">
      <w:pPr>
        <w:pStyle w:val="ListParagraph"/>
        <w:numPr>
          <w:ilvl w:val="1"/>
          <w:numId w:val="3"/>
        </w:numPr>
        <w:tabs>
          <w:tab w:val="left" w:pos="756"/>
        </w:tabs>
        <w:spacing w:before="50"/>
        <w:ind w:hanging="316"/>
        <w:jc w:val="left"/>
        <w:rPr>
          <w:sz w:val="18"/>
        </w:rPr>
      </w:pPr>
      <w:r>
        <w:rPr>
          <w:color w:val="424242"/>
          <w:sz w:val="18"/>
        </w:rPr>
        <w:t>Provide</w:t>
      </w:r>
      <w:r>
        <w:rPr>
          <w:color w:val="424242"/>
          <w:spacing w:val="-2"/>
          <w:sz w:val="18"/>
        </w:rPr>
        <w:t xml:space="preserve"> support.</w:t>
      </w:r>
    </w:p>
    <w:p w14:paraId="040040B5" w14:textId="77777777" w:rsidR="00A765D5" w:rsidRDefault="00000000">
      <w:pPr>
        <w:pStyle w:val="ListParagraph"/>
        <w:numPr>
          <w:ilvl w:val="1"/>
          <w:numId w:val="3"/>
        </w:numPr>
        <w:tabs>
          <w:tab w:val="left" w:pos="756"/>
        </w:tabs>
        <w:spacing w:before="50"/>
        <w:ind w:hanging="316"/>
        <w:jc w:val="left"/>
        <w:rPr>
          <w:sz w:val="18"/>
        </w:rPr>
      </w:pPr>
      <w:r>
        <w:rPr>
          <w:color w:val="424242"/>
          <w:sz w:val="18"/>
        </w:rPr>
        <w:t>Connect</w:t>
      </w:r>
      <w:r>
        <w:rPr>
          <w:color w:val="424242"/>
          <w:spacing w:val="-3"/>
          <w:sz w:val="18"/>
        </w:rPr>
        <w:t xml:space="preserve"> </w:t>
      </w:r>
      <w:r>
        <w:rPr>
          <w:color w:val="424242"/>
          <w:sz w:val="18"/>
        </w:rPr>
        <w:t>family</w:t>
      </w:r>
      <w:r>
        <w:rPr>
          <w:color w:val="424242"/>
          <w:spacing w:val="-2"/>
          <w:sz w:val="18"/>
        </w:rPr>
        <w:t xml:space="preserve"> </w:t>
      </w:r>
      <w:r>
        <w:rPr>
          <w:color w:val="424242"/>
          <w:sz w:val="18"/>
        </w:rPr>
        <w:t>(biological</w:t>
      </w:r>
      <w:r>
        <w:rPr>
          <w:color w:val="424242"/>
          <w:spacing w:val="-3"/>
          <w:sz w:val="18"/>
        </w:rPr>
        <w:t xml:space="preserve"> </w:t>
      </w:r>
      <w:r>
        <w:rPr>
          <w:color w:val="424242"/>
          <w:sz w:val="18"/>
        </w:rPr>
        <w:t>or</w:t>
      </w:r>
      <w:r>
        <w:rPr>
          <w:color w:val="424242"/>
          <w:spacing w:val="-2"/>
          <w:sz w:val="18"/>
        </w:rPr>
        <w:t xml:space="preserve"> chosen).</w:t>
      </w:r>
    </w:p>
    <w:p w14:paraId="18BF2285" w14:textId="77777777" w:rsidR="00A765D5" w:rsidRDefault="00000000">
      <w:pPr>
        <w:pStyle w:val="ListParagraph"/>
        <w:numPr>
          <w:ilvl w:val="1"/>
          <w:numId w:val="3"/>
        </w:numPr>
        <w:tabs>
          <w:tab w:val="left" w:pos="756"/>
        </w:tabs>
        <w:spacing w:before="50" w:line="264" w:lineRule="auto"/>
        <w:jc w:val="left"/>
        <w:rPr>
          <w:sz w:val="18"/>
        </w:rPr>
      </w:pPr>
      <w:r>
        <w:rPr>
          <w:color w:val="424242"/>
          <w:sz w:val="18"/>
        </w:rPr>
        <w:t>Provide</w:t>
      </w:r>
      <w:r>
        <w:rPr>
          <w:color w:val="424242"/>
          <w:spacing w:val="-8"/>
          <w:sz w:val="18"/>
        </w:rPr>
        <w:t xml:space="preserve"> </w:t>
      </w:r>
      <w:r>
        <w:rPr>
          <w:color w:val="424242"/>
          <w:sz w:val="18"/>
        </w:rPr>
        <w:t>many</w:t>
      </w:r>
      <w:r>
        <w:rPr>
          <w:color w:val="424242"/>
          <w:spacing w:val="-8"/>
          <w:sz w:val="18"/>
        </w:rPr>
        <w:t xml:space="preserve"> </w:t>
      </w:r>
      <w:r>
        <w:rPr>
          <w:color w:val="424242"/>
          <w:sz w:val="18"/>
        </w:rPr>
        <w:t>pathways</w:t>
      </w:r>
      <w:r>
        <w:rPr>
          <w:color w:val="424242"/>
          <w:spacing w:val="-8"/>
          <w:sz w:val="18"/>
        </w:rPr>
        <w:t xml:space="preserve"> </w:t>
      </w:r>
      <w:r>
        <w:rPr>
          <w:color w:val="424242"/>
          <w:sz w:val="18"/>
        </w:rPr>
        <w:t>to</w:t>
      </w:r>
      <w:r>
        <w:rPr>
          <w:color w:val="424242"/>
          <w:spacing w:val="-8"/>
          <w:sz w:val="18"/>
        </w:rPr>
        <w:t xml:space="preserve"> </w:t>
      </w:r>
      <w:r>
        <w:rPr>
          <w:color w:val="424242"/>
          <w:sz w:val="18"/>
        </w:rPr>
        <w:t>well-being</w:t>
      </w:r>
      <w:r>
        <w:rPr>
          <w:color w:val="424242"/>
          <w:spacing w:val="-8"/>
          <w:sz w:val="18"/>
        </w:rPr>
        <w:t xml:space="preserve"> </w:t>
      </w:r>
      <w:r>
        <w:rPr>
          <w:color w:val="424242"/>
          <w:sz w:val="18"/>
        </w:rPr>
        <w:t>across</w:t>
      </w:r>
      <w:r>
        <w:rPr>
          <w:color w:val="424242"/>
          <w:spacing w:val="-8"/>
          <w:sz w:val="18"/>
        </w:rPr>
        <w:t xml:space="preserve"> </w:t>
      </w:r>
      <w:r>
        <w:rPr>
          <w:color w:val="424242"/>
          <w:sz w:val="18"/>
        </w:rPr>
        <w:t>the continuum of health and social care.</w:t>
      </w:r>
    </w:p>
    <w:p w14:paraId="779BF5B8" w14:textId="77777777" w:rsidR="00A765D5" w:rsidRDefault="00A765D5">
      <w:pPr>
        <w:pStyle w:val="BodyText"/>
        <w:rPr>
          <w:sz w:val="22"/>
        </w:rPr>
      </w:pPr>
    </w:p>
    <w:p w14:paraId="352E96E5" w14:textId="77777777" w:rsidR="00A765D5" w:rsidRDefault="00A765D5">
      <w:pPr>
        <w:pStyle w:val="BodyText"/>
        <w:spacing w:before="6"/>
        <w:rPr>
          <w:sz w:val="29"/>
        </w:rPr>
      </w:pPr>
    </w:p>
    <w:p w14:paraId="575F9D31" w14:textId="77777777" w:rsidR="00A765D5" w:rsidRDefault="00000000">
      <w:pPr>
        <w:ind w:left="440"/>
        <w:rPr>
          <w:b/>
          <w:sz w:val="18"/>
        </w:rPr>
      </w:pPr>
      <w:r>
        <w:rPr>
          <w:b/>
          <w:color w:val="424242"/>
          <w:sz w:val="18"/>
        </w:rPr>
        <w:t>The</w:t>
      </w:r>
      <w:r>
        <w:rPr>
          <w:b/>
          <w:color w:val="424242"/>
          <w:spacing w:val="-4"/>
          <w:sz w:val="18"/>
        </w:rPr>
        <w:t xml:space="preserve"> </w:t>
      </w:r>
      <w:r>
        <w:rPr>
          <w:b/>
          <w:color w:val="424242"/>
          <w:sz w:val="18"/>
        </w:rPr>
        <w:t>six</w:t>
      </w:r>
      <w:r>
        <w:rPr>
          <w:b/>
          <w:color w:val="424242"/>
          <w:spacing w:val="-3"/>
          <w:sz w:val="18"/>
        </w:rPr>
        <w:t xml:space="preserve"> </w:t>
      </w:r>
      <w:r>
        <w:rPr>
          <w:b/>
          <w:color w:val="424242"/>
          <w:sz w:val="18"/>
        </w:rPr>
        <w:t>core</w:t>
      </w:r>
      <w:r>
        <w:rPr>
          <w:b/>
          <w:color w:val="424242"/>
          <w:spacing w:val="-3"/>
          <w:sz w:val="18"/>
        </w:rPr>
        <w:t xml:space="preserve"> </w:t>
      </w:r>
      <w:r>
        <w:rPr>
          <w:b/>
          <w:color w:val="424242"/>
          <w:sz w:val="18"/>
        </w:rPr>
        <w:t>practice</w:t>
      </w:r>
      <w:r>
        <w:rPr>
          <w:b/>
          <w:color w:val="424242"/>
          <w:spacing w:val="-3"/>
          <w:sz w:val="18"/>
        </w:rPr>
        <w:t xml:space="preserve"> </w:t>
      </w:r>
      <w:r>
        <w:rPr>
          <w:b/>
          <w:color w:val="424242"/>
          <w:sz w:val="18"/>
        </w:rPr>
        <w:t>areas</w:t>
      </w:r>
      <w:r>
        <w:rPr>
          <w:b/>
          <w:color w:val="424242"/>
          <w:spacing w:val="-3"/>
          <w:sz w:val="18"/>
        </w:rPr>
        <w:t xml:space="preserve"> </w:t>
      </w:r>
      <w:r>
        <w:rPr>
          <w:b/>
          <w:color w:val="424242"/>
          <w:spacing w:val="-2"/>
          <w:sz w:val="18"/>
        </w:rPr>
        <w:t>include:</w:t>
      </w:r>
    </w:p>
    <w:p w14:paraId="0A1E3E04" w14:textId="77777777" w:rsidR="00A765D5" w:rsidRDefault="00000000">
      <w:pPr>
        <w:pStyle w:val="ListParagraph"/>
        <w:numPr>
          <w:ilvl w:val="1"/>
          <w:numId w:val="3"/>
        </w:numPr>
        <w:tabs>
          <w:tab w:val="left" w:pos="473"/>
        </w:tabs>
        <w:spacing w:before="111" w:line="264" w:lineRule="auto"/>
        <w:ind w:left="473" w:right="1019"/>
        <w:jc w:val="left"/>
        <w:rPr>
          <w:sz w:val="18"/>
        </w:rPr>
      </w:pPr>
      <w:r>
        <w:br w:type="column"/>
      </w:r>
      <w:r>
        <w:rPr>
          <w:color w:val="424242"/>
          <w:sz w:val="18"/>
        </w:rPr>
        <w:t>Value</w:t>
      </w:r>
      <w:r>
        <w:rPr>
          <w:color w:val="424242"/>
          <w:spacing w:val="-13"/>
          <w:sz w:val="18"/>
        </w:rPr>
        <w:t xml:space="preserve"> </w:t>
      </w:r>
      <w:r>
        <w:rPr>
          <w:color w:val="424242"/>
          <w:sz w:val="18"/>
        </w:rPr>
        <w:t>practice-based</w:t>
      </w:r>
      <w:r>
        <w:rPr>
          <w:color w:val="424242"/>
          <w:spacing w:val="-13"/>
          <w:sz w:val="18"/>
        </w:rPr>
        <w:t xml:space="preserve"> </w:t>
      </w:r>
      <w:r>
        <w:rPr>
          <w:color w:val="424242"/>
          <w:sz w:val="18"/>
        </w:rPr>
        <w:t>evidence</w:t>
      </w:r>
      <w:r>
        <w:rPr>
          <w:color w:val="424242"/>
          <w:spacing w:val="-13"/>
          <w:sz w:val="18"/>
        </w:rPr>
        <w:t xml:space="preserve"> </w:t>
      </w:r>
      <w:r>
        <w:rPr>
          <w:color w:val="424242"/>
          <w:sz w:val="18"/>
        </w:rPr>
        <w:t>and</w:t>
      </w:r>
      <w:r>
        <w:rPr>
          <w:color w:val="424242"/>
          <w:spacing w:val="-13"/>
          <w:sz w:val="18"/>
        </w:rPr>
        <w:t xml:space="preserve"> </w:t>
      </w:r>
      <w:r>
        <w:rPr>
          <w:color w:val="424242"/>
          <w:sz w:val="18"/>
        </w:rPr>
        <w:t>on-the- ground experience.</w:t>
      </w:r>
    </w:p>
    <w:p w14:paraId="453DD16E" w14:textId="77777777" w:rsidR="00A765D5" w:rsidRDefault="00000000">
      <w:pPr>
        <w:pStyle w:val="ListParagraph"/>
        <w:numPr>
          <w:ilvl w:val="1"/>
          <w:numId w:val="3"/>
        </w:numPr>
        <w:tabs>
          <w:tab w:val="left" w:pos="472"/>
        </w:tabs>
        <w:spacing w:before="27"/>
        <w:ind w:left="472" w:hanging="316"/>
        <w:jc w:val="left"/>
        <w:rPr>
          <w:sz w:val="18"/>
        </w:rPr>
      </w:pPr>
      <w:r>
        <w:rPr>
          <w:color w:val="424242"/>
          <w:sz w:val="18"/>
        </w:rPr>
        <w:t>Cultivate</w:t>
      </w:r>
      <w:r>
        <w:rPr>
          <w:color w:val="424242"/>
          <w:spacing w:val="-4"/>
          <w:sz w:val="18"/>
        </w:rPr>
        <w:t xml:space="preserve"> </w:t>
      </w:r>
      <w:r>
        <w:rPr>
          <w:color w:val="424242"/>
          <w:spacing w:val="-2"/>
          <w:sz w:val="18"/>
        </w:rPr>
        <w:t>relationships.</w:t>
      </w:r>
    </w:p>
    <w:p w14:paraId="6F9848B7" w14:textId="77777777" w:rsidR="00A765D5" w:rsidRDefault="00000000">
      <w:pPr>
        <w:pStyle w:val="ListParagraph"/>
        <w:numPr>
          <w:ilvl w:val="1"/>
          <w:numId w:val="3"/>
        </w:numPr>
        <w:tabs>
          <w:tab w:val="left" w:pos="472"/>
        </w:tabs>
        <w:spacing w:before="50"/>
        <w:ind w:left="472" w:hanging="316"/>
        <w:jc w:val="left"/>
        <w:rPr>
          <w:sz w:val="18"/>
        </w:rPr>
      </w:pPr>
      <w:r>
        <w:rPr>
          <w:color w:val="424242"/>
          <w:sz w:val="18"/>
        </w:rPr>
        <w:t xml:space="preserve">Assist, not </w:t>
      </w:r>
      <w:r>
        <w:rPr>
          <w:color w:val="424242"/>
          <w:spacing w:val="-2"/>
          <w:sz w:val="18"/>
        </w:rPr>
        <w:t>direct.</w:t>
      </w:r>
    </w:p>
    <w:p w14:paraId="402A99EE" w14:textId="77777777" w:rsidR="00A765D5" w:rsidRDefault="00000000">
      <w:pPr>
        <w:pStyle w:val="ListParagraph"/>
        <w:numPr>
          <w:ilvl w:val="1"/>
          <w:numId w:val="3"/>
        </w:numPr>
        <w:tabs>
          <w:tab w:val="left" w:pos="472"/>
        </w:tabs>
        <w:spacing w:before="50"/>
        <w:ind w:left="472" w:hanging="316"/>
        <w:jc w:val="left"/>
        <w:rPr>
          <w:sz w:val="18"/>
        </w:rPr>
      </w:pPr>
      <w:r>
        <w:rPr>
          <w:color w:val="424242"/>
          <w:sz w:val="18"/>
        </w:rPr>
        <w:t xml:space="preserve">Promote </w:t>
      </w:r>
      <w:r>
        <w:rPr>
          <w:color w:val="424242"/>
          <w:spacing w:val="-2"/>
          <w:sz w:val="18"/>
        </w:rPr>
        <w:t>safety.</w:t>
      </w:r>
    </w:p>
    <w:p w14:paraId="3D600645" w14:textId="77777777" w:rsidR="00A765D5" w:rsidRDefault="00000000">
      <w:pPr>
        <w:pStyle w:val="ListParagraph"/>
        <w:numPr>
          <w:ilvl w:val="1"/>
          <w:numId w:val="3"/>
        </w:numPr>
        <w:tabs>
          <w:tab w:val="left" w:pos="471"/>
        </w:tabs>
        <w:spacing w:before="50"/>
        <w:ind w:left="471" w:hanging="315"/>
        <w:jc w:val="left"/>
        <w:rPr>
          <w:sz w:val="18"/>
        </w:rPr>
      </w:pPr>
      <w:r>
        <w:rPr>
          <w:color w:val="424242"/>
          <w:sz w:val="18"/>
        </w:rPr>
        <w:t>Engage</w:t>
      </w:r>
      <w:r>
        <w:rPr>
          <w:color w:val="424242"/>
          <w:spacing w:val="-3"/>
          <w:sz w:val="18"/>
        </w:rPr>
        <w:t xml:space="preserve"> </w:t>
      </w:r>
      <w:r>
        <w:rPr>
          <w:color w:val="424242"/>
          <w:spacing w:val="-2"/>
          <w:sz w:val="18"/>
        </w:rPr>
        <w:t>first.</w:t>
      </w:r>
    </w:p>
    <w:p w14:paraId="27DD517F" w14:textId="77777777" w:rsidR="00A765D5" w:rsidRDefault="00000000">
      <w:pPr>
        <w:pStyle w:val="ListParagraph"/>
        <w:numPr>
          <w:ilvl w:val="1"/>
          <w:numId w:val="3"/>
        </w:numPr>
        <w:tabs>
          <w:tab w:val="left" w:pos="471"/>
        </w:tabs>
        <w:spacing w:before="50"/>
        <w:ind w:left="471" w:hanging="315"/>
        <w:jc w:val="left"/>
        <w:rPr>
          <w:sz w:val="18"/>
        </w:rPr>
      </w:pPr>
      <w:r>
        <w:rPr>
          <w:color w:val="424242"/>
          <w:sz w:val="18"/>
        </w:rPr>
        <w:t>Prioritize</w:t>
      </w:r>
      <w:r>
        <w:rPr>
          <w:color w:val="424242"/>
          <w:spacing w:val="-9"/>
          <w:sz w:val="18"/>
        </w:rPr>
        <w:t xml:space="preserve"> </w:t>
      </w:r>
      <w:r>
        <w:rPr>
          <w:color w:val="424242"/>
          <w:spacing w:val="-2"/>
          <w:sz w:val="18"/>
        </w:rPr>
        <w:t>listening.</w:t>
      </w:r>
    </w:p>
    <w:p w14:paraId="708C331A" w14:textId="77777777" w:rsidR="00A765D5" w:rsidRDefault="00000000">
      <w:pPr>
        <w:pStyle w:val="ListParagraph"/>
        <w:numPr>
          <w:ilvl w:val="1"/>
          <w:numId w:val="3"/>
        </w:numPr>
        <w:tabs>
          <w:tab w:val="left" w:pos="471"/>
        </w:tabs>
        <w:spacing w:before="50"/>
        <w:ind w:left="471" w:hanging="315"/>
        <w:jc w:val="left"/>
        <w:rPr>
          <w:sz w:val="18"/>
        </w:rPr>
      </w:pPr>
      <w:r>
        <w:rPr>
          <w:color w:val="424242"/>
          <w:sz w:val="18"/>
        </w:rPr>
        <w:t>Work</w:t>
      </w:r>
      <w:r>
        <w:rPr>
          <w:color w:val="424242"/>
          <w:spacing w:val="-5"/>
          <w:sz w:val="18"/>
        </w:rPr>
        <w:t xml:space="preserve"> </w:t>
      </w:r>
      <w:r>
        <w:rPr>
          <w:color w:val="424242"/>
          <w:sz w:val="18"/>
        </w:rPr>
        <w:t>toward</w:t>
      </w:r>
      <w:r>
        <w:rPr>
          <w:color w:val="424242"/>
          <w:spacing w:val="-4"/>
          <w:sz w:val="18"/>
        </w:rPr>
        <w:t xml:space="preserve"> </w:t>
      </w:r>
      <w:r>
        <w:rPr>
          <w:color w:val="424242"/>
          <w:sz w:val="18"/>
        </w:rPr>
        <w:t>systems</w:t>
      </w:r>
      <w:r>
        <w:rPr>
          <w:color w:val="424242"/>
          <w:spacing w:val="-4"/>
          <w:sz w:val="18"/>
        </w:rPr>
        <w:t xml:space="preserve"> </w:t>
      </w:r>
      <w:r>
        <w:rPr>
          <w:color w:val="424242"/>
          <w:spacing w:val="-2"/>
          <w:sz w:val="18"/>
        </w:rPr>
        <w:t>change.</w:t>
      </w:r>
    </w:p>
    <w:p w14:paraId="4D914E9A" w14:textId="77777777" w:rsidR="00A765D5" w:rsidRDefault="00A765D5">
      <w:pPr>
        <w:rPr>
          <w:sz w:val="18"/>
        </w:rPr>
        <w:sectPr w:rsidR="00A765D5">
          <w:type w:val="continuous"/>
          <w:pgSz w:w="12240" w:h="15840"/>
          <w:pgMar w:top="540" w:right="840" w:bottom="920" w:left="840" w:header="576" w:footer="721" w:gutter="0"/>
          <w:cols w:num="2" w:space="720" w:equalWidth="0">
            <w:col w:w="5144" w:space="40"/>
            <w:col w:w="5376"/>
          </w:cols>
        </w:sectPr>
      </w:pPr>
    </w:p>
    <w:p w14:paraId="5A8141FC" w14:textId="77777777" w:rsidR="00A765D5" w:rsidRDefault="00000000">
      <w:pPr>
        <w:pStyle w:val="ListParagraph"/>
        <w:numPr>
          <w:ilvl w:val="2"/>
          <w:numId w:val="3"/>
        </w:numPr>
        <w:tabs>
          <w:tab w:val="left" w:pos="756"/>
        </w:tabs>
        <w:spacing w:before="111" w:line="264" w:lineRule="auto"/>
        <w:ind w:right="576"/>
        <w:rPr>
          <w:sz w:val="18"/>
        </w:rPr>
      </w:pPr>
      <w:r>
        <w:rPr>
          <w:noProof/>
        </w:rPr>
        <mc:AlternateContent>
          <mc:Choice Requires="wpg">
            <w:drawing>
              <wp:anchor distT="0" distB="0" distL="0" distR="0" simplePos="0" relativeHeight="485641728" behindDoc="1" locked="0" layoutInCell="1" allowOverlap="1" wp14:anchorId="5FB5A090" wp14:editId="55DD9DE3">
                <wp:simplePos x="0" y="0"/>
                <wp:positionH relativeFrom="page">
                  <wp:posOffset>692150</wp:posOffset>
                </wp:positionH>
                <wp:positionV relativeFrom="page">
                  <wp:posOffset>1153160</wp:posOffset>
                </wp:positionV>
                <wp:extent cx="6388735" cy="7900034"/>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8735" cy="7900034"/>
                          <a:chOff x="0" y="0"/>
                          <a:chExt cx="6388735" cy="7900034"/>
                        </a:xfrm>
                      </wpg:grpSpPr>
                      <wps:wsp>
                        <wps:cNvPr id="40" name="Graphic 40"/>
                        <wps:cNvSpPr/>
                        <wps:spPr>
                          <a:xfrm>
                            <a:off x="3175" y="3175"/>
                            <a:ext cx="6382385" cy="7893684"/>
                          </a:xfrm>
                          <a:custGeom>
                            <a:avLst/>
                            <a:gdLst/>
                            <a:ahLst/>
                            <a:cxnLst/>
                            <a:rect l="l" t="t" r="r" b="b"/>
                            <a:pathLst>
                              <a:path w="6382385" h="7893684">
                                <a:moveTo>
                                  <a:pt x="6381762" y="0"/>
                                </a:moveTo>
                                <a:lnTo>
                                  <a:pt x="0" y="0"/>
                                </a:lnTo>
                                <a:lnTo>
                                  <a:pt x="0" y="7893062"/>
                                </a:lnTo>
                                <a:lnTo>
                                  <a:pt x="6381762" y="7893062"/>
                                </a:lnTo>
                                <a:lnTo>
                                  <a:pt x="6381762" y="0"/>
                                </a:lnTo>
                                <a:close/>
                              </a:path>
                            </a:pathLst>
                          </a:custGeom>
                          <a:solidFill>
                            <a:srgbClr val="F7F7F7"/>
                          </a:solidFill>
                        </wps:spPr>
                        <wps:bodyPr wrap="square" lIns="0" tIns="0" rIns="0" bIns="0" rtlCol="0">
                          <a:prstTxWarp prst="textNoShape">
                            <a:avLst/>
                          </a:prstTxWarp>
                          <a:noAutofit/>
                        </wps:bodyPr>
                      </wps:wsp>
                      <wps:wsp>
                        <wps:cNvPr id="41" name="Graphic 41"/>
                        <wps:cNvSpPr/>
                        <wps:spPr>
                          <a:xfrm>
                            <a:off x="120650" y="519937"/>
                            <a:ext cx="6147435" cy="1270"/>
                          </a:xfrm>
                          <a:custGeom>
                            <a:avLst/>
                            <a:gdLst/>
                            <a:ahLst/>
                            <a:cxnLst/>
                            <a:rect l="l" t="t" r="r" b="b"/>
                            <a:pathLst>
                              <a:path w="6147435">
                                <a:moveTo>
                                  <a:pt x="0" y="0"/>
                                </a:moveTo>
                                <a:lnTo>
                                  <a:pt x="6146812" y="0"/>
                                </a:lnTo>
                              </a:path>
                            </a:pathLst>
                          </a:custGeom>
                          <a:ln w="25400">
                            <a:solidFill>
                              <a:srgbClr val="6F6F6F"/>
                            </a:solidFill>
                            <a:prstDash val="solid"/>
                          </a:ln>
                        </wps:spPr>
                        <wps:bodyPr wrap="square" lIns="0" tIns="0" rIns="0" bIns="0" rtlCol="0">
                          <a:prstTxWarp prst="textNoShape">
                            <a:avLst/>
                          </a:prstTxWarp>
                          <a:noAutofit/>
                        </wps:bodyPr>
                      </wps:wsp>
                      <wps:wsp>
                        <wps:cNvPr id="42" name="Graphic 42"/>
                        <wps:cNvSpPr/>
                        <wps:spPr>
                          <a:xfrm>
                            <a:off x="3175" y="3175"/>
                            <a:ext cx="6382385" cy="7893684"/>
                          </a:xfrm>
                          <a:custGeom>
                            <a:avLst/>
                            <a:gdLst/>
                            <a:ahLst/>
                            <a:cxnLst/>
                            <a:rect l="l" t="t" r="r" b="b"/>
                            <a:pathLst>
                              <a:path w="6382385" h="7893684">
                                <a:moveTo>
                                  <a:pt x="0" y="7893062"/>
                                </a:moveTo>
                                <a:lnTo>
                                  <a:pt x="6381762" y="7893062"/>
                                </a:lnTo>
                                <a:lnTo>
                                  <a:pt x="6381762" y="0"/>
                                </a:lnTo>
                                <a:lnTo>
                                  <a:pt x="0" y="0"/>
                                </a:lnTo>
                                <a:lnTo>
                                  <a:pt x="0" y="7893062"/>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24C95D22" id="Group 39" o:spid="_x0000_s1026" style="position:absolute;margin-left:54.5pt;margin-top:90.8pt;width:503.05pt;height:622.05pt;z-index:-17674752;mso-wrap-distance-left:0;mso-wrap-distance-right:0;mso-position-horizontal-relative:page;mso-position-vertical-relative:page" coordsize="63887,7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">
                <v:shape id="Graphic 40" o:spid="_x0000_s1027" style="position:absolute;left:31;top:31;width:63824;height:78937;visibility:visible;mso-wrap-style:square;v-text-anchor:top" coordsize="6382385,789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" path="m6381762,l,,,7893062r6381762,l6381762,xe" fillcolor="#f7f7f7" stroked="f">
                  <v:path arrowok="t"/>
                </v:shape>
                <v:shape id="Graphic 41" o:spid="_x0000_s1028" style="position:absolute;left:1206;top:5199;width:61474;height:13;visibility:visible;mso-wrap-style:square;v-text-anchor:top" coordsize="6147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" path="m,l6146812,e" filled="f" strokecolor="#6f6f6f" strokeweight="2pt">
                  <v:path arrowok="t"/>
                </v:shape>
                <v:shape id="Graphic 42" o:spid="_x0000_s1029" style="position:absolute;left:31;top:31;width:63824;height:78937;visibility:visible;mso-wrap-style:square;v-text-anchor:top" coordsize="6382385,789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" path="m,7893062r6381762,l6381762,,,,,7893062xe" filled="f" strokecolor="#707070" strokeweight=".5pt">
                  <v:path arrowok="t"/>
                </v:shape>
                <w10:wrap anchorx="page" anchory="page"/>
              </v:group>
            </w:pict>
          </mc:Fallback>
        </mc:AlternateContent>
      </w:r>
      <w:r>
        <w:rPr>
          <w:b/>
          <w:color w:val="424242"/>
          <w:sz w:val="18"/>
        </w:rPr>
        <w:t>Safer practices</w:t>
      </w:r>
      <w:r>
        <w:rPr>
          <w:color w:val="424242"/>
          <w:sz w:val="18"/>
        </w:rPr>
        <w:t>, which include education and support describing how to reduce risk. Examples include</w:t>
      </w:r>
      <w:r>
        <w:rPr>
          <w:color w:val="424242"/>
          <w:spacing w:val="-4"/>
          <w:sz w:val="18"/>
        </w:rPr>
        <w:t xml:space="preserve"> </w:t>
      </w:r>
      <w:r>
        <w:rPr>
          <w:color w:val="424242"/>
          <w:sz w:val="18"/>
        </w:rPr>
        <w:t>syringe</w:t>
      </w:r>
      <w:r>
        <w:rPr>
          <w:color w:val="424242"/>
          <w:spacing w:val="-4"/>
          <w:sz w:val="18"/>
        </w:rPr>
        <w:t xml:space="preserve"> </w:t>
      </w:r>
      <w:r>
        <w:rPr>
          <w:color w:val="424242"/>
          <w:sz w:val="18"/>
        </w:rPr>
        <w:t>services</w:t>
      </w:r>
      <w:r>
        <w:rPr>
          <w:color w:val="424242"/>
          <w:spacing w:val="-4"/>
          <w:sz w:val="18"/>
        </w:rPr>
        <w:t xml:space="preserve"> </w:t>
      </w:r>
      <w:r>
        <w:rPr>
          <w:color w:val="424242"/>
          <w:sz w:val="18"/>
        </w:rPr>
        <w:t>programs,</w:t>
      </w:r>
      <w:r>
        <w:rPr>
          <w:color w:val="424242"/>
          <w:spacing w:val="-4"/>
          <w:sz w:val="18"/>
        </w:rPr>
        <w:t xml:space="preserve"> </w:t>
      </w:r>
      <w:r>
        <w:rPr>
          <w:color w:val="424242"/>
          <w:sz w:val="18"/>
        </w:rPr>
        <w:t>safer</w:t>
      </w:r>
      <w:r>
        <w:rPr>
          <w:color w:val="424242"/>
          <w:spacing w:val="-4"/>
          <w:sz w:val="18"/>
        </w:rPr>
        <w:t xml:space="preserve"> </w:t>
      </w:r>
      <w:r>
        <w:rPr>
          <w:color w:val="424242"/>
          <w:sz w:val="18"/>
        </w:rPr>
        <w:t>smoking</w:t>
      </w:r>
      <w:r>
        <w:rPr>
          <w:color w:val="424242"/>
          <w:spacing w:val="-4"/>
          <w:sz w:val="18"/>
        </w:rPr>
        <w:t xml:space="preserve"> </w:t>
      </w:r>
      <w:r>
        <w:rPr>
          <w:color w:val="424242"/>
          <w:sz w:val="18"/>
        </w:rPr>
        <w:t>supplies</w:t>
      </w:r>
      <w:r>
        <w:rPr>
          <w:color w:val="424242"/>
          <w:spacing w:val="-4"/>
          <w:sz w:val="18"/>
        </w:rPr>
        <w:t xml:space="preserve"> </w:t>
      </w:r>
      <w:r>
        <w:rPr>
          <w:color w:val="424242"/>
          <w:sz w:val="18"/>
        </w:rPr>
        <w:t>distribution,</w:t>
      </w:r>
      <w:r>
        <w:rPr>
          <w:color w:val="424242"/>
          <w:spacing w:val="-4"/>
          <w:sz w:val="18"/>
        </w:rPr>
        <w:t xml:space="preserve"> </w:t>
      </w:r>
      <w:r>
        <w:rPr>
          <w:color w:val="424242"/>
          <w:sz w:val="18"/>
        </w:rPr>
        <w:t>and</w:t>
      </w:r>
      <w:r>
        <w:rPr>
          <w:color w:val="424242"/>
          <w:spacing w:val="-4"/>
          <w:sz w:val="18"/>
        </w:rPr>
        <w:t xml:space="preserve"> </w:t>
      </w:r>
      <w:r>
        <w:rPr>
          <w:color w:val="424242"/>
          <w:sz w:val="18"/>
        </w:rPr>
        <w:t>fentanyl</w:t>
      </w:r>
      <w:r>
        <w:rPr>
          <w:color w:val="424242"/>
          <w:spacing w:val="-4"/>
          <w:sz w:val="18"/>
        </w:rPr>
        <w:t xml:space="preserve"> </w:t>
      </w:r>
      <w:r>
        <w:rPr>
          <w:color w:val="424242"/>
          <w:sz w:val="18"/>
        </w:rPr>
        <w:t>and</w:t>
      </w:r>
      <w:r>
        <w:rPr>
          <w:color w:val="424242"/>
          <w:spacing w:val="-4"/>
          <w:sz w:val="18"/>
        </w:rPr>
        <w:t xml:space="preserve"> </w:t>
      </w:r>
      <w:r>
        <w:rPr>
          <w:color w:val="424242"/>
          <w:sz w:val="18"/>
        </w:rPr>
        <w:t>xylazine</w:t>
      </w:r>
      <w:r>
        <w:rPr>
          <w:color w:val="424242"/>
          <w:spacing w:val="-4"/>
          <w:sz w:val="18"/>
        </w:rPr>
        <w:t xml:space="preserve"> </w:t>
      </w:r>
      <w:r>
        <w:rPr>
          <w:color w:val="424242"/>
          <w:sz w:val="18"/>
        </w:rPr>
        <w:t xml:space="preserve">test </w:t>
      </w:r>
      <w:r>
        <w:rPr>
          <w:color w:val="424242"/>
          <w:spacing w:val="-2"/>
          <w:sz w:val="18"/>
        </w:rPr>
        <w:t>strips.</w:t>
      </w:r>
    </w:p>
    <w:p w14:paraId="2BCD4ACC" w14:textId="77777777" w:rsidR="00A765D5" w:rsidRDefault="00000000">
      <w:pPr>
        <w:pStyle w:val="ListParagraph"/>
        <w:numPr>
          <w:ilvl w:val="2"/>
          <w:numId w:val="3"/>
        </w:numPr>
        <w:tabs>
          <w:tab w:val="left" w:pos="756"/>
        </w:tabs>
        <w:spacing w:before="27" w:line="264" w:lineRule="auto"/>
        <w:ind w:right="673"/>
        <w:rPr>
          <w:sz w:val="18"/>
        </w:rPr>
      </w:pPr>
      <w:r>
        <w:rPr>
          <w:b/>
          <w:color w:val="424242"/>
          <w:sz w:val="18"/>
        </w:rPr>
        <w:t>Safer settings</w:t>
      </w:r>
      <w:r>
        <w:rPr>
          <w:color w:val="424242"/>
          <w:sz w:val="18"/>
        </w:rPr>
        <w:t>, including access to safe environments to live, find respite, practice safer use, and receive</w:t>
      </w:r>
      <w:r>
        <w:rPr>
          <w:color w:val="424242"/>
          <w:spacing w:val="-3"/>
          <w:sz w:val="18"/>
        </w:rPr>
        <w:t xml:space="preserve"> </w:t>
      </w:r>
      <w:r>
        <w:rPr>
          <w:color w:val="424242"/>
          <w:sz w:val="18"/>
        </w:rPr>
        <w:t>supports</w:t>
      </w:r>
      <w:r>
        <w:rPr>
          <w:color w:val="424242"/>
          <w:spacing w:val="-3"/>
          <w:sz w:val="18"/>
        </w:rPr>
        <w:t xml:space="preserve"> </w:t>
      </w:r>
      <w:r>
        <w:rPr>
          <w:color w:val="424242"/>
          <w:sz w:val="18"/>
        </w:rPr>
        <w:t>that</w:t>
      </w:r>
      <w:r>
        <w:rPr>
          <w:color w:val="424242"/>
          <w:spacing w:val="-3"/>
          <w:sz w:val="18"/>
        </w:rPr>
        <w:t xml:space="preserve"> </w:t>
      </w:r>
      <w:r>
        <w:rPr>
          <w:color w:val="424242"/>
          <w:sz w:val="18"/>
        </w:rPr>
        <w:t>are</w:t>
      </w:r>
      <w:r>
        <w:rPr>
          <w:color w:val="424242"/>
          <w:spacing w:val="-3"/>
          <w:sz w:val="18"/>
        </w:rPr>
        <w:t xml:space="preserve"> </w:t>
      </w:r>
      <w:r>
        <w:rPr>
          <w:color w:val="424242"/>
          <w:sz w:val="18"/>
        </w:rPr>
        <w:t>trauma</w:t>
      </w:r>
      <w:r>
        <w:rPr>
          <w:color w:val="424242"/>
          <w:spacing w:val="-3"/>
          <w:sz w:val="18"/>
        </w:rPr>
        <w:t xml:space="preserve"> </w:t>
      </w:r>
      <w:r>
        <w:rPr>
          <w:color w:val="424242"/>
          <w:sz w:val="18"/>
        </w:rPr>
        <w:t>informed</w:t>
      </w:r>
      <w:r>
        <w:rPr>
          <w:color w:val="424242"/>
          <w:spacing w:val="-3"/>
          <w:sz w:val="18"/>
        </w:rPr>
        <w:t xml:space="preserve"> </w:t>
      </w:r>
      <w:r>
        <w:rPr>
          <w:color w:val="424242"/>
          <w:sz w:val="18"/>
        </w:rPr>
        <w:t>and</w:t>
      </w:r>
      <w:r>
        <w:rPr>
          <w:color w:val="424242"/>
          <w:spacing w:val="-3"/>
          <w:sz w:val="18"/>
        </w:rPr>
        <w:t xml:space="preserve"> </w:t>
      </w:r>
      <w:r>
        <w:rPr>
          <w:color w:val="424242"/>
          <w:sz w:val="18"/>
        </w:rPr>
        <w:t>stigma</w:t>
      </w:r>
      <w:r>
        <w:rPr>
          <w:color w:val="424242"/>
          <w:spacing w:val="-3"/>
          <w:sz w:val="18"/>
        </w:rPr>
        <w:t xml:space="preserve"> </w:t>
      </w:r>
      <w:r>
        <w:rPr>
          <w:color w:val="424242"/>
          <w:sz w:val="18"/>
        </w:rPr>
        <w:t>free.</w:t>
      </w:r>
      <w:r>
        <w:rPr>
          <w:color w:val="424242"/>
          <w:spacing w:val="-3"/>
          <w:sz w:val="18"/>
        </w:rPr>
        <w:t xml:space="preserve"> </w:t>
      </w:r>
      <w:r>
        <w:rPr>
          <w:color w:val="424242"/>
          <w:sz w:val="18"/>
        </w:rPr>
        <w:t>Examples</w:t>
      </w:r>
      <w:r>
        <w:rPr>
          <w:color w:val="424242"/>
          <w:spacing w:val="-3"/>
          <w:sz w:val="18"/>
        </w:rPr>
        <w:t xml:space="preserve"> </w:t>
      </w:r>
      <w:r>
        <w:rPr>
          <w:color w:val="424242"/>
          <w:sz w:val="18"/>
        </w:rPr>
        <w:t>include</w:t>
      </w:r>
      <w:r>
        <w:rPr>
          <w:color w:val="424242"/>
          <w:spacing w:val="-3"/>
          <w:sz w:val="18"/>
        </w:rPr>
        <w:t xml:space="preserve"> </w:t>
      </w:r>
      <w:r>
        <w:rPr>
          <w:color w:val="424242"/>
          <w:sz w:val="18"/>
        </w:rPr>
        <w:t>day</w:t>
      </w:r>
      <w:r>
        <w:rPr>
          <w:color w:val="424242"/>
          <w:spacing w:val="-3"/>
          <w:sz w:val="18"/>
        </w:rPr>
        <w:t xml:space="preserve"> </w:t>
      </w:r>
      <w:r>
        <w:rPr>
          <w:color w:val="424242"/>
          <w:sz w:val="18"/>
        </w:rPr>
        <w:t>centers</w:t>
      </w:r>
      <w:r>
        <w:rPr>
          <w:color w:val="424242"/>
          <w:spacing w:val="-3"/>
          <w:sz w:val="18"/>
        </w:rPr>
        <w:t xml:space="preserve"> </w:t>
      </w:r>
      <w:r>
        <w:rPr>
          <w:color w:val="424242"/>
          <w:sz w:val="18"/>
        </w:rPr>
        <w:t>and</w:t>
      </w:r>
      <w:r>
        <w:rPr>
          <w:color w:val="424242"/>
          <w:spacing w:val="-3"/>
          <w:sz w:val="18"/>
        </w:rPr>
        <w:t xml:space="preserve"> </w:t>
      </w:r>
      <w:r>
        <w:rPr>
          <w:color w:val="424242"/>
          <w:sz w:val="18"/>
        </w:rPr>
        <w:t>social spaces that offer harm reduction services and access to safe and secure housing.</w:t>
      </w:r>
    </w:p>
    <w:p w14:paraId="7DBB3D50" w14:textId="77777777" w:rsidR="00A765D5" w:rsidRDefault="00000000">
      <w:pPr>
        <w:pStyle w:val="ListParagraph"/>
        <w:numPr>
          <w:ilvl w:val="2"/>
          <w:numId w:val="3"/>
        </w:numPr>
        <w:tabs>
          <w:tab w:val="left" w:pos="756"/>
        </w:tabs>
        <w:spacing w:before="27" w:line="264" w:lineRule="auto"/>
        <w:ind w:right="455"/>
        <w:jc w:val="both"/>
        <w:rPr>
          <w:sz w:val="18"/>
        </w:rPr>
      </w:pPr>
      <w:r>
        <w:rPr>
          <w:b/>
          <w:color w:val="424242"/>
          <w:sz w:val="18"/>
        </w:rPr>
        <w:t>Safer</w:t>
      </w:r>
      <w:r>
        <w:rPr>
          <w:b/>
          <w:color w:val="424242"/>
          <w:spacing w:val="-3"/>
          <w:sz w:val="18"/>
        </w:rPr>
        <w:t xml:space="preserve"> </w:t>
      </w:r>
      <w:r>
        <w:rPr>
          <w:b/>
          <w:color w:val="424242"/>
          <w:sz w:val="18"/>
        </w:rPr>
        <w:t>access</w:t>
      </w:r>
      <w:r>
        <w:rPr>
          <w:b/>
          <w:color w:val="424242"/>
          <w:spacing w:val="-1"/>
          <w:sz w:val="18"/>
        </w:rPr>
        <w:t xml:space="preserve"> </w:t>
      </w:r>
      <w:r>
        <w:rPr>
          <w:b/>
          <w:color w:val="424242"/>
          <w:sz w:val="18"/>
        </w:rPr>
        <w:t>to</w:t>
      </w:r>
      <w:r>
        <w:rPr>
          <w:b/>
          <w:color w:val="424242"/>
          <w:spacing w:val="-3"/>
          <w:sz w:val="18"/>
        </w:rPr>
        <w:t xml:space="preserve"> </w:t>
      </w:r>
      <w:r>
        <w:rPr>
          <w:b/>
          <w:color w:val="424242"/>
          <w:sz w:val="18"/>
        </w:rPr>
        <w:t>health</w:t>
      </w:r>
      <w:r>
        <w:rPr>
          <w:b/>
          <w:color w:val="424242"/>
          <w:spacing w:val="-3"/>
          <w:sz w:val="18"/>
        </w:rPr>
        <w:t xml:space="preserve"> </w:t>
      </w:r>
      <w:r>
        <w:rPr>
          <w:b/>
          <w:color w:val="424242"/>
          <w:sz w:val="18"/>
        </w:rPr>
        <w:t>care</w:t>
      </w:r>
      <w:r>
        <w:rPr>
          <w:color w:val="424242"/>
          <w:sz w:val="18"/>
        </w:rPr>
        <w:t>,</w:t>
      </w:r>
      <w:r>
        <w:rPr>
          <w:color w:val="424242"/>
          <w:spacing w:val="-3"/>
          <w:sz w:val="18"/>
        </w:rPr>
        <w:t xml:space="preserve"> </w:t>
      </w:r>
      <w:r>
        <w:rPr>
          <w:color w:val="424242"/>
          <w:sz w:val="18"/>
        </w:rPr>
        <w:t>by</w:t>
      </w:r>
      <w:r>
        <w:rPr>
          <w:color w:val="424242"/>
          <w:spacing w:val="-3"/>
          <w:sz w:val="18"/>
        </w:rPr>
        <w:t xml:space="preserve"> </w:t>
      </w:r>
      <w:r>
        <w:rPr>
          <w:color w:val="424242"/>
          <w:sz w:val="18"/>
        </w:rPr>
        <w:t>ensuring</w:t>
      </w:r>
      <w:r>
        <w:rPr>
          <w:color w:val="424242"/>
          <w:spacing w:val="-3"/>
          <w:sz w:val="18"/>
        </w:rPr>
        <w:t xml:space="preserve"> </w:t>
      </w:r>
      <w:r>
        <w:rPr>
          <w:color w:val="424242"/>
          <w:sz w:val="18"/>
        </w:rPr>
        <w:t>access</w:t>
      </w:r>
      <w:r>
        <w:rPr>
          <w:color w:val="424242"/>
          <w:spacing w:val="-3"/>
          <w:sz w:val="18"/>
        </w:rPr>
        <w:t xml:space="preserve"> </w:t>
      </w:r>
      <w:r>
        <w:rPr>
          <w:color w:val="424242"/>
          <w:sz w:val="18"/>
        </w:rPr>
        <w:t>to</w:t>
      </w:r>
      <w:r>
        <w:rPr>
          <w:color w:val="424242"/>
          <w:spacing w:val="-3"/>
          <w:sz w:val="18"/>
        </w:rPr>
        <w:t xml:space="preserve"> </w:t>
      </w:r>
      <w:r>
        <w:rPr>
          <w:color w:val="424242"/>
          <w:sz w:val="18"/>
        </w:rPr>
        <w:t>person-centered</w:t>
      </w:r>
      <w:r>
        <w:rPr>
          <w:color w:val="424242"/>
          <w:spacing w:val="-3"/>
          <w:sz w:val="18"/>
        </w:rPr>
        <w:t xml:space="preserve"> </w:t>
      </w:r>
      <w:r>
        <w:rPr>
          <w:color w:val="424242"/>
          <w:sz w:val="18"/>
        </w:rPr>
        <w:t>and</w:t>
      </w:r>
      <w:r>
        <w:rPr>
          <w:color w:val="424242"/>
          <w:spacing w:val="-3"/>
          <w:sz w:val="18"/>
        </w:rPr>
        <w:t xml:space="preserve"> </w:t>
      </w:r>
      <w:r>
        <w:rPr>
          <w:color w:val="424242"/>
          <w:sz w:val="18"/>
        </w:rPr>
        <w:t>nonstigmatizing</w:t>
      </w:r>
      <w:r>
        <w:rPr>
          <w:color w:val="424242"/>
          <w:spacing w:val="-3"/>
          <w:sz w:val="18"/>
        </w:rPr>
        <w:t xml:space="preserve"> </w:t>
      </w:r>
      <w:r>
        <w:rPr>
          <w:color w:val="424242"/>
          <w:sz w:val="18"/>
        </w:rPr>
        <w:t>care</w:t>
      </w:r>
      <w:r>
        <w:rPr>
          <w:color w:val="424242"/>
          <w:spacing w:val="-3"/>
          <w:sz w:val="18"/>
        </w:rPr>
        <w:t xml:space="preserve"> </w:t>
      </w:r>
      <w:r>
        <w:rPr>
          <w:color w:val="424242"/>
          <w:sz w:val="18"/>
        </w:rPr>
        <w:t>that</w:t>
      </w:r>
      <w:r>
        <w:rPr>
          <w:color w:val="424242"/>
          <w:spacing w:val="-3"/>
          <w:sz w:val="18"/>
        </w:rPr>
        <w:t xml:space="preserve"> </w:t>
      </w:r>
      <w:r>
        <w:rPr>
          <w:color w:val="424242"/>
          <w:sz w:val="18"/>
        </w:rPr>
        <w:t>is trauma</w:t>
      </w:r>
      <w:r>
        <w:rPr>
          <w:color w:val="424242"/>
          <w:spacing w:val="-1"/>
          <w:sz w:val="18"/>
        </w:rPr>
        <w:t xml:space="preserve"> </w:t>
      </w:r>
      <w:r>
        <w:rPr>
          <w:color w:val="424242"/>
          <w:sz w:val="18"/>
        </w:rPr>
        <w:t>informed.</w:t>
      </w:r>
      <w:r>
        <w:rPr>
          <w:color w:val="424242"/>
          <w:spacing w:val="-1"/>
          <w:sz w:val="18"/>
        </w:rPr>
        <w:t xml:space="preserve"> </w:t>
      </w:r>
      <w:r>
        <w:rPr>
          <w:color w:val="424242"/>
          <w:sz w:val="18"/>
        </w:rPr>
        <w:t>Examples</w:t>
      </w:r>
      <w:r>
        <w:rPr>
          <w:color w:val="424242"/>
          <w:spacing w:val="-1"/>
          <w:sz w:val="18"/>
        </w:rPr>
        <w:t xml:space="preserve"> </w:t>
      </w:r>
      <w:r>
        <w:rPr>
          <w:color w:val="424242"/>
          <w:sz w:val="18"/>
        </w:rPr>
        <w:t>including</w:t>
      </w:r>
      <w:r>
        <w:rPr>
          <w:color w:val="424242"/>
          <w:spacing w:val="-1"/>
          <w:sz w:val="18"/>
        </w:rPr>
        <w:t xml:space="preserve"> </w:t>
      </w:r>
      <w:r>
        <w:rPr>
          <w:color w:val="424242"/>
          <w:sz w:val="18"/>
        </w:rPr>
        <w:t>low-barrier</w:t>
      </w:r>
      <w:r>
        <w:rPr>
          <w:color w:val="424242"/>
          <w:spacing w:val="-1"/>
          <w:sz w:val="18"/>
        </w:rPr>
        <w:t xml:space="preserve"> </w:t>
      </w:r>
      <w:r>
        <w:rPr>
          <w:color w:val="424242"/>
          <w:sz w:val="18"/>
        </w:rPr>
        <w:t>opioid</w:t>
      </w:r>
      <w:r>
        <w:rPr>
          <w:color w:val="424242"/>
          <w:spacing w:val="-1"/>
          <w:sz w:val="18"/>
        </w:rPr>
        <w:t xml:space="preserve"> </w:t>
      </w:r>
      <w:r>
        <w:rPr>
          <w:color w:val="424242"/>
          <w:sz w:val="18"/>
        </w:rPr>
        <w:t>treatment</w:t>
      </w:r>
      <w:r>
        <w:rPr>
          <w:color w:val="424242"/>
          <w:spacing w:val="-1"/>
          <w:sz w:val="18"/>
        </w:rPr>
        <w:t xml:space="preserve"> </w:t>
      </w:r>
      <w:r>
        <w:rPr>
          <w:color w:val="424242"/>
          <w:sz w:val="18"/>
        </w:rPr>
        <w:t>services</w:t>
      </w:r>
      <w:r>
        <w:rPr>
          <w:color w:val="424242"/>
          <w:spacing w:val="-1"/>
          <w:sz w:val="18"/>
        </w:rPr>
        <w:t xml:space="preserve"> </w:t>
      </w:r>
      <w:r>
        <w:rPr>
          <w:color w:val="424242"/>
          <w:sz w:val="18"/>
        </w:rPr>
        <w:t>and</w:t>
      </w:r>
      <w:r>
        <w:rPr>
          <w:color w:val="424242"/>
          <w:spacing w:val="-1"/>
          <w:sz w:val="18"/>
        </w:rPr>
        <w:t xml:space="preserve"> </w:t>
      </w:r>
      <w:r>
        <w:rPr>
          <w:color w:val="424242"/>
          <w:sz w:val="18"/>
        </w:rPr>
        <w:t>mobile</w:t>
      </w:r>
      <w:r>
        <w:rPr>
          <w:color w:val="424242"/>
          <w:spacing w:val="-1"/>
          <w:sz w:val="18"/>
        </w:rPr>
        <w:t xml:space="preserve"> </w:t>
      </w:r>
      <w:r>
        <w:rPr>
          <w:color w:val="424242"/>
          <w:sz w:val="18"/>
        </w:rPr>
        <w:t>and</w:t>
      </w:r>
      <w:r>
        <w:rPr>
          <w:color w:val="424242"/>
          <w:spacing w:val="-1"/>
          <w:sz w:val="18"/>
        </w:rPr>
        <w:t xml:space="preserve"> </w:t>
      </w:r>
      <w:r>
        <w:rPr>
          <w:color w:val="424242"/>
          <w:sz w:val="18"/>
        </w:rPr>
        <w:t>take-home methadone services.</w:t>
      </w:r>
    </w:p>
    <w:p w14:paraId="132C11AA" w14:textId="77777777" w:rsidR="00A765D5" w:rsidRDefault="00000000">
      <w:pPr>
        <w:pStyle w:val="ListParagraph"/>
        <w:numPr>
          <w:ilvl w:val="2"/>
          <w:numId w:val="3"/>
        </w:numPr>
        <w:tabs>
          <w:tab w:val="left" w:pos="756"/>
        </w:tabs>
        <w:spacing w:before="26" w:line="264" w:lineRule="auto"/>
        <w:ind w:right="960"/>
        <w:jc w:val="both"/>
        <w:rPr>
          <w:sz w:val="18"/>
        </w:rPr>
      </w:pPr>
      <w:r>
        <w:rPr>
          <w:b/>
          <w:color w:val="424242"/>
          <w:sz w:val="18"/>
        </w:rPr>
        <w:t>Safer</w:t>
      </w:r>
      <w:r>
        <w:rPr>
          <w:b/>
          <w:color w:val="424242"/>
          <w:spacing w:val="-4"/>
          <w:sz w:val="18"/>
        </w:rPr>
        <w:t xml:space="preserve"> </w:t>
      </w:r>
      <w:r>
        <w:rPr>
          <w:b/>
          <w:color w:val="424242"/>
          <w:sz w:val="18"/>
        </w:rPr>
        <w:t>transitions</w:t>
      </w:r>
      <w:r>
        <w:rPr>
          <w:b/>
          <w:color w:val="424242"/>
          <w:spacing w:val="-4"/>
          <w:sz w:val="18"/>
        </w:rPr>
        <w:t xml:space="preserve"> </w:t>
      </w:r>
      <w:r>
        <w:rPr>
          <w:b/>
          <w:color w:val="424242"/>
          <w:sz w:val="18"/>
        </w:rPr>
        <w:t>to</w:t>
      </w:r>
      <w:r>
        <w:rPr>
          <w:b/>
          <w:color w:val="424242"/>
          <w:spacing w:val="-4"/>
          <w:sz w:val="18"/>
        </w:rPr>
        <w:t xml:space="preserve"> </w:t>
      </w:r>
      <w:r>
        <w:rPr>
          <w:b/>
          <w:color w:val="424242"/>
          <w:sz w:val="18"/>
        </w:rPr>
        <w:t>care</w:t>
      </w:r>
      <w:r>
        <w:rPr>
          <w:b/>
          <w:color w:val="424242"/>
          <w:spacing w:val="-4"/>
          <w:sz w:val="18"/>
        </w:rPr>
        <w:t xml:space="preserve"> </w:t>
      </w:r>
      <w:r>
        <w:rPr>
          <w:b/>
          <w:color w:val="424242"/>
          <w:sz w:val="18"/>
        </w:rPr>
        <w:t>or</w:t>
      </w:r>
      <w:r>
        <w:rPr>
          <w:b/>
          <w:color w:val="424242"/>
          <w:spacing w:val="-4"/>
          <w:sz w:val="18"/>
        </w:rPr>
        <w:t xml:space="preserve"> </w:t>
      </w:r>
      <w:r>
        <w:rPr>
          <w:b/>
          <w:color w:val="424242"/>
          <w:sz w:val="18"/>
        </w:rPr>
        <w:t>connections</w:t>
      </w:r>
      <w:r>
        <w:rPr>
          <w:b/>
          <w:color w:val="424242"/>
          <w:spacing w:val="-2"/>
          <w:sz w:val="18"/>
        </w:rPr>
        <w:t xml:space="preserve"> </w:t>
      </w:r>
      <w:r>
        <w:rPr>
          <w:color w:val="424242"/>
          <w:sz w:val="18"/>
        </w:rPr>
        <w:t>and</w:t>
      </w:r>
      <w:r>
        <w:rPr>
          <w:color w:val="424242"/>
          <w:spacing w:val="-4"/>
          <w:sz w:val="18"/>
        </w:rPr>
        <w:t xml:space="preserve"> </w:t>
      </w:r>
      <w:r>
        <w:rPr>
          <w:color w:val="424242"/>
          <w:sz w:val="18"/>
        </w:rPr>
        <w:t>access</w:t>
      </w:r>
      <w:r>
        <w:rPr>
          <w:color w:val="424242"/>
          <w:spacing w:val="-4"/>
          <w:sz w:val="18"/>
        </w:rPr>
        <w:t xml:space="preserve"> </w:t>
      </w:r>
      <w:r>
        <w:rPr>
          <w:color w:val="424242"/>
          <w:sz w:val="18"/>
        </w:rPr>
        <w:t>to</w:t>
      </w:r>
      <w:r>
        <w:rPr>
          <w:color w:val="424242"/>
          <w:spacing w:val="-4"/>
          <w:sz w:val="18"/>
        </w:rPr>
        <w:t xml:space="preserve"> </w:t>
      </w:r>
      <w:r>
        <w:rPr>
          <w:color w:val="424242"/>
          <w:sz w:val="18"/>
        </w:rPr>
        <w:t>harm-reduction-informed</w:t>
      </w:r>
      <w:r>
        <w:rPr>
          <w:color w:val="424242"/>
          <w:spacing w:val="-4"/>
          <w:sz w:val="18"/>
        </w:rPr>
        <w:t xml:space="preserve"> </w:t>
      </w:r>
      <w:r>
        <w:rPr>
          <w:color w:val="424242"/>
          <w:sz w:val="18"/>
        </w:rPr>
        <w:t>and</w:t>
      </w:r>
      <w:r>
        <w:rPr>
          <w:color w:val="424242"/>
          <w:spacing w:val="-4"/>
          <w:sz w:val="18"/>
        </w:rPr>
        <w:t xml:space="preserve"> </w:t>
      </w:r>
      <w:r>
        <w:rPr>
          <w:color w:val="424242"/>
          <w:sz w:val="18"/>
        </w:rPr>
        <w:t>trauma- informed</w:t>
      </w:r>
      <w:r>
        <w:rPr>
          <w:color w:val="424242"/>
          <w:spacing w:val="-2"/>
          <w:sz w:val="18"/>
        </w:rPr>
        <w:t xml:space="preserve"> </w:t>
      </w:r>
      <w:r>
        <w:rPr>
          <w:color w:val="424242"/>
          <w:sz w:val="18"/>
        </w:rPr>
        <w:t>care</w:t>
      </w:r>
      <w:r>
        <w:rPr>
          <w:color w:val="424242"/>
          <w:spacing w:val="-2"/>
          <w:sz w:val="18"/>
        </w:rPr>
        <w:t xml:space="preserve"> </w:t>
      </w:r>
      <w:r>
        <w:rPr>
          <w:color w:val="424242"/>
          <w:sz w:val="18"/>
        </w:rPr>
        <w:t>and</w:t>
      </w:r>
      <w:r>
        <w:rPr>
          <w:color w:val="424242"/>
          <w:spacing w:val="-2"/>
          <w:sz w:val="18"/>
        </w:rPr>
        <w:t xml:space="preserve"> </w:t>
      </w:r>
      <w:r>
        <w:rPr>
          <w:color w:val="424242"/>
          <w:sz w:val="18"/>
        </w:rPr>
        <w:t>services.</w:t>
      </w:r>
      <w:r>
        <w:rPr>
          <w:color w:val="424242"/>
          <w:spacing w:val="-2"/>
          <w:sz w:val="18"/>
        </w:rPr>
        <w:t xml:space="preserve"> </w:t>
      </w:r>
      <w:r>
        <w:rPr>
          <w:color w:val="424242"/>
          <w:sz w:val="18"/>
        </w:rPr>
        <w:t>Examples</w:t>
      </w:r>
      <w:r>
        <w:rPr>
          <w:color w:val="424242"/>
          <w:spacing w:val="-2"/>
          <w:sz w:val="18"/>
        </w:rPr>
        <w:t xml:space="preserve"> </w:t>
      </w:r>
      <w:r>
        <w:rPr>
          <w:color w:val="424242"/>
          <w:sz w:val="18"/>
        </w:rPr>
        <w:t>include</w:t>
      </w:r>
      <w:r>
        <w:rPr>
          <w:color w:val="424242"/>
          <w:spacing w:val="-2"/>
          <w:sz w:val="18"/>
        </w:rPr>
        <w:t xml:space="preserve"> </w:t>
      </w:r>
      <w:r>
        <w:rPr>
          <w:color w:val="424242"/>
          <w:sz w:val="18"/>
        </w:rPr>
        <w:t>expansion</w:t>
      </w:r>
      <w:r>
        <w:rPr>
          <w:color w:val="424242"/>
          <w:spacing w:val="-2"/>
          <w:sz w:val="18"/>
        </w:rPr>
        <w:t xml:space="preserve"> </w:t>
      </w:r>
      <w:r>
        <w:rPr>
          <w:color w:val="424242"/>
          <w:sz w:val="18"/>
        </w:rPr>
        <w:t>of</w:t>
      </w:r>
      <w:r>
        <w:rPr>
          <w:color w:val="424242"/>
          <w:spacing w:val="-2"/>
          <w:sz w:val="18"/>
        </w:rPr>
        <w:t xml:space="preserve"> </w:t>
      </w:r>
      <w:r>
        <w:rPr>
          <w:color w:val="424242"/>
          <w:sz w:val="18"/>
        </w:rPr>
        <w:t>telehealth</w:t>
      </w:r>
      <w:r>
        <w:rPr>
          <w:color w:val="424242"/>
          <w:spacing w:val="-2"/>
          <w:sz w:val="18"/>
        </w:rPr>
        <w:t xml:space="preserve"> </w:t>
      </w:r>
      <w:r>
        <w:rPr>
          <w:color w:val="424242"/>
          <w:sz w:val="18"/>
        </w:rPr>
        <w:t>and</w:t>
      </w:r>
      <w:r>
        <w:rPr>
          <w:color w:val="424242"/>
          <w:spacing w:val="-2"/>
          <w:sz w:val="18"/>
        </w:rPr>
        <w:t xml:space="preserve"> </w:t>
      </w:r>
      <w:r>
        <w:rPr>
          <w:color w:val="424242"/>
          <w:sz w:val="18"/>
        </w:rPr>
        <w:t>medication</w:t>
      </w:r>
      <w:r>
        <w:rPr>
          <w:color w:val="424242"/>
          <w:spacing w:val="-2"/>
          <w:sz w:val="18"/>
        </w:rPr>
        <w:t xml:space="preserve"> </w:t>
      </w:r>
      <w:r>
        <w:rPr>
          <w:color w:val="424242"/>
          <w:sz w:val="18"/>
        </w:rPr>
        <w:t>access</w:t>
      </w:r>
      <w:r>
        <w:rPr>
          <w:color w:val="424242"/>
          <w:spacing w:val="-2"/>
          <w:sz w:val="18"/>
        </w:rPr>
        <w:t xml:space="preserve"> </w:t>
      </w:r>
      <w:r>
        <w:rPr>
          <w:color w:val="424242"/>
          <w:sz w:val="18"/>
        </w:rPr>
        <w:t>and treatment on demand.</w:t>
      </w:r>
    </w:p>
    <w:p w14:paraId="1CAE53F1" w14:textId="77777777" w:rsidR="00A765D5" w:rsidRDefault="00000000">
      <w:pPr>
        <w:pStyle w:val="ListParagraph"/>
        <w:numPr>
          <w:ilvl w:val="2"/>
          <w:numId w:val="3"/>
        </w:numPr>
        <w:tabs>
          <w:tab w:val="left" w:pos="756"/>
        </w:tabs>
        <w:spacing w:before="27" w:line="264" w:lineRule="auto"/>
        <w:ind w:right="544"/>
        <w:rPr>
          <w:sz w:val="18"/>
        </w:rPr>
      </w:pPr>
      <w:r>
        <w:rPr>
          <w:b/>
          <w:color w:val="424242"/>
          <w:sz w:val="18"/>
        </w:rPr>
        <w:t>Sustainable</w:t>
      </w:r>
      <w:r>
        <w:rPr>
          <w:b/>
          <w:color w:val="424242"/>
          <w:spacing w:val="-4"/>
          <w:sz w:val="18"/>
        </w:rPr>
        <w:t xml:space="preserve"> </w:t>
      </w:r>
      <w:r>
        <w:rPr>
          <w:b/>
          <w:color w:val="424242"/>
          <w:sz w:val="18"/>
        </w:rPr>
        <w:t>workforce</w:t>
      </w:r>
      <w:r>
        <w:rPr>
          <w:b/>
          <w:color w:val="424242"/>
          <w:spacing w:val="-4"/>
          <w:sz w:val="18"/>
        </w:rPr>
        <w:t xml:space="preserve"> </w:t>
      </w:r>
      <w:r>
        <w:rPr>
          <w:b/>
          <w:color w:val="424242"/>
          <w:sz w:val="18"/>
        </w:rPr>
        <w:t>and</w:t>
      </w:r>
      <w:r>
        <w:rPr>
          <w:b/>
          <w:color w:val="424242"/>
          <w:spacing w:val="-4"/>
          <w:sz w:val="18"/>
        </w:rPr>
        <w:t xml:space="preserve"> </w:t>
      </w:r>
      <w:r>
        <w:rPr>
          <w:b/>
          <w:color w:val="424242"/>
          <w:sz w:val="18"/>
        </w:rPr>
        <w:t>field</w:t>
      </w:r>
      <w:r>
        <w:rPr>
          <w:color w:val="424242"/>
          <w:sz w:val="18"/>
        </w:rPr>
        <w:t>,</w:t>
      </w:r>
      <w:r>
        <w:rPr>
          <w:color w:val="424242"/>
          <w:spacing w:val="-4"/>
          <w:sz w:val="18"/>
        </w:rPr>
        <w:t xml:space="preserve"> </w:t>
      </w:r>
      <w:r>
        <w:rPr>
          <w:color w:val="424242"/>
          <w:sz w:val="18"/>
        </w:rPr>
        <w:t>including</w:t>
      </w:r>
      <w:r>
        <w:rPr>
          <w:color w:val="424242"/>
          <w:spacing w:val="-4"/>
          <w:sz w:val="18"/>
        </w:rPr>
        <w:t xml:space="preserve"> </w:t>
      </w:r>
      <w:r>
        <w:rPr>
          <w:color w:val="424242"/>
          <w:sz w:val="18"/>
        </w:rPr>
        <w:t>resources</w:t>
      </w:r>
      <w:r>
        <w:rPr>
          <w:color w:val="424242"/>
          <w:spacing w:val="-4"/>
          <w:sz w:val="18"/>
        </w:rPr>
        <w:t xml:space="preserve"> </w:t>
      </w:r>
      <w:r>
        <w:rPr>
          <w:color w:val="424242"/>
          <w:sz w:val="18"/>
        </w:rPr>
        <w:t>for</w:t>
      </w:r>
      <w:r>
        <w:rPr>
          <w:color w:val="424242"/>
          <w:spacing w:val="-4"/>
          <w:sz w:val="18"/>
        </w:rPr>
        <w:t xml:space="preserve"> </w:t>
      </w:r>
      <w:r>
        <w:rPr>
          <w:color w:val="424242"/>
          <w:sz w:val="18"/>
        </w:rPr>
        <w:t>maintaining</w:t>
      </w:r>
      <w:r>
        <w:rPr>
          <w:color w:val="424242"/>
          <w:spacing w:val="-4"/>
          <w:sz w:val="18"/>
        </w:rPr>
        <w:t xml:space="preserve"> </w:t>
      </w:r>
      <w:r>
        <w:rPr>
          <w:color w:val="424242"/>
          <w:sz w:val="18"/>
        </w:rPr>
        <w:t>a</w:t>
      </w:r>
      <w:r>
        <w:rPr>
          <w:color w:val="424242"/>
          <w:spacing w:val="-4"/>
          <w:sz w:val="18"/>
        </w:rPr>
        <w:t xml:space="preserve"> </w:t>
      </w:r>
      <w:r>
        <w:rPr>
          <w:color w:val="424242"/>
          <w:sz w:val="18"/>
        </w:rPr>
        <w:t>skilled,</w:t>
      </w:r>
      <w:r>
        <w:rPr>
          <w:color w:val="424242"/>
          <w:spacing w:val="-4"/>
          <w:sz w:val="18"/>
        </w:rPr>
        <w:t xml:space="preserve"> </w:t>
      </w:r>
      <w:r>
        <w:rPr>
          <w:color w:val="424242"/>
          <w:sz w:val="18"/>
        </w:rPr>
        <w:t>well-supported,</w:t>
      </w:r>
      <w:r>
        <w:rPr>
          <w:color w:val="424242"/>
          <w:spacing w:val="-4"/>
          <w:sz w:val="18"/>
        </w:rPr>
        <w:t xml:space="preserve"> </w:t>
      </w:r>
      <w:r>
        <w:rPr>
          <w:color w:val="424242"/>
          <w:sz w:val="18"/>
        </w:rPr>
        <w:t>and appropriately managed workforce. Examples include offering living wages and essential benefits for harm reduction workers and training and technical assistance for providers.</w:t>
      </w:r>
    </w:p>
    <w:p w14:paraId="66D70C54" w14:textId="77777777" w:rsidR="00A765D5" w:rsidRDefault="00000000">
      <w:pPr>
        <w:pStyle w:val="ListParagraph"/>
        <w:numPr>
          <w:ilvl w:val="2"/>
          <w:numId w:val="3"/>
        </w:numPr>
        <w:tabs>
          <w:tab w:val="left" w:pos="756"/>
        </w:tabs>
        <w:spacing w:before="27" w:line="264" w:lineRule="auto"/>
        <w:ind w:right="574"/>
        <w:rPr>
          <w:sz w:val="18"/>
        </w:rPr>
      </w:pPr>
      <w:r>
        <w:rPr>
          <w:b/>
          <w:color w:val="424242"/>
          <w:sz w:val="18"/>
        </w:rPr>
        <w:t>Sustainable</w:t>
      </w:r>
      <w:r>
        <w:rPr>
          <w:b/>
          <w:color w:val="424242"/>
          <w:spacing w:val="-4"/>
          <w:sz w:val="18"/>
        </w:rPr>
        <w:t xml:space="preserve"> </w:t>
      </w:r>
      <w:r>
        <w:rPr>
          <w:b/>
          <w:color w:val="424242"/>
          <w:sz w:val="18"/>
        </w:rPr>
        <w:t>infrastructure</w:t>
      </w:r>
      <w:r>
        <w:rPr>
          <w:color w:val="424242"/>
          <w:sz w:val="18"/>
        </w:rPr>
        <w:t>,</w:t>
      </w:r>
      <w:r>
        <w:rPr>
          <w:color w:val="424242"/>
          <w:spacing w:val="-4"/>
          <w:sz w:val="18"/>
        </w:rPr>
        <w:t xml:space="preserve"> </w:t>
      </w:r>
      <w:r>
        <w:rPr>
          <w:color w:val="424242"/>
          <w:sz w:val="18"/>
        </w:rPr>
        <w:t>or</w:t>
      </w:r>
      <w:r>
        <w:rPr>
          <w:color w:val="424242"/>
          <w:spacing w:val="-4"/>
          <w:sz w:val="18"/>
        </w:rPr>
        <w:t xml:space="preserve"> </w:t>
      </w:r>
      <w:r>
        <w:rPr>
          <w:color w:val="424242"/>
          <w:sz w:val="18"/>
        </w:rPr>
        <w:t>resources</w:t>
      </w:r>
      <w:r>
        <w:rPr>
          <w:color w:val="424242"/>
          <w:spacing w:val="-4"/>
          <w:sz w:val="18"/>
        </w:rPr>
        <w:t xml:space="preserve"> </w:t>
      </w:r>
      <w:r>
        <w:rPr>
          <w:color w:val="424242"/>
          <w:sz w:val="18"/>
        </w:rPr>
        <w:t>for</w:t>
      </w:r>
      <w:r>
        <w:rPr>
          <w:color w:val="424242"/>
          <w:spacing w:val="-4"/>
          <w:sz w:val="18"/>
        </w:rPr>
        <w:t xml:space="preserve"> </w:t>
      </w:r>
      <w:r>
        <w:rPr>
          <w:color w:val="424242"/>
          <w:sz w:val="18"/>
        </w:rPr>
        <w:t>building</w:t>
      </w:r>
      <w:r>
        <w:rPr>
          <w:color w:val="424242"/>
          <w:spacing w:val="-4"/>
          <w:sz w:val="18"/>
        </w:rPr>
        <w:t xml:space="preserve"> </w:t>
      </w:r>
      <w:r>
        <w:rPr>
          <w:color w:val="424242"/>
          <w:sz w:val="18"/>
        </w:rPr>
        <w:t>and</w:t>
      </w:r>
      <w:r>
        <w:rPr>
          <w:color w:val="424242"/>
          <w:spacing w:val="-4"/>
          <w:sz w:val="18"/>
        </w:rPr>
        <w:t xml:space="preserve"> </w:t>
      </w:r>
      <w:r>
        <w:rPr>
          <w:color w:val="424242"/>
          <w:sz w:val="18"/>
        </w:rPr>
        <w:t>maintaining</w:t>
      </w:r>
      <w:r>
        <w:rPr>
          <w:color w:val="424242"/>
          <w:spacing w:val="-4"/>
          <w:sz w:val="18"/>
        </w:rPr>
        <w:t xml:space="preserve"> </w:t>
      </w:r>
      <w:r>
        <w:rPr>
          <w:color w:val="424242"/>
          <w:sz w:val="18"/>
        </w:rPr>
        <w:t>a</w:t>
      </w:r>
      <w:r>
        <w:rPr>
          <w:color w:val="424242"/>
          <w:spacing w:val="-4"/>
          <w:sz w:val="18"/>
        </w:rPr>
        <w:t xml:space="preserve"> </w:t>
      </w:r>
      <w:r>
        <w:rPr>
          <w:color w:val="424242"/>
          <w:sz w:val="18"/>
        </w:rPr>
        <w:t>revitalized</w:t>
      </w:r>
      <w:r>
        <w:rPr>
          <w:color w:val="424242"/>
          <w:spacing w:val="-4"/>
          <w:sz w:val="18"/>
        </w:rPr>
        <w:t xml:space="preserve"> </w:t>
      </w:r>
      <w:r>
        <w:rPr>
          <w:color w:val="424242"/>
          <w:sz w:val="18"/>
        </w:rPr>
        <w:t>and</w:t>
      </w:r>
      <w:r>
        <w:rPr>
          <w:color w:val="424242"/>
          <w:spacing w:val="-4"/>
          <w:sz w:val="18"/>
        </w:rPr>
        <w:t xml:space="preserve"> </w:t>
      </w:r>
      <w:r>
        <w:rPr>
          <w:color w:val="424242"/>
          <w:sz w:val="18"/>
        </w:rPr>
        <w:t>community- led</w:t>
      </w:r>
      <w:r>
        <w:rPr>
          <w:color w:val="424242"/>
          <w:spacing w:val="-3"/>
          <w:sz w:val="18"/>
        </w:rPr>
        <w:t xml:space="preserve"> </w:t>
      </w:r>
      <w:r>
        <w:rPr>
          <w:color w:val="424242"/>
          <w:sz w:val="18"/>
        </w:rPr>
        <w:t>infrastructure</w:t>
      </w:r>
      <w:r>
        <w:rPr>
          <w:color w:val="424242"/>
          <w:spacing w:val="-3"/>
          <w:sz w:val="18"/>
        </w:rPr>
        <w:t xml:space="preserve"> </w:t>
      </w:r>
      <w:r>
        <w:rPr>
          <w:color w:val="424242"/>
          <w:sz w:val="18"/>
        </w:rPr>
        <w:t>to</w:t>
      </w:r>
      <w:r>
        <w:rPr>
          <w:color w:val="424242"/>
          <w:spacing w:val="-3"/>
          <w:sz w:val="18"/>
        </w:rPr>
        <w:t xml:space="preserve"> </w:t>
      </w:r>
      <w:r>
        <w:rPr>
          <w:color w:val="424242"/>
          <w:sz w:val="18"/>
        </w:rPr>
        <w:t>support</w:t>
      </w:r>
      <w:r>
        <w:rPr>
          <w:color w:val="424242"/>
          <w:spacing w:val="-3"/>
          <w:sz w:val="18"/>
        </w:rPr>
        <w:t xml:space="preserve"> </w:t>
      </w:r>
      <w:r>
        <w:rPr>
          <w:color w:val="424242"/>
          <w:sz w:val="18"/>
        </w:rPr>
        <w:t>harm</w:t>
      </w:r>
      <w:r>
        <w:rPr>
          <w:color w:val="424242"/>
          <w:spacing w:val="-3"/>
          <w:sz w:val="18"/>
        </w:rPr>
        <w:t xml:space="preserve"> </w:t>
      </w:r>
      <w:r>
        <w:rPr>
          <w:color w:val="424242"/>
          <w:sz w:val="18"/>
        </w:rPr>
        <w:t>reduction</w:t>
      </w:r>
      <w:r>
        <w:rPr>
          <w:color w:val="424242"/>
          <w:spacing w:val="-3"/>
          <w:sz w:val="18"/>
        </w:rPr>
        <w:t xml:space="preserve"> </w:t>
      </w:r>
      <w:r>
        <w:rPr>
          <w:color w:val="424242"/>
          <w:sz w:val="18"/>
        </w:rPr>
        <w:t>best</w:t>
      </w:r>
      <w:r>
        <w:rPr>
          <w:color w:val="424242"/>
          <w:spacing w:val="-3"/>
          <w:sz w:val="18"/>
        </w:rPr>
        <w:t xml:space="preserve"> </w:t>
      </w:r>
      <w:r>
        <w:rPr>
          <w:color w:val="424242"/>
          <w:sz w:val="18"/>
        </w:rPr>
        <w:t>practices</w:t>
      </w:r>
      <w:r>
        <w:rPr>
          <w:color w:val="424242"/>
          <w:spacing w:val="-3"/>
          <w:sz w:val="18"/>
        </w:rPr>
        <w:t xml:space="preserve"> </w:t>
      </w:r>
      <w:r>
        <w:rPr>
          <w:color w:val="424242"/>
          <w:sz w:val="18"/>
        </w:rPr>
        <w:t>and</w:t>
      </w:r>
      <w:r>
        <w:rPr>
          <w:color w:val="424242"/>
          <w:spacing w:val="-3"/>
          <w:sz w:val="18"/>
        </w:rPr>
        <w:t xml:space="preserve"> </w:t>
      </w:r>
      <w:r>
        <w:rPr>
          <w:color w:val="424242"/>
          <w:sz w:val="18"/>
        </w:rPr>
        <w:t>the</w:t>
      </w:r>
      <w:r>
        <w:rPr>
          <w:color w:val="424242"/>
          <w:spacing w:val="-3"/>
          <w:sz w:val="18"/>
        </w:rPr>
        <w:t xml:space="preserve"> </w:t>
      </w:r>
      <w:r>
        <w:rPr>
          <w:color w:val="424242"/>
          <w:sz w:val="18"/>
        </w:rPr>
        <w:t>needs</w:t>
      </w:r>
      <w:r>
        <w:rPr>
          <w:color w:val="424242"/>
          <w:spacing w:val="-3"/>
          <w:sz w:val="18"/>
        </w:rPr>
        <w:t xml:space="preserve"> </w:t>
      </w:r>
      <w:r>
        <w:rPr>
          <w:color w:val="424242"/>
          <w:sz w:val="18"/>
        </w:rPr>
        <w:t>of</w:t>
      </w:r>
      <w:r>
        <w:rPr>
          <w:color w:val="424242"/>
          <w:spacing w:val="-3"/>
          <w:sz w:val="18"/>
        </w:rPr>
        <w:t xml:space="preserve"> </w:t>
      </w:r>
      <w:r>
        <w:rPr>
          <w:color w:val="424242"/>
          <w:sz w:val="18"/>
        </w:rPr>
        <w:t>PWUD.</w:t>
      </w:r>
      <w:r>
        <w:rPr>
          <w:color w:val="424242"/>
          <w:spacing w:val="-3"/>
          <w:sz w:val="18"/>
        </w:rPr>
        <w:t xml:space="preserve"> </w:t>
      </w:r>
      <w:r>
        <w:rPr>
          <w:color w:val="424242"/>
          <w:sz w:val="18"/>
        </w:rPr>
        <w:t>Examples</w:t>
      </w:r>
      <w:r>
        <w:rPr>
          <w:color w:val="424242"/>
          <w:spacing w:val="-3"/>
          <w:sz w:val="18"/>
        </w:rPr>
        <w:t xml:space="preserve"> </w:t>
      </w:r>
      <w:r>
        <w:rPr>
          <w:color w:val="424242"/>
          <w:sz w:val="18"/>
        </w:rPr>
        <w:t xml:space="preserve">include hiring PWUD to inform policy at agencies and promoting education on the value of harm reduction </w:t>
      </w:r>
      <w:r>
        <w:rPr>
          <w:color w:val="424242"/>
          <w:spacing w:val="-2"/>
          <w:sz w:val="18"/>
        </w:rPr>
        <w:t>services.</w:t>
      </w:r>
    </w:p>
    <w:p w14:paraId="6300F32A" w14:textId="77777777" w:rsidR="00A765D5" w:rsidRDefault="00A765D5">
      <w:pPr>
        <w:pStyle w:val="BodyText"/>
        <w:spacing w:before="5"/>
        <w:rPr>
          <w:sz w:val="28"/>
        </w:rPr>
      </w:pPr>
    </w:p>
    <w:p w14:paraId="367D8DBE" w14:textId="77777777" w:rsidR="00A765D5" w:rsidRDefault="00000000">
      <w:pPr>
        <w:spacing w:before="1" w:line="264" w:lineRule="auto"/>
        <w:ind w:left="440" w:right="446"/>
        <w:rPr>
          <w:i/>
          <w:sz w:val="18"/>
        </w:rPr>
      </w:pPr>
      <w:r>
        <w:rPr>
          <w:i/>
          <w:color w:val="424242"/>
          <w:sz w:val="18"/>
        </w:rPr>
        <w:t>More</w:t>
      </w:r>
      <w:r>
        <w:rPr>
          <w:i/>
          <w:color w:val="424242"/>
          <w:spacing w:val="-3"/>
          <w:sz w:val="18"/>
        </w:rPr>
        <w:t xml:space="preserve"> </w:t>
      </w:r>
      <w:r>
        <w:rPr>
          <w:i/>
          <w:color w:val="424242"/>
          <w:sz w:val="18"/>
        </w:rPr>
        <w:t>information</w:t>
      </w:r>
      <w:r>
        <w:rPr>
          <w:i/>
          <w:color w:val="424242"/>
          <w:spacing w:val="-3"/>
          <w:sz w:val="18"/>
        </w:rPr>
        <w:t xml:space="preserve"> </w:t>
      </w:r>
      <w:r>
        <w:rPr>
          <w:i/>
          <w:color w:val="424242"/>
          <w:sz w:val="18"/>
        </w:rPr>
        <w:t>about</w:t>
      </w:r>
      <w:r>
        <w:rPr>
          <w:i/>
          <w:color w:val="424242"/>
          <w:spacing w:val="-3"/>
          <w:sz w:val="18"/>
        </w:rPr>
        <w:t xml:space="preserve"> </w:t>
      </w:r>
      <w:r>
        <w:rPr>
          <w:i/>
          <w:color w:val="424242"/>
          <w:sz w:val="18"/>
        </w:rPr>
        <w:t>SAMHSA’s</w:t>
      </w:r>
      <w:r>
        <w:rPr>
          <w:i/>
          <w:color w:val="424242"/>
          <w:spacing w:val="-3"/>
          <w:sz w:val="18"/>
        </w:rPr>
        <w:t xml:space="preserve"> </w:t>
      </w:r>
      <w:r>
        <w:rPr>
          <w:i/>
          <w:color w:val="424242"/>
          <w:sz w:val="18"/>
        </w:rPr>
        <w:t>Harm</w:t>
      </w:r>
      <w:r>
        <w:rPr>
          <w:i/>
          <w:color w:val="424242"/>
          <w:spacing w:val="-3"/>
          <w:sz w:val="18"/>
        </w:rPr>
        <w:t xml:space="preserve"> </w:t>
      </w:r>
      <w:r>
        <w:rPr>
          <w:i/>
          <w:color w:val="424242"/>
          <w:sz w:val="18"/>
        </w:rPr>
        <w:t>Reduction</w:t>
      </w:r>
      <w:r>
        <w:rPr>
          <w:i/>
          <w:color w:val="424242"/>
          <w:spacing w:val="-3"/>
          <w:sz w:val="18"/>
        </w:rPr>
        <w:t xml:space="preserve"> </w:t>
      </w:r>
      <w:r>
        <w:rPr>
          <w:i/>
          <w:color w:val="424242"/>
          <w:sz w:val="18"/>
        </w:rPr>
        <w:t>Framework,</w:t>
      </w:r>
      <w:r>
        <w:rPr>
          <w:i/>
          <w:color w:val="424242"/>
          <w:spacing w:val="-3"/>
          <w:sz w:val="18"/>
        </w:rPr>
        <w:t xml:space="preserve"> </w:t>
      </w:r>
      <w:r>
        <w:rPr>
          <w:i/>
          <w:color w:val="424242"/>
          <w:sz w:val="18"/>
        </w:rPr>
        <w:t>including</w:t>
      </w:r>
      <w:r>
        <w:rPr>
          <w:i/>
          <w:color w:val="424242"/>
          <w:spacing w:val="-3"/>
          <w:sz w:val="18"/>
        </w:rPr>
        <w:t xml:space="preserve"> </w:t>
      </w:r>
      <w:r>
        <w:rPr>
          <w:i/>
          <w:color w:val="424242"/>
          <w:sz w:val="18"/>
        </w:rPr>
        <w:t>the</w:t>
      </w:r>
      <w:r>
        <w:rPr>
          <w:i/>
          <w:color w:val="424242"/>
          <w:spacing w:val="-3"/>
          <w:sz w:val="18"/>
        </w:rPr>
        <w:t xml:space="preserve"> </w:t>
      </w:r>
      <w:r>
        <w:rPr>
          <w:i/>
          <w:color w:val="424242"/>
          <w:sz w:val="18"/>
        </w:rPr>
        <w:t>pillars</w:t>
      </w:r>
      <w:r>
        <w:rPr>
          <w:i/>
          <w:color w:val="424242"/>
          <w:spacing w:val="-3"/>
          <w:sz w:val="18"/>
        </w:rPr>
        <w:t xml:space="preserve"> </w:t>
      </w:r>
      <w:r>
        <w:rPr>
          <w:i/>
          <w:color w:val="424242"/>
          <w:sz w:val="18"/>
        </w:rPr>
        <w:t>and</w:t>
      </w:r>
      <w:r>
        <w:rPr>
          <w:i/>
          <w:color w:val="424242"/>
          <w:spacing w:val="-3"/>
          <w:sz w:val="18"/>
        </w:rPr>
        <w:t xml:space="preserve"> </w:t>
      </w:r>
      <w:r>
        <w:rPr>
          <w:i/>
          <w:color w:val="424242"/>
          <w:sz w:val="18"/>
        </w:rPr>
        <w:t>principles,</w:t>
      </w:r>
      <w:r>
        <w:rPr>
          <w:i/>
          <w:color w:val="424242"/>
          <w:spacing w:val="-3"/>
          <w:sz w:val="18"/>
        </w:rPr>
        <w:t xml:space="preserve"> </w:t>
      </w:r>
      <w:r>
        <w:rPr>
          <w:i/>
          <w:color w:val="424242"/>
          <w:sz w:val="18"/>
        </w:rPr>
        <w:t>can</w:t>
      </w:r>
      <w:r>
        <w:rPr>
          <w:i/>
          <w:color w:val="424242"/>
          <w:spacing w:val="-3"/>
          <w:sz w:val="18"/>
        </w:rPr>
        <w:t xml:space="preserve"> </w:t>
      </w:r>
      <w:r>
        <w:rPr>
          <w:i/>
          <w:color w:val="424242"/>
          <w:sz w:val="18"/>
        </w:rPr>
        <w:t xml:space="preserve">be found at </w:t>
      </w:r>
      <w:r>
        <w:rPr>
          <w:color w:val="5B5B5B"/>
          <w:sz w:val="18"/>
          <w:u w:val="single" w:color="5B5B5B"/>
        </w:rPr>
        <w:t>https://</w:t>
      </w:r>
      <w:hyperlink r:id="rId17">
        <w:r>
          <w:rPr>
            <w:color w:val="5B5B5B"/>
            <w:sz w:val="18"/>
            <w:u w:val="single" w:color="5B5B5B"/>
          </w:rPr>
          <w:t>www.samhsa.gov/find-help/harm-reduction/framework</w:t>
        </w:r>
        <w:r>
          <w:rPr>
            <w:i/>
            <w:color w:val="424242"/>
            <w:sz w:val="18"/>
          </w:rPr>
          <w:t>.</w:t>
        </w:r>
      </w:hyperlink>
    </w:p>
    <w:p w14:paraId="09B372B1" w14:textId="77777777" w:rsidR="00A765D5" w:rsidRDefault="00000000">
      <w:pPr>
        <w:spacing w:before="158" w:line="264" w:lineRule="auto"/>
        <w:ind w:left="440" w:right="517"/>
        <w:rPr>
          <w:sz w:val="18"/>
        </w:rPr>
      </w:pPr>
      <w:r>
        <w:rPr>
          <w:i/>
          <w:color w:val="424242"/>
          <w:sz w:val="18"/>
        </w:rPr>
        <w:t>Source:</w:t>
      </w:r>
      <w:r>
        <w:rPr>
          <w:i/>
          <w:color w:val="424242"/>
          <w:spacing w:val="-4"/>
          <w:sz w:val="18"/>
        </w:rPr>
        <w:t xml:space="preserve"> </w:t>
      </w:r>
      <w:r>
        <w:rPr>
          <w:i/>
          <w:color w:val="424242"/>
          <w:sz w:val="18"/>
        </w:rPr>
        <w:t>Adapted</w:t>
      </w:r>
      <w:r>
        <w:rPr>
          <w:i/>
          <w:color w:val="424242"/>
          <w:spacing w:val="-4"/>
          <w:sz w:val="18"/>
        </w:rPr>
        <w:t xml:space="preserve"> </w:t>
      </w:r>
      <w:r>
        <w:rPr>
          <w:i/>
          <w:color w:val="424242"/>
          <w:sz w:val="18"/>
        </w:rPr>
        <w:t>from</w:t>
      </w:r>
      <w:r>
        <w:rPr>
          <w:i/>
          <w:color w:val="424242"/>
          <w:spacing w:val="-4"/>
          <w:sz w:val="18"/>
        </w:rPr>
        <w:t xml:space="preserve"> </w:t>
      </w:r>
      <w:r>
        <w:rPr>
          <w:i/>
          <w:color w:val="424242"/>
          <w:sz w:val="18"/>
        </w:rPr>
        <w:t>Substance</w:t>
      </w:r>
      <w:r>
        <w:rPr>
          <w:i/>
          <w:color w:val="424242"/>
          <w:spacing w:val="-4"/>
          <w:sz w:val="18"/>
        </w:rPr>
        <w:t xml:space="preserve"> </w:t>
      </w:r>
      <w:r>
        <w:rPr>
          <w:i/>
          <w:color w:val="424242"/>
          <w:sz w:val="18"/>
        </w:rPr>
        <w:t>Abuse</w:t>
      </w:r>
      <w:r>
        <w:rPr>
          <w:i/>
          <w:color w:val="424242"/>
          <w:spacing w:val="-4"/>
          <w:sz w:val="18"/>
        </w:rPr>
        <w:t xml:space="preserve"> </w:t>
      </w:r>
      <w:r>
        <w:rPr>
          <w:i/>
          <w:color w:val="424242"/>
          <w:sz w:val="18"/>
        </w:rPr>
        <w:t>and</w:t>
      </w:r>
      <w:r>
        <w:rPr>
          <w:i/>
          <w:color w:val="424242"/>
          <w:spacing w:val="-4"/>
          <w:sz w:val="18"/>
        </w:rPr>
        <w:t xml:space="preserve"> </w:t>
      </w:r>
      <w:r>
        <w:rPr>
          <w:i/>
          <w:color w:val="424242"/>
          <w:sz w:val="18"/>
        </w:rPr>
        <w:t>Mental</w:t>
      </w:r>
      <w:r>
        <w:rPr>
          <w:i/>
          <w:color w:val="424242"/>
          <w:spacing w:val="-4"/>
          <w:sz w:val="18"/>
        </w:rPr>
        <w:t xml:space="preserve"> </w:t>
      </w:r>
      <w:r>
        <w:rPr>
          <w:i/>
          <w:color w:val="424242"/>
          <w:sz w:val="18"/>
        </w:rPr>
        <w:t>Health</w:t>
      </w:r>
      <w:r>
        <w:rPr>
          <w:i/>
          <w:color w:val="424242"/>
          <w:spacing w:val="-4"/>
          <w:sz w:val="18"/>
        </w:rPr>
        <w:t xml:space="preserve"> </w:t>
      </w:r>
      <w:r>
        <w:rPr>
          <w:i/>
          <w:color w:val="424242"/>
          <w:sz w:val="18"/>
        </w:rPr>
        <w:t>Services</w:t>
      </w:r>
      <w:r>
        <w:rPr>
          <w:i/>
          <w:color w:val="424242"/>
          <w:spacing w:val="-4"/>
          <w:sz w:val="18"/>
        </w:rPr>
        <w:t xml:space="preserve"> </w:t>
      </w:r>
      <w:r>
        <w:rPr>
          <w:i/>
          <w:color w:val="424242"/>
          <w:sz w:val="18"/>
        </w:rPr>
        <w:t>Administration.</w:t>
      </w:r>
      <w:r>
        <w:rPr>
          <w:i/>
          <w:color w:val="424242"/>
          <w:spacing w:val="-4"/>
          <w:sz w:val="18"/>
        </w:rPr>
        <w:t xml:space="preserve"> </w:t>
      </w:r>
      <w:r>
        <w:rPr>
          <w:i/>
          <w:color w:val="424242"/>
          <w:sz w:val="18"/>
        </w:rPr>
        <w:t>(2023).</w:t>
      </w:r>
      <w:r>
        <w:rPr>
          <w:i/>
          <w:color w:val="424242"/>
          <w:spacing w:val="-4"/>
          <w:sz w:val="18"/>
        </w:rPr>
        <w:t xml:space="preserve"> </w:t>
      </w:r>
      <w:r>
        <w:rPr>
          <w:i/>
          <w:color w:val="424242"/>
          <w:sz w:val="18"/>
        </w:rPr>
        <w:t xml:space="preserve">Harm reduction framework. </w:t>
      </w:r>
      <w:r>
        <w:rPr>
          <w:color w:val="5B5B5B"/>
          <w:sz w:val="18"/>
          <w:u w:val="single" w:color="5B5B5B"/>
        </w:rPr>
        <w:t>https://</w:t>
      </w:r>
      <w:hyperlink r:id="rId18">
        <w:r>
          <w:rPr>
            <w:color w:val="5B5B5B"/>
            <w:sz w:val="18"/>
            <w:u w:val="single" w:color="5B5B5B"/>
          </w:rPr>
          <w:t>www.samhsa.gov/find-help/harm-reduction/framework</w:t>
        </w:r>
      </w:hyperlink>
    </w:p>
    <w:p w14:paraId="44439A69" w14:textId="77777777" w:rsidR="00A765D5" w:rsidRDefault="00A765D5">
      <w:pPr>
        <w:spacing w:line="264" w:lineRule="auto"/>
        <w:rPr>
          <w:sz w:val="18"/>
        </w:rPr>
        <w:sectPr w:rsidR="00A765D5">
          <w:type w:val="continuous"/>
          <w:pgSz w:w="12240" w:h="15840"/>
          <w:pgMar w:top="540" w:right="840" w:bottom="920" w:left="840" w:header="576" w:footer="721" w:gutter="0"/>
          <w:cols w:space="720"/>
        </w:sectPr>
      </w:pPr>
    </w:p>
    <w:p w14:paraId="70878B21" w14:textId="77777777" w:rsidR="00A765D5" w:rsidRDefault="00A765D5">
      <w:pPr>
        <w:pStyle w:val="BodyText"/>
        <w:spacing w:before="9"/>
        <w:rPr>
          <w:sz w:val="19"/>
        </w:rPr>
      </w:pPr>
    </w:p>
    <w:p w14:paraId="1AF15ACA" w14:textId="77777777" w:rsidR="00A765D5" w:rsidRDefault="00A765D5">
      <w:pPr>
        <w:rPr>
          <w:sz w:val="19"/>
        </w:rPr>
        <w:sectPr w:rsidR="00A765D5">
          <w:pgSz w:w="12240" w:h="15840"/>
          <w:pgMar w:top="1340" w:right="840" w:bottom="920" w:left="840" w:header="576" w:footer="721" w:gutter="0"/>
          <w:cols w:space="720"/>
        </w:sectPr>
      </w:pPr>
    </w:p>
    <w:p w14:paraId="3834BD24" w14:textId="77777777" w:rsidR="00A765D5" w:rsidRDefault="00000000">
      <w:pPr>
        <w:spacing w:before="119" w:line="254" w:lineRule="auto"/>
        <w:ind w:left="240" w:right="424"/>
        <w:rPr>
          <w:sz w:val="21"/>
        </w:rPr>
      </w:pPr>
      <w:r>
        <w:rPr>
          <w:b/>
          <w:color w:val="5F5F5F"/>
          <w:sz w:val="26"/>
        </w:rPr>
        <w:t xml:space="preserve">Harm Reduction Methods </w:t>
      </w:r>
      <w:r>
        <w:rPr>
          <w:color w:val="4E4E4E"/>
          <w:sz w:val="21"/>
        </w:rPr>
        <w:t>Several evidence-based harm reduction methods</w:t>
      </w:r>
      <w:r>
        <w:rPr>
          <w:color w:val="4E4E4E"/>
          <w:spacing w:val="-2"/>
          <w:sz w:val="21"/>
        </w:rPr>
        <w:t xml:space="preserve"> </w:t>
      </w:r>
      <w:r>
        <w:rPr>
          <w:color w:val="4E4E4E"/>
          <w:sz w:val="21"/>
        </w:rPr>
        <w:t>are</w:t>
      </w:r>
      <w:r>
        <w:rPr>
          <w:color w:val="4E4E4E"/>
          <w:spacing w:val="-2"/>
          <w:sz w:val="21"/>
        </w:rPr>
        <w:t xml:space="preserve"> </w:t>
      </w:r>
      <w:r>
        <w:rPr>
          <w:color w:val="4E4E4E"/>
          <w:sz w:val="21"/>
        </w:rPr>
        <w:t>available</w:t>
      </w:r>
      <w:r>
        <w:rPr>
          <w:color w:val="4E4E4E"/>
          <w:spacing w:val="-1"/>
          <w:sz w:val="21"/>
        </w:rPr>
        <w:t xml:space="preserve"> </w:t>
      </w:r>
      <w:r>
        <w:rPr>
          <w:color w:val="4E4E4E"/>
          <w:sz w:val="21"/>
        </w:rPr>
        <w:t>to</w:t>
      </w:r>
      <w:r>
        <w:rPr>
          <w:color w:val="4E4E4E"/>
          <w:spacing w:val="-2"/>
          <w:sz w:val="21"/>
        </w:rPr>
        <w:t xml:space="preserve"> </w:t>
      </w:r>
      <w:r>
        <w:rPr>
          <w:color w:val="4E4E4E"/>
          <w:sz w:val="21"/>
        </w:rPr>
        <w:t>support</w:t>
      </w:r>
      <w:r>
        <w:rPr>
          <w:color w:val="4E4E4E"/>
          <w:spacing w:val="-1"/>
          <w:sz w:val="21"/>
        </w:rPr>
        <w:t xml:space="preserve"> </w:t>
      </w:r>
      <w:r>
        <w:rPr>
          <w:color w:val="4E4E4E"/>
          <w:spacing w:val="-2"/>
          <w:sz w:val="21"/>
        </w:rPr>
        <w:t>recovery</w:t>
      </w:r>
    </w:p>
    <w:p w14:paraId="5A48EC09" w14:textId="77777777" w:rsidR="00A765D5" w:rsidRDefault="00000000">
      <w:pPr>
        <w:pStyle w:val="BodyText"/>
        <w:spacing w:line="237" w:lineRule="auto"/>
        <w:ind w:left="240" w:right="87"/>
      </w:pPr>
      <w:r>
        <w:rPr>
          <w:color w:val="4E4E4E"/>
        </w:rPr>
        <w:t>from problematic substance use. Examples described below include safer injection practices,</w:t>
      </w:r>
      <w:r>
        <w:rPr>
          <w:color w:val="4E4E4E"/>
          <w:spacing w:val="-13"/>
        </w:rPr>
        <w:t xml:space="preserve"> </w:t>
      </w:r>
      <w:r>
        <w:rPr>
          <w:color w:val="4E4E4E"/>
        </w:rPr>
        <w:t>syringe</w:t>
      </w:r>
      <w:r>
        <w:rPr>
          <w:color w:val="4E4E4E"/>
          <w:spacing w:val="-13"/>
        </w:rPr>
        <w:t xml:space="preserve"> </w:t>
      </w:r>
      <w:r>
        <w:rPr>
          <w:color w:val="4E4E4E"/>
        </w:rPr>
        <w:t>services</w:t>
      </w:r>
      <w:r>
        <w:rPr>
          <w:color w:val="4E4E4E"/>
          <w:spacing w:val="-13"/>
        </w:rPr>
        <w:t xml:space="preserve"> </w:t>
      </w:r>
      <w:r>
        <w:rPr>
          <w:color w:val="4E4E4E"/>
        </w:rPr>
        <w:t>programs,</w:t>
      </w:r>
      <w:r>
        <w:rPr>
          <w:color w:val="4E4E4E"/>
          <w:spacing w:val="-13"/>
        </w:rPr>
        <w:t xml:space="preserve"> </w:t>
      </w:r>
      <w:r>
        <w:rPr>
          <w:color w:val="4E4E4E"/>
        </w:rPr>
        <w:t>OEND, drug checking using fentanyl and xylazine test strips, sexual health education and supports, protective behavioral strategies (PBS), and client goal-setting practices.</w:t>
      </w:r>
    </w:p>
    <w:p w14:paraId="3A940CEE" w14:textId="77777777" w:rsidR="00A765D5" w:rsidRDefault="00000000">
      <w:pPr>
        <w:pStyle w:val="BodyText"/>
        <w:spacing w:line="237" w:lineRule="auto"/>
        <w:ind w:left="240" w:right="495"/>
      </w:pPr>
      <w:r>
        <w:rPr>
          <w:color w:val="4E4E4E"/>
        </w:rPr>
        <w:t>Each</w:t>
      </w:r>
      <w:r>
        <w:rPr>
          <w:color w:val="4E4E4E"/>
          <w:spacing w:val="-10"/>
        </w:rPr>
        <w:t xml:space="preserve"> </w:t>
      </w:r>
      <w:r>
        <w:rPr>
          <w:color w:val="4E4E4E"/>
        </w:rPr>
        <w:t>intervention</w:t>
      </w:r>
      <w:r>
        <w:rPr>
          <w:color w:val="4E4E4E"/>
          <w:spacing w:val="-10"/>
        </w:rPr>
        <w:t xml:space="preserve"> </w:t>
      </w:r>
      <w:r>
        <w:rPr>
          <w:color w:val="4E4E4E"/>
        </w:rPr>
        <w:t>includes</w:t>
      </w:r>
      <w:r>
        <w:rPr>
          <w:color w:val="4E4E4E"/>
          <w:spacing w:val="-10"/>
        </w:rPr>
        <w:t xml:space="preserve"> </w:t>
      </w:r>
      <w:r>
        <w:rPr>
          <w:color w:val="4E4E4E"/>
        </w:rPr>
        <w:t>information</w:t>
      </w:r>
      <w:r>
        <w:rPr>
          <w:color w:val="4E4E4E"/>
          <w:spacing w:val="-10"/>
        </w:rPr>
        <w:t xml:space="preserve"> </w:t>
      </w:r>
      <w:r>
        <w:rPr>
          <w:color w:val="4E4E4E"/>
        </w:rPr>
        <w:t>for counselors who want to connect people</w:t>
      </w:r>
      <w:r>
        <w:rPr>
          <w:color w:val="4E4E4E"/>
          <w:spacing w:val="80"/>
        </w:rPr>
        <w:t xml:space="preserve"> </w:t>
      </w:r>
      <w:r>
        <w:rPr>
          <w:color w:val="4E4E4E"/>
        </w:rPr>
        <w:t>in</w:t>
      </w:r>
      <w:r>
        <w:rPr>
          <w:color w:val="4E4E4E"/>
          <w:spacing w:val="-7"/>
        </w:rPr>
        <w:t xml:space="preserve"> </w:t>
      </w:r>
      <w:r>
        <w:rPr>
          <w:color w:val="4E4E4E"/>
        </w:rPr>
        <w:t>recovery</w:t>
      </w:r>
      <w:r>
        <w:rPr>
          <w:color w:val="4E4E4E"/>
          <w:spacing w:val="-7"/>
        </w:rPr>
        <w:t xml:space="preserve"> </w:t>
      </w:r>
      <w:r>
        <w:rPr>
          <w:color w:val="4E4E4E"/>
        </w:rPr>
        <w:t>with</w:t>
      </w:r>
      <w:r>
        <w:rPr>
          <w:color w:val="4E4E4E"/>
          <w:spacing w:val="-7"/>
        </w:rPr>
        <w:t xml:space="preserve"> </w:t>
      </w:r>
      <w:r>
        <w:rPr>
          <w:color w:val="4E4E4E"/>
        </w:rPr>
        <w:t>related</w:t>
      </w:r>
      <w:r>
        <w:rPr>
          <w:color w:val="4E4E4E"/>
          <w:spacing w:val="-7"/>
        </w:rPr>
        <w:t xml:space="preserve"> </w:t>
      </w:r>
      <w:r>
        <w:rPr>
          <w:color w:val="4E4E4E"/>
        </w:rPr>
        <w:t>resources</w:t>
      </w:r>
      <w:r>
        <w:rPr>
          <w:color w:val="4E4E4E"/>
          <w:spacing w:val="-7"/>
        </w:rPr>
        <w:t xml:space="preserve"> </w:t>
      </w:r>
      <w:r>
        <w:rPr>
          <w:color w:val="4E4E4E"/>
        </w:rPr>
        <w:t>in</w:t>
      </w:r>
      <w:r>
        <w:rPr>
          <w:color w:val="4E4E4E"/>
          <w:spacing w:val="-7"/>
        </w:rPr>
        <w:t xml:space="preserve"> </w:t>
      </w:r>
      <w:r>
        <w:rPr>
          <w:color w:val="4E4E4E"/>
        </w:rPr>
        <w:t xml:space="preserve">their </w:t>
      </w:r>
      <w:r>
        <w:rPr>
          <w:color w:val="4E4E4E"/>
          <w:spacing w:val="-2"/>
        </w:rPr>
        <w:t>community.</w:t>
      </w:r>
    </w:p>
    <w:p w14:paraId="5CC0E35F" w14:textId="77777777" w:rsidR="00A765D5" w:rsidRDefault="00000000">
      <w:pPr>
        <w:pStyle w:val="Heading4"/>
        <w:spacing w:before="195"/>
      </w:pPr>
      <w:r>
        <w:rPr>
          <w:color w:val="5F5F5F"/>
        </w:rPr>
        <w:t>Safer</w:t>
      </w:r>
      <w:r>
        <w:rPr>
          <w:color w:val="5F5F5F"/>
          <w:spacing w:val="-7"/>
        </w:rPr>
        <w:t xml:space="preserve"> </w:t>
      </w:r>
      <w:r>
        <w:rPr>
          <w:color w:val="5F5F5F"/>
        </w:rPr>
        <w:t>Injection</w:t>
      </w:r>
      <w:r>
        <w:rPr>
          <w:color w:val="5F5F5F"/>
          <w:spacing w:val="-6"/>
        </w:rPr>
        <w:t xml:space="preserve"> </w:t>
      </w:r>
      <w:r>
        <w:rPr>
          <w:color w:val="5F5F5F"/>
          <w:spacing w:val="-2"/>
        </w:rPr>
        <w:t>Practices</w:t>
      </w:r>
    </w:p>
    <w:p w14:paraId="6EDF9657" w14:textId="77777777" w:rsidR="00A765D5" w:rsidRDefault="00000000">
      <w:pPr>
        <w:pStyle w:val="BodyText"/>
        <w:spacing w:before="36" w:line="237" w:lineRule="auto"/>
        <w:ind w:left="240" w:right="125"/>
      </w:pPr>
      <w:r>
        <w:rPr>
          <w:color w:val="4E4E4E"/>
        </w:rPr>
        <w:t>People who inject substances are at higher risk of disease transmission, including HIV and hepatitis C virus (HCV), as well as damage to their veins and other potentially serious</w:t>
      </w:r>
      <w:r>
        <w:rPr>
          <w:color w:val="4E4E4E"/>
          <w:spacing w:val="-6"/>
        </w:rPr>
        <w:t xml:space="preserve"> </w:t>
      </w:r>
      <w:r>
        <w:rPr>
          <w:color w:val="4E4E4E"/>
        </w:rPr>
        <w:t>soft</w:t>
      </w:r>
      <w:r>
        <w:rPr>
          <w:color w:val="4E4E4E"/>
          <w:spacing w:val="-6"/>
        </w:rPr>
        <w:t xml:space="preserve"> </w:t>
      </w:r>
      <w:r>
        <w:rPr>
          <w:color w:val="4E4E4E"/>
        </w:rPr>
        <w:t>tissue</w:t>
      </w:r>
      <w:r>
        <w:rPr>
          <w:color w:val="4E4E4E"/>
          <w:spacing w:val="-6"/>
        </w:rPr>
        <w:t xml:space="preserve"> </w:t>
      </w:r>
      <w:r>
        <w:rPr>
          <w:color w:val="4E4E4E"/>
        </w:rPr>
        <w:t>infections.</w:t>
      </w:r>
      <w:r>
        <w:rPr>
          <w:color w:val="4E4E4E"/>
          <w:position w:val="7"/>
          <w:sz w:val="12"/>
        </w:rPr>
        <w:t>705,706</w:t>
      </w:r>
      <w:r>
        <w:rPr>
          <w:color w:val="4E4E4E"/>
          <w:spacing w:val="26"/>
          <w:position w:val="7"/>
          <w:sz w:val="12"/>
        </w:rPr>
        <w:t xml:space="preserve"> </w:t>
      </w:r>
      <w:r>
        <w:rPr>
          <w:color w:val="4E4E4E"/>
        </w:rPr>
        <w:t>Those</w:t>
      </w:r>
      <w:r>
        <w:rPr>
          <w:color w:val="4E4E4E"/>
          <w:spacing w:val="-6"/>
        </w:rPr>
        <w:t xml:space="preserve"> </w:t>
      </w:r>
      <w:r>
        <w:rPr>
          <w:color w:val="4E4E4E"/>
        </w:rPr>
        <w:t>who inject substances may also be more likely to engage in high-risk sexual behaviors, such as unprotected sex, which may put them</w:t>
      </w:r>
    </w:p>
    <w:p w14:paraId="129777DA" w14:textId="77777777" w:rsidR="00A765D5" w:rsidRDefault="00000000">
      <w:pPr>
        <w:spacing w:line="237" w:lineRule="auto"/>
        <w:ind w:left="239" w:right="87"/>
        <w:rPr>
          <w:b/>
          <w:sz w:val="21"/>
        </w:rPr>
      </w:pPr>
      <w:r>
        <w:rPr>
          <w:color w:val="4E4E4E"/>
          <w:sz w:val="21"/>
        </w:rPr>
        <w:t>at higher risk of other sexually transmitted infections (STIs).</w:t>
      </w:r>
      <w:r>
        <w:rPr>
          <w:color w:val="4E4E4E"/>
          <w:position w:val="7"/>
          <w:sz w:val="12"/>
        </w:rPr>
        <w:t>707</w:t>
      </w:r>
      <w:r>
        <w:rPr>
          <w:color w:val="4E4E4E"/>
          <w:spacing w:val="40"/>
          <w:position w:val="7"/>
          <w:sz w:val="12"/>
        </w:rPr>
        <w:t xml:space="preserve"> </w:t>
      </w:r>
      <w:r>
        <w:rPr>
          <w:b/>
          <w:color w:val="4E4E4E"/>
          <w:sz w:val="21"/>
        </w:rPr>
        <w:t>Harm reduction practices that educate people about safer</w:t>
      </w:r>
      <w:r>
        <w:rPr>
          <w:b/>
          <w:color w:val="4E4E4E"/>
          <w:spacing w:val="-9"/>
          <w:sz w:val="21"/>
        </w:rPr>
        <w:t xml:space="preserve"> </w:t>
      </w:r>
      <w:r>
        <w:rPr>
          <w:b/>
          <w:color w:val="4E4E4E"/>
          <w:sz w:val="21"/>
        </w:rPr>
        <w:t>injection</w:t>
      </w:r>
      <w:r>
        <w:rPr>
          <w:b/>
          <w:color w:val="4E4E4E"/>
          <w:spacing w:val="-9"/>
          <w:sz w:val="21"/>
        </w:rPr>
        <w:t xml:space="preserve"> </w:t>
      </w:r>
      <w:r>
        <w:rPr>
          <w:b/>
          <w:color w:val="4E4E4E"/>
          <w:sz w:val="21"/>
        </w:rPr>
        <w:t>practices</w:t>
      </w:r>
      <w:r>
        <w:rPr>
          <w:b/>
          <w:color w:val="4E4E4E"/>
          <w:spacing w:val="-9"/>
          <w:sz w:val="21"/>
        </w:rPr>
        <w:t xml:space="preserve"> </w:t>
      </w:r>
      <w:r>
        <w:rPr>
          <w:b/>
          <w:color w:val="4E4E4E"/>
          <w:sz w:val="21"/>
        </w:rPr>
        <w:t>and</w:t>
      </w:r>
      <w:r>
        <w:rPr>
          <w:b/>
          <w:color w:val="4E4E4E"/>
          <w:spacing w:val="-9"/>
          <w:sz w:val="21"/>
        </w:rPr>
        <w:t xml:space="preserve"> </w:t>
      </w:r>
      <w:r>
        <w:rPr>
          <w:b/>
          <w:color w:val="4E4E4E"/>
          <w:sz w:val="21"/>
        </w:rPr>
        <w:t>offer</w:t>
      </w:r>
      <w:r>
        <w:rPr>
          <w:b/>
          <w:color w:val="4E4E4E"/>
          <w:spacing w:val="-9"/>
          <w:sz w:val="21"/>
        </w:rPr>
        <w:t xml:space="preserve"> </w:t>
      </w:r>
      <w:r>
        <w:rPr>
          <w:b/>
          <w:color w:val="4E4E4E"/>
          <w:sz w:val="21"/>
        </w:rPr>
        <w:t>clean supplies are essential for reducing exposure to infections and supporting safety with continued use.</w:t>
      </w:r>
    </w:p>
    <w:p w14:paraId="57DD9D91" w14:textId="77777777" w:rsidR="00A765D5" w:rsidRDefault="00000000">
      <w:pPr>
        <w:pStyle w:val="BodyText"/>
        <w:spacing w:before="170" w:line="237" w:lineRule="auto"/>
        <w:ind w:left="239"/>
      </w:pPr>
      <w:r>
        <w:rPr>
          <w:color w:val="4E4E4E"/>
        </w:rPr>
        <w:t>Counselors can access the resources in this chapter to share information with people in recovery about the importance of ensuring they</w:t>
      </w:r>
      <w:r>
        <w:rPr>
          <w:color w:val="4E4E4E"/>
          <w:spacing w:val="-8"/>
        </w:rPr>
        <w:t xml:space="preserve"> </w:t>
      </w:r>
      <w:r>
        <w:rPr>
          <w:color w:val="4E4E4E"/>
        </w:rPr>
        <w:t>have</w:t>
      </w:r>
      <w:r>
        <w:rPr>
          <w:color w:val="4E4E4E"/>
          <w:spacing w:val="-8"/>
        </w:rPr>
        <w:t xml:space="preserve"> </w:t>
      </w:r>
      <w:r>
        <w:rPr>
          <w:color w:val="4E4E4E"/>
        </w:rPr>
        <w:t>access</w:t>
      </w:r>
      <w:r>
        <w:rPr>
          <w:color w:val="4E4E4E"/>
          <w:spacing w:val="-8"/>
        </w:rPr>
        <w:t xml:space="preserve"> </w:t>
      </w:r>
      <w:r>
        <w:rPr>
          <w:color w:val="4E4E4E"/>
        </w:rPr>
        <w:t>to</w:t>
      </w:r>
      <w:r>
        <w:rPr>
          <w:color w:val="4E4E4E"/>
          <w:spacing w:val="-8"/>
        </w:rPr>
        <w:t xml:space="preserve"> </w:t>
      </w:r>
      <w:r>
        <w:rPr>
          <w:color w:val="4E4E4E"/>
        </w:rPr>
        <w:t>clean</w:t>
      </w:r>
      <w:r>
        <w:rPr>
          <w:color w:val="4E4E4E"/>
          <w:spacing w:val="-8"/>
        </w:rPr>
        <w:t xml:space="preserve"> </w:t>
      </w:r>
      <w:r>
        <w:rPr>
          <w:color w:val="4E4E4E"/>
        </w:rPr>
        <w:t>water</w:t>
      </w:r>
      <w:r>
        <w:rPr>
          <w:color w:val="4E4E4E"/>
          <w:spacing w:val="-8"/>
        </w:rPr>
        <w:t xml:space="preserve"> </w:t>
      </w:r>
      <w:r>
        <w:rPr>
          <w:color w:val="4E4E4E"/>
        </w:rPr>
        <w:t>and</w:t>
      </w:r>
      <w:r>
        <w:rPr>
          <w:color w:val="4E4E4E"/>
          <w:spacing w:val="-8"/>
        </w:rPr>
        <w:t xml:space="preserve"> </w:t>
      </w:r>
      <w:r>
        <w:rPr>
          <w:color w:val="4E4E4E"/>
        </w:rPr>
        <w:t>supplies; performing handwashing, basic hygiene,</w:t>
      </w:r>
    </w:p>
    <w:p w14:paraId="6BF2A66E" w14:textId="77777777" w:rsidR="00A765D5" w:rsidRDefault="00000000">
      <w:pPr>
        <w:pStyle w:val="BodyText"/>
        <w:spacing w:line="237" w:lineRule="auto"/>
        <w:ind w:left="239" w:right="87"/>
      </w:pPr>
      <w:r>
        <w:rPr>
          <w:color w:val="4E4E4E"/>
        </w:rPr>
        <w:t>and wound care; and understanding other methods</w:t>
      </w:r>
      <w:r>
        <w:rPr>
          <w:color w:val="4E4E4E"/>
          <w:spacing w:val="-7"/>
        </w:rPr>
        <w:t xml:space="preserve"> </w:t>
      </w:r>
      <w:r>
        <w:rPr>
          <w:color w:val="4E4E4E"/>
        </w:rPr>
        <w:t>for</w:t>
      </w:r>
      <w:r>
        <w:rPr>
          <w:color w:val="4E4E4E"/>
          <w:spacing w:val="-7"/>
        </w:rPr>
        <w:t xml:space="preserve"> </w:t>
      </w:r>
      <w:r>
        <w:rPr>
          <w:color w:val="4E4E4E"/>
        </w:rPr>
        <w:t>reducing</w:t>
      </w:r>
      <w:r>
        <w:rPr>
          <w:color w:val="4E4E4E"/>
          <w:spacing w:val="-7"/>
        </w:rPr>
        <w:t xml:space="preserve"> </w:t>
      </w:r>
      <w:r>
        <w:rPr>
          <w:color w:val="4E4E4E"/>
        </w:rPr>
        <w:t>infection.</w:t>
      </w:r>
      <w:r>
        <w:rPr>
          <w:color w:val="4E4E4E"/>
          <w:spacing w:val="-7"/>
        </w:rPr>
        <w:t xml:space="preserve"> </w:t>
      </w:r>
      <w:r>
        <w:rPr>
          <w:color w:val="4E4E4E"/>
        </w:rPr>
        <w:t>Key</w:t>
      </w:r>
      <w:r>
        <w:rPr>
          <w:color w:val="4E4E4E"/>
          <w:spacing w:val="-7"/>
        </w:rPr>
        <w:t xml:space="preserve"> </w:t>
      </w:r>
      <w:r>
        <w:rPr>
          <w:color w:val="4E4E4E"/>
        </w:rPr>
        <w:t>areas</w:t>
      </w:r>
      <w:r>
        <w:rPr>
          <w:color w:val="4E4E4E"/>
          <w:spacing w:val="-7"/>
        </w:rPr>
        <w:t xml:space="preserve"> </w:t>
      </w:r>
      <w:r>
        <w:rPr>
          <w:color w:val="4E4E4E"/>
        </w:rPr>
        <w:t>to discuss include</w:t>
      </w:r>
      <w:r>
        <w:rPr>
          <w:color w:val="4E4E4E"/>
          <w:position w:val="7"/>
          <w:sz w:val="12"/>
        </w:rPr>
        <w:t>708</w:t>
      </w:r>
      <w:r>
        <w:rPr>
          <w:color w:val="4E4E4E"/>
        </w:rPr>
        <w:t>:</w:t>
      </w:r>
    </w:p>
    <w:p w14:paraId="56E7B33C" w14:textId="77777777" w:rsidR="00A765D5" w:rsidRDefault="00000000">
      <w:pPr>
        <w:pStyle w:val="ListParagraph"/>
        <w:numPr>
          <w:ilvl w:val="0"/>
          <w:numId w:val="50"/>
        </w:numPr>
        <w:tabs>
          <w:tab w:val="left" w:pos="509"/>
        </w:tabs>
        <w:spacing w:before="142"/>
        <w:ind w:left="509" w:hanging="269"/>
        <w:rPr>
          <w:sz w:val="21"/>
        </w:rPr>
      </w:pPr>
      <w:r>
        <w:rPr>
          <w:color w:val="4E4E4E"/>
          <w:sz w:val="21"/>
        </w:rPr>
        <w:t xml:space="preserve">Cleaning hands and skin prior to </w:t>
      </w:r>
      <w:r>
        <w:rPr>
          <w:color w:val="4E4E4E"/>
          <w:spacing w:val="-2"/>
          <w:sz w:val="21"/>
        </w:rPr>
        <w:t>injections.</w:t>
      </w:r>
    </w:p>
    <w:p w14:paraId="11D3E695" w14:textId="77777777" w:rsidR="00A765D5" w:rsidRDefault="00000000">
      <w:pPr>
        <w:pStyle w:val="ListParagraph"/>
        <w:numPr>
          <w:ilvl w:val="0"/>
          <w:numId w:val="50"/>
        </w:numPr>
        <w:tabs>
          <w:tab w:val="left" w:pos="510"/>
        </w:tabs>
        <w:spacing w:before="37" w:line="235" w:lineRule="auto"/>
        <w:ind w:right="705"/>
        <w:rPr>
          <w:sz w:val="21"/>
        </w:rPr>
      </w:pPr>
      <w:r>
        <w:rPr>
          <w:color w:val="4E4E4E"/>
          <w:sz w:val="21"/>
        </w:rPr>
        <w:t>Using</w:t>
      </w:r>
      <w:r>
        <w:rPr>
          <w:color w:val="4E4E4E"/>
          <w:spacing w:val="-8"/>
          <w:sz w:val="21"/>
        </w:rPr>
        <w:t xml:space="preserve"> </w:t>
      </w:r>
      <w:r>
        <w:rPr>
          <w:color w:val="4E4E4E"/>
          <w:sz w:val="21"/>
        </w:rPr>
        <w:t>sterile</w:t>
      </w:r>
      <w:r>
        <w:rPr>
          <w:color w:val="4E4E4E"/>
          <w:spacing w:val="-8"/>
          <w:sz w:val="21"/>
        </w:rPr>
        <w:t xml:space="preserve"> </w:t>
      </w:r>
      <w:r>
        <w:rPr>
          <w:color w:val="4E4E4E"/>
          <w:sz w:val="21"/>
        </w:rPr>
        <w:t>equipment</w:t>
      </w:r>
      <w:r>
        <w:rPr>
          <w:color w:val="4E4E4E"/>
          <w:spacing w:val="-8"/>
          <w:sz w:val="21"/>
        </w:rPr>
        <w:t xml:space="preserve"> </w:t>
      </w:r>
      <w:r>
        <w:rPr>
          <w:color w:val="4E4E4E"/>
          <w:sz w:val="21"/>
        </w:rPr>
        <w:t>prior</w:t>
      </w:r>
      <w:r>
        <w:rPr>
          <w:color w:val="4E4E4E"/>
          <w:spacing w:val="-8"/>
          <w:sz w:val="21"/>
        </w:rPr>
        <w:t xml:space="preserve"> </w:t>
      </w:r>
      <w:r>
        <w:rPr>
          <w:color w:val="4E4E4E"/>
          <w:sz w:val="21"/>
        </w:rPr>
        <w:t>to</w:t>
      </w:r>
      <w:r>
        <w:rPr>
          <w:color w:val="4E4E4E"/>
          <w:spacing w:val="-8"/>
          <w:sz w:val="21"/>
        </w:rPr>
        <w:t xml:space="preserve"> </w:t>
      </w:r>
      <w:r>
        <w:rPr>
          <w:color w:val="4E4E4E"/>
          <w:sz w:val="21"/>
        </w:rPr>
        <w:t>each injection (the next section discusses syringe services programs).</w:t>
      </w:r>
    </w:p>
    <w:p w14:paraId="0941972F" w14:textId="77777777" w:rsidR="00A765D5" w:rsidRDefault="00000000">
      <w:pPr>
        <w:pStyle w:val="ListParagraph"/>
        <w:numPr>
          <w:ilvl w:val="0"/>
          <w:numId w:val="50"/>
        </w:numPr>
        <w:tabs>
          <w:tab w:val="left" w:pos="529"/>
        </w:tabs>
        <w:spacing w:before="110" w:line="230" w:lineRule="auto"/>
        <w:ind w:left="529" w:right="347"/>
        <w:rPr>
          <w:sz w:val="21"/>
        </w:rPr>
      </w:pPr>
      <w:r>
        <w:br w:type="column"/>
      </w:r>
      <w:r>
        <w:rPr>
          <w:color w:val="4E4E4E"/>
          <w:sz w:val="21"/>
        </w:rPr>
        <w:t>Cleaning</w:t>
      </w:r>
      <w:r>
        <w:rPr>
          <w:color w:val="4E4E4E"/>
          <w:spacing w:val="-6"/>
          <w:sz w:val="21"/>
        </w:rPr>
        <w:t xml:space="preserve"> </w:t>
      </w:r>
      <w:r>
        <w:rPr>
          <w:color w:val="4E4E4E"/>
          <w:sz w:val="21"/>
        </w:rPr>
        <w:t>used</w:t>
      </w:r>
      <w:r>
        <w:rPr>
          <w:color w:val="4E4E4E"/>
          <w:spacing w:val="-6"/>
          <w:sz w:val="21"/>
        </w:rPr>
        <w:t xml:space="preserve"> </w:t>
      </w:r>
      <w:r>
        <w:rPr>
          <w:color w:val="4E4E4E"/>
          <w:sz w:val="21"/>
        </w:rPr>
        <w:t>syringes</w:t>
      </w:r>
      <w:r>
        <w:rPr>
          <w:color w:val="4E4E4E"/>
          <w:spacing w:val="-6"/>
          <w:sz w:val="21"/>
        </w:rPr>
        <w:t xml:space="preserve"> </w:t>
      </w:r>
      <w:r>
        <w:rPr>
          <w:color w:val="4E4E4E"/>
          <w:sz w:val="21"/>
        </w:rPr>
        <w:t>with</w:t>
      </w:r>
      <w:r>
        <w:rPr>
          <w:color w:val="4E4E4E"/>
          <w:spacing w:val="-6"/>
          <w:sz w:val="21"/>
        </w:rPr>
        <w:t xml:space="preserve"> </w:t>
      </w:r>
      <w:r>
        <w:rPr>
          <w:color w:val="4E4E4E"/>
          <w:sz w:val="21"/>
        </w:rPr>
        <w:t>bleach</w:t>
      </w:r>
      <w:r>
        <w:rPr>
          <w:color w:val="4E4E4E"/>
          <w:spacing w:val="-6"/>
          <w:sz w:val="21"/>
        </w:rPr>
        <w:t xml:space="preserve"> </w:t>
      </w:r>
      <w:r>
        <w:rPr>
          <w:color w:val="4E4E4E"/>
          <w:sz w:val="21"/>
        </w:rPr>
        <w:t>if</w:t>
      </w:r>
      <w:r>
        <w:rPr>
          <w:color w:val="4E4E4E"/>
          <w:spacing w:val="-6"/>
          <w:sz w:val="21"/>
        </w:rPr>
        <w:t xml:space="preserve"> </w:t>
      </w:r>
      <w:r>
        <w:rPr>
          <w:color w:val="4E4E4E"/>
          <w:sz w:val="21"/>
        </w:rPr>
        <w:t>new syringes are not available.</w:t>
      </w:r>
    </w:p>
    <w:p w14:paraId="34518A44" w14:textId="77777777" w:rsidR="00A765D5" w:rsidRDefault="00000000">
      <w:pPr>
        <w:pStyle w:val="ListParagraph"/>
        <w:numPr>
          <w:ilvl w:val="0"/>
          <w:numId w:val="50"/>
        </w:numPr>
        <w:tabs>
          <w:tab w:val="left" w:pos="529"/>
        </w:tabs>
        <w:spacing w:before="51" w:line="230" w:lineRule="auto"/>
        <w:ind w:left="529" w:right="619"/>
        <w:rPr>
          <w:sz w:val="21"/>
        </w:rPr>
      </w:pPr>
      <w:r>
        <w:rPr>
          <w:color w:val="4E4E4E"/>
          <w:sz w:val="21"/>
        </w:rPr>
        <w:t>Understanding</w:t>
      </w:r>
      <w:r>
        <w:rPr>
          <w:color w:val="4E4E4E"/>
          <w:spacing w:val="-7"/>
          <w:sz w:val="21"/>
        </w:rPr>
        <w:t xml:space="preserve"> </w:t>
      </w:r>
      <w:r>
        <w:rPr>
          <w:color w:val="4E4E4E"/>
          <w:sz w:val="21"/>
        </w:rPr>
        <w:t>how</w:t>
      </w:r>
      <w:r>
        <w:rPr>
          <w:color w:val="4E4E4E"/>
          <w:spacing w:val="-7"/>
          <w:sz w:val="21"/>
        </w:rPr>
        <w:t xml:space="preserve"> </w:t>
      </w:r>
      <w:r>
        <w:rPr>
          <w:color w:val="4E4E4E"/>
          <w:sz w:val="21"/>
        </w:rPr>
        <w:t>to</w:t>
      </w:r>
      <w:r>
        <w:rPr>
          <w:color w:val="4E4E4E"/>
          <w:spacing w:val="-7"/>
          <w:sz w:val="21"/>
        </w:rPr>
        <w:t xml:space="preserve"> </w:t>
      </w:r>
      <w:r>
        <w:rPr>
          <w:color w:val="4E4E4E"/>
          <w:sz w:val="21"/>
        </w:rPr>
        <w:t>find</w:t>
      </w:r>
      <w:r>
        <w:rPr>
          <w:color w:val="4E4E4E"/>
          <w:spacing w:val="-7"/>
          <w:sz w:val="21"/>
        </w:rPr>
        <w:t xml:space="preserve"> </w:t>
      </w:r>
      <w:r>
        <w:rPr>
          <w:color w:val="4E4E4E"/>
          <w:sz w:val="21"/>
        </w:rPr>
        <w:t>and</w:t>
      </w:r>
      <w:r>
        <w:rPr>
          <w:color w:val="4E4E4E"/>
          <w:spacing w:val="-7"/>
          <w:sz w:val="21"/>
        </w:rPr>
        <w:t xml:space="preserve"> </w:t>
      </w:r>
      <w:r>
        <w:rPr>
          <w:color w:val="4E4E4E"/>
          <w:sz w:val="21"/>
        </w:rPr>
        <w:t>care</w:t>
      </w:r>
      <w:r>
        <w:rPr>
          <w:color w:val="4E4E4E"/>
          <w:spacing w:val="-7"/>
          <w:sz w:val="21"/>
        </w:rPr>
        <w:t xml:space="preserve"> </w:t>
      </w:r>
      <w:r>
        <w:rPr>
          <w:color w:val="4E4E4E"/>
          <w:sz w:val="21"/>
        </w:rPr>
        <w:t xml:space="preserve">for </w:t>
      </w:r>
      <w:r>
        <w:rPr>
          <w:color w:val="4E4E4E"/>
          <w:spacing w:val="-2"/>
          <w:sz w:val="21"/>
        </w:rPr>
        <w:t>veins.</w:t>
      </w:r>
    </w:p>
    <w:p w14:paraId="37322247" w14:textId="77777777" w:rsidR="00A765D5" w:rsidRDefault="00000000">
      <w:pPr>
        <w:pStyle w:val="ListParagraph"/>
        <w:numPr>
          <w:ilvl w:val="0"/>
          <w:numId w:val="50"/>
        </w:numPr>
        <w:tabs>
          <w:tab w:val="left" w:pos="529"/>
        </w:tabs>
        <w:spacing w:before="51" w:line="230" w:lineRule="auto"/>
        <w:ind w:left="529" w:right="389"/>
        <w:rPr>
          <w:sz w:val="21"/>
        </w:rPr>
      </w:pPr>
      <w:r>
        <w:rPr>
          <w:color w:val="4E4E4E"/>
          <w:sz w:val="21"/>
        </w:rPr>
        <w:t>Practicing</w:t>
      </w:r>
      <w:r>
        <w:rPr>
          <w:color w:val="4E4E4E"/>
          <w:spacing w:val="-11"/>
          <w:sz w:val="21"/>
        </w:rPr>
        <w:t xml:space="preserve"> </w:t>
      </w:r>
      <w:r>
        <w:rPr>
          <w:color w:val="4E4E4E"/>
          <w:sz w:val="21"/>
        </w:rPr>
        <w:t>appropriate</w:t>
      </w:r>
      <w:r>
        <w:rPr>
          <w:color w:val="4E4E4E"/>
          <w:spacing w:val="-11"/>
          <w:sz w:val="21"/>
        </w:rPr>
        <w:t xml:space="preserve"> </w:t>
      </w:r>
      <w:r>
        <w:rPr>
          <w:color w:val="4E4E4E"/>
          <w:sz w:val="21"/>
        </w:rPr>
        <w:t>hygiene</w:t>
      </w:r>
      <w:r>
        <w:rPr>
          <w:color w:val="4E4E4E"/>
          <w:spacing w:val="-11"/>
          <w:sz w:val="21"/>
        </w:rPr>
        <w:t xml:space="preserve"> </w:t>
      </w:r>
      <w:r>
        <w:rPr>
          <w:color w:val="4E4E4E"/>
          <w:sz w:val="21"/>
        </w:rPr>
        <w:t>to</w:t>
      </w:r>
      <w:r>
        <w:rPr>
          <w:color w:val="4E4E4E"/>
          <w:spacing w:val="-11"/>
          <w:sz w:val="21"/>
        </w:rPr>
        <w:t xml:space="preserve"> </w:t>
      </w:r>
      <w:r>
        <w:rPr>
          <w:color w:val="4E4E4E"/>
          <w:sz w:val="21"/>
        </w:rPr>
        <w:t>prevent infections following an injection.</w:t>
      </w:r>
    </w:p>
    <w:p w14:paraId="1959D3E3" w14:textId="77777777" w:rsidR="00A765D5" w:rsidRDefault="00000000">
      <w:pPr>
        <w:pStyle w:val="BodyText"/>
        <w:spacing w:before="182" w:line="237" w:lineRule="auto"/>
        <w:ind w:left="259" w:right="109"/>
      </w:pPr>
      <w:r>
        <w:rPr>
          <w:color w:val="4E4E4E"/>
        </w:rPr>
        <w:t>Exhibit</w:t>
      </w:r>
      <w:r>
        <w:rPr>
          <w:color w:val="4E4E4E"/>
          <w:spacing w:val="-8"/>
        </w:rPr>
        <w:t xml:space="preserve"> </w:t>
      </w:r>
      <w:r>
        <w:rPr>
          <w:color w:val="4E4E4E"/>
        </w:rPr>
        <w:t>3.3</w:t>
      </w:r>
      <w:r>
        <w:rPr>
          <w:color w:val="4E4E4E"/>
          <w:spacing w:val="-8"/>
        </w:rPr>
        <w:t xml:space="preserve"> </w:t>
      </w:r>
      <w:r>
        <w:rPr>
          <w:color w:val="4E4E4E"/>
        </w:rPr>
        <w:t>identifies</w:t>
      </w:r>
      <w:r>
        <w:rPr>
          <w:color w:val="4E4E4E"/>
          <w:spacing w:val="-8"/>
        </w:rPr>
        <w:t xml:space="preserve"> </w:t>
      </w:r>
      <w:r>
        <w:rPr>
          <w:color w:val="4E4E4E"/>
        </w:rPr>
        <w:t>supplies</w:t>
      </w:r>
      <w:r>
        <w:rPr>
          <w:color w:val="4E4E4E"/>
          <w:spacing w:val="-8"/>
        </w:rPr>
        <w:t xml:space="preserve"> </w:t>
      </w:r>
      <w:r>
        <w:rPr>
          <w:color w:val="4E4E4E"/>
        </w:rPr>
        <w:t>that</w:t>
      </w:r>
      <w:r>
        <w:rPr>
          <w:color w:val="4E4E4E"/>
          <w:spacing w:val="-8"/>
        </w:rPr>
        <w:t xml:space="preserve"> </w:t>
      </w:r>
      <w:r>
        <w:rPr>
          <w:color w:val="4E4E4E"/>
        </w:rPr>
        <w:t>support safer injection practices.</w:t>
      </w:r>
    </w:p>
    <w:p w14:paraId="262279FE" w14:textId="77777777" w:rsidR="00A765D5" w:rsidRDefault="00000000">
      <w:pPr>
        <w:pStyle w:val="BodyText"/>
        <w:spacing w:before="8"/>
        <w:rPr>
          <w:sz w:val="18"/>
        </w:rPr>
      </w:pPr>
      <w:r>
        <w:rPr>
          <w:noProof/>
        </w:rPr>
        <mc:AlternateContent>
          <mc:Choice Requires="wpg">
            <w:drawing>
              <wp:anchor distT="0" distB="0" distL="0" distR="0" simplePos="0" relativeHeight="487590400" behindDoc="1" locked="0" layoutInCell="1" allowOverlap="1" wp14:anchorId="31FEE4AF" wp14:editId="1A97D189">
                <wp:simplePos x="0" y="0"/>
                <wp:positionH relativeFrom="page">
                  <wp:posOffset>4000512</wp:posOffset>
                </wp:positionH>
                <wp:positionV relativeFrom="paragraph">
                  <wp:posOffset>159779</wp:posOffset>
                </wp:positionV>
                <wp:extent cx="3086100" cy="271018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6100" cy="2710180"/>
                          <a:chOff x="0" y="0"/>
                          <a:chExt cx="3086100" cy="2710180"/>
                        </a:xfrm>
                      </wpg:grpSpPr>
                      <wps:wsp>
                        <wps:cNvPr id="44" name="Textbox 44"/>
                        <wps:cNvSpPr txBox="1"/>
                        <wps:spPr>
                          <a:xfrm>
                            <a:off x="6350" y="6350"/>
                            <a:ext cx="3073400" cy="489584"/>
                          </a:xfrm>
                          <a:prstGeom prst="rect">
                            <a:avLst/>
                          </a:prstGeom>
                          <a:solidFill>
                            <a:srgbClr val="6F6F6F"/>
                          </a:solidFill>
                        </wps:spPr>
                        <wps:txbx>
                          <w:txbxContent>
                            <w:p w14:paraId="069B5A36" w14:textId="77777777" w:rsidR="00A765D5" w:rsidRDefault="00000000">
                              <w:pPr>
                                <w:spacing w:before="62" w:line="247" w:lineRule="auto"/>
                                <w:ind w:left="179" w:right="193"/>
                                <w:rPr>
                                  <w:b/>
                                  <w:color w:val="000000"/>
                                  <w:sz w:val="24"/>
                                </w:rPr>
                              </w:pPr>
                              <w:r>
                                <w:rPr>
                                  <w:b/>
                                  <w:color w:val="FFFFFF"/>
                                  <w:sz w:val="24"/>
                                </w:rPr>
                                <w:t>RESOURCE ALERT: SAFER INJECTION PRACTICES</w:t>
                              </w:r>
                            </w:p>
                          </w:txbxContent>
                        </wps:txbx>
                        <wps:bodyPr wrap="square" lIns="0" tIns="0" rIns="0" bIns="0" rtlCol="0">
                          <a:noAutofit/>
                        </wps:bodyPr>
                      </wps:wsp>
                      <wps:wsp>
                        <wps:cNvPr id="45" name="Graphic 45"/>
                        <wps:cNvSpPr/>
                        <wps:spPr>
                          <a:xfrm>
                            <a:off x="3175" y="3175"/>
                            <a:ext cx="3079750" cy="2703830"/>
                          </a:xfrm>
                          <a:custGeom>
                            <a:avLst/>
                            <a:gdLst/>
                            <a:ahLst/>
                            <a:cxnLst/>
                            <a:rect l="l" t="t" r="r" b="b"/>
                            <a:pathLst>
                              <a:path w="3079750" h="2703830">
                                <a:moveTo>
                                  <a:pt x="0" y="2703449"/>
                                </a:moveTo>
                                <a:lnTo>
                                  <a:pt x="3079750" y="2703449"/>
                                </a:lnTo>
                                <a:lnTo>
                                  <a:pt x="3079750" y="0"/>
                                </a:lnTo>
                                <a:lnTo>
                                  <a:pt x="0" y="0"/>
                                </a:lnTo>
                                <a:lnTo>
                                  <a:pt x="0" y="2703449"/>
                                </a:lnTo>
                                <a:close/>
                              </a:path>
                            </a:pathLst>
                          </a:custGeom>
                          <a:ln w="6350">
                            <a:solidFill>
                              <a:srgbClr val="707070"/>
                            </a:solidFill>
                            <a:prstDash val="solid"/>
                          </a:ln>
                        </wps:spPr>
                        <wps:bodyPr wrap="square" lIns="0" tIns="0" rIns="0" bIns="0" rtlCol="0">
                          <a:prstTxWarp prst="textNoShape">
                            <a:avLst/>
                          </a:prstTxWarp>
                          <a:noAutofit/>
                        </wps:bodyPr>
                      </wps:wsp>
                      <wps:wsp>
                        <wps:cNvPr id="46" name="Textbox 46"/>
                        <wps:cNvSpPr txBox="1"/>
                        <wps:spPr>
                          <a:xfrm>
                            <a:off x="6350" y="495731"/>
                            <a:ext cx="3073400" cy="2207895"/>
                          </a:xfrm>
                          <a:prstGeom prst="rect">
                            <a:avLst/>
                          </a:prstGeom>
                        </wps:spPr>
                        <wps:txbx>
                          <w:txbxContent>
                            <w:p w14:paraId="0CBEEF54" w14:textId="77777777" w:rsidR="00A765D5" w:rsidRDefault="00000000">
                              <w:pPr>
                                <w:spacing w:before="42" w:line="264" w:lineRule="auto"/>
                                <w:ind w:left="179" w:right="193"/>
                                <w:rPr>
                                  <w:sz w:val="18"/>
                                </w:rPr>
                              </w:pPr>
                              <w:r>
                                <w:rPr>
                                  <w:color w:val="424242"/>
                                  <w:sz w:val="18"/>
                                </w:rPr>
                                <w:t>Counselors</w:t>
                              </w:r>
                              <w:r>
                                <w:rPr>
                                  <w:color w:val="424242"/>
                                  <w:spacing w:val="-8"/>
                                  <w:sz w:val="18"/>
                                </w:rPr>
                                <w:t xml:space="preserve"> </w:t>
                              </w:r>
                              <w:r>
                                <w:rPr>
                                  <w:color w:val="424242"/>
                                  <w:sz w:val="18"/>
                                </w:rPr>
                                <w:t>can</w:t>
                              </w:r>
                              <w:r>
                                <w:rPr>
                                  <w:color w:val="424242"/>
                                  <w:spacing w:val="-8"/>
                                  <w:sz w:val="18"/>
                                </w:rPr>
                                <w:t xml:space="preserve"> </w:t>
                              </w:r>
                              <w:r>
                                <w:rPr>
                                  <w:color w:val="424242"/>
                                  <w:sz w:val="18"/>
                                </w:rPr>
                                <w:t>access</w:t>
                              </w:r>
                              <w:r>
                                <w:rPr>
                                  <w:color w:val="424242"/>
                                  <w:spacing w:val="-8"/>
                                  <w:sz w:val="18"/>
                                </w:rPr>
                                <w:t xml:space="preserve"> </w:t>
                              </w:r>
                              <w:r>
                                <w:rPr>
                                  <w:color w:val="424242"/>
                                  <w:sz w:val="18"/>
                                </w:rPr>
                                <w:t>the</w:t>
                              </w:r>
                              <w:r>
                                <w:rPr>
                                  <w:color w:val="424242"/>
                                  <w:spacing w:val="-8"/>
                                  <w:sz w:val="18"/>
                                </w:rPr>
                                <w:t xml:space="preserve"> </w:t>
                              </w:r>
                              <w:r>
                                <w:rPr>
                                  <w:color w:val="424242"/>
                                  <w:sz w:val="18"/>
                                </w:rPr>
                                <w:t>following</w:t>
                              </w:r>
                              <w:r>
                                <w:rPr>
                                  <w:color w:val="424242"/>
                                  <w:spacing w:val="-8"/>
                                  <w:sz w:val="18"/>
                                </w:rPr>
                                <w:t xml:space="preserve"> </w:t>
                              </w:r>
                              <w:r>
                                <w:rPr>
                                  <w:color w:val="424242"/>
                                  <w:sz w:val="18"/>
                                </w:rPr>
                                <w:t>additional resources for more information about safer injection practices:</w:t>
                              </w:r>
                            </w:p>
                            <w:p w14:paraId="13F02456" w14:textId="77777777" w:rsidR="00A765D5" w:rsidRDefault="00000000">
                              <w:pPr>
                                <w:numPr>
                                  <w:ilvl w:val="0"/>
                                  <w:numId w:val="49"/>
                                </w:numPr>
                                <w:tabs>
                                  <w:tab w:val="left" w:pos="359"/>
                                </w:tabs>
                                <w:spacing w:before="27" w:line="254" w:lineRule="auto"/>
                                <w:ind w:left="359" w:right="503"/>
                                <w:rPr>
                                  <w:sz w:val="18"/>
                                </w:rPr>
                              </w:pPr>
                              <w:r>
                                <w:rPr>
                                  <w:color w:val="424242"/>
                                  <w:sz w:val="18"/>
                                </w:rPr>
                                <w:t>The</w:t>
                              </w:r>
                              <w:r>
                                <w:rPr>
                                  <w:color w:val="424242"/>
                                  <w:spacing w:val="-7"/>
                                  <w:sz w:val="18"/>
                                </w:rPr>
                                <w:t xml:space="preserve"> </w:t>
                              </w:r>
                              <w:r>
                                <w:rPr>
                                  <w:color w:val="424242"/>
                                  <w:sz w:val="18"/>
                                </w:rPr>
                                <w:t>Safer</w:t>
                              </w:r>
                              <w:r>
                                <w:rPr>
                                  <w:color w:val="424242"/>
                                  <w:spacing w:val="-7"/>
                                  <w:sz w:val="18"/>
                                </w:rPr>
                                <w:t xml:space="preserve"> </w:t>
                              </w:r>
                              <w:r>
                                <w:rPr>
                                  <w:color w:val="424242"/>
                                  <w:sz w:val="18"/>
                                </w:rPr>
                                <w:t>Injecting</w:t>
                              </w:r>
                              <w:r>
                                <w:rPr>
                                  <w:color w:val="424242"/>
                                  <w:spacing w:val="-7"/>
                                  <w:sz w:val="18"/>
                                </w:rPr>
                                <w:t xml:space="preserve"> </w:t>
                              </w:r>
                              <w:r>
                                <w:rPr>
                                  <w:color w:val="424242"/>
                                  <w:sz w:val="18"/>
                                </w:rPr>
                                <w:t>Handbook,</w:t>
                              </w:r>
                              <w:r>
                                <w:rPr>
                                  <w:color w:val="424242"/>
                                  <w:spacing w:val="-7"/>
                                  <w:sz w:val="18"/>
                                </w:rPr>
                                <w:t xml:space="preserve"> </w:t>
                              </w:r>
                              <w:r>
                                <w:rPr>
                                  <w:color w:val="424242"/>
                                  <w:sz w:val="18"/>
                                </w:rPr>
                                <w:t>ninth</w:t>
                              </w:r>
                              <w:r>
                                <w:rPr>
                                  <w:color w:val="424242"/>
                                  <w:spacing w:val="-7"/>
                                  <w:sz w:val="18"/>
                                </w:rPr>
                                <w:t xml:space="preserve"> </w:t>
                              </w:r>
                              <w:r>
                                <w:rPr>
                                  <w:color w:val="424242"/>
                                  <w:sz w:val="18"/>
                                </w:rPr>
                                <w:t xml:space="preserve">edition </w:t>
                              </w:r>
                              <w:r>
                                <w:rPr>
                                  <w:color w:val="424242"/>
                                  <w:spacing w:val="-2"/>
                                  <w:sz w:val="18"/>
                                </w:rPr>
                                <w:t>(</w:t>
                              </w:r>
                              <w:r>
                                <w:rPr>
                                  <w:color w:val="5B5B5B"/>
                                  <w:spacing w:val="-2"/>
                                  <w:sz w:val="18"/>
                                  <w:u w:val="single" w:color="5B5B5B"/>
                                </w:rPr>
                                <w:t>https://</w:t>
                              </w:r>
                              <w:hyperlink r:id="rId19">
                                <w:r>
                                  <w:rPr>
                                    <w:color w:val="5B5B5B"/>
                                    <w:spacing w:val="-2"/>
                                    <w:sz w:val="18"/>
                                    <w:u w:val="single" w:color="5B5B5B"/>
                                  </w:rPr>
                                  <w:t>www.exchangesupplies.org/pdf/</w:t>
                                </w:r>
                              </w:hyperlink>
                              <w:r>
                                <w:rPr>
                                  <w:color w:val="5B5B5B"/>
                                  <w:spacing w:val="-2"/>
                                  <w:sz w:val="18"/>
                                </w:rPr>
                                <w:t xml:space="preserve"> </w:t>
                              </w:r>
                              <w:r>
                                <w:rPr>
                                  <w:color w:val="5B5B5B"/>
                                  <w:spacing w:val="-2"/>
                                  <w:sz w:val="18"/>
                                  <w:u w:val="single" w:color="5B5B5B"/>
                                </w:rPr>
                                <w:t>P303_9.pdf</w:t>
                              </w:r>
                              <w:r>
                                <w:rPr>
                                  <w:color w:val="424242"/>
                                  <w:spacing w:val="-2"/>
                                  <w:sz w:val="18"/>
                                </w:rPr>
                                <w:t>)</w:t>
                              </w:r>
                            </w:p>
                            <w:p w14:paraId="7EAEC145" w14:textId="77777777" w:rsidR="00A765D5" w:rsidRDefault="00000000">
                              <w:pPr>
                                <w:numPr>
                                  <w:ilvl w:val="0"/>
                                  <w:numId w:val="49"/>
                                </w:numPr>
                                <w:tabs>
                                  <w:tab w:val="left" w:pos="359"/>
                                </w:tabs>
                                <w:spacing w:before="25" w:line="240" w:lineRule="exact"/>
                                <w:ind w:left="359" w:right="379"/>
                                <w:rPr>
                                  <w:sz w:val="18"/>
                                </w:rPr>
                              </w:pPr>
                              <w:r>
                                <w:rPr>
                                  <w:color w:val="424242"/>
                                  <w:sz w:val="18"/>
                                </w:rPr>
                                <w:t>National Harm Reduction Coalition, Getting Off</w:t>
                              </w:r>
                              <w:r>
                                <w:rPr>
                                  <w:color w:val="424242"/>
                                  <w:spacing w:val="-6"/>
                                  <w:sz w:val="18"/>
                                </w:rPr>
                                <w:t xml:space="preserve"> </w:t>
                              </w:r>
                              <w:r>
                                <w:rPr>
                                  <w:color w:val="424242"/>
                                  <w:sz w:val="18"/>
                                </w:rPr>
                                <w:t>Right:</w:t>
                              </w:r>
                              <w:r>
                                <w:rPr>
                                  <w:color w:val="424242"/>
                                  <w:spacing w:val="-6"/>
                                  <w:sz w:val="18"/>
                                </w:rPr>
                                <w:t xml:space="preserve"> </w:t>
                              </w:r>
                              <w:r>
                                <w:rPr>
                                  <w:color w:val="424242"/>
                                  <w:sz w:val="18"/>
                                </w:rPr>
                                <w:t>A</w:t>
                              </w:r>
                              <w:r>
                                <w:rPr>
                                  <w:color w:val="424242"/>
                                  <w:spacing w:val="-6"/>
                                  <w:sz w:val="18"/>
                                </w:rPr>
                                <w:t xml:space="preserve"> </w:t>
                              </w:r>
                              <w:r>
                                <w:rPr>
                                  <w:color w:val="424242"/>
                                  <w:sz w:val="18"/>
                                </w:rPr>
                                <w:t>Safety</w:t>
                              </w:r>
                              <w:r>
                                <w:rPr>
                                  <w:color w:val="424242"/>
                                  <w:spacing w:val="-6"/>
                                  <w:sz w:val="18"/>
                                </w:rPr>
                                <w:t xml:space="preserve"> </w:t>
                              </w:r>
                              <w:r>
                                <w:rPr>
                                  <w:color w:val="424242"/>
                                  <w:sz w:val="18"/>
                                </w:rPr>
                                <w:t>Manual</w:t>
                              </w:r>
                              <w:r>
                                <w:rPr>
                                  <w:color w:val="424242"/>
                                  <w:spacing w:val="-6"/>
                                  <w:sz w:val="18"/>
                                </w:rPr>
                                <w:t xml:space="preserve"> </w:t>
                              </w:r>
                              <w:r>
                                <w:rPr>
                                  <w:color w:val="424242"/>
                                  <w:sz w:val="18"/>
                                </w:rPr>
                                <w:t>for</w:t>
                              </w:r>
                              <w:r>
                                <w:rPr>
                                  <w:color w:val="424242"/>
                                  <w:spacing w:val="-6"/>
                                  <w:sz w:val="18"/>
                                </w:rPr>
                                <w:t xml:space="preserve"> </w:t>
                              </w:r>
                              <w:r>
                                <w:rPr>
                                  <w:color w:val="424242"/>
                                  <w:sz w:val="18"/>
                                </w:rPr>
                                <w:t>Injection</w:t>
                              </w:r>
                              <w:r>
                                <w:rPr>
                                  <w:color w:val="424242"/>
                                  <w:spacing w:val="-7"/>
                                  <w:sz w:val="18"/>
                                </w:rPr>
                                <w:t xml:space="preserve"> </w:t>
                              </w:r>
                              <w:r>
                                <w:rPr>
                                  <w:color w:val="424242"/>
                                  <w:sz w:val="18"/>
                                </w:rPr>
                                <w:t>Drug</w:t>
                              </w:r>
                            </w:p>
                            <w:p w14:paraId="11395F97" w14:textId="77777777" w:rsidR="00A765D5" w:rsidRDefault="00000000">
                              <w:pPr>
                                <w:spacing w:before="11" w:line="264" w:lineRule="auto"/>
                                <w:ind w:left="360" w:right="193" w:hanging="1"/>
                                <w:rPr>
                                  <w:sz w:val="18"/>
                                </w:rPr>
                              </w:pPr>
                              <w:r>
                                <w:rPr>
                                  <w:color w:val="424242"/>
                                  <w:sz w:val="18"/>
                                </w:rPr>
                                <w:t>Users</w:t>
                              </w:r>
                              <w:r>
                                <w:rPr>
                                  <w:color w:val="424242"/>
                                  <w:spacing w:val="-16"/>
                                  <w:sz w:val="18"/>
                                </w:rPr>
                                <w:t xml:space="preserve"> </w:t>
                              </w:r>
                              <w:r>
                                <w:rPr>
                                  <w:color w:val="424242"/>
                                  <w:sz w:val="18"/>
                                </w:rPr>
                                <w:t>(</w:t>
                              </w:r>
                              <w:r>
                                <w:rPr>
                                  <w:color w:val="5B5B5B"/>
                                  <w:sz w:val="18"/>
                                  <w:u w:val="single" w:color="5B5B5B"/>
                                </w:rPr>
                                <w:t>https://harmreduction.org/issues/safer-</w:t>
                              </w:r>
                              <w:r>
                                <w:rPr>
                                  <w:color w:val="5B5B5B"/>
                                  <w:sz w:val="18"/>
                                </w:rPr>
                                <w:t xml:space="preserve"> </w:t>
                              </w:r>
                              <w:r>
                                <w:rPr>
                                  <w:color w:val="5B5B5B"/>
                                  <w:spacing w:val="-2"/>
                                  <w:sz w:val="18"/>
                                  <w:u w:val="single" w:color="5B5B5B"/>
                                </w:rPr>
                                <w:t>drug-use/injection-safety-manual/</w:t>
                              </w:r>
                              <w:r>
                                <w:rPr>
                                  <w:color w:val="424242"/>
                                  <w:spacing w:val="-2"/>
                                  <w:sz w:val="18"/>
                                </w:rPr>
                                <w:t>)</w:t>
                              </w:r>
                            </w:p>
                            <w:p w14:paraId="6114F081" w14:textId="77777777" w:rsidR="00A765D5" w:rsidRDefault="00000000">
                              <w:pPr>
                                <w:numPr>
                                  <w:ilvl w:val="0"/>
                                  <w:numId w:val="49"/>
                                </w:numPr>
                                <w:tabs>
                                  <w:tab w:val="left" w:pos="359"/>
                                </w:tabs>
                                <w:spacing w:before="17" w:line="240" w:lineRule="exact"/>
                                <w:ind w:left="359" w:right="196"/>
                                <w:rPr>
                                  <w:sz w:val="18"/>
                                </w:rPr>
                              </w:pPr>
                              <w:r>
                                <w:rPr>
                                  <w:color w:val="424242"/>
                                  <w:sz w:val="18"/>
                                </w:rPr>
                                <w:t>North</w:t>
                              </w:r>
                              <w:r>
                                <w:rPr>
                                  <w:color w:val="424242"/>
                                  <w:spacing w:val="-8"/>
                                  <w:sz w:val="18"/>
                                </w:rPr>
                                <w:t xml:space="preserve"> </w:t>
                              </w:r>
                              <w:r>
                                <w:rPr>
                                  <w:color w:val="424242"/>
                                  <w:sz w:val="18"/>
                                </w:rPr>
                                <w:t>Carolina</w:t>
                              </w:r>
                              <w:r>
                                <w:rPr>
                                  <w:color w:val="424242"/>
                                  <w:spacing w:val="-8"/>
                                  <w:sz w:val="18"/>
                                </w:rPr>
                                <w:t xml:space="preserve"> </w:t>
                              </w:r>
                              <w:r>
                                <w:rPr>
                                  <w:color w:val="424242"/>
                                  <w:sz w:val="18"/>
                                </w:rPr>
                                <w:t>Harm</w:t>
                              </w:r>
                              <w:r>
                                <w:rPr>
                                  <w:color w:val="424242"/>
                                  <w:spacing w:val="-8"/>
                                  <w:sz w:val="18"/>
                                </w:rPr>
                                <w:t xml:space="preserve"> </w:t>
                              </w:r>
                              <w:r>
                                <w:rPr>
                                  <w:color w:val="424242"/>
                                  <w:sz w:val="18"/>
                                </w:rPr>
                                <w:t>Reduction</w:t>
                              </w:r>
                              <w:r>
                                <w:rPr>
                                  <w:color w:val="424242"/>
                                  <w:spacing w:val="-8"/>
                                  <w:sz w:val="18"/>
                                </w:rPr>
                                <w:t xml:space="preserve"> </w:t>
                              </w:r>
                              <w:r>
                                <w:rPr>
                                  <w:color w:val="424242"/>
                                  <w:sz w:val="18"/>
                                </w:rPr>
                                <w:t>Coalition,</w:t>
                              </w:r>
                              <w:r>
                                <w:rPr>
                                  <w:color w:val="424242"/>
                                  <w:spacing w:val="-8"/>
                                  <w:sz w:val="18"/>
                                </w:rPr>
                                <w:t xml:space="preserve"> </w:t>
                              </w:r>
                              <w:r>
                                <w:rPr>
                                  <w:color w:val="424242"/>
                                  <w:sz w:val="18"/>
                                </w:rPr>
                                <w:t>Safer Injection Drug Use (</w:t>
                              </w:r>
                              <w:r>
                                <w:rPr>
                                  <w:color w:val="5B5B5B"/>
                                  <w:sz w:val="18"/>
                                  <w:u w:val="single" w:color="5B5B5B"/>
                                </w:rPr>
                                <w:t>https://</w:t>
                              </w:r>
                              <w:hyperlink r:id="rId20">
                                <w:r>
                                  <w:rPr>
                                    <w:color w:val="5B5B5B"/>
                                    <w:sz w:val="18"/>
                                    <w:u w:val="single" w:color="5B5B5B"/>
                                  </w:rPr>
                                  <w:t>www.nchrc.org/</w:t>
                                </w:r>
                              </w:hyperlink>
                            </w:p>
                            <w:p w14:paraId="7B5B7E18" w14:textId="77777777" w:rsidR="00A765D5" w:rsidRDefault="00000000">
                              <w:pPr>
                                <w:spacing w:before="23"/>
                                <w:ind w:left="360"/>
                                <w:rPr>
                                  <w:sz w:val="18"/>
                                </w:rPr>
                              </w:pPr>
                              <w:r>
                                <w:rPr>
                                  <w:color w:val="5B5B5B"/>
                                  <w:spacing w:val="-2"/>
                                  <w:sz w:val="18"/>
                                  <w:u w:val="single" w:color="5B5B5B"/>
                                </w:rPr>
                                <w:t>harm-reduction/safer-injection-drug-</w:t>
                              </w:r>
                              <w:r>
                                <w:rPr>
                                  <w:color w:val="5B5B5B"/>
                                  <w:spacing w:val="-4"/>
                                  <w:sz w:val="18"/>
                                  <w:u w:val="single" w:color="5B5B5B"/>
                                </w:rPr>
                                <w:t>use/</w:t>
                              </w:r>
                              <w:r>
                                <w:rPr>
                                  <w:color w:val="424242"/>
                                  <w:spacing w:val="-4"/>
                                  <w:sz w:val="18"/>
                                </w:rPr>
                                <w:t>)</w:t>
                              </w:r>
                            </w:p>
                          </w:txbxContent>
                        </wps:txbx>
                        <wps:bodyPr wrap="square" lIns="0" tIns="0" rIns="0" bIns="0" rtlCol="0">
                          <a:noAutofit/>
                        </wps:bodyPr>
                      </wps:wsp>
                    </wpg:wgp>
                  </a:graphicData>
                </a:graphic>
              </wp:anchor>
            </w:drawing>
          </mc:Choice>
          <mc:Fallback>
            <w:pict>
              <v:group w14:anchorId="31FEE4AF" id="Group 43" o:spid="_x0000_s1045" style="position:absolute;margin-left:315pt;margin-top:12.6pt;width:243pt;height:213.4pt;z-index:-15726080;mso-wrap-distance-left:0;mso-wrap-distance-right:0;mso-position-horizontal-relative:page;mso-position-vertical-relative:text" coordsize="30861,2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">
                <v:shape id="Textbox 44" o:spid="_x0000_s1046" type="#_x0000_t202" style="position:absolute;left:63;top:63;width:30734;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" fillcolor="#6f6f6f" stroked="f">
                  <v:textbox inset="0,0,0,0">
                    <w:txbxContent>
                      <w:p w14:paraId="069B5A36" w14:textId="77777777" w:rsidR="00A765D5" w:rsidRDefault="00000000">
                        <w:pPr>
                          <w:spacing w:before="62" w:line="247" w:lineRule="auto"/>
                          <w:ind w:left="179" w:right="193"/>
                          <w:rPr>
                            <w:b/>
                            <w:color w:val="000000"/>
                            <w:sz w:val="24"/>
                          </w:rPr>
                        </w:pPr>
                        <w:r>
                          <w:rPr>
                            <w:b/>
                            <w:color w:val="FFFFFF"/>
                            <w:sz w:val="24"/>
                          </w:rPr>
                          <w:t>RESOURCE ALERT: SAFER INJECTION PRACTICES</w:t>
                        </w:r>
                      </w:p>
                    </w:txbxContent>
                  </v:textbox>
                </v:shape>
                <v:shape id="Graphic 45" o:spid="_x0000_s1047" style="position:absolute;left:31;top:31;width:30798;height:27039;visibility:visible;mso-wrap-style:square;v-text-anchor:top" coordsize="3079750,270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" path="m,2703449r3079750,l3079750,,,,,2703449xe" filled="f" strokecolor="#707070" strokeweight=".5pt">
                  <v:path arrowok="t"/>
                </v:shape>
                <v:shape id="Textbox 46" o:spid="_x0000_s1048" type="#_x0000_t202" style="position:absolute;left:63;top:4957;width:30734;height:2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CBEEF54" w14:textId="77777777" w:rsidR="00A765D5" w:rsidRDefault="00000000">
                        <w:pPr>
                          <w:spacing w:before="42" w:line="264" w:lineRule="auto"/>
                          <w:ind w:left="179" w:right="193"/>
                          <w:rPr>
                            <w:sz w:val="18"/>
                          </w:rPr>
                        </w:pPr>
                        <w:r>
                          <w:rPr>
                            <w:color w:val="424242"/>
                            <w:sz w:val="18"/>
                          </w:rPr>
                          <w:t>Counselors</w:t>
                        </w:r>
                        <w:r>
                          <w:rPr>
                            <w:color w:val="424242"/>
                            <w:spacing w:val="-8"/>
                            <w:sz w:val="18"/>
                          </w:rPr>
                          <w:t xml:space="preserve"> </w:t>
                        </w:r>
                        <w:r>
                          <w:rPr>
                            <w:color w:val="424242"/>
                            <w:sz w:val="18"/>
                          </w:rPr>
                          <w:t>can</w:t>
                        </w:r>
                        <w:r>
                          <w:rPr>
                            <w:color w:val="424242"/>
                            <w:spacing w:val="-8"/>
                            <w:sz w:val="18"/>
                          </w:rPr>
                          <w:t xml:space="preserve"> </w:t>
                        </w:r>
                        <w:r>
                          <w:rPr>
                            <w:color w:val="424242"/>
                            <w:sz w:val="18"/>
                          </w:rPr>
                          <w:t>access</w:t>
                        </w:r>
                        <w:r>
                          <w:rPr>
                            <w:color w:val="424242"/>
                            <w:spacing w:val="-8"/>
                            <w:sz w:val="18"/>
                          </w:rPr>
                          <w:t xml:space="preserve"> </w:t>
                        </w:r>
                        <w:r>
                          <w:rPr>
                            <w:color w:val="424242"/>
                            <w:sz w:val="18"/>
                          </w:rPr>
                          <w:t>the</w:t>
                        </w:r>
                        <w:r>
                          <w:rPr>
                            <w:color w:val="424242"/>
                            <w:spacing w:val="-8"/>
                            <w:sz w:val="18"/>
                          </w:rPr>
                          <w:t xml:space="preserve"> </w:t>
                        </w:r>
                        <w:r>
                          <w:rPr>
                            <w:color w:val="424242"/>
                            <w:sz w:val="18"/>
                          </w:rPr>
                          <w:t>following</w:t>
                        </w:r>
                        <w:r>
                          <w:rPr>
                            <w:color w:val="424242"/>
                            <w:spacing w:val="-8"/>
                            <w:sz w:val="18"/>
                          </w:rPr>
                          <w:t xml:space="preserve"> </w:t>
                        </w:r>
                        <w:r>
                          <w:rPr>
                            <w:color w:val="424242"/>
                            <w:sz w:val="18"/>
                          </w:rPr>
                          <w:t>additional resources for more information about safer injection practices:</w:t>
                        </w:r>
                      </w:p>
                      <w:p w14:paraId="13F02456" w14:textId="77777777" w:rsidR="00A765D5" w:rsidRDefault="00000000">
                        <w:pPr>
                          <w:numPr>
                            <w:ilvl w:val="0"/>
                            <w:numId w:val="49"/>
                          </w:numPr>
                          <w:tabs>
                            <w:tab w:val="left" w:pos="359"/>
                          </w:tabs>
                          <w:spacing w:before="27" w:line="254" w:lineRule="auto"/>
                          <w:ind w:left="359" w:right="503"/>
                          <w:rPr>
                            <w:sz w:val="18"/>
                          </w:rPr>
                        </w:pPr>
                        <w:r>
                          <w:rPr>
                            <w:color w:val="424242"/>
                            <w:sz w:val="18"/>
                          </w:rPr>
                          <w:t>The</w:t>
                        </w:r>
                        <w:r>
                          <w:rPr>
                            <w:color w:val="424242"/>
                            <w:spacing w:val="-7"/>
                            <w:sz w:val="18"/>
                          </w:rPr>
                          <w:t xml:space="preserve"> </w:t>
                        </w:r>
                        <w:r>
                          <w:rPr>
                            <w:color w:val="424242"/>
                            <w:sz w:val="18"/>
                          </w:rPr>
                          <w:t>Safer</w:t>
                        </w:r>
                        <w:r>
                          <w:rPr>
                            <w:color w:val="424242"/>
                            <w:spacing w:val="-7"/>
                            <w:sz w:val="18"/>
                          </w:rPr>
                          <w:t xml:space="preserve"> </w:t>
                        </w:r>
                        <w:r>
                          <w:rPr>
                            <w:color w:val="424242"/>
                            <w:sz w:val="18"/>
                          </w:rPr>
                          <w:t>Injecting</w:t>
                        </w:r>
                        <w:r>
                          <w:rPr>
                            <w:color w:val="424242"/>
                            <w:spacing w:val="-7"/>
                            <w:sz w:val="18"/>
                          </w:rPr>
                          <w:t xml:space="preserve"> </w:t>
                        </w:r>
                        <w:r>
                          <w:rPr>
                            <w:color w:val="424242"/>
                            <w:sz w:val="18"/>
                          </w:rPr>
                          <w:t>Handbook,</w:t>
                        </w:r>
                        <w:r>
                          <w:rPr>
                            <w:color w:val="424242"/>
                            <w:spacing w:val="-7"/>
                            <w:sz w:val="18"/>
                          </w:rPr>
                          <w:t xml:space="preserve"> </w:t>
                        </w:r>
                        <w:r>
                          <w:rPr>
                            <w:color w:val="424242"/>
                            <w:sz w:val="18"/>
                          </w:rPr>
                          <w:t>ninth</w:t>
                        </w:r>
                        <w:r>
                          <w:rPr>
                            <w:color w:val="424242"/>
                            <w:spacing w:val="-7"/>
                            <w:sz w:val="18"/>
                          </w:rPr>
                          <w:t xml:space="preserve"> </w:t>
                        </w:r>
                        <w:r>
                          <w:rPr>
                            <w:color w:val="424242"/>
                            <w:sz w:val="18"/>
                          </w:rPr>
                          <w:t xml:space="preserve">edition </w:t>
                        </w:r>
                        <w:r>
                          <w:rPr>
                            <w:color w:val="424242"/>
                            <w:spacing w:val="-2"/>
                            <w:sz w:val="18"/>
                          </w:rPr>
                          <w:t>(</w:t>
                        </w:r>
                        <w:r>
                          <w:rPr>
                            <w:color w:val="5B5B5B"/>
                            <w:spacing w:val="-2"/>
                            <w:sz w:val="18"/>
                            <w:u w:val="single" w:color="5B5B5B"/>
                          </w:rPr>
                          <w:t>https://</w:t>
                        </w:r>
                        <w:hyperlink r:id="rId21">
                          <w:r>
                            <w:rPr>
                              <w:color w:val="5B5B5B"/>
                              <w:spacing w:val="-2"/>
                              <w:sz w:val="18"/>
                              <w:u w:val="single" w:color="5B5B5B"/>
                            </w:rPr>
                            <w:t>www.exchangesupplies.org/pdf/</w:t>
                          </w:r>
                        </w:hyperlink>
                        <w:r>
                          <w:rPr>
                            <w:color w:val="5B5B5B"/>
                            <w:spacing w:val="-2"/>
                            <w:sz w:val="18"/>
                          </w:rPr>
                          <w:t xml:space="preserve"> </w:t>
                        </w:r>
                        <w:r>
                          <w:rPr>
                            <w:color w:val="5B5B5B"/>
                            <w:spacing w:val="-2"/>
                            <w:sz w:val="18"/>
                            <w:u w:val="single" w:color="5B5B5B"/>
                          </w:rPr>
                          <w:t>P303_9.pdf</w:t>
                        </w:r>
                        <w:r>
                          <w:rPr>
                            <w:color w:val="424242"/>
                            <w:spacing w:val="-2"/>
                            <w:sz w:val="18"/>
                          </w:rPr>
                          <w:t>)</w:t>
                        </w:r>
                      </w:p>
                      <w:p w14:paraId="7EAEC145" w14:textId="77777777" w:rsidR="00A765D5" w:rsidRDefault="00000000">
                        <w:pPr>
                          <w:numPr>
                            <w:ilvl w:val="0"/>
                            <w:numId w:val="49"/>
                          </w:numPr>
                          <w:tabs>
                            <w:tab w:val="left" w:pos="359"/>
                          </w:tabs>
                          <w:spacing w:before="25" w:line="240" w:lineRule="exact"/>
                          <w:ind w:left="359" w:right="379"/>
                          <w:rPr>
                            <w:sz w:val="18"/>
                          </w:rPr>
                        </w:pPr>
                        <w:r>
                          <w:rPr>
                            <w:color w:val="424242"/>
                            <w:sz w:val="18"/>
                          </w:rPr>
                          <w:t>National Harm Reduction Coalition, Getting Off</w:t>
                        </w:r>
                        <w:r>
                          <w:rPr>
                            <w:color w:val="424242"/>
                            <w:spacing w:val="-6"/>
                            <w:sz w:val="18"/>
                          </w:rPr>
                          <w:t xml:space="preserve"> </w:t>
                        </w:r>
                        <w:r>
                          <w:rPr>
                            <w:color w:val="424242"/>
                            <w:sz w:val="18"/>
                          </w:rPr>
                          <w:t>Right:</w:t>
                        </w:r>
                        <w:r>
                          <w:rPr>
                            <w:color w:val="424242"/>
                            <w:spacing w:val="-6"/>
                            <w:sz w:val="18"/>
                          </w:rPr>
                          <w:t xml:space="preserve"> </w:t>
                        </w:r>
                        <w:r>
                          <w:rPr>
                            <w:color w:val="424242"/>
                            <w:sz w:val="18"/>
                          </w:rPr>
                          <w:t>A</w:t>
                        </w:r>
                        <w:r>
                          <w:rPr>
                            <w:color w:val="424242"/>
                            <w:spacing w:val="-6"/>
                            <w:sz w:val="18"/>
                          </w:rPr>
                          <w:t xml:space="preserve"> </w:t>
                        </w:r>
                        <w:r>
                          <w:rPr>
                            <w:color w:val="424242"/>
                            <w:sz w:val="18"/>
                          </w:rPr>
                          <w:t>Safety</w:t>
                        </w:r>
                        <w:r>
                          <w:rPr>
                            <w:color w:val="424242"/>
                            <w:spacing w:val="-6"/>
                            <w:sz w:val="18"/>
                          </w:rPr>
                          <w:t xml:space="preserve"> </w:t>
                        </w:r>
                        <w:r>
                          <w:rPr>
                            <w:color w:val="424242"/>
                            <w:sz w:val="18"/>
                          </w:rPr>
                          <w:t>Manual</w:t>
                        </w:r>
                        <w:r>
                          <w:rPr>
                            <w:color w:val="424242"/>
                            <w:spacing w:val="-6"/>
                            <w:sz w:val="18"/>
                          </w:rPr>
                          <w:t xml:space="preserve"> </w:t>
                        </w:r>
                        <w:r>
                          <w:rPr>
                            <w:color w:val="424242"/>
                            <w:sz w:val="18"/>
                          </w:rPr>
                          <w:t>for</w:t>
                        </w:r>
                        <w:r>
                          <w:rPr>
                            <w:color w:val="424242"/>
                            <w:spacing w:val="-6"/>
                            <w:sz w:val="18"/>
                          </w:rPr>
                          <w:t xml:space="preserve"> </w:t>
                        </w:r>
                        <w:r>
                          <w:rPr>
                            <w:color w:val="424242"/>
                            <w:sz w:val="18"/>
                          </w:rPr>
                          <w:t>Injection</w:t>
                        </w:r>
                        <w:r>
                          <w:rPr>
                            <w:color w:val="424242"/>
                            <w:spacing w:val="-7"/>
                            <w:sz w:val="18"/>
                          </w:rPr>
                          <w:t xml:space="preserve"> </w:t>
                        </w:r>
                        <w:r>
                          <w:rPr>
                            <w:color w:val="424242"/>
                            <w:sz w:val="18"/>
                          </w:rPr>
                          <w:t>Drug</w:t>
                        </w:r>
                      </w:p>
                      <w:p w14:paraId="11395F97" w14:textId="77777777" w:rsidR="00A765D5" w:rsidRDefault="00000000">
                        <w:pPr>
                          <w:spacing w:before="11" w:line="264" w:lineRule="auto"/>
                          <w:ind w:left="360" w:right="193" w:hanging="1"/>
                          <w:rPr>
                            <w:sz w:val="18"/>
                          </w:rPr>
                        </w:pPr>
                        <w:r>
                          <w:rPr>
                            <w:color w:val="424242"/>
                            <w:sz w:val="18"/>
                          </w:rPr>
                          <w:t>Users</w:t>
                        </w:r>
                        <w:r>
                          <w:rPr>
                            <w:color w:val="424242"/>
                            <w:spacing w:val="-16"/>
                            <w:sz w:val="18"/>
                          </w:rPr>
                          <w:t xml:space="preserve"> </w:t>
                        </w:r>
                        <w:r>
                          <w:rPr>
                            <w:color w:val="424242"/>
                            <w:sz w:val="18"/>
                          </w:rPr>
                          <w:t>(</w:t>
                        </w:r>
                        <w:r>
                          <w:rPr>
                            <w:color w:val="5B5B5B"/>
                            <w:sz w:val="18"/>
                            <w:u w:val="single" w:color="5B5B5B"/>
                          </w:rPr>
                          <w:t>https://harmreduction.org/issues/safer-</w:t>
                        </w:r>
                        <w:r>
                          <w:rPr>
                            <w:color w:val="5B5B5B"/>
                            <w:sz w:val="18"/>
                          </w:rPr>
                          <w:t xml:space="preserve"> </w:t>
                        </w:r>
                        <w:r>
                          <w:rPr>
                            <w:color w:val="5B5B5B"/>
                            <w:spacing w:val="-2"/>
                            <w:sz w:val="18"/>
                            <w:u w:val="single" w:color="5B5B5B"/>
                          </w:rPr>
                          <w:t>drug-use/injection-safety-manual/</w:t>
                        </w:r>
                        <w:r>
                          <w:rPr>
                            <w:color w:val="424242"/>
                            <w:spacing w:val="-2"/>
                            <w:sz w:val="18"/>
                          </w:rPr>
                          <w:t>)</w:t>
                        </w:r>
                      </w:p>
                      <w:p w14:paraId="6114F081" w14:textId="77777777" w:rsidR="00A765D5" w:rsidRDefault="00000000">
                        <w:pPr>
                          <w:numPr>
                            <w:ilvl w:val="0"/>
                            <w:numId w:val="49"/>
                          </w:numPr>
                          <w:tabs>
                            <w:tab w:val="left" w:pos="359"/>
                          </w:tabs>
                          <w:spacing w:before="17" w:line="240" w:lineRule="exact"/>
                          <w:ind w:left="359" w:right="196"/>
                          <w:rPr>
                            <w:sz w:val="18"/>
                          </w:rPr>
                        </w:pPr>
                        <w:r>
                          <w:rPr>
                            <w:color w:val="424242"/>
                            <w:sz w:val="18"/>
                          </w:rPr>
                          <w:t>North</w:t>
                        </w:r>
                        <w:r>
                          <w:rPr>
                            <w:color w:val="424242"/>
                            <w:spacing w:val="-8"/>
                            <w:sz w:val="18"/>
                          </w:rPr>
                          <w:t xml:space="preserve"> </w:t>
                        </w:r>
                        <w:r>
                          <w:rPr>
                            <w:color w:val="424242"/>
                            <w:sz w:val="18"/>
                          </w:rPr>
                          <w:t>Carolina</w:t>
                        </w:r>
                        <w:r>
                          <w:rPr>
                            <w:color w:val="424242"/>
                            <w:spacing w:val="-8"/>
                            <w:sz w:val="18"/>
                          </w:rPr>
                          <w:t xml:space="preserve"> </w:t>
                        </w:r>
                        <w:r>
                          <w:rPr>
                            <w:color w:val="424242"/>
                            <w:sz w:val="18"/>
                          </w:rPr>
                          <w:t>Harm</w:t>
                        </w:r>
                        <w:r>
                          <w:rPr>
                            <w:color w:val="424242"/>
                            <w:spacing w:val="-8"/>
                            <w:sz w:val="18"/>
                          </w:rPr>
                          <w:t xml:space="preserve"> </w:t>
                        </w:r>
                        <w:r>
                          <w:rPr>
                            <w:color w:val="424242"/>
                            <w:sz w:val="18"/>
                          </w:rPr>
                          <w:t>Reduction</w:t>
                        </w:r>
                        <w:r>
                          <w:rPr>
                            <w:color w:val="424242"/>
                            <w:spacing w:val="-8"/>
                            <w:sz w:val="18"/>
                          </w:rPr>
                          <w:t xml:space="preserve"> </w:t>
                        </w:r>
                        <w:r>
                          <w:rPr>
                            <w:color w:val="424242"/>
                            <w:sz w:val="18"/>
                          </w:rPr>
                          <w:t>Coalition,</w:t>
                        </w:r>
                        <w:r>
                          <w:rPr>
                            <w:color w:val="424242"/>
                            <w:spacing w:val="-8"/>
                            <w:sz w:val="18"/>
                          </w:rPr>
                          <w:t xml:space="preserve"> </w:t>
                        </w:r>
                        <w:r>
                          <w:rPr>
                            <w:color w:val="424242"/>
                            <w:sz w:val="18"/>
                          </w:rPr>
                          <w:t>Safer Injection Drug Use (</w:t>
                        </w:r>
                        <w:r>
                          <w:rPr>
                            <w:color w:val="5B5B5B"/>
                            <w:sz w:val="18"/>
                            <w:u w:val="single" w:color="5B5B5B"/>
                          </w:rPr>
                          <w:t>https://</w:t>
                        </w:r>
                        <w:hyperlink r:id="rId22">
                          <w:r>
                            <w:rPr>
                              <w:color w:val="5B5B5B"/>
                              <w:sz w:val="18"/>
                              <w:u w:val="single" w:color="5B5B5B"/>
                            </w:rPr>
                            <w:t>www.nchrc.org/</w:t>
                          </w:r>
                        </w:hyperlink>
                      </w:p>
                      <w:p w14:paraId="7B5B7E18" w14:textId="77777777" w:rsidR="00A765D5" w:rsidRDefault="00000000">
                        <w:pPr>
                          <w:spacing w:before="23"/>
                          <w:ind w:left="360"/>
                          <w:rPr>
                            <w:sz w:val="18"/>
                          </w:rPr>
                        </w:pPr>
                        <w:r>
                          <w:rPr>
                            <w:color w:val="5B5B5B"/>
                            <w:spacing w:val="-2"/>
                            <w:sz w:val="18"/>
                            <w:u w:val="single" w:color="5B5B5B"/>
                          </w:rPr>
                          <w:t>harm-reduction/safer-injection-drug-</w:t>
                        </w:r>
                        <w:r>
                          <w:rPr>
                            <w:color w:val="5B5B5B"/>
                            <w:spacing w:val="-4"/>
                            <w:sz w:val="18"/>
                            <w:u w:val="single" w:color="5B5B5B"/>
                          </w:rPr>
                          <w:t>use/</w:t>
                        </w:r>
                        <w:r>
                          <w:rPr>
                            <w:color w:val="424242"/>
                            <w:spacing w:val="-4"/>
                            <w:sz w:val="18"/>
                          </w:rPr>
                          <w:t>)</w:t>
                        </w:r>
                      </w:p>
                    </w:txbxContent>
                  </v:textbox>
                </v:shape>
                <w10:wrap type="topAndBottom" anchorx="page"/>
              </v:group>
            </w:pict>
          </mc:Fallback>
        </mc:AlternateContent>
      </w:r>
    </w:p>
    <w:p w14:paraId="13AEC68A" w14:textId="77777777" w:rsidR="00A765D5" w:rsidRDefault="00000000">
      <w:pPr>
        <w:spacing w:before="225" w:line="252" w:lineRule="auto"/>
        <w:ind w:left="239" w:right="750"/>
        <w:rPr>
          <w:sz w:val="21"/>
        </w:rPr>
      </w:pPr>
      <w:r>
        <w:rPr>
          <w:b/>
          <w:i/>
          <w:color w:val="5F5F5F"/>
          <w:sz w:val="24"/>
        </w:rPr>
        <w:t xml:space="preserve">Syringe Services Programs </w:t>
      </w:r>
      <w:r>
        <w:rPr>
          <w:color w:val="4E4E4E"/>
          <w:sz w:val="21"/>
        </w:rPr>
        <w:t>Access to clean needles and syringes helps</w:t>
      </w:r>
      <w:r>
        <w:rPr>
          <w:color w:val="4E4E4E"/>
          <w:spacing w:val="-6"/>
          <w:sz w:val="21"/>
        </w:rPr>
        <w:t xml:space="preserve"> </w:t>
      </w:r>
      <w:r>
        <w:rPr>
          <w:color w:val="4E4E4E"/>
          <w:sz w:val="21"/>
        </w:rPr>
        <w:t>to</w:t>
      </w:r>
      <w:r>
        <w:rPr>
          <w:color w:val="4E4E4E"/>
          <w:spacing w:val="-6"/>
          <w:sz w:val="21"/>
        </w:rPr>
        <w:t xml:space="preserve"> </w:t>
      </w:r>
      <w:r>
        <w:rPr>
          <w:color w:val="4E4E4E"/>
          <w:sz w:val="21"/>
        </w:rPr>
        <w:t>ensure</w:t>
      </w:r>
      <w:r>
        <w:rPr>
          <w:color w:val="4E4E4E"/>
          <w:spacing w:val="-6"/>
          <w:sz w:val="21"/>
        </w:rPr>
        <w:t xml:space="preserve"> </w:t>
      </w:r>
      <w:r>
        <w:rPr>
          <w:color w:val="4E4E4E"/>
          <w:sz w:val="21"/>
        </w:rPr>
        <w:t>that</w:t>
      </w:r>
      <w:r>
        <w:rPr>
          <w:color w:val="4E4E4E"/>
          <w:spacing w:val="-6"/>
          <w:sz w:val="21"/>
        </w:rPr>
        <w:t xml:space="preserve"> </w:t>
      </w:r>
      <w:r>
        <w:rPr>
          <w:color w:val="4E4E4E"/>
          <w:sz w:val="21"/>
        </w:rPr>
        <w:t>people</w:t>
      </w:r>
      <w:r>
        <w:rPr>
          <w:color w:val="4E4E4E"/>
          <w:spacing w:val="-6"/>
          <w:sz w:val="21"/>
        </w:rPr>
        <w:t xml:space="preserve"> </w:t>
      </w:r>
      <w:r>
        <w:rPr>
          <w:color w:val="4E4E4E"/>
          <w:sz w:val="21"/>
        </w:rPr>
        <w:t>who</w:t>
      </w:r>
      <w:r>
        <w:rPr>
          <w:color w:val="4E4E4E"/>
          <w:spacing w:val="-6"/>
          <w:sz w:val="21"/>
        </w:rPr>
        <w:t xml:space="preserve"> </w:t>
      </w:r>
      <w:r>
        <w:rPr>
          <w:color w:val="4E4E4E"/>
          <w:sz w:val="21"/>
        </w:rPr>
        <w:t>inject</w:t>
      </w:r>
    </w:p>
    <w:p w14:paraId="330357A1" w14:textId="77777777" w:rsidR="00A765D5" w:rsidRDefault="00000000">
      <w:pPr>
        <w:spacing w:line="237" w:lineRule="auto"/>
        <w:ind w:left="239" w:right="109"/>
        <w:rPr>
          <w:b/>
          <w:sz w:val="21"/>
        </w:rPr>
      </w:pPr>
      <w:r>
        <w:rPr>
          <w:color w:val="4E4E4E"/>
          <w:sz w:val="21"/>
        </w:rPr>
        <w:t>substances</w:t>
      </w:r>
      <w:r>
        <w:rPr>
          <w:color w:val="4E4E4E"/>
          <w:spacing w:val="-7"/>
          <w:sz w:val="21"/>
        </w:rPr>
        <w:t xml:space="preserve"> </w:t>
      </w:r>
      <w:r>
        <w:rPr>
          <w:color w:val="4E4E4E"/>
          <w:sz w:val="21"/>
        </w:rPr>
        <w:t>are</w:t>
      </w:r>
      <w:r>
        <w:rPr>
          <w:color w:val="4E4E4E"/>
          <w:spacing w:val="-7"/>
          <w:sz w:val="21"/>
        </w:rPr>
        <w:t xml:space="preserve"> </w:t>
      </w:r>
      <w:r>
        <w:rPr>
          <w:color w:val="4E4E4E"/>
          <w:sz w:val="21"/>
        </w:rPr>
        <w:t>at</w:t>
      </w:r>
      <w:r>
        <w:rPr>
          <w:color w:val="4E4E4E"/>
          <w:spacing w:val="-7"/>
          <w:sz w:val="21"/>
        </w:rPr>
        <w:t xml:space="preserve"> </w:t>
      </w:r>
      <w:r>
        <w:rPr>
          <w:color w:val="4E4E4E"/>
          <w:sz w:val="21"/>
        </w:rPr>
        <w:t>reduced</w:t>
      </w:r>
      <w:r>
        <w:rPr>
          <w:color w:val="4E4E4E"/>
          <w:spacing w:val="-7"/>
          <w:sz w:val="21"/>
        </w:rPr>
        <w:t xml:space="preserve"> </w:t>
      </w:r>
      <w:r>
        <w:rPr>
          <w:color w:val="4E4E4E"/>
          <w:sz w:val="21"/>
        </w:rPr>
        <w:t>risk</w:t>
      </w:r>
      <w:r>
        <w:rPr>
          <w:color w:val="4E4E4E"/>
          <w:spacing w:val="-7"/>
          <w:sz w:val="21"/>
        </w:rPr>
        <w:t xml:space="preserve"> </w:t>
      </w:r>
      <w:r>
        <w:rPr>
          <w:color w:val="4E4E4E"/>
          <w:sz w:val="21"/>
        </w:rPr>
        <w:t>of</w:t>
      </w:r>
      <w:r>
        <w:rPr>
          <w:color w:val="4E4E4E"/>
          <w:spacing w:val="-7"/>
          <w:sz w:val="21"/>
        </w:rPr>
        <w:t xml:space="preserve"> </w:t>
      </w:r>
      <w:r>
        <w:rPr>
          <w:color w:val="4E4E4E"/>
          <w:sz w:val="21"/>
        </w:rPr>
        <w:t xml:space="preserve">contracting HIV, viral hepatitis, or other bloodborne infections. </w:t>
      </w:r>
      <w:r>
        <w:rPr>
          <w:b/>
          <w:color w:val="4E4E4E"/>
          <w:sz w:val="21"/>
        </w:rPr>
        <w:t>More than three decades of research supports the use of syringe services as safe, cost-effective, and</w:t>
      </w:r>
    </w:p>
    <w:p w14:paraId="22457782" w14:textId="77777777" w:rsidR="00A765D5" w:rsidRDefault="00000000">
      <w:pPr>
        <w:spacing w:line="237" w:lineRule="auto"/>
        <w:ind w:left="239" w:right="239"/>
        <w:rPr>
          <w:sz w:val="12"/>
        </w:rPr>
      </w:pPr>
      <w:r>
        <w:rPr>
          <w:b/>
          <w:color w:val="4E4E4E"/>
          <w:sz w:val="21"/>
        </w:rPr>
        <w:t>life-saving programs for people who have problematic substance use.</w:t>
      </w:r>
      <w:r>
        <w:rPr>
          <w:b/>
          <w:color w:val="4E4E4E"/>
          <w:position w:val="7"/>
          <w:sz w:val="12"/>
        </w:rPr>
        <w:t>709</w:t>
      </w:r>
      <w:r>
        <w:rPr>
          <w:b/>
          <w:color w:val="4E4E4E"/>
          <w:spacing w:val="40"/>
          <w:position w:val="7"/>
          <w:sz w:val="12"/>
        </w:rPr>
        <w:t xml:space="preserve"> </w:t>
      </w:r>
      <w:r>
        <w:rPr>
          <w:color w:val="4E4E4E"/>
          <w:sz w:val="21"/>
        </w:rPr>
        <w:t>In fact, research indicates that new users of syringe services programs are five times more likely to enter substance use disorder (SUD)</w:t>
      </w:r>
      <w:r>
        <w:rPr>
          <w:color w:val="4E4E4E"/>
          <w:spacing w:val="-6"/>
          <w:sz w:val="21"/>
        </w:rPr>
        <w:t xml:space="preserve"> </w:t>
      </w:r>
      <w:r>
        <w:rPr>
          <w:color w:val="4E4E4E"/>
          <w:sz w:val="21"/>
        </w:rPr>
        <w:t>treatment</w:t>
      </w:r>
      <w:r>
        <w:rPr>
          <w:color w:val="4E4E4E"/>
          <w:spacing w:val="-6"/>
          <w:sz w:val="21"/>
        </w:rPr>
        <w:t xml:space="preserve"> </w:t>
      </w:r>
      <w:r>
        <w:rPr>
          <w:color w:val="4E4E4E"/>
          <w:sz w:val="21"/>
        </w:rPr>
        <w:t>and</w:t>
      </w:r>
      <w:r>
        <w:rPr>
          <w:color w:val="4E4E4E"/>
          <w:spacing w:val="-6"/>
          <w:sz w:val="21"/>
        </w:rPr>
        <w:t xml:space="preserve"> </w:t>
      </w:r>
      <w:r>
        <w:rPr>
          <w:color w:val="4E4E4E"/>
          <w:sz w:val="21"/>
        </w:rPr>
        <w:t>about</w:t>
      </w:r>
      <w:r>
        <w:rPr>
          <w:color w:val="4E4E4E"/>
          <w:spacing w:val="-6"/>
          <w:sz w:val="21"/>
        </w:rPr>
        <w:t xml:space="preserve"> </w:t>
      </w:r>
      <w:r>
        <w:rPr>
          <w:color w:val="4E4E4E"/>
          <w:sz w:val="21"/>
        </w:rPr>
        <w:t>three</w:t>
      </w:r>
      <w:r>
        <w:rPr>
          <w:color w:val="4E4E4E"/>
          <w:spacing w:val="-6"/>
          <w:sz w:val="21"/>
        </w:rPr>
        <w:t xml:space="preserve"> </w:t>
      </w:r>
      <w:r>
        <w:rPr>
          <w:color w:val="4E4E4E"/>
          <w:sz w:val="21"/>
        </w:rPr>
        <w:t>times</w:t>
      </w:r>
      <w:r>
        <w:rPr>
          <w:color w:val="4E4E4E"/>
          <w:spacing w:val="-6"/>
          <w:sz w:val="21"/>
        </w:rPr>
        <w:t xml:space="preserve"> </w:t>
      </w:r>
      <w:r>
        <w:rPr>
          <w:color w:val="4E4E4E"/>
          <w:sz w:val="21"/>
        </w:rPr>
        <w:t xml:space="preserve">more likely to stop using drugs than are people who inject substances who do not use these </w:t>
      </w:r>
      <w:r>
        <w:rPr>
          <w:color w:val="4E4E4E"/>
          <w:spacing w:val="-2"/>
          <w:sz w:val="21"/>
        </w:rPr>
        <w:t>programs.</w:t>
      </w:r>
      <w:r>
        <w:rPr>
          <w:color w:val="4E4E4E"/>
          <w:spacing w:val="-2"/>
          <w:position w:val="7"/>
          <w:sz w:val="12"/>
        </w:rPr>
        <w:t>710</w:t>
      </w:r>
    </w:p>
    <w:p w14:paraId="5E067CA8" w14:textId="77777777" w:rsidR="00A765D5" w:rsidRDefault="00A765D5">
      <w:pPr>
        <w:spacing w:line="237" w:lineRule="auto"/>
        <w:rPr>
          <w:sz w:val="12"/>
        </w:rPr>
        <w:sectPr w:rsidR="00A765D5">
          <w:type w:val="continuous"/>
          <w:pgSz w:w="12240" w:h="15840"/>
          <w:pgMar w:top="540" w:right="840" w:bottom="920" w:left="840" w:header="576" w:footer="721" w:gutter="0"/>
          <w:cols w:num="2" w:space="720" w:equalWidth="0">
            <w:col w:w="5142" w:space="119"/>
            <w:col w:w="5299"/>
          </w:cols>
        </w:sectPr>
      </w:pPr>
    </w:p>
    <w:p w14:paraId="39E92F58" w14:textId="77777777" w:rsidR="00A765D5" w:rsidRDefault="00A765D5">
      <w:pPr>
        <w:pStyle w:val="BodyText"/>
        <w:rPr>
          <w:sz w:val="20"/>
        </w:rPr>
      </w:pPr>
    </w:p>
    <w:p w14:paraId="41CA158A" w14:textId="77777777" w:rsidR="00A765D5" w:rsidRDefault="00A765D5">
      <w:pPr>
        <w:pStyle w:val="BodyText"/>
        <w:rPr>
          <w:sz w:val="20"/>
        </w:rPr>
      </w:pPr>
    </w:p>
    <w:p w14:paraId="00A92F6B" w14:textId="77777777" w:rsidR="00A765D5" w:rsidRDefault="00A765D5">
      <w:pPr>
        <w:pStyle w:val="BodyText"/>
        <w:rPr>
          <w:sz w:val="20"/>
        </w:rPr>
      </w:pPr>
    </w:p>
    <w:p w14:paraId="758CDF01" w14:textId="77777777" w:rsidR="00A765D5" w:rsidRDefault="00A765D5">
      <w:pPr>
        <w:pStyle w:val="BodyText"/>
        <w:rPr>
          <w:sz w:val="20"/>
        </w:rPr>
      </w:pPr>
    </w:p>
    <w:p w14:paraId="38541FFA" w14:textId="77777777" w:rsidR="00A765D5" w:rsidRDefault="00A765D5">
      <w:pPr>
        <w:pStyle w:val="BodyText"/>
        <w:spacing w:before="4"/>
        <w:rPr>
          <w:sz w:val="15"/>
        </w:rPr>
      </w:pPr>
    </w:p>
    <w:tbl>
      <w:tblPr>
        <w:tblW w:w="0" w:type="auto"/>
        <w:tblInd w:w="445"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2870"/>
        <w:gridCol w:w="6820"/>
      </w:tblGrid>
      <w:tr w:rsidR="00A765D5" w14:paraId="5D485688" w14:textId="77777777">
        <w:trPr>
          <w:trHeight w:val="277"/>
        </w:trPr>
        <w:tc>
          <w:tcPr>
            <w:tcW w:w="2870" w:type="dxa"/>
            <w:shd w:val="clear" w:color="auto" w:fill="CDCDCD"/>
          </w:tcPr>
          <w:p w14:paraId="0E5B8D85" w14:textId="77777777" w:rsidR="00A765D5" w:rsidRDefault="00000000">
            <w:pPr>
              <w:pStyle w:val="TableParagraph"/>
              <w:ind w:left="80"/>
              <w:rPr>
                <w:b/>
                <w:sz w:val="18"/>
              </w:rPr>
            </w:pPr>
            <w:r>
              <w:rPr>
                <w:b/>
                <w:color w:val="424242"/>
                <w:sz w:val="18"/>
              </w:rPr>
              <w:t>Harm</w:t>
            </w:r>
            <w:r>
              <w:rPr>
                <w:b/>
                <w:color w:val="424242"/>
                <w:spacing w:val="-6"/>
                <w:sz w:val="18"/>
              </w:rPr>
              <w:t xml:space="preserve"> </w:t>
            </w:r>
            <w:r>
              <w:rPr>
                <w:b/>
                <w:color w:val="424242"/>
                <w:sz w:val="18"/>
              </w:rPr>
              <w:t>Reduction</w:t>
            </w:r>
            <w:r>
              <w:rPr>
                <w:b/>
                <w:color w:val="424242"/>
                <w:spacing w:val="-6"/>
                <w:sz w:val="18"/>
              </w:rPr>
              <w:t xml:space="preserve"> </w:t>
            </w:r>
            <w:r>
              <w:rPr>
                <w:b/>
                <w:color w:val="424242"/>
                <w:spacing w:val="-2"/>
                <w:sz w:val="18"/>
              </w:rPr>
              <w:t>Supplies</w:t>
            </w:r>
          </w:p>
        </w:tc>
        <w:tc>
          <w:tcPr>
            <w:tcW w:w="6820" w:type="dxa"/>
            <w:shd w:val="clear" w:color="auto" w:fill="CDCDCD"/>
          </w:tcPr>
          <w:p w14:paraId="6950D6AB" w14:textId="77777777" w:rsidR="00A765D5" w:rsidRDefault="00000000">
            <w:pPr>
              <w:pStyle w:val="TableParagraph"/>
              <w:ind w:left="78"/>
              <w:rPr>
                <w:b/>
                <w:sz w:val="18"/>
              </w:rPr>
            </w:pPr>
            <w:r>
              <w:rPr>
                <w:b/>
                <w:color w:val="424242"/>
                <w:spacing w:val="-2"/>
                <w:sz w:val="18"/>
              </w:rPr>
              <w:t>Purpose</w:t>
            </w:r>
          </w:p>
        </w:tc>
      </w:tr>
      <w:tr w:rsidR="00A765D5" w14:paraId="7DB05621" w14:textId="77777777">
        <w:trPr>
          <w:trHeight w:val="277"/>
        </w:trPr>
        <w:tc>
          <w:tcPr>
            <w:tcW w:w="2870" w:type="dxa"/>
            <w:shd w:val="clear" w:color="auto" w:fill="F7F7F7"/>
          </w:tcPr>
          <w:p w14:paraId="3B2C7546" w14:textId="77777777" w:rsidR="00A765D5" w:rsidRDefault="00000000">
            <w:pPr>
              <w:pStyle w:val="TableParagraph"/>
              <w:ind w:left="80"/>
              <w:rPr>
                <w:sz w:val="18"/>
              </w:rPr>
            </w:pPr>
            <w:r>
              <w:rPr>
                <w:color w:val="424242"/>
                <w:sz w:val="18"/>
              </w:rPr>
              <w:t xml:space="preserve">Sterile </w:t>
            </w:r>
            <w:r>
              <w:rPr>
                <w:color w:val="424242"/>
                <w:spacing w:val="-2"/>
                <w:sz w:val="18"/>
              </w:rPr>
              <w:t>syringes</w:t>
            </w:r>
          </w:p>
        </w:tc>
        <w:tc>
          <w:tcPr>
            <w:tcW w:w="6820" w:type="dxa"/>
            <w:shd w:val="clear" w:color="auto" w:fill="F7F7F7"/>
          </w:tcPr>
          <w:p w14:paraId="339BDE6A" w14:textId="77777777" w:rsidR="00A765D5" w:rsidRDefault="00000000">
            <w:pPr>
              <w:pStyle w:val="TableParagraph"/>
              <w:ind w:left="80"/>
              <w:rPr>
                <w:sz w:val="18"/>
              </w:rPr>
            </w:pPr>
            <w:r>
              <w:rPr>
                <w:color w:val="424242"/>
                <w:sz w:val="18"/>
              </w:rPr>
              <w:t>To</w:t>
            </w:r>
            <w:r>
              <w:rPr>
                <w:color w:val="424242"/>
                <w:spacing w:val="-3"/>
                <w:sz w:val="18"/>
              </w:rPr>
              <w:t xml:space="preserve"> </w:t>
            </w:r>
            <w:r>
              <w:rPr>
                <w:color w:val="424242"/>
                <w:sz w:val="18"/>
              </w:rPr>
              <w:t>reduce</w:t>
            </w:r>
            <w:r>
              <w:rPr>
                <w:color w:val="424242"/>
                <w:spacing w:val="-2"/>
                <w:sz w:val="18"/>
              </w:rPr>
              <w:t xml:space="preserve"> </w:t>
            </w:r>
            <w:r>
              <w:rPr>
                <w:color w:val="424242"/>
                <w:sz w:val="18"/>
              </w:rPr>
              <w:t>the</w:t>
            </w:r>
            <w:r>
              <w:rPr>
                <w:color w:val="424242"/>
                <w:spacing w:val="-2"/>
                <w:sz w:val="18"/>
              </w:rPr>
              <w:t xml:space="preserve"> </w:t>
            </w:r>
            <w:r>
              <w:rPr>
                <w:color w:val="424242"/>
                <w:sz w:val="18"/>
              </w:rPr>
              <w:t>risk</w:t>
            </w:r>
            <w:r>
              <w:rPr>
                <w:color w:val="424242"/>
                <w:spacing w:val="-3"/>
                <w:sz w:val="18"/>
              </w:rPr>
              <w:t xml:space="preserve"> </w:t>
            </w:r>
            <w:r>
              <w:rPr>
                <w:color w:val="424242"/>
                <w:sz w:val="18"/>
              </w:rPr>
              <w:t>of</w:t>
            </w:r>
            <w:r>
              <w:rPr>
                <w:color w:val="424242"/>
                <w:spacing w:val="-2"/>
                <w:sz w:val="18"/>
              </w:rPr>
              <w:t xml:space="preserve"> </w:t>
            </w:r>
            <w:r>
              <w:rPr>
                <w:color w:val="424242"/>
                <w:sz w:val="18"/>
              </w:rPr>
              <w:t>infection</w:t>
            </w:r>
            <w:r>
              <w:rPr>
                <w:color w:val="424242"/>
                <w:spacing w:val="-2"/>
                <w:sz w:val="18"/>
              </w:rPr>
              <w:t xml:space="preserve"> </w:t>
            </w:r>
            <w:r>
              <w:rPr>
                <w:color w:val="424242"/>
                <w:sz w:val="18"/>
              </w:rPr>
              <w:t>and</w:t>
            </w:r>
            <w:r>
              <w:rPr>
                <w:color w:val="424242"/>
                <w:spacing w:val="-2"/>
                <w:sz w:val="18"/>
              </w:rPr>
              <w:t xml:space="preserve"> </w:t>
            </w:r>
            <w:r>
              <w:rPr>
                <w:color w:val="424242"/>
                <w:sz w:val="18"/>
              </w:rPr>
              <w:t>the</w:t>
            </w:r>
            <w:r>
              <w:rPr>
                <w:color w:val="424242"/>
                <w:spacing w:val="-3"/>
                <w:sz w:val="18"/>
              </w:rPr>
              <w:t xml:space="preserve"> </w:t>
            </w:r>
            <w:r>
              <w:rPr>
                <w:color w:val="424242"/>
                <w:sz w:val="18"/>
              </w:rPr>
              <w:t>transmission</w:t>
            </w:r>
            <w:r>
              <w:rPr>
                <w:color w:val="424242"/>
                <w:spacing w:val="-2"/>
                <w:sz w:val="18"/>
              </w:rPr>
              <w:t xml:space="preserve"> </w:t>
            </w:r>
            <w:r>
              <w:rPr>
                <w:color w:val="424242"/>
                <w:sz w:val="18"/>
              </w:rPr>
              <w:t>of</w:t>
            </w:r>
            <w:r>
              <w:rPr>
                <w:color w:val="424242"/>
                <w:spacing w:val="-2"/>
                <w:sz w:val="18"/>
              </w:rPr>
              <w:t xml:space="preserve"> </w:t>
            </w:r>
            <w:r>
              <w:rPr>
                <w:color w:val="424242"/>
                <w:sz w:val="18"/>
              </w:rPr>
              <w:t>infectious</w:t>
            </w:r>
            <w:r>
              <w:rPr>
                <w:color w:val="424242"/>
                <w:spacing w:val="-2"/>
                <w:sz w:val="18"/>
              </w:rPr>
              <w:t xml:space="preserve"> diseases</w:t>
            </w:r>
          </w:p>
        </w:tc>
      </w:tr>
      <w:tr w:rsidR="00A765D5" w14:paraId="393B7E3C" w14:textId="77777777">
        <w:trPr>
          <w:trHeight w:val="997"/>
        </w:trPr>
        <w:tc>
          <w:tcPr>
            <w:tcW w:w="2870" w:type="dxa"/>
            <w:shd w:val="clear" w:color="auto" w:fill="F7F7F7"/>
          </w:tcPr>
          <w:p w14:paraId="70E53715" w14:textId="77777777" w:rsidR="00A765D5" w:rsidRDefault="00000000">
            <w:pPr>
              <w:pStyle w:val="TableParagraph"/>
              <w:ind w:left="80"/>
              <w:rPr>
                <w:sz w:val="18"/>
              </w:rPr>
            </w:pPr>
            <w:r>
              <w:rPr>
                <w:color w:val="424242"/>
                <w:sz w:val="18"/>
              </w:rPr>
              <w:t xml:space="preserve">Sterile </w:t>
            </w:r>
            <w:r>
              <w:rPr>
                <w:color w:val="424242"/>
                <w:spacing w:val="-2"/>
                <w:sz w:val="18"/>
              </w:rPr>
              <w:t>water</w:t>
            </w:r>
          </w:p>
        </w:tc>
        <w:tc>
          <w:tcPr>
            <w:tcW w:w="6820" w:type="dxa"/>
            <w:shd w:val="clear" w:color="auto" w:fill="F7F7F7"/>
          </w:tcPr>
          <w:p w14:paraId="247F0DA7" w14:textId="77777777" w:rsidR="00A765D5" w:rsidRDefault="00000000">
            <w:pPr>
              <w:pStyle w:val="TableParagraph"/>
              <w:spacing w:line="264" w:lineRule="auto"/>
              <w:ind w:right="255"/>
              <w:rPr>
                <w:sz w:val="18"/>
              </w:rPr>
            </w:pPr>
            <w:r>
              <w:rPr>
                <w:color w:val="424242"/>
                <w:sz w:val="18"/>
              </w:rPr>
              <w:t>A</w:t>
            </w:r>
            <w:r>
              <w:rPr>
                <w:color w:val="424242"/>
                <w:spacing w:val="-3"/>
                <w:sz w:val="18"/>
              </w:rPr>
              <w:t xml:space="preserve"> </w:t>
            </w:r>
            <w:r>
              <w:rPr>
                <w:color w:val="424242"/>
                <w:sz w:val="18"/>
              </w:rPr>
              <w:t>drug</w:t>
            </w:r>
            <w:r>
              <w:rPr>
                <w:color w:val="424242"/>
                <w:spacing w:val="-3"/>
                <w:sz w:val="18"/>
              </w:rPr>
              <w:t xml:space="preserve"> </w:t>
            </w:r>
            <w:r>
              <w:rPr>
                <w:color w:val="424242"/>
                <w:sz w:val="18"/>
              </w:rPr>
              <w:t>needs</w:t>
            </w:r>
            <w:r>
              <w:rPr>
                <w:color w:val="424242"/>
                <w:spacing w:val="-3"/>
                <w:sz w:val="18"/>
              </w:rPr>
              <w:t xml:space="preserve"> </w:t>
            </w:r>
            <w:r>
              <w:rPr>
                <w:color w:val="424242"/>
                <w:sz w:val="18"/>
              </w:rPr>
              <w:t>to</w:t>
            </w:r>
            <w:r>
              <w:rPr>
                <w:color w:val="424242"/>
                <w:spacing w:val="-3"/>
                <w:sz w:val="18"/>
              </w:rPr>
              <w:t xml:space="preserve"> </w:t>
            </w:r>
            <w:r>
              <w:rPr>
                <w:color w:val="424242"/>
                <w:sz w:val="18"/>
              </w:rPr>
              <w:t>be</w:t>
            </w:r>
            <w:r>
              <w:rPr>
                <w:color w:val="424242"/>
                <w:spacing w:val="-3"/>
                <w:sz w:val="18"/>
              </w:rPr>
              <w:t xml:space="preserve"> </w:t>
            </w:r>
            <w:r>
              <w:rPr>
                <w:color w:val="424242"/>
                <w:sz w:val="18"/>
              </w:rPr>
              <w:t>in</w:t>
            </w:r>
            <w:r>
              <w:rPr>
                <w:color w:val="424242"/>
                <w:spacing w:val="-3"/>
                <w:sz w:val="18"/>
              </w:rPr>
              <w:t xml:space="preserve"> </w:t>
            </w:r>
            <w:r>
              <w:rPr>
                <w:color w:val="424242"/>
                <w:sz w:val="18"/>
              </w:rPr>
              <w:t>liquid</w:t>
            </w:r>
            <w:r>
              <w:rPr>
                <w:color w:val="424242"/>
                <w:spacing w:val="-3"/>
                <w:sz w:val="18"/>
              </w:rPr>
              <w:t xml:space="preserve"> </w:t>
            </w:r>
            <w:r>
              <w:rPr>
                <w:color w:val="424242"/>
                <w:sz w:val="18"/>
              </w:rPr>
              <w:t>form</w:t>
            </w:r>
            <w:r>
              <w:rPr>
                <w:color w:val="424242"/>
                <w:spacing w:val="-3"/>
                <w:sz w:val="18"/>
              </w:rPr>
              <w:t xml:space="preserve"> </w:t>
            </w:r>
            <w:r>
              <w:rPr>
                <w:color w:val="424242"/>
                <w:sz w:val="18"/>
              </w:rPr>
              <w:t>to</w:t>
            </w:r>
            <w:r>
              <w:rPr>
                <w:color w:val="424242"/>
                <w:spacing w:val="-3"/>
                <w:sz w:val="18"/>
              </w:rPr>
              <w:t xml:space="preserve"> </w:t>
            </w:r>
            <w:r>
              <w:rPr>
                <w:color w:val="424242"/>
                <w:sz w:val="18"/>
              </w:rPr>
              <w:t>be</w:t>
            </w:r>
            <w:r>
              <w:rPr>
                <w:color w:val="424242"/>
                <w:spacing w:val="-3"/>
                <w:sz w:val="18"/>
              </w:rPr>
              <w:t xml:space="preserve"> </w:t>
            </w:r>
            <w:r>
              <w:rPr>
                <w:color w:val="424242"/>
                <w:sz w:val="18"/>
              </w:rPr>
              <w:t>injected.</w:t>
            </w:r>
            <w:r>
              <w:rPr>
                <w:color w:val="424242"/>
                <w:spacing w:val="-3"/>
                <w:sz w:val="18"/>
              </w:rPr>
              <w:t xml:space="preserve"> </w:t>
            </w:r>
            <w:r>
              <w:rPr>
                <w:color w:val="424242"/>
                <w:sz w:val="18"/>
              </w:rPr>
              <w:t>Sterile</w:t>
            </w:r>
            <w:r>
              <w:rPr>
                <w:color w:val="424242"/>
                <w:spacing w:val="-3"/>
                <w:sz w:val="18"/>
              </w:rPr>
              <w:t xml:space="preserve"> </w:t>
            </w:r>
            <w:r>
              <w:rPr>
                <w:color w:val="424242"/>
                <w:sz w:val="18"/>
              </w:rPr>
              <w:t>water</w:t>
            </w:r>
            <w:r>
              <w:rPr>
                <w:color w:val="424242"/>
                <w:spacing w:val="-3"/>
                <w:sz w:val="18"/>
              </w:rPr>
              <w:t xml:space="preserve"> </w:t>
            </w:r>
            <w:r>
              <w:rPr>
                <w:color w:val="424242"/>
                <w:sz w:val="18"/>
              </w:rPr>
              <w:t>is</w:t>
            </w:r>
            <w:r>
              <w:rPr>
                <w:color w:val="424242"/>
                <w:spacing w:val="-3"/>
                <w:sz w:val="18"/>
              </w:rPr>
              <w:t xml:space="preserve"> </w:t>
            </w:r>
            <w:r>
              <w:rPr>
                <w:color w:val="424242"/>
                <w:sz w:val="18"/>
              </w:rPr>
              <w:t>used for dissolving the drug prior to injection. Providing sterile water may decrease the risk of infection from using nonsterile water.</w:t>
            </w:r>
          </w:p>
        </w:tc>
      </w:tr>
      <w:tr w:rsidR="00A765D5" w14:paraId="71E8C154" w14:textId="77777777">
        <w:trPr>
          <w:trHeight w:val="757"/>
        </w:trPr>
        <w:tc>
          <w:tcPr>
            <w:tcW w:w="2870" w:type="dxa"/>
            <w:shd w:val="clear" w:color="auto" w:fill="F7F7F7"/>
          </w:tcPr>
          <w:p w14:paraId="3A6690F9" w14:textId="77777777" w:rsidR="00A765D5" w:rsidRDefault="00000000">
            <w:pPr>
              <w:pStyle w:val="TableParagraph"/>
              <w:ind w:left="80"/>
              <w:rPr>
                <w:sz w:val="18"/>
              </w:rPr>
            </w:pPr>
            <w:r>
              <w:rPr>
                <w:color w:val="424242"/>
                <w:spacing w:val="-2"/>
                <w:sz w:val="18"/>
              </w:rPr>
              <w:t>Cookers</w:t>
            </w:r>
          </w:p>
        </w:tc>
        <w:tc>
          <w:tcPr>
            <w:tcW w:w="6820" w:type="dxa"/>
            <w:shd w:val="clear" w:color="auto" w:fill="F7F7F7"/>
          </w:tcPr>
          <w:p w14:paraId="0BD47DBF" w14:textId="77777777" w:rsidR="00A765D5" w:rsidRDefault="00000000">
            <w:pPr>
              <w:pStyle w:val="TableParagraph"/>
              <w:spacing w:before="5" w:line="240" w:lineRule="atLeast"/>
              <w:ind w:right="82"/>
              <w:rPr>
                <w:sz w:val="18"/>
              </w:rPr>
            </w:pPr>
            <w:r>
              <w:rPr>
                <w:color w:val="424242"/>
                <w:sz w:val="18"/>
              </w:rPr>
              <w:t>A</w:t>
            </w:r>
            <w:r>
              <w:rPr>
                <w:color w:val="424242"/>
                <w:spacing w:val="-3"/>
                <w:sz w:val="18"/>
              </w:rPr>
              <w:t xml:space="preserve"> </w:t>
            </w:r>
            <w:r>
              <w:rPr>
                <w:color w:val="424242"/>
                <w:sz w:val="18"/>
              </w:rPr>
              <w:t>container</w:t>
            </w:r>
            <w:r>
              <w:rPr>
                <w:color w:val="424242"/>
                <w:spacing w:val="-3"/>
                <w:sz w:val="18"/>
              </w:rPr>
              <w:t xml:space="preserve"> </w:t>
            </w:r>
            <w:r>
              <w:rPr>
                <w:color w:val="424242"/>
                <w:sz w:val="18"/>
              </w:rPr>
              <w:t>that</w:t>
            </w:r>
            <w:r>
              <w:rPr>
                <w:color w:val="424242"/>
                <w:spacing w:val="-3"/>
                <w:sz w:val="18"/>
              </w:rPr>
              <w:t xml:space="preserve"> </w:t>
            </w:r>
            <w:r>
              <w:rPr>
                <w:color w:val="424242"/>
                <w:sz w:val="18"/>
              </w:rPr>
              <w:t>is</w:t>
            </w:r>
            <w:r>
              <w:rPr>
                <w:color w:val="424242"/>
                <w:spacing w:val="-3"/>
                <w:sz w:val="18"/>
              </w:rPr>
              <w:t xml:space="preserve"> </w:t>
            </w:r>
            <w:r>
              <w:rPr>
                <w:color w:val="424242"/>
                <w:sz w:val="18"/>
              </w:rPr>
              <w:t>used</w:t>
            </w:r>
            <w:r>
              <w:rPr>
                <w:color w:val="424242"/>
                <w:spacing w:val="-3"/>
                <w:sz w:val="18"/>
              </w:rPr>
              <w:t xml:space="preserve"> </w:t>
            </w:r>
            <w:r>
              <w:rPr>
                <w:color w:val="424242"/>
                <w:sz w:val="18"/>
              </w:rPr>
              <w:t>for</w:t>
            </w:r>
            <w:r>
              <w:rPr>
                <w:color w:val="424242"/>
                <w:spacing w:val="-3"/>
                <w:sz w:val="18"/>
              </w:rPr>
              <w:t xml:space="preserve"> </w:t>
            </w:r>
            <w:r>
              <w:rPr>
                <w:color w:val="424242"/>
                <w:sz w:val="18"/>
              </w:rPr>
              <w:t>heating</w:t>
            </w:r>
            <w:r>
              <w:rPr>
                <w:color w:val="424242"/>
                <w:spacing w:val="-3"/>
                <w:sz w:val="18"/>
              </w:rPr>
              <w:t xml:space="preserve"> </w:t>
            </w:r>
            <w:r>
              <w:rPr>
                <w:color w:val="424242"/>
                <w:sz w:val="18"/>
              </w:rPr>
              <w:t>a</w:t>
            </w:r>
            <w:r>
              <w:rPr>
                <w:color w:val="424242"/>
                <w:spacing w:val="-3"/>
                <w:sz w:val="18"/>
              </w:rPr>
              <w:t xml:space="preserve"> </w:t>
            </w:r>
            <w:r>
              <w:rPr>
                <w:color w:val="424242"/>
                <w:sz w:val="18"/>
              </w:rPr>
              <w:t>drug</w:t>
            </w:r>
            <w:r>
              <w:rPr>
                <w:color w:val="424242"/>
                <w:spacing w:val="-3"/>
                <w:sz w:val="18"/>
              </w:rPr>
              <w:t xml:space="preserve"> </w:t>
            </w:r>
            <w:r>
              <w:rPr>
                <w:color w:val="424242"/>
                <w:sz w:val="18"/>
              </w:rPr>
              <w:t>to</w:t>
            </w:r>
            <w:r>
              <w:rPr>
                <w:color w:val="424242"/>
                <w:spacing w:val="-3"/>
                <w:sz w:val="18"/>
              </w:rPr>
              <w:t xml:space="preserve"> </w:t>
            </w:r>
            <w:r>
              <w:rPr>
                <w:color w:val="424242"/>
                <w:sz w:val="18"/>
              </w:rPr>
              <w:t>facilitate</w:t>
            </w:r>
            <w:r>
              <w:rPr>
                <w:color w:val="424242"/>
                <w:spacing w:val="-3"/>
                <w:sz w:val="18"/>
              </w:rPr>
              <w:t xml:space="preserve"> </w:t>
            </w:r>
            <w:r>
              <w:rPr>
                <w:color w:val="424242"/>
                <w:sz w:val="18"/>
              </w:rPr>
              <w:t>dissolution.</w:t>
            </w:r>
            <w:r>
              <w:rPr>
                <w:color w:val="424242"/>
                <w:spacing w:val="-3"/>
                <w:sz w:val="18"/>
              </w:rPr>
              <w:t xml:space="preserve"> </w:t>
            </w:r>
            <w:r>
              <w:rPr>
                <w:color w:val="424242"/>
                <w:sz w:val="18"/>
              </w:rPr>
              <w:t>Often a bottle cap or spoon-like device. Providing cookers may decrease the risk of transmitting HCV.</w:t>
            </w:r>
          </w:p>
        </w:tc>
      </w:tr>
      <w:tr w:rsidR="00A765D5" w14:paraId="066A4D98" w14:textId="77777777">
        <w:trPr>
          <w:trHeight w:val="997"/>
        </w:trPr>
        <w:tc>
          <w:tcPr>
            <w:tcW w:w="2870" w:type="dxa"/>
            <w:shd w:val="clear" w:color="auto" w:fill="F7F7F7"/>
          </w:tcPr>
          <w:p w14:paraId="094DB585" w14:textId="77777777" w:rsidR="00A765D5" w:rsidRDefault="00000000">
            <w:pPr>
              <w:pStyle w:val="TableParagraph"/>
              <w:ind w:left="80"/>
              <w:rPr>
                <w:sz w:val="18"/>
              </w:rPr>
            </w:pPr>
            <w:r>
              <w:rPr>
                <w:color w:val="424242"/>
                <w:spacing w:val="-2"/>
                <w:sz w:val="18"/>
              </w:rPr>
              <w:t>Cotton</w:t>
            </w:r>
          </w:p>
        </w:tc>
        <w:tc>
          <w:tcPr>
            <w:tcW w:w="6820" w:type="dxa"/>
            <w:shd w:val="clear" w:color="auto" w:fill="F7F7F7"/>
          </w:tcPr>
          <w:p w14:paraId="0539687E" w14:textId="77777777" w:rsidR="00A765D5" w:rsidRDefault="00000000">
            <w:pPr>
              <w:pStyle w:val="TableParagraph"/>
              <w:spacing w:before="5" w:line="240" w:lineRule="atLeast"/>
              <w:rPr>
                <w:sz w:val="18"/>
              </w:rPr>
            </w:pPr>
            <w:r>
              <w:rPr>
                <w:color w:val="424242"/>
                <w:sz w:val="18"/>
              </w:rPr>
              <w:t>Used</w:t>
            </w:r>
            <w:r>
              <w:rPr>
                <w:color w:val="424242"/>
                <w:spacing w:val="-3"/>
                <w:sz w:val="18"/>
              </w:rPr>
              <w:t xml:space="preserve"> </w:t>
            </w:r>
            <w:r>
              <w:rPr>
                <w:color w:val="424242"/>
                <w:sz w:val="18"/>
              </w:rPr>
              <w:t>to</w:t>
            </w:r>
            <w:r>
              <w:rPr>
                <w:color w:val="424242"/>
                <w:spacing w:val="-4"/>
                <w:sz w:val="18"/>
              </w:rPr>
              <w:t xml:space="preserve"> </w:t>
            </w:r>
            <w:r>
              <w:rPr>
                <w:color w:val="424242"/>
                <w:sz w:val="18"/>
              </w:rPr>
              <w:t>filter</w:t>
            </w:r>
            <w:r>
              <w:rPr>
                <w:color w:val="424242"/>
                <w:spacing w:val="-3"/>
                <w:sz w:val="18"/>
              </w:rPr>
              <w:t xml:space="preserve"> </w:t>
            </w:r>
            <w:r>
              <w:rPr>
                <w:color w:val="424242"/>
                <w:sz w:val="18"/>
              </w:rPr>
              <w:t>insoluble</w:t>
            </w:r>
            <w:r>
              <w:rPr>
                <w:color w:val="424242"/>
                <w:spacing w:val="-3"/>
                <w:sz w:val="18"/>
              </w:rPr>
              <w:t xml:space="preserve"> </w:t>
            </w:r>
            <w:r>
              <w:rPr>
                <w:color w:val="424242"/>
                <w:sz w:val="18"/>
              </w:rPr>
              <w:t>contaminants</w:t>
            </w:r>
            <w:r>
              <w:rPr>
                <w:color w:val="424242"/>
                <w:spacing w:val="-3"/>
                <w:sz w:val="18"/>
              </w:rPr>
              <w:t xml:space="preserve"> </w:t>
            </w:r>
            <w:r>
              <w:rPr>
                <w:color w:val="424242"/>
                <w:sz w:val="18"/>
              </w:rPr>
              <w:t>from</w:t>
            </w:r>
            <w:r>
              <w:rPr>
                <w:color w:val="424242"/>
                <w:spacing w:val="-3"/>
                <w:sz w:val="18"/>
              </w:rPr>
              <w:t xml:space="preserve"> </w:t>
            </w:r>
            <w:r>
              <w:rPr>
                <w:color w:val="424242"/>
                <w:sz w:val="18"/>
              </w:rPr>
              <w:t>drugs</w:t>
            </w:r>
            <w:r>
              <w:rPr>
                <w:color w:val="424242"/>
                <w:spacing w:val="-3"/>
                <w:sz w:val="18"/>
              </w:rPr>
              <w:t xml:space="preserve"> </w:t>
            </w:r>
            <w:r>
              <w:rPr>
                <w:color w:val="424242"/>
                <w:sz w:val="18"/>
              </w:rPr>
              <w:t>dissolved</w:t>
            </w:r>
            <w:r>
              <w:rPr>
                <w:color w:val="424242"/>
                <w:spacing w:val="-3"/>
                <w:sz w:val="18"/>
              </w:rPr>
              <w:t xml:space="preserve"> </w:t>
            </w:r>
            <w:r>
              <w:rPr>
                <w:color w:val="424242"/>
                <w:sz w:val="18"/>
              </w:rPr>
              <w:t>in</w:t>
            </w:r>
            <w:r>
              <w:rPr>
                <w:color w:val="424242"/>
                <w:spacing w:val="-3"/>
                <w:sz w:val="18"/>
              </w:rPr>
              <w:t xml:space="preserve"> </w:t>
            </w:r>
            <w:r>
              <w:rPr>
                <w:color w:val="424242"/>
                <w:sz w:val="18"/>
              </w:rPr>
              <w:t>a</w:t>
            </w:r>
            <w:r>
              <w:rPr>
                <w:color w:val="424242"/>
                <w:spacing w:val="-3"/>
                <w:sz w:val="18"/>
              </w:rPr>
              <w:t xml:space="preserve"> </w:t>
            </w:r>
            <w:r>
              <w:rPr>
                <w:color w:val="424242"/>
                <w:sz w:val="18"/>
              </w:rPr>
              <w:t>solution. The</w:t>
            </w:r>
            <w:r>
              <w:rPr>
                <w:color w:val="424242"/>
                <w:spacing w:val="-3"/>
                <w:sz w:val="18"/>
              </w:rPr>
              <w:t xml:space="preserve"> </w:t>
            </w:r>
            <w:r>
              <w:rPr>
                <w:color w:val="424242"/>
                <w:sz w:val="18"/>
              </w:rPr>
              <w:t>cotton</w:t>
            </w:r>
            <w:r>
              <w:rPr>
                <w:color w:val="424242"/>
                <w:spacing w:val="-3"/>
                <w:sz w:val="18"/>
              </w:rPr>
              <w:t xml:space="preserve"> </w:t>
            </w:r>
            <w:r>
              <w:rPr>
                <w:color w:val="424242"/>
                <w:sz w:val="18"/>
              </w:rPr>
              <w:t>is</w:t>
            </w:r>
            <w:r>
              <w:rPr>
                <w:color w:val="424242"/>
                <w:spacing w:val="-3"/>
                <w:sz w:val="18"/>
              </w:rPr>
              <w:t xml:space="preserve"> </w:t>
            </w:r>
            <w:r>
              <w:rPr>
                <w:color w:val="424242"/>
                <w:sz w:val="18"/>
              </w:rPr>
              <w:t>placed</w:t>
            </w:r>
            <w:r>
              <w:rPr>
                <w:color w:val="424242"/>
                <w:spacing w:val="-3"/>
                <w:sz w:val="18"/>
              </w:rPr>
              <w:t xml:space="preserve"> </w:t>
            </w:r>
            <w:r>
              <w:rPr>
                <w:color w:val="424242"/>
                <w:sz w:val="18"/>
              </w:rPr>
              <w:t>in</w:t>
            </w:r>
            <w:r>
              <w:rPr>
                <w:color w:val="424242"/>
                <w:spacing w:val="-3"/>
                <w:sz w:val="18"/>
              </w:rPr>
              <w:t xml:space="preserve"> </w:t>
            </w:r>
            <w:r>
              <w:rPr>
                <w:color w:val="424242"/>
                <w:sz w:val="18"/>
              </w:rPr>
              <w:t>with</w:t>
            </w:r>
            <w:r>
              <w:rPr>
                <w:color w:val="424242"/>
                <w:spacing w:val="-3"/>
                <w:sz w:val="18"/>
              </w:rPr>
              <w:t xml:space="preserve"> </w:t>
            </w:r>
            <w:r>
              <w:rPr>
                <w:color w:val="424242"/>
                <w:sz w:val="18"/>
              </w:rPr>
              <w:t>the</w:t>
            </w:r>
            <w:r>
              <w:rPr>
                <w:color w:val="424242"/>
                <w:spacing w:val="-3"/>
                <w:sz w:val="18"/>
              </w:rPr>
              <w:t xml:space="preserve"> </w:t>
            </w:r>
            <w:r>
              <w:rPr>
                <w:color w:val="424242"/>
                <w:sz w:val="18"/>
              </w:rPr>
              <w:t>drug</w:t>
            </w:r>
            <w:r>
              <w:rPr>
                <w:color w:val="424242"/>
                <w:spacing w:val="-3"/>
                <w:sz w:val="18"/>
              </w:rPr>
              <w:t xml:space="preserve"> </w:t>
            </w:r>
            <w:r>
              <w:rPr>
                <w:color w:val="424242"/>
                <w:sz w:val="18"/>
              </w:rPr>
              <w:t>solution.</w:t>
            </w:r>
            <w:r>
              <w:rPr>
                <w:color w:val="424242"/>
                <w:spacing w:val="-3"/>
                <w:sz w:val="18"/>
              </w:rPr>
              <w:t xml:space="preserve"> </w:t>
            </w:r>
            <w:r>
              <w:rPr>
                <w:color w:val="424242"/>
                <w:sz w:val="18"/>
              </w:rPr>
              <w:t>A</w:t>
            </w:r>
            <w:r>
              <w:rPr>
                <w:color w:val="424242"/>
                <w:spacing w:val="-3"/>
                <w:sz w:val="18"/>
              </w:rPr>
              <w:t xml:space="preserve"> </w:t>
            </w:r>
            <w:r>
              <w:rPr>
                <w:color w:val="424242"/>
                <w:sz w:val="18"/>
              </w:rPr>
              <w:t>syringe</w:t>
            </w:r>
            <w:r>
              <w:rPr>
                <w:color w:val="424242"/>
                <w:spacing w:val="-3"/>
                <w:sz w:val="18"/>
              </w:rPr>
              <w:t xml:space="preserve"> </w:t>
            </w:r>
            <w:r>
              <w:rPr>
                <w:color w:val="424242"/>
                <w:sz w:val="18"/>
              </w:rPr>
              <w:t>is</w:t>
            </w:r>
            <w:r>
              <w:rPr>
                <w:color w:val="424242"/>
                <w:spacing w:val="-3"/>
                <w:sz w:val="18"/>
              </w:rPr>
              <w:t xml:space="preserve"> </w:t>
            </w:r>
            <w:r>
              <w:rPr>
                <w:color w:val="424242"/>
                <w:sz w:val="18"/>
              </w:rPr>
              <w:t>used</w:t>
            </w:r>
            <w:r>
              <w:rPr>
                <w:color w:val="424242"/>
                <w:spacing w:val="-3"/>
                <w:sz w:val="18"/>
              </w:rPr>
              <w:t xml:space="preserve"> </w:t>
            </w:r>
            <w:r>
              <w:rPr>
                <w:color w:val="424242"/>
                <w:sz w:val="18"/>
              </w:rPr>
              <w:t>to</w:t>
            </w:r>
            <w:r>
              <w:rPr>
                <w:color w:val="424242"/>
                <w:spacing w:val="-3"/>
                <w:sz w:val="18"/>
              </w:rPr>
              <w:t xml:space="preserve"> </w:t>
            </w:r>
            <w:r>
              <w:rPr>
                <w:color w:val="424242"/>
                <w:sz w:val="18"/>
              </w:rPr>
              <w:t>draw the drug through the cotton filter. The filter should be long-stranded cotton to prevent inadvertent injection of microscopic fibers.</w:t>
            </w:r>
          </w:p>
        </w:tc>
      </w:tr>
      <w:tr w:rsidR="00A765D5" w14:paraId="398D9379" w14:textId="77777777">
        <w:trPr>
          <w:trHeight w:val="277"/>
        </w:trPr>
        <w:tc>
          <w:tcPr>
            <w:tcW w:w="2870" w:type="dxa"/>
            <w:shd w:val="clear" w:color="auto" w:fill="F7F7F7"/>
          </w:tcPr>
          <w:p w14:paraId="372F6CF4" w14:textId="77777777" w:rsidR="00A765D5" w:rsidRDefault="00000000">
            <w:pPr>
              <w:pStyle w:val="TableParagraph"/>
              <w:ind w:left="80"/>
              <w:rPr>
                <w:sz w:val="18"/>
              </w:rPr>
            </w:pPr>
            <w:r>
              <w:rPr>
                <w:color w:val="424242"/>
                <w:spacing w:val="-2"/>
                <w:sz w:val="18"/>
              </w:rPr>
              <w:t>Twist</w:t>
            </w:r>
            <w:r>
              <w:rPr>
                <w:color w:val="424242"/>
                <w:spacing w:val="-8"/>
                <w:sz w:val="18"/>
              </w:rPr>
              <w:t xml:space="preserve"> </w:t>
            </w:r>
            <w:r>
              <w:rPr>
                <w:color w:val="424242"/>
                <w:spacing w:val="-4"/>
                <w:sz w:val="18"/>
              </w:rPr>
              <w:t>ties</w:t>
            </w:r>
          </w:p>
        </w:tc>
        <w:tc>
          <w:tcPr>
            <w:tcW w:w="6820" w:type="dxa"/>
            <w:shd w:val="clear" w:color="auto" w:fill="F7F7F7"/>
          </w:tcPr>
          <w:p w14:paraId="317390FA" w14:textId="77777777" w:rsidR="00A765D5" w:rsidRDefault="00000000">
            <w:pPr>
              <w:pStyle w:val="TableParagraph"/>
              <w:ind w:left="80"/>
              <w:rPr>
                <w:sz w:val="18"/>
              </w:rPr>
            </w:pPr>
            <w:r>
              <w:rPr>
                <w:color w:val="424242"/>
                <w:sz w:val="18"/>
              </w:rPr>
              <w:t>Twisted</w:t>
            </w:r>
            <w:r>
              <w:rPr>
                <w:color w:val="424242"/>
                <w:spacing w:val="-3"/>
                <w:sz w:val="18"/>
              </w:rPr>
              <w:t xml:space="preserve"> </w:t>
            </w:r>
            <w:r>
              <w:rPr>
                <w:color w:val="424242"/>
                <w:sz w:val="18"/>
              </w:rPr>
              <w:t>around</w:t>
            </w:r>
            <w:r>
              <w:rPr>
                <w:color w:val="424242"/>
                <w:spacing w:val="-3"/>
                <w:sz w:val="18"/>
              </w:rPr>
              <w:t xml:space="preserve"> </w:t>
            </w:r>
            <w:r>
              <w:rPr>
                <w:color w:val="424242"/>
                <w:sz w:val="18"/>
              </w:rPr>
              <w:t>cooker</w:t>
            </w:r>
            <w:r>
              <w:rPr>
                <w:color w:val="424242"/>
                <w:spacing w:val="-2"/>
                <w:sz w:val="18"/>
              </w:rPr>
              <w:t xml:space="preserve"> </w:t>
            </w:r>
            <w:r>
              <w:rPr>
                <w:color w:val="424242"/>
                <w:sz w:val="18"/>
              </w:rPr>
              <w:t>to</w:t>
            </w:r>
            <w:r>
              <w:rPr>
                <w:color w:val="424242"/>
                <w:spacing w:val="-3"/>
                <w:sz w:val="18"/>
              </w:rPr>
              <w:t xml:space="preserve"> </w:t>
            </w:r>
            <w:r>
              <w:rPr>
                <w:color w:val="424242"/>
                <w:sz w:val="18"/>
              </w:rPr>
              <w:t>make</w:t>
            </w:r>
            <w:r>
              <w:rPr>
                <w:color w:val="424242"/>
                <w:spacing w:val="-2"/>
                <w:sz w:val="18"/>
              </w:rPr>
              <w:t xml:space="preserve"> </w:t>
            </w:r>
            <w:r>
              <w:rPr>
                <w:color w:val="424242"/>
                <w:sz w:val="18"/>
              </w:rPr>
              <w:t>a</w:t>
            </w:r>
            <w:r>
              <w:rPr>
                <w:color w:val="424242"/>
                <w:spacing w:val="-3"/>
                <w:sz w:val="18"/>
              </w:rPr>
              <w:t xml:space="preserve"> </w:t>
            </w:r>
            <w:r>
              <w:rPr>
                <w:color w:val="424242"/>
                <w:sz w:val="18"/>
              </w:rPr>
              <w:t>handle</w:t>
            </w:r>
            <w:r>
              <w:rPr>
                <w:color w:val="424242"/>
                <w:spacing w:val="-3"/>
                <w:sz w:val="18"/>
              </w:rPr>
              <w:t xml:space="preserve"> </w:t>
            </w:r>
            <w:r>
              <w:rPr>
                <w:color w:val="424242"/>
                <w:sz w:val="18"/>
              </w:rPr>
              <w:t>to</w:t>
            </w:r>
            <w:r>
              <w:rPr>
                <w:color w:val="424242"/>
                <w:spacing w:val="-2"/>
                <w:sz w:val="18"/>
              </w:rPr>
              <w:t xml:space="preserve"> </w:t>
            </w:r>
            <w:r>
              <w:rPr>
                <w:color w:val="424242"/>
                <w:sz w:val="18"/>
              </w:rPr>
              <w:t>prevent</w:t>
            </w:r>
            <w:r>
              <w:rPr>
                <w:color w:val="424242"/>
                <w:spacing w:val="-3"/>
                <w:sz w:val="18"/>
              </w:rPr>
              <w:t xml:space="preserve"> </w:t>
            </w:r>
            <w:r>
              <w:rPr>
                <w:color w:val="424242"/>
                <w:sz w:val="18"/>
              </w:rPr>
              <w:t>burn</w:t>
            </w:r>
            <w:r>
              <w:rPr>
                <w:color w:val="424242"/>
                <w:spacing w:val="-2"/>
                <w:sz w:val="18"/>
              </w:rPr>
              <w:t xml:space="preserve"> injuries</w:t>
            </w:r>
          </w:p>
        </w:tc>
      </w:tr>
      <w:tr w:rsidR="00A765D5" w14:paraId="2E494337" w14:textId="77777777">
        <w:trPr>
          <w:trHeight w:val="757"/>
        </w:trPr>
        <w:tc>
          <w:tcPr>
            <w:tcW w:w="2870" w:type="dxa"/>
            <w:shd w:val="clear" w:color="auto" w:fill="F7F7F7"/>
          </w:tcPr>
          <w:p w14:paraId="075F5BD5" w14:textId="77777777" w:rsidR="00A765D5" w:rsidRDefault="00000000">
            <w:pPr>
              <w:pStyle w:val="TableParagraph"/>
              <w:ind w:left="80"/>
              <w:rPr>
                <w:sz w:val="18"/>
              </w:rPr>
            </w:pPr>
            <w:r>
              <w:rPr>
                <w:color w:val="424242"/>
                <w:spacing w:val="-2"/>
                <w:sz w:val="18"/>
              </w:rPr>
              <w:t>Tourniquet</w:t>
            </w:r>
          </w:p>
        </w:tc>
        <w:tc>
          <w:tcPr>
            <w:tcW w:w="6820" w:type="dxa"/>
            <w:shd w:val="clear" w:color="auto" w:fill="F7F7F7"/>
          </w:tcPr>
          <w:p w14:paraId="7052A9CE" w14:textId="77777777" w:rsidR="00A765D5" w:rsidRDefault="00000000">
            <w:pPr>
              <w:pStyle w:val="TableParagraph"/>
              <w:spacing w:before="5" w:line="240" w:lineRule="atLeast"/>
              <w:ind w:right="602" w:hanging="1"/>
              <w:jc w:val="both"/>
              <w:rPr>
                <w:sz w:val="18"/>
              </w:rPr>
            </w:pPr>
            <w:r>
              <w:rPr>
                <w:color w:val="424242"/>
                <w:sz w:val="18"/>
              </w:rPr>
              <w:t>To</w:t>
            </w:r>
            <w:r>
              <w:rPr>
                <w:color w:val="424242"/>
                <w:spacing w:val="-5"/>
                <w:sz w:val="18"/>
              </w:rPr>
              <w:t xml:space="preserve"> </w:t>
            </w:r>
            <w:r>
              <w:rPr>
                <w:color w:val="424242"/>
                <w:sz w:val="18"/>
              </w:rPr>
              <w:t>tie</w:t>
            </w:r>
            <w:r>
              <w:rPr>
                <w:color w:val="424242"/>
                <w:spacing w:val="-5"/>
                <w:sz w:val="18"/>
              </w:rPr>
              <w:t xml:space="preserve"> </w:t>
            </w:r>
            <w:r>
              <w:rPr>
                <w:color w:val="424242"/>
                <w:sz w:val="18"/>
              </w:rPr>
              <w:t>off</w:t>
            </w:r>
            <w:r>
              <w:rPr>
                <w:color w:val="424242"/>
                <w:spacing w:val="-5"/>
                <w:sz w:val="18"/>
              </w:rPr>
              <w:t xml:space="preserve"> </w:t>
            </w:r>
            <w:r>
              <w:rPr>
                <w:color w:val="424242"/>
                <w:sz w:val="18"/>
              </w:rPr>
              <w:t>arms</w:t>
            </w:r>
            <w:r>
              <w:rPr>
                <w:color w:val="424242"/>
                <w:spacing w:val="-5"/>
                <w:sz w:val="18"/>
              </w:rPr>
              <w:t xml:space="preserve"> </w:t>
            </w:r>
            <w:r>
              <w:rPr>
                <w:color w:val="424242"/>
                <w:sz w:val="18"/>
              </w:rPr>
              <w:t>or</w:t>
            </w:r>
            <w:r>
              <w:rPr>
                <w:color w:val="424242"/>
                <w:spacing w:val="-5"/>
                <w:sz w:val="18"/>
              </w:rPr>
              <w:t xml:space="preserve"> </w:t>
            </w:r>
            <w:r>
              <w:rPr>
                <w:color w:val="424242"/>
                <w:sz w:val="18"/>
              </w:rPr>
              <w:t>legs</w:t>
            </w:r>
            <w:r>
              <w:rPr>
                <w:color w:val="424242"/>
                <w:spacing w:val="-5"/>
                <w:sz w:val="18"/>
              </w:rPr>
              <w:t xml:space="preserve"> </w:t>
            </w:r>
            <w:r>
              <w:rPr>
                <w:color w:val="424242"/>
                <w:sz w:val="18"/>
              </w:rPr>
              <w:t>to</w:t>
            </w:r>
            <w:r>
              <w:rPr>
                <w:color w:val="424242"/>
                <w:spacing w:val="-5"/>
                <w:sz w:val="18"/>
              </w:rPr>
              <w:t xml:space="preserve"> </w:t>
            </w:r>
            <w:r>
              <w:rPr>
                <w:color w:val="424242"/>
                <w:sz w:val="18"/>
              </w:rPr>
              <w:t>make</w:t>
            </w:r>
            <w:r>
              <w:rPr>
                <w:color w:val="424242"/>
                <w:spacing w:val="-5"/>
                <w:sz w:val="18"/>
              </w:rPr>
              <w:t xml:space="preserve"> </w:t>
            </w:r>
            <w:r>
              <w:rPr>
                <w:color w:val="424242"/>
                <w:sz w:val="18"/>
              </w:rPr>
              <w:t>veins</w:t>
            </w:r>
            <w:r>
              <w:rPr>
                <w:color w:val="424242"/>
                <w:spacing w:val="-5"/>
                <w:sz w:val="18"/>
              </w:rPr>
              <w:t xml:space="preserve"> </w:t>
            </w:r>
            <w:r>
              <w:rPr>
                <w:color w:val="424242"/>
                <w:sz w:val="18"/>
              </w:rPr>
              <w:t>more</w:t>
            </w:r>
            <w:r>
              <w:rPr>
                <w:color w:val="424242"/>
                <w:spacing w:val="-5"/>
                <w:sz w:val="18"/>
              </w:rPr>
              <w:t xml:space="preserve"> </w:t>
            </w:r>
            <w:r>
              <w:rPr>
                <w:color w:val="424242"/>
                <w:sz w:val="18"/>
              </w:rPr>
              <w:t>prominent</w:t>
            </w:r>
            <w:r>
              <w:rPr>
                <w:color w:val="424242"/>
                <w:spacing w:val="-5"/>
                <w:sz w:val="18"/>
              </w:rPr>
              <w:t xml:space="preserve"> </w:t>
            </w:r>
            <w:r>
              <w:rPr>
                <w:color w:val="424242"/>
                <w:sz w:val="18"/>
              </w:rPr>
              <w:t>and</w:t>
            </w:r>
            <w:r>
              <w:rPr>
                <w:color w:val="424242"/>
                <w:spacing w:val="-5"/>
                <w:sz w:val="18"/>
              </w:rPr>
              <w:t xml:space="preserve"> </w:t>
            </w:r>
            <w:r>
              <w:rPr>
                <w:color w:val="424242"/>
                <w:sz w:val="18"/>
              </w:rPr>
              <w:t>minimize subcutaneous</w:t>
            </w:r>
            <w:r>
              <w:rPr>
                <w:color w:val="424242"/>
                <w:spacing w:val="-3"/>
                <w:sz w:val="18"/>
              </w:rPr>
              <w:t xml:space="preserve"> </w:t>
            </w:r>
            <w:r>
              <w:rPr>
                <w:color w:val="424242"/>
                <w:sz w:val="18"/>
              </w:rPr>
              <w:t>and</w:t>
            </w:r>
            <w:r>
              <w:rPr>
                <w:color w:val="424242"/>
                <w:spacing w:val="-3"/>
                <w:sz w:val="18"/>
              </w:rPr>
              <w:t xml:space="preserve"> </w:t>
            </w:r>
            <w:r>
              <w:rPr>
                <w:color w:val="424242"/>
                <w:sz w:val="18"/>
              </w:rPr>
              <w:t>intramuscular</w:t>
            </w:r>
            <w:r>
              <w:rPr>
                <w:color w:val="424242"/>
                <w:spacing w:val="-3"/>
                <w:sz w:val="18"/>
              </w:rPr>
              <w:t xml:space="preserve"> </w:t>
            </w:r>
            <w:r>
              <w:rPr>
                <w:color w:val="424242"/>
                <w:sz w:val="18"/>
              </w:rPr>
              <w:t>injection.</w:t>
            </w:r>
            <w:r>
              <w:rPr>
                <w:color w:val="424242"/>
                <w:spacing w:val="-3"/>
                <w:sz w:val="18"/>
              </w:rPr>
              <w:t xml:space="preserve"> </w:t>
            </w:r>
            <w:r>
              <w:rPr>
                <w:color w:val="424242"/>
                <w:sz w:val="18"/>
              </w:rPr>
              <w:t>Application</w:t>
            </w:r>
            <w:r>
              <w:rPr>
                <w:color w:val="424242"/>
                <w:spacing w:val="-3"/>
                <w:sz w:val="18"/>
              </w:rPr>
              <w:t xml:space="preserve"> </w:t>
            </w:r>
            <w:r>
              <w:rPr>
                <w:color w:val="424242"/>
                <w:sz w:val="18"/>
              </w:rPr>
              <w:t>and</w:t>
            </w:r>
            <w:r>
              <w:rPr>
                <w:color w:val="424242"/>
                <w:spacing w:val="-3"/>
                <w:sz w:val="18"/>
              </w:rPr>
              <w:t xml:space="preserve"> </w:t>
            </w:r>
            <w:r>
              <w:rPr>
                <w:color w:val="424242"/>
                <w:sz w:val="18"/>
              </w:rPr>
              <w:t>removal advice is important to prevent vascular injury.</w:t>
            </w:r>
          </w:p>
        </w:tc>
      </w:tr>
      <w:tr w:rsidR="00A765D5" w14:paraId="62B9ED90" w14:textId="77777777">
        <w:trPr>
          <w:trHeight w:val="277"/>
        </w:trPr>
        <w:tc>
          <w:tcPr>
            <w:tcW w:w="2870" w:type="dxa"/>
            <w:shd w:val="clear" w:color="auto" w:fill="F7F7F7"/>
          </w:tcPr>
          <w:p w14:paraId="4BA466BA" w14:textId="77777777" w:rsidR="00A765D5" w:rsidRDefault="00000000">
            <w:pPr>
              <w:pStyle w:val="TableParagraph"/>
              <w:ind w:left="80"/>
              <w:rPr>
                <w:sz w:val="18"/>
              </w:rPr>
            </w:pPr>
            <w:r>
              <w:rPr>
                <w:color w:val="424242"/>
                <w:sz w:val="18"/>
              </w:rPr>
              <w:t>Alcohol</w:t>
            </w:r>
            <w:r>
              <w:rPr>
                <w:color w:val="424242"/>
                <w:spacing w:val="-6"/>
                <w:sz w:val="18"/>
              </w:rPr>
              <w:t xml:space="preserve"> </w:t>
            </w:r>
            <w:r>
              <w:rPr>
                <w:color w:val="424242"/>
                <w:spacing w:val="-2"/>
                <w:sz w:val="18"/>
              </w:rPr>
              <w:t>wipes</w:t>
            </w:r>
          </w:p>
        </w:tc>
        <w:tc>
          <w:tcPr>
            <w:tcW w:w="6820" w:type="dxa"/>
            <w:shd w:val="clear" w:color="auto" w:fill="F7F7F7"/>
          </w:tcPr>
          <w:p w14:paraId="7D05CDED" w14:textId="77777777" w:rsidR="00A765D5" w:rsidRDefault="00000000">
            <w:pPr>
              <w:pStyle w:val="TableParagraph"/>
              <w:rPr>
                <w:sz w:val="18"/>
              </w:rPr>
            </w:pPr>
            <w:r>
              <w:rPr>
                <w:color w:val="424242"/>
                <w:sz w:val="18"/>
              </w:rPr>
              <w:t>To</w:t>
            </w:r>
            <w:r>
              <w:rPr>
                <w:color w:val="424242"/>
                <w:spacing w:val="-2"/>
                <w:sz w:val="18"/>
              </w:rPr>
              <w:t xml:space="preserve"> </w:t>
            </w:r>
            <w:r>
              <w:rPr>
                <w:color w:val="424242"/>
                <w:sz w:val="18"/>
              </w:rPr>
              <w:t>clean</w:t>
            </w:r>
            <w:r>
              <w:rPr>
                <w:color w:val="424242"/>
                <w:spacing w:val="-2"/>
                <w:sz w:val="18"/>
              </w:rPr>
              <w:t xml:space="preserve"> </w:t>
            </w:r>
            <w:r>
              <w:rPr>
                <w:color w:val="424242"/>
                <w:sz w:val="18"/>
              </w:rPr>
              <w:t>the</w:t>
            </w:r>
            <w:r>
              <w:rPr>
                <w:color w:val="424242"/>
                <w:spacing w:val="-1"/>
                <w:sz w:val="18"/>
              </w:rPr>
              <w:t xml:space="preserve"> </w:t>
            </w:r>
            <w:r>
              <w:rPr>
                <w:color w:val="424242"/>
                <w:sz w:val="18"/>
              </w:rPr>
              <w:t>skin</w:t>
            </w:r>
            <w:r>
              <w:rPr>
                <w:color w:val="424242"/>
                <w:spacing w:val="-2"/>
                <w:sz w:val="18"/>
              </w:rPr>
              <w:t xml:space="preserve"> </w:t>
            </w:r>
            <w:r>
              <w:rPr>
                <w:color w:val="424242"/>
                <w:sz w:val="18"/>
              </w:rPr>
              <w:t>prior</w:t>
            </w:r>
            <w:r>
              <w:rPr>
                <w:color w:val="424242"/>
                <w:spacing w:val="-2"/>
                <w:sz w:val="18"/>
              </w:rPr>
              <w:t xml:space="preserve"> </w:t>
            </w:r>
            <w:r>
              <w:rPr>
                <w:color w:val="424242"/>
                <w:sz w:val="18"/>
              </w:rPr>
              <w:t>to</w:t>
            </w:r>
            <w:r>
              <w:rPr>
                <w:color w:val="424242"/>
                <w:spacing w:val="-1"/>
                <w:sz w:val="18"/>
              </w:rPr>
              <w:t xml:space="preserve"> </w:t>
            </w:r>
            <w:r>
              <w:rPr>
                <w:color w:val="424242"/>
                <w:sz w:val="18"/>
              </w:rPr>
              <w:t>injecting</w:t>
            </w:r>
            <w:r>
              <w:rPr>
                <w:color w:val="424242"/>
                <w:spacing w:val="-2"/>
                <w:sz w:val="18"/>
              </w:rPr>
              <w:t xml:space="preserve"> </w:t>
            </w:r>
            <w:r>
              <w:rPr>
                <w:color w:val="424242"/>
                <w:sz w:val="18"/>
              </w:rPr>
              <w:t>to</w:t>
            </w:r>
            <w:r>
              <w:rPr>
                <w:color w:val="424242"/>
                <w:spacing w:val="-2"/>
                <w:sz w:val="18"/>
              </w:rPr>
              <w:t xml:space="preserve"> </w:t>
            </w:r>
            <w:r>
              <w:rPr>
                <w:color w:val="424242"/>
                <w:sz w:val="18"/>
              </w:rPr>
              <w:t>reduce</w:t>
            </w:r>
            <w:r>
              <w:rPr>
                <w:color w:val="424242"/>
                <w:spacing w:val="-1"/>
                <w:sz w:val="18"/>
              </w:rPr>
              <w:t xml:space="preserve"> </w:t>
            </w:r>
            <w:r>
              <w:rPr>
                <w:color w:val="424242"/>
                <w:sz w:val="18"/>
              </w:rPr>
              <w:t>the</w:t>
            </w:r>
            <w:r>
              <w:rPr>
                <w:color w:val="424242"/>
                <w:spacing w:val="-2"/>
                <w:sz w:val="18"/>
              </w:rPr>
              <w:t xml:space="preserve"> </w:t>
            </w:r>
            <w:r>
              <w:rPr>
                <w:color w:val="424242"/>
                <w:sz w:val="18"/>
              </w:rPr>
              <w:t>risk</w:t>
            </w:r>
            <w:r>
              <w:rPr>
                <w:color w:val="424242"/>
                <w:spacing w:val="-2"/>
                <w:sz w:val="18"/>
              </w:rPr>
              <w:t xml:space="preserve"> </w:t>
            </w:r>
            <w:r>
              <w:rPr>
                <w:color w:val="424242"/>
                <w:sz w:val="18"/>
              </w:rPr>
              <w:t>of</w:t>
            </w:r>
            <w:r>
              <w:rPr>
                <w:color w:val="424242"/>
                <w:spacing w:val="-1"/>
                <w:sz w:val="18"/>
              </w:rPr>
              <w:t xml:space="preserve"> </w:t>
            </w:r>
            <w:r>
              <w:rPr>
                <w:color w:val="424242"/>
                <w:spacing w:val="-2"/>
                <w:sz w:val="18"/>
              </w:rPr>
              <w:t>infection</w:t>
            </w:r>
          </w:p>
        </w:tc>
      </w:tr>
      <w:tr w:rsidR="00A765D5" w14:paraId="2DD6F56A" w14:textId="77777777">
        <w:trPr>
          <w:trHeight w:val="517"/>
        </w:trPr>
        <w:tc>
          <w:tcPr>
            <w:tcW w:w="2870" w:type="dxa"/>
            <w:shd w:val="clear" w:color="auto" w:fill="F7F7F7"/>
          </w:tcPr>
          <w:p w14:paraId="11DB9FE2" w14:textId="77777777" w:rsidR="00A765D5" w:rsidRDefault="00000000">
            <w:pPr>
              <w:pStyle w:val="TableParagraph"/>
              <w:spacing w:before="5" w:line="240" w:lineRule="atLeast"/>
              <w:ind w:left="80" w:right="44"/>
              <w:rPr>
                <w:sz w:val="18"/>
              </w:rPr>
            </w:pPr>
            <w:r>
              <w:rPr>
                <w:color w:val="424242"/>
                <w:sz w:val="18"/>
              </w:rPr>
              <w:t>Vitamin</w:t>
            </w:r>
            <w:r>
              <w:rPr>
                <w:color w:val="424242"/>
                <w:spacing w:val="-16"/>
                <w:sz w:val="18"/>
              </w:rPr>
              <w:t xml:space="preserve"> </w:t>
            </w:r>
            <w:r>
              <w:rPr>
                <w:color w:val="424242"/>
                <w:sz w:val="18"/>
              </w:rPr>
              <w:t>C/ascorbic</w:t>
            </w:r>
            <w:r>
              <w:rPr>
                <w:color w:val="424242"/>
                <w:spacing w:val="-16"/>
                <w:sz w:val="18"/>
              </w:rPr>
              <w:t xml:space="preserve"> </w:t>
            </w:r>
            <w:r>
              <w:rPr>
                <w:color w:val="424242"/>
                <w:sz w:val="18"/>
              </w:rPr>
              <w:t xml:space="preserve">acid </w:t>
            </w:r>
            <w:r>
              <w:rPr>
                <w:color w:val="424242"/>
                <w:spacing w:val="-2"/>
                <w:sz w:val="18"/>
              </w:rPr>
              <w:t>powder</w:t>
            </w:r>
          </w:p>
        </w:tc>
        <w:tc>
          <w:tcPr>
            <w:tcW w:w="6820" w:type="dxa"/>
            <w:shd w:val="clear" w:color="auto" w:fill="F7F7F7"/>
          </w:tcPr>
          <w:p w14:paraId="31914A2A" w14:textId="77777777" w:rsidR="00A765D5" w:rsidRDefault="00000000">
            <w:pPr>
              <w:pStyle w:val="TableParagraph"/>
              <w:spacing w:before="5" w:line="240" w:lineRule="atLeast"/>
              <w:rPr>
                <w:sz w:val="18"/>
              </w:rPr>
            </w:pPr>
            <w:r>
              <w:rPr>
                <w:color w:val="424242"/>
                <w:sz w:val="18"/>
              </w:rPr>
              <w:t>Provides</w:t>
            </w:r>
            <w:r>
              <w:rPr>
                <w:color w:val="424242"/>
                <w:spacing w:val="-5"/>
                <w:sz w:val="18"/>
              </w:rPr>
              <w:t xml:space="preserve"> </w:t>
            </w:r>
            <w:r>
              <w:rPr>
                <w:color w:val="424242"/>
                <w:sz w:val="18"/>
              </w:rPr>
              <w:t>acid</w:t>
            </w:r>
            <w:r>
              <w:rPr>
                <w:color w:val="424242"/>
                <w:spacing w:val="-5"/>
                <w:sz w:val="18"/>
              </w:rPr>
              <w:t xml:space="preserve"> </w:t>
            </w:r>
            <w:r>
              <w:rPr>
                <w:color w:val="424242"/>
                <w:sz w:val="18"/>
              </w:rPr>
              <w:t>to</w:t>
            </w:r>
            <w:r>
              <w:rPr>
                <w:color w:val="424242"/>
                <w:spacing w:val="-5"/>
                <w:sz w:val="18"/>
              </w:rPr>
              <w:t xml:space="preserve"> </w:t>
            </w:r>
            <w:r>
              <w:rPr>
                <w:color w:val="424242"/>
                <w:sz w:val="18"/>
              </w:rPr>
              <w:t>facilitate</w:t>
            </w:r>
            <w:r>
              <w:rPr>
                <w:color w:val="424242"/>
                <w:spacing w:val="-5"/>
                <w:sz w:val="18"/>
              </w:rPr>
              <w:t xml:space="preserve"> </w:t>
            </w:r>
            <w:r>
              <w:rPr>
                <w:color w:val="424242"/>
                <w:sz w:val="18"/>
              </w:rPr>
              <w:t>substance</w:t>
            </w:r>
            <w:r>
              <w:rPr>
                <w:color w:val="424242"/>
                <w:spacing w:val="-5"/>
                <w:sz w:val="18"/>
              </w:rPr>
              <w:t xml:space="preserve"> </w:t>
            </w:r>
            <w:r>
              <w:rPr>
                <w:color w:val="424242"/>
                <w:sz w:val="18"/>
              </w:rPr>
              <w:t>dissolution.</w:t>
            </w:r>
            <w:r>
              <w:rPr>
                <w:color w:val="424242"/>
                <w:spacing w:val="-5"/>
                <w:sz w:val="18"/>
              </w:rPr>
              <w:t xml:space="preserve"> </w:t>
            </w:r>
            <w:r>
              <w:rPr>
                <w:color w:val="424242"/>
                <w:sz w:val="18"/>
              </w:rPr>
              <w:t>Providing</w:t>
            </w:r>
            <w:r>
              <w:rPr>
                <w:color w:val="424242"/>
                <w:spacing w:val="-5"/>
                <w:sz w:val="18"/>
              </w:rPr>
              <w:t xml:space="preserve"> </w:t>
            </w:r>
            <w:r>
              <w:rPr>
                <w:color w:val="424242"/>
                <w:sz w:val="18"/>
              </w:rPr>
              <w:t>vitamin</w:t>
            </w:r>
            <w:r>
              <w:rPr>
                <w:color w:val="424242"/>
                <w:spacing w:val="-5"/>
                <w:sz w:val="18"/>
              </w:rPr>
              <w:t xml:space="preserve"> </w:t>
            </w:r>
            <w:r>
              <w:rPr>
                <w:color w:val="424242"/>
                <w:sz w:val="18"/>
              </w:rPr>
              <w:t>C</w:t>
            </w:r>
            <w:r>
              <w:rPr>
                <w:color w:val="424242"/>
                <w:spacing w:val="-5"/>
                <w:sz w:val="18"/>
              </w:rPr>
              <w:t xml:space="preserve"> </w:t>
            </w:r>
            <w:r>
              <w:rPr>
                <w:color w:val="424242"/>
                <w:sz w:val="18"/>
              </w:rPr>
              <w:t>may reduce risk of using less sterile products (e.g., lemon juice).</w:t>
            </w:r>
          </w:p>
        </w:tc>
      </w:tr>
      <w:tr w:rsidR="00A765D5" w14:paraId="342CF73D" w14:textId="77777777">
        <w:trPr>
          <w:trHeight w:val="757"/>
        </w:trPr>
        <w:tc>
          <w:tcPr>
            <w:tcW w:w="2870" w:type="dxa"/>
            <w:shd w:val="clear" w:color="auto" w:fill="F7F7F7"/>
          </w:tcPr>
          <w:p w14:paraId="2A91BA47" w14:textId="77777777" w:rsidR="00A765D5" w:rsidRDefault="00000000">
            <w:pPr>
              <w:pStyle w:val="TableParagraph"/>
              <w:ind w:left="80"/>
              <w:rPr>
                <w:sz w:val="18"/>
              </w:rPr>
            </w:pPr>
            <w:r>
              <w:rPr>
                <w:color w:val="424242"/>
                <w:spacing w:val="-2"/>
                <w:sz w:val="18"/>
              </w:rPr>
              <w:t>Bleach</w:t>
            </w:r>
          </w:p>
        </w:tc>
        <w:tc>
          <w:tcPr>
            <w:tcW w:w="6820" w:type="dxa"/>
            <w:shd w:val="clear" w:color="auto" w:fill="F7F7F7"/>
          </w:tcPr>
          <w:p w14:paraId="33A3F64F" w14:textId="77777777" w:rsidR="00A765D5" w:rsidRDefault="00000000">
            <w:pPr>
              <w:pStyle w:val="TableParagraph"/>
              <w:spacing w:before="5" w:line="240" w:lineRule="atLeast"/>
              <w:ind w:right="146"/>
              <w:rPr>
                <w:sz w:val="18"/>
              </w:rPr>
            </w:pPr>
            <w:r>
              <w:rPr>
                <w:color w:val="424242"/>
                <w:sz w:val="18"/>
              </w:rPr>
              <w:t>To clean used syringe and injection equipment when sterile equipment is</w:t>
            </w:r>
            <w:r>
              <w:rPr>
                <w:color w:val="424242"/>
                <w:spacing w:val="-4"/>
                <w:sz w:val="18"/>
              </w:rPr>
              <w:t xml:space="preserve"> </w:t>
            </w:r>
            <w:r>
              <w:rPr>
                <w:color w:val="424242"/>
                <w:sz w:val="18"/>
              </w:rPr>
              <w:t>not</w:t>
            </w:r>
            <w:r>
              <w:rPr>
                <w:color w:val="424242"/>
                <w:spacing w:val="-4"/>
                <w:sz w:val="18"/>
              </w:rPr>
              <w:t xml:space="preserve"> </w:t>
            </w:r>
            <w:r>
              <w:rPr>
                <w:color w:val="424242"/>
                <w:sz w:val="18"/>
              </w:rPr>
              <w:t>available,</w:t>
            </w:r>
            <w:r>
              <w:rPr>
                <w:color w:val="424242"/>
                <w:spacing w:val="-4"/>
                <w:sz w:val="18"/>
              </w:rPr>
              <w:t xml:space="preserve"> </w:t>
            </w:r>
            <w:r>
              <w:rPr>
                <w:color w:val="424242"/>
                <w:sz w:val="18"/>
              </w:rPr>
              <w:t>to</w:t>
            </w:r>
            <w:r>
              <w:rPr>
                <w:color w:val="424242"/>
                <w:spacing w:val="-4"/>
                <w:sz w:val="18"/>
              </w:rPr>
              <w:t xml:space="preserve"> </w:t>
            </w:r>
            <w:r>
              <w:rPr>
                <w:color w:val="424242"/>
                <w:sz w:val="18"/>
              </w:rPr>
              <w:t>reduce</w:t>
            </w:r>
            <w:r>
              <w:rPr>
                <w:color w:val="424242"/>
                <w:spacing w:val="-4"/>
                <w:sz w:val="18"/>
              </w:rPr>
              <w:t xml:space="preserve"> </w:t>
            </w:r>
            <w:r>
              <w:rPr>
                <w:color w:val="424242"/>
                <w:sz w:val="18"/>
              </w:rPr>
              <w:t>risk</w:t>
            </w:r>
            <w:r>
              <w:rPr>
                <w:color w:val="424242"/>
                <w:spacing w:val="-4"/>
                <w:sz w:val="18"/>
              </w:rPr>
              <w:t xml:space="preserve"> </w:t>
            </w:r>
            <w:r>
              <w:rPr>
                <w:color w:val="424242"/>
                <w:sz w:val="18"/>
              </w:rPr>
              <w:t>of</w:t>
            </w:r>
            <w:r>
              <w:rPr>
                <w:color w:val="424242"/>
                <w:spacing w:val="-4"/>
                <w:sz w:val="18"/>
              </w:rPr>
              <w:t xml:space="preserve"> </w:t>
            </w:r>
            <w:r>
              <w:rPr>
                <w:color w:val="424242"/>
                <w:sz w:val="18"/>
              </w:rPr>
              <w:t>infection</w:t>
            </w:r>
            <w:r>
              <w:rPr>
                <w:color w:val="424242"/>
                <w:spacing w:val="-4"/>
                <w:sz w:val="18"/>
              </w:rPr>
              <w:t xml:space="preserve"> </w:t>
            </w:r>
            <w:r>
              <w:rPr>
                <w:color w:val="424242"/>
                <w:sz w:val="18"/>
              </w:rPr>
              <w:t>and</w:t>
            </w:r>
            <w:r>
              <w:rPr>
                <w:color w:val="424242"/>
                <w:spacing w:val="-4"/>
                <w:sz w:val="18"/>
              </w:rPr>
              <w:t xml:space="preserve"> </w:t>
            </w:r>
            <w:r>
              <w:rPr>
                <w:color w:val="424242"/>
                <w:sz w:val="18"/>
              </w:rPr>
              <w:t>transmission</w:t>
            </w:r>
            <w:r>
              <w:rPr>
                <w:color w:val="424242"/>
                <w:spacing w:val="-4"/>
                <w:sz w:val="18"/>
              </w:rPr>
              <w:t xml:space="preserve"> </w:t>
            </w:r>
            <w:r>
              <w:rPr>
                <w:color w:val="424242"/>
                <w:sz w:val="18"/>
              </w:rPr>
              <w:t>of</w:t>
            </w:r>
            <w:r>
              <w:rPr>
                <w:color w:val="424242"/>
                <w:spacing w:val="-4"/>
                <w:sz w:val="18"/>
              </w:rPr>
              <w:t xml:space="preserve"> </w:t>
            </w:r>
            <w:r>
              <w:rPr>
                <w:color w:val="424242"/>
                <w:sz w:val="18"/>
              </w:rPr>
              <w:t xml:space="preserve">infectious </w:t>
            </w:r>
            <w:r>
              <w:rPr>
                <w:color w:val="424242"/>
                <w:spacing w:val="-2"/>
                <w:sz w:val="18"/>
              </w:rPr>
              <w:t>diseases</w:t>
            </w:r>
          </w:p>
        </w:tc>
      </w:tr>
      <w:tr w:rsidR="00A765D5" w14:paraId="245C353B" w14:textId="77777777">
        <w:trPr>
          <w:trHeight w:val="794"/>
        </w:trPr>
        <w:tc>
          <w:tcPr>
            <w:tcW w:w="9690" w:type="dxa"/>
            <w:gridSpan w:val="2"/>
            <w:shd w:val="clear" w:color="auto" w:fill="F7F7F7"/>
          </w:tcPr>
          <w:p w14:paraId="3C159E07" w14:textId="77777777" w:rsidR="00A765D5" w:rsidRDefault="00000000">
            <w:pPr>
              <w:pStyle w:val="TableParagraph"/>
              <w:spacing w:line="264" w:lineRule="auto"/>
              <w:ind w:left="80"/>
              <w:rPr>
                <w:i/>
                <w:sz w:val="18"/>
              </w:rPr>
            </w:pPr>
            <w:r>
              <w:rPr>
                <w:i/>
                <w:color w:val="424242"/>
                <w:sz w:val="18"/>
              </w:rPr>
              <w:t>Source: Adapted from Harm reduction strategies for people who inject drugs: Considerations for pharmacists</w:t>
            </w:r>
            <w:r>
              <w:rPr>
                <w:i/>
                <w:color w:val="424242"/>
                <w:spacing w:val="-3"/>
                <w:sz w:val="18"/>
              </w:rPr>
              <w:t xml:space="preserve"> </w:t>
            </w:r>
            <w:r>
              <w:rPr>
                <w:i/>
                <w:color w:val="424242"/>
                <w:sz w:val="18"/>
              </w:rPr>
              <w:t>(p.</w:t>
            </w:r>
            <w:r>
              <w:rPr>
                <w:i/>
                <w:color w:val="424242"/>
                <w:spacing w:val="-3"/>
                <w:sz w:val="18"/>
              </w:rPr>
              <w:t xml:space="preserve"> </w:t>
            </w:r>
            <w:r>
              <w:rPr>
                <w:i/>
                <w:color w:val="424242"/>
                <w:sz w:val="18"/>
              </w:rPr>
              <w:t>6),</w:t>
            </w:r>
            <w:r>
              <w:rPr>
                <w:i/>
                <w:color w:val="424242"/>
                <w:spacing w:val="-3"/>
                <w:sz w:val="18"/>
              </w:rPr>
              <w:t xml:space="preserve"> </w:t>
            </w:r>
            <w:r>
              <w:rPr>
                <w:i/>
                <w:color w:val="424242"/>
                <w:sz w:val="18"/>
              </w:rPr>
              <w:t>by</w:t>
            </w:r>
            <w:r>
              <w:rPr>
                <w:i/>
                <w:color w:val="424242"/>
                <w:spacing w:val="-3"/>
                <w:sz w:val="18"/>
              </w:rPr>
              <w:t xml:space="preserve"> </w:t>
            </w:r>
            <w:r>
              <w:rPr>
                <w:i/>
                <w:color w:val="424242"/>
                <w:sz w:val="18"/>
              </w:rPr>
              <w:t>C.</w:t>
            </w:r>
            <w:r>
              <w:rPr>
                <w:i/>
                <w:color w:val="424242"/>
                <w:spacing w:val="-3"/>
                <w:sz w:val="18"/>
              </w:rPr>
              <w:t xml:space="preserve"> </w:t>
            </w:r>
            <w:r>
              <w:rPr>
                <w:i/>
                <w:color w:val="424242"/>
                <w:sz w:val="18"/>
              </w:rPr>
              <w:t>Stock,</w:t>
            </w:r>
            <w:r>
              <w:rPr>
                <w:i/>
                <w:color w:val="424242"/>
                <w:spacing w:val="-3"/>
                <w:sz w:val="18"/>
              </w:rPr>
              <w:t xml:space="preserve"> </w:t>
            </w:r>
            <w:r>
              <w:rPr>
                <w:i/>
                <w:color w:val="424242"/>
                <w:sz w:val="18"/>
              </w:rPr>
              <w:t>M.</w:t>
            </w:r>
            <w:r>
              <w:rPr>
                <w:i/>
                <w:color w:val="424242"/>
                <w:spacing w:val="-3"/>
                <w:sz w:val="18"/>
              </w:rPr>
              <w:t xml:space="preserve"> </w:t>
            </w:r>
            <w:r>
              <w:rPr>
                <w:i/>
                <w:color w:val="424242"/>
                <w:sz w:val="18"/>
              </w:rPr>
              <w:t>Geier,</w:t>
            </w:r>
            <w:r>
              <w:rPr>
                <w:i/>
                <w:color w:val="424242"/>
                <w:spacing w:val="-3"/>
                <w:sz w:val="18"/>
              </w:rPr>
              <w:t xml:space="preserve"> </w:t>
            </w:r>
            <w:r>
              <w:rPr>
                <w:i/>
                <w:color w:val="424242"/>
                <w:sz w:val="18"/>
              </w:rPr>
              <w:t>and</w:t>
            </w:r>
            <w:r>
              <w:rPr>
                <w:i/>
                <w:color w:val="424242"/>
                <w:spacing w:val="-3"/>
                <w:sz w:val="18"/>
              </w:rPr>
              <w:t xml:space="preserve"> </w:t>
            </w:r>
            <w:r>
              <w:rPr>
                <w:i/>
                <w:color w:val="424242"/>
                <w:sz w:val="18"/>
              </w:rPr>
              <w:t>K.</w:t>
            </w:r>
            <w:r>
              <w:rPr>
                <w:i/>
                <w:color w:val="424242"/>
                <w:spacing w:val="-3"/>
                <w:sz w:val="18"/>
              </w:rPr>
              <w:t xml:space="preserve"> </w:t>
            </w:r>
            <w:r>
              <w:rPr>
                <w:i/>
                <w:color w:val="424242"/>
                <w:sz w:val="18"/>
              </w:rPr>
              <w:t>Nowicki,</w:t>
            </w:r>
            <w:r>
              <w:rPr>
                <w:i/>
                <w:color w:val="424242"/>
                <w:spacing w:val="-3"/>
                <w:sz w:val="18"/>
              </w:rPr>
              <w:t xml:space="preserve"> </w:t>
            </w:r>
            <w:r>
              <w:rPr>
                <w:i/>
                <w:color w:val="424242"/>
                <w:sz w:val="18"/>
              </w:rPr>
              <w:t>2021,</w:t>
            </w:r>
            <w:r>
              <w:rPr>
                <w:i/>
                <w:color w:val="424242"/>
                <w:spacing w:val="-3"/>
                <w:sz w:val="18"/>
              </w:rPr>
              <w:t xml:space="preserve"> </w:t>
            </w:r>
            <w:r>
              <w:rPr>
                <w:i/>
                <w:color w:val="424242"/>
                <w:sz w:val="18"/>
              </w:rPr>
              <w:t>CPNP</w:t>
            </w:r>
            <w:r>
              <w:rPr>
                <w:i/>
                <w:color w:val="424242"/>
                <w:spacing w:val="-8"/>
                <w:sz w:val="18"/>
              </w:rPr>
              <w:t xml:space="preserve"> </w:t>
            </w:r>
            <w:r>
              <w:rPr>
                <w:color w:val="5B5B5B"/>
                <w:sz w:val="18"/>
                <w:u w:val="single" w:color="5B5B5B"/>
              </w:rPr>
              <w:t>https://aapp.org/guideline/</w:t>
            </w:r>
            <w:r>
              <w:rPr>
                <w:color w:val="5B5B5B"/>
                <w:sz w:val="18"/>
              </w:rPr>
              <w:t xml:space="preserve"> </w:t>
            </w:r>
            <w:r>
              <w:rPr>
                <w:color w:val="5B5B5B"/>
                <w:sz w:val="18"/>
                <w:u w:val="single" w:color="5B5B5B"/>
              </w:rPr>
              <w:t>harmreduction</w:t>
            </w:r>
            <w:r>
              <w:rPr>
                <w:i/>
                <w:color w:val="424242"/>
                <w:sz w:val="18"/>
              </w:rPr>
              <w:t xml:space="preserve">. Copyright 2021 by CPNP. </w:t>
            </w:r>
            <w:r>
              <w:rPr>
                <w:color w:val="5B5B5B"/>
                <w:sz w:val="18"/>
                <w:u w:val="single" w:color="5B5B5B"/>
              </w:rPr>
              <w:t>CC BY-NC 3.0</w:t>
            </w:r>
            <w:r>
              <w:rPr>
                <w:i/>
                <w:color w:val="424242"/>
                <w:sz w:val="18"/>
              </w:rPr>
              <w:t>.</w:t>
            </w:r>
          </w:p>
        </w:tc>
      </w:tr>
    </w:tbl>
    <w:p w14:paraId="0072E53D" w14:textId="77777777" w:rsidR="00A765D5" w:rsidRDefault="00A765D5">
      <w:pPr>
        <w:pStyle w:val="BodyText"/>
        <w:spacing w:before="3"/>
        <w:rPr>
          <w:sz w:val="23"/>
        </w:rPr>
      </w:pPr>
    </w:p>
    <w:p w14:paraId="52D10F9A" w14:textId="77777777" w:rsidR="00A765D5" w:rsidRDefault="00A765D5">
      <w:pPr>
        <w:rPr>
          <w:sz w:val="23"/>
        </w:rPr>
        <w:sectPr w:rsidR="00A765D5">
          <w:pgSz w:w="12240" w:h="15840"/>
          <w:pgMar w:top="1340" w:right="840" w:bottom="920" w:left="840" w:header="576" w:footer="721" w:gutter="0"/>
          <w:cols w:space="720"/>
        </w:sectPr>
      </w:pPr>
    </w:p>
    <w:p w14:paraId="39507ADC" w14:textId="77777777" w:rsidR="00A765D5" w:rsidRDefault="00000000">
      <w:pPr>
        <w:pStyle w:val="BodyText"/>
        <w:spacing w:before="132" w:line="237" w:lineRule="auto"/>
        <w:ind w:left="240" w:right="195"/>
      </w:pPr>
      <w:r>
        <w:rPr>
          <w:noProof/>
        </w:rPr>
        <mc:AlternateContent>
          <mc:Choice Requires="wpg">
            <w:drawing>
              <wp:anchor distT="0" distB="0" distL="0" distR="0" simplePos="0" relativeHeight="485642752" behindDoc="1" locked="0" layoutInCell="1" allowOverlap="1" wp14:anchorId="4D4E44F1" wp14:editId="4EB7B907">
                <wp:simplePos x="0" y="0"/>
                <wp:positionH relativeFrom="page">
                  <wp:posOffset>682625</wp:posOffset>
                </wp:positionH>
                <wp:positionV relativeFrom="paragraph">
                  <wp:posOffset>-5029697</wp:posOffset>
                </wp:positionV>
                <wp:extent cx="6404610" cy="500824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4610" cy="5008245"/>
                          <a:chOff x="0" y="0"/>
                          <a:chExt cx="6404610" cy="5008245"/>
                        </a:xfrm>
                      </wpg:grpSpPr>
                      <wps:wsp>
                        <wps:cNvPr id="48" name="Graphic 48"/>
                        <wps:cNvSpPr/>
                        <wps:spPr>
                          <a:xfrm>
                            <a:off x="3175" y="3175"/>
                            <a:ext cx="6398260" cy="5001895"/>
                          </a:xfrm>
                          <a:custGeom>
                            <a:avLst/>
                            <a:gdLst/>
                            <a:ahLst/>
                            <a:cxnLst/>
                            <a:rect l="l" t="t" r="r" b="b"/>
                            <a:pathLst>
                              <a:path w="6398260" h="5001895">
                                <a:moveTo>
                                  <a:pt x="6397637" y="0"/>
                                </a:moveTo>
                                <a:lnTo>
                                  <a:pt x="0" y="0"/>
                                </a:lnTo>
                                <a:lnTo>
                                  <a:pt x="0" y="5001780"/>
                                </a:lnTo>
                                <a:lnTo>
                                  <a:pt x="6397637" y="5001780"/>
                                </a:lnTo>
                                <a:lnTo>
                                  <a:pt x="6397637" y="0"/>
                                </a:lnTo>
                                <a:close/>
                              </a:path>
                            </a:pathLst>
                          </a:custGeom>
                          <a:solidFill>
                            <a:srgbClr val="F7F7F7"/>
                          </a:solidFill>
                        </wps:spPr>
                        <wps:bodyPr wrap="square" lIns="0" tIns="0" rIns="0" bIns="0" rtlCol="0">
                          <a:prstTxWarp prst="textNoShape">
                            <a:avLst/>
                          </a:prstTxWarp>
                          <a:noAutofit/>
                        </wps:bodyPr>
                      </wps:wsp>
                      <wps:wsp>
                        <wps:cNvPr id="49" name="Graphic 49"/>
                        <wps:cNvSpPr/>
                        <wps:spPr>
                          <a:xfrm>
                            <a:off x="120650" y="316738"/>
                            <a:ext cx="6163310" cy="1270"/>
                          </a:xfrm>
                          <a:custGeom>
                            <a:avLst/>
                            <a:gdLst/>
                            <a:ahLst/>
                            <a:cxnLst/>
                            <a:rect l="l" t="t" r="r" b="b"/>
                            <a:pathLst>
                              <a:path w="6163310">
                                <a:moveTo>
                                  <a:pt x="0" y="0"/>
                                </a:moveTo>
                                <a:lnTo>
                                  <a:pt x="6162687" y="0"/>
                                </a:lnTo>
                              </a:path>
                            </a:pathLst>
                          </a:custGeom>
                          <a:ln w="25400">
                            <a:solidFill>
                              <a:srgbClr val="6F6F6F"/>
                            </a:solidFill>
                            <a:prstDash val="solid"/>
                          </a:ln>
                        </wps:spPr>
                        <wps:bodyPr wrap="square" lIns="0" tIns="0" rIns="0" bIns="0" rtlCol="0">
                          <a:prstTxWarp prst="textNoShape">
                            <a:avLst/>
                          </a:prstTxWarp>
                          <a:noAutofit/>
                        </wps:bodyPr>
                      </wps:wsp>
                      <wps:wsp>
                        <wps:cNvPr id="50" name="Graphic 50"/>
                        <wps:cNvSpPr/>
                        <wps:spPr>
                          <a:xfrm>
                            <a:off x="3175" y="3175"/>
                            <a:ext cx="6398260" cy="5001895"/>
                          </a:xfrm>
                          <a:custGeom>
                            <a:avLst/>
                            <a:gdLst/>
                            <a:ahLst/>
                            <a:cxnLst/>
                            <a:rect l="l" t="t" r="r" b="b"/>
                            <a:pathLst>
                              <a:path w="6398260" h="5001895">
                                <a:moveTo>
                                  <a:pt x="0" y="5001780"/>
                                </a:moveTo>
                                <a:lnTo>
                                  <a:pt x="6397637" y="5001780"/>
                                </a:lnTo>
                                <a:lnTo>
                                  <a:pt x="6397637" y="0"/>
                                </a:lnTo>
                                <a:lnTo>
                                  <a:pt x="0" y="0"/>
                                </a:lnTo>
                                <a:lnTo>
                                  <a:pt x="0" y="5001780"/>
                                </a:lnTo>
                                <a:close/>
                              </a:path>
                            </a:pathLst>
                          </a:custGeom>
                          <a:ln w="6350">
                            <a:solidFill>
                              <a:srgbClr val="707070"/>
                            </a:solidFill>
                            <a:prstDash val="solid"/>
                          </a:ln>
                        </wps:spPr>
                        <wps:bodyPr wrap="square" lIns="0" tIns="0" rIns="0" bIns="0" rtlCol="0">
                          <a:prstTxWarp prst="textNoShape">
                            <a:avLst/>
                          </a:prstTxWarp>
                          <a:noAutofit/>
                        </wps:bodyPr>
                      </wps:wsp>
                      <wps:wsp>
                        <wps:cNvPr id="51" name="Textbox 51"/>
                        <wps:cNvSpPr txBox="1"/>
                        <wps:spPr>
                          <a:xfrm>
                            <a:off x="0" y="0"/>
                            <a:ext cx="6404610" cy="5008245"/>
                          </a:xfrm>
                          <a:prstGeom prst="rect">
                            <a:avLst/>
                          </a:prstGeom>
                        </wps:spPr>
                        <wps:txbx>
                          <w:txbxContent>
                            <w:p w14:paraId="4F081C77" w14:textId="77777777" w:rsidR="00A765D5" w:rsidRDefault="00000000">
                              <w:pPr>
                                <w:spacing w:before="67"/>
                                <w:ind w:left="194"/>
                                <w:rPr>
                                  <w:b/>
                                  <w:sz w:val="15"/>
                                </w:rPr>
                              </w:pPr>
                              <w:r>
                                <w:rPr>
                                  <w:b/>
                                  <w:color w:val="5F5F5F"/>
                                  <w:sz w:val="26"/>
                                </w:rPr>
                                <w:t>EXHIBIT</w:t>
                              </w:r>
                              <w:r>
                                <w:rPr>
                                  <w:b/>
                                  <w:color w:val="5F5F5F"/>
                                  <w:spacing w:val="8"/>
                                  <w:sz w:val="26"/>
                                </w:rPr>
                                <w:t xml:space="preserve"> </w:t>
                              </w:r>
                              <w:r>
                                <w:rPr>
                                  <w:b/>
                                  <w:color w:val="5F5F5F"/>
                                  <w:sz w:val="26"/>
                                </w:rPr>
                                <w:t>3.3.</w:t>
                              </w:r>
                              <w:r>
                                <w:rPr>
                                  <w:b/>
                                  <w:color w:val="5F5F5F"/>
                                  <w:spacing w:val="5"/>
                                  <w:sz w:val="26"/>
                                </w:rPr>
                                <w:t xml:space="preserve"> </w:t>
                              </w:r>
                              <w:r>
                                <w:rPr>
                                  <w:b/>
                                  <w:color w:val="5F5F5F"/>
                                  <w:sz w:val="26"/>
                                </w:rPr>
                                <w:t>Supplies</w:t>
                              </w:r>
                              <w:r>
                                <w:rPr>
                                  <w:b/>
                                  <w:color w:val="5F5F5F"/>
                                  <w:spacing w:val="4"/>
                                  <w:sz w:val="26"/>
                                </w:rPr>
                                <w:t xml:space="preserve"> </w:t>
                              </w:r>
                              <w:r>
                                <w:rPr>
                                  <w:b/>
                                  <w:color w:val="5F5F5F"/>
                                  <w:sz w:val="26"/>
                                </w:rPr>
                                <w:t>To</w:t>
                              </w:r>
                              <w:r>
                                <w:rPr>
                                  <w:b/>
                                  <w:color w:val="5F5F5F"/>
                                  <w:spacing w:val="4"/>
                                  <w:sz w:val="26"/>
                                </w:rPr>
                                <w:t xml:space="preserve"> </w:t>
                              </w:r>
                              <w:r>
                                <w:rPr>
                                  <w:b/>
                                  <w:color w:val="5F5F5F"/>
                                  <w:sz w:val="26"/>
                                </w:rPr>
                                <w:t>Support</w:t>
                              </w:r>
                              <w:r>
                                <w:rPr>
                                  <w:b/>
                                  <w:color w:val="5F5F5F"/>
                                  <w:spacing w:val="5"/>
                                  <w:sz w:val="26"/>
                                </w:rPr>
                                <w:t xml:space="preserve"> </w:t>
                              </w:r>
                              <w:r>
                                <w:rPr>
                                  <w:b/>
                                  <w:color w:val="5F5F5F"/>
                                  <w:sz w:val="26"/>
                                </w:rPr>
                                <w:t>Safer</w:t>
                              </w:r>
                              <w:r>
                                <w:rPr>
                                  <w:b/>
                                  <w:color w:val="5F5F5F"/>
                                  <w:spacing w:val="4"/>
                                  <w:sz w:val="26"/>
                                </w:rPr>
                                <w:t xml:space="preserve"> </w:t>
                              </w:r>
                              <w:r>
                                <w:rPr>
                                  <w:b/>
                                  <w:color w:val="5F5F5F"/>
                                  <w:sz w:val="26"/>
                                </w:rPr>
                                <w:t>Injection</w:t>
                              </w:r>
                              <w:r>
                                <w:rPr>
                                  <w:b/>
                                  <w:color w:val="5F5F5F"/>
                                  <w:spacing w:val="4"/>
                                  <w:sz w:val="26"/>
                                </w:rPr>
                                <w:t xml:space="preserve"> </w:t>
                              </w:r>
                              <w:r>
                                <w:rPr>
                                  <w:b/>
                                  <w:color w:val="5F5F5F"/>
                                  <w:spacing w:val="-2"/>
                                  <w:sz w:val="26"/>
                                </w:rPr>
                                <w:t>Practices</w:t>
                              </w:r>
                              <w:r>
                                <w:rPr>
                                  <w:b/>
                                  <w:color w:val="5F5F5F"/>
                                  <w:spacing w:val="-2"/>
                                  <w:position w:val="9"/>
                                  <w:sz w:val="15"/>
                                </w:rPr>
                                <w:t>711</w:t>
                              </w:r>
                            </w:p>
                          </w:txbxContent>
                        </wps:txbx>
                        <wps:bodyPr wrap="square" lIns="0" tIns="0" rIns="0" bIns="0" rtlCol="0">
                          <a:noAutofit/>
                        </wps:bodyPr>
                      </wps:wsp>
                    </wpg:wgp>
                  </a:graphicData>
                </a:graphic>
              </wp:anchor>
            </w:drawing>
          </mc:Choice>
          <mc:Fallback>
            <w:pict>
              <v:group w14:anchorId="4D4E44F1" id="Group 47" o:spid="_x0000_s1049" style="position:absolute;left:0;text-align:left;margin-left:53.75pt;margin-top:-396.05pt;width:504.3pt;height:394.35pt;z-index:-17673728;mso-wrap-distance-left:0;mso-wrap-distance-right:0;mso-position-horizontal-relative:page;mso-position-vertical-relative:text" coordsize="64046,50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">
                <v:shape id="Graphic 48" o:spid="_x0000_s1050" style="position:absolute;left:31;top:31;width:63983;height:50019;visibility:visible;mso-wrap-style:square;v-text-anchor:top" coordsize="6398260,5001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" path="m6397637,l,,,5001780r6397637,l6397637,xe" fillcolor="#f7f7f7" stroked="f">
                  <v:path arrowok="t"/>
                </v:shape>
                <v:shape id="Graphic 49" o:spid="_x0000_s1051" style="position:absolute;left:1206;top:3167;width:61633;height:13;visibility:visible;mso-wrap-style:square;v-text-anchor:top" coordsize="6163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" path="m,l6162687,e" filled="f" strokecolor="#6f6f6f" strokeweight="2pt">
                  <v:path arrowok="t"/>
                </v:shape>
                <v:shape id="Graphic 50" o:spid="_x0000_s1052" style="position:absolute;left:31;top:31;width:63983;height:50019;visibility:visible;mso-wrap-style:square;v-text-anchor:top" coordsize="6398260,5001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" path="m,5001780r6397637,l6397637,,,,,5001780xe" filled="f" strokecolor="#707070" strokeweight=".5pt">
                  <v:path arrowok="t"/>
                </v:shape>
                <v:shape id="Textbox 51" o:spid="_x0000_s1053" type="#_x0000_t202" style="position:absolute;width:64046;height:50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4F081C77" w14:textId="77777777" w:rsidR="00A765D5" w:rsidRDefault="00000000">
                        <w:pPr>
                          <w:spacing w:before="67"/>
                          <w:ind w:left="194"/>
                          <w:rPr>
                            <w:b/>
                            <w:sz w:val="15"/>
                          </w:rPr>
                        </w:pPr>
                        <w:r>
                          <w:rPr>
                            <w:b/>
                            <w:color w:val="5F5F5F"/>
                            <w:sz w:val="26"/>
                          </w:rPr>
                          <w:t>EXHIBIT</w:t>
                        </w:r>
                        <w:r>
                          <w:rPr>
                            <w:b/>
                            <w:color w:val="5F5F5F"/>
                            <w:spacing w:val="8"/>
                            <w:sz w:val="26"/>
                          </w:rPr>
                          <w:t xml:space="preserve"> </w:t>
                        </w:r>
                        <w:r>
                          <w:rPr>
                            <w:b/>
                            <w:color w:val="5F5F5F"/>
                            <w:sz w:val="26"/>
                          </w:rPr>
                          <w:t>3.3.</w:t>
                        </w:r>
                        <w:r>
                          <w:rPr>
                            <w:b/>
                            <w:color w:val="5F5F5F"/>
                            <w:spacing w:val="5"/>
                            <w:sz w:val="26"/>
                          </w:rPr>
                          <w:t xml:space="preserve"> </w:t>
                        </w:r>
                        <w:r>
                          <w:rPr>
                            <w:b/>
                            <w:color w:val="5F5F5F"/>
                            <w:sz w:val="26"/>
                          </w:rPr>
                          <w:t>Supplies</w:t>
                        </w:r>
                        <w:r>
                          <w:rPr>
                            <w:b/>
                            <w:color w:val="5F5F5F"/>
                            <w:spacing w:val="4"/>
                            <w:sz w:val="26"/>
                          </w:rPr>
                          <w:t xml:space="preserve"> </w:t>
                        </w:r>
                        <w:r>
                          <w:rPr>
                            <w:b/>
                            <w:color w:val="5F5F5F"/>
                            <w:sz w:val="26"/>
                          </w:rPr>
                          <w:t>To</w:t>
                        </w:r>
                        <w:r>
                          <w:rPr>
                            <w:b/>
                            <w:color w:val="5F5F5F"/>
                            <w:spacing w:val="4"/>
                            <w:sz w:val="26"/>
                          </w:rPr>
                          <w:t xml:space="preserve"> </w:t>
                        </w:r>
                        <w:r>
                          <w:rPr>
                            <w:b/>
                            <w:color w:val="5F5F5F"/>
                            <w:sz w:val="26"/>
                          </w:rPr>
                          <w:t>Support</w:t>
                        </w:r>
                        <w:r>
                          <w:rPr>
                            <w:b/>
                            <w:color w:val="5F5F5F"/>
                            <w:spacing w:val="5"/>
                            <w:sz w:val="26"/>
                          </w:rPr>
                          <w:t xml:space="preserve"> </w:t>
                        </w:r>
                        <w:r>
                          <w:rPr>
                            <w:b/>
                            <w:color w:val="5F5F5F"/>
                            <w:sz w:val="26"/>
                          </w:rPr>
                          <w:t>Safer</w:t>
                        </w:r>
                        <w:r>
                          <w:rPr>
                            <w:b/>
                            <w:color w:val="5F5F5F"/>
                            <w:spacing w:val="4"/>
                            <w:sz w:val="26"/>
                          </w:rPr>
                          <w:t xml:space="preserve"> </w:t>
                        </w:r>
                        <w:r>
                          <w:rPr>
                            <w:b/>
                            <w:color w:val="5F5F5F"/>
                            <w:sz w:val="26"/>
                          </w:rPr>
                          <w:t>Injection</w:t>
                        </w:r>
                        <w:r>
                          <w:rPr>
                            <w:b/>
                            <w:color w:val="5F5F5F"/>
                            <w:spacing w:val="4"/>
                            <w:sz w:val="26"/>
                          </w:rPr>
                          <w:t xml:space="preserve"> </w:t>
                        </w:r>
                        <w:r>
                          <w:rPr>
                            <w:b/>
                            <w:color w:val="5F5F5F"/>
                            <w:spacing w:val="-2"/>
                            <w:sz w:val="26"/>
                          </w:rPr>
                          <w:t>Practices</w:t>
                        </w:r>
                        <w:r>
                          <w:rPr>
                            <w:b/>
                            <w:color w:val="5F5F5F"/>
                            <w:spacing w:val="-2"/>
                            <w:position w:val="9"/>
                            <w:sz w:val="15"/>
                          </w:rPr>
                          <w:t>711</w:t>
                        </w:r>
                      </w:p>
                    </w:txbxContent>
                  </v:textbox>
                </v:shape>
                <w10:wrap anchorx="page"/>
              </v:group>
            </w:pict>
          </mc:Fallback>
        </mc:AlternateContent>
      </w:r>
      <w:r>
        <w:rPr>
          <w:color w:val="4E4E4E"/>
        </w:rPr>
        <w:t>Most community-based syringe services programs</w:t>
      </w:r>
      <w:r>
        <w:rPr>
          <w:color w:val="4E4E4E"/>
          <w:spacing w:val="-10"/>
        </w:rPr>
        <w:t xml:space="preserve"> </w:t>
      </w:r>
      <w:r>
        <w:rPr>
          <w:color w:val="4E4E4E"/>
        </w:rPr>
        <w:t>provide</w:t>
      </w:r>
      <w:r>
        <w:rPr>
          <w:color w:val="4E4E4E"/>
          <w:spacing w:val="-8"/>
        </w:rPr>
        <w:t xml:space="preserve"> </w:t>
      </w:r>
      <w:r>
        <w:rPr>
          <w:color w:val="4E4E4E"/>
        </w:rPr>
        <w:t>access</w:t>
      </w:r>
      <w:r>
        <w:rPr>
          <w:color w:val="4E4E4E"/>
          <w:spacing w:val="-8"/>
        </w:rPr>
        <w:t xml:space="preserve"> </w:t>
      </w:r>
      <w:r>
        <w:rPr>
          <w:color w:val="4E4E4E"/>
        </w:rPr>
        <w:t>to</w:t>
      </w:r>
      <w:r>
        <w:rPr>
          <w:color w:val="4E4E4E"/>
          <w:spacing w:val="-8"/>
        </w:rPr>
        <w:t xml:space="preserve"> </w:t>
      </w:r>
      <w:r>
        <w:rPr>
          <w:color w:val="4E4E4E"/>
        </w:rPr>
        <w:t>sterile</w:t>
      </w:r>
      <w:r>
        <w:rPr>
          <w:color w:val="4E4E4E"/>
          <w:spacing w:val="-8"/>
        </w:rPr>
        <w:t xml:space="preserve"> </w:t>
      </w:r>
      <w:r>
        <w:rPr>
          <w:color w:val="4E4E4E"/>
        </w:rPr>
        <w:t xml:space="preserve">needles, syringes, and other injection equipment; facilitate safe disposal of used syringes; and offer a range of other services, </w:t>
      </w:r>
      <w:r>
        <w:rPr>
          <w:color w:val="4E4E4E"/>
          <w:spacing w:val="-2"/>
          <w:position w:val="-6"/>
        </w:rPr>
        <w:t>including</w:t>
      </w:r>
      <w:r>
        <w:rPr>
          <w:color w:val="4E4E4E"/>
          <w:spacing w:val="-2"/>
          <w:sz w:val="12"/>
        </w:rPr>
        <w:t>712,713,714,715</w:t>
      </w:r>
      <w:r>
        <w:rPr>
          <w:color w:val="4E4E4E"/>
          <w:spacing w:val="-2"/>
          <w:position w:val="-6"/>
        </w:rPr>
        <w:t>:</w:t>
      </w:r>
    </w:p>
    <w:p w14:paraId="5F862F26" w14:textId="77777777" w:rsidR="00A765D5" w:rsidRDefault="00000000">
      <w:pPr>
        <w:pStyle w:val="ListParagraph"/>
        <w:numPr>
          <w:ilvl w:val="0"/>
          <w:numId w:val="50"/>
        </w:numPr>
        <w:tabs>
          <w:tab w:val="left" w:pos="509"/>
        </w:tabs>
        <w:spacing w:before="144"/>
        <w:ind w:left="509" w:hanging="269"/>
        <w:rPr>
          <w:sz w:val="21"/>
        </w:rPr>
      </w:pPr>
      <w:r>
        <w:rPr>
          <w:color w:val="4E4E4E"/>
          <w:sz w:val="21"/>
        </w:rPr>
        <w:t>Referrals</w:t>
      </w:r>
      <w:r>
        <w:rPr>
          <w:color w:val="4E4E4E"/>
          <w:spacing w:val="-5"/>
          <w:sz w:val="21"/>
        </w:rPr>
        <w:t xml:space="preserve"> </w:t>
      </w:r>
      <w:r>
        <w:rPr>
          <w:color w:val="4E4E4E"/>
          <w:sz w:val="21"/>
        </w:rPr>
        <w:t>to</w:t>
      </w:r>
      <w:r>
        <w:rPr>
          <w:color w:val="4E4E4E"/>
          <w:spacing w:val="-3"/>
          <w:sz w:val="21"/>
        </w:rPr>
        <w:t xml:space="preserve"> </w:t>
      </w:r>
      <w:r>
        <w:rPr>
          <w:color w:val="4E4E4E"/>
          <w:sz w:val="21"/>
        </w:rPr>
        <w:t>SUD</w:t>
      </w:r>
      <w:r>
        <w:rPr>
          <w:color w:val="4E4E4E"/>
          <w:spacing w:val="-3"/>
          <w:sz w:val="21"/>
        </w:rPr>
        <w:t xml:space="preserve"> </w:t>
      </w:r>
      <w:r>
        <w:rPr>
          <w:color w:val="4E4E4E"/>
          <w:sz w:val="21"/>
        </w:rPr>
        <w:t>treatment</w:t>
      </w:r>
      <w:r>
        <w:rPr>
          <w:color w:val="4E4E4E"/>
          <w:spacing w:val="-2"/>
          <w:sz w:val="21"/>
        </w:rPr>
        <w:t xml:space="preserve"> programs.</w:t>
      </w:r>
    </w:p>
    <w:p w14:paraId="39CBADDB" w14:textId="77777777" w:rsidR="00A765D5" w:rsidRDefault="00000000">
      <w:pPr>
        <w:pStyle w:val="ListParagraph"/>
        <w:numPr>
          <w:ilvl w:val="0"/>
          <w:numId w:val="50"/>
        </w:numPr>
        <w:tabs>
          <w:tab w:val="left" w:pos="510"/>
        </w:tabs>
        <w:spacing w:before="42" w:line="230" w:lineRule="auto"/>
        <w:ind w:right="38"/>
        <w:rPr>
          <w:sz w:val="21"/>
        </w:rPr>
      </w:pPr>
      <w:r>
        <w:rPr>
          <w:color w:val="4E4E4E"/>
          <w:sz w:val="21"/>
        </w:rPr>
        <w:t>Screening,</w:t>
      </w:r>
      <w:r>
        <w:rPr>
          <w:color w:val="4E4E4E"/>
          <w:spacing w:val="-8"/>
          <w:sz w:val="21"/>
        </w:rPr>
        <w:t xml:space="preserve"> </w:t>
      </w:r>
      <w:r>
        <w:rPr>
          <w:color w:val="4E4E4E"/>
          <w:sz w:val="21"/>
        </w:rPr>
        <w:t>care,</w:t>
      </w:r>
      <w:r>
        <w:rPr>
          <w:color w:val="4E4E4E"/>
          <w:spacing w:val="-8"/>
          <w:sz w:val="21"/>
        </w:rPr>
        <w:t xml:space="preserve"> </w:t>
      </w:r>
      <w:r>
        <w:rPr>
          <w:color w:val="4E4E4E"/>
          <w:sz w:val="21"/>
        </w:rPr>
        <w:t>and</w:t>
      </w:r>
      <w:r>
        <w:rPr>
          <w:color w:val="4E4E4E"/>
          <w:spacing w:val="-8"/>
          <w:sz w:val="21"/>
        </w:rPr>
        <w:t xml:space="preserve"> </w:t>
      </w:r>
      <w:r>
        <w:rPr>
          <w:color w:val="4E4E4E"/>
          <w:sz w:val="21"/>
        </w:rPr>
        <w:t>treatment</w:t>
      </w:r>
      <w:r>
        <w:rPr>
          <w:color w:val="4E4E4E"/>
          <w:spacing w:val="-8"/>
          <w:sz w:val="21"/>
        </w:rPr>
        <w:t xml:space="preserve"> </w:t>
      </w:r>
      <w:r>
        <w:rPr>
          <w:color w:val="4E4E4E"/>
          <w:sz w:val="21"/>
        </w:rPr>
        <w:t>to</w:t>
      </w:r>
      <w:r>
        <w:rPr>
          <w:color w:val="4E4E4E"/>
          <w:spacing w:val="-8"/>
          <w:sz w:val="21"/>
        </w:rPr>
        <w:t xml:space="preserve"> </w:t>
      </w:r>
      <w:r>
        <w:rPr>
          <w:color w:val="4E4E4E"/>
          <w:sz w:val="21"/>
        </w:rPr>
        <w:t>prevent HIV, STIs, and viral hepatitis.</w:t>
      </w:r>
    </w:p>
    <w:p w14:paraId="55D9775C" w14:textId="77777777" w:rsidR="00A765D5" w:rsidRDefault="00000000">
      <w:pPr>
        <w:pStyle w:val="ListParagraph"/>
        <w:numPr>
          <w:ilvl w:val="0"/>
          <w:numId w:val="50"/>
        </w:numPr>
        <w:tabs>
          <w:tab w:val="left" w:pos="509"/>
        </w:tabs>
        <w:spacing w:before="110" w:line="230" w:lineRule="auto"/>
        <w:ind w:left="509" w:right="799"/>
        <w:rPr>
          <w:sz w:val="21"/>
        </w:rPr>
      </w:pPr>
      <w:r>
        <w:br w:type="column"/>
      </w:r>
      <w:r>
        <w:rPr>
          <w:color w:val="4E4E4E"/>
          <w:sz w:val="21"/>
        </w:rPr>
        <w:t>Sexual</w:t>
      </w:r>
      <w:r>
        <w:rPr>
          <w:color w:val="4E4E4E"/>
          <w:spacing w:val="-14"/>
          <w:sz w:val="21"/>
        </w:rPr>
        <w:t xml:space="preserve"> </w:t>
      </w:r>
      <w:r>
        <w:rPr>
          <w:color w:val="4E4E4E"/>
          <w:sz w:val="21"/>
        </w:rPr>
        <w:t>health</w:t>
      </w:r>
      <w:r>
        <w:rPr>
          <w:color w:val="4E4E4E"/>
          <w:spacing w:val="-14"/>
          <w:sz w:val="21"/>
        </w:rPr>
        <w:t xml:space="preserve"> </w:t>
      </w:r>
      <w:r>
        <w:rPr>
          <w:color w:val="4E4E4E"/>
          <w:sz w:val="21"/>
        </w:rPr>
        <w:t>programming,</w:t>
      </w:r>
      <w:r>
        <w:rPr>
          <w:color w:val="4E4E4E"/>
          <w:spacing w:val="-14"/>
          <w:sz w:val="21"/>
        </w:rPr>
        <w:t xml:space="preserve"> </w:t>
      </w:r>
      <w:r>
        <w:rPr>
          <w:color w:val="4E4E4E"/>
          <w:sz w:val="21"/>
        </w:rPr>
        <w:t>including counseling and condom distribution.</w:t>
      </w:r>
    </w:p>
    <w:p w14:paraId="12C4E53B" w14:textId="77777777" w:rsidR="00A765D5" w:rsidRDefault="00000000">
      <w:pPr>
        <w:pStyle w:val="ListParagraph"/>
        <w:numPr>
          <w:ilvl w:val="0"/>
          <w:numId w:val="50"/>
        </w:numPr>
        <w:tabs>
          <w:tab w:val="left" w:pos="509"/>
        </w:tabs>
        <w:spacing w:before="51" w:line="230" w:lineRule="auto"/>
        <w:ind w:left="509" w:right="425"/>
        <w:rPr>
          <w:sz w:val="21"/>
        </w:rPr>
      </w:pPr>
      <w:r>
        <w:rPr>
          <w:color w:val="4E4E4E"/>
          <w:sz w:val="21"/>
        </w:rPr>
        <w:t>Education</w:t>
      </w:r>
      <w:r>
        <w:rPr>
          <w:color w:val="4E4E4E"/>
          <w:spacing w:val="-10"/>
          <w:sz w:val="21"/>
        </w:rPr>
        <w:t xml:space="preserve"> </w:t>
      </w:r>
      <w:r>
        <w:rPr>
          <w:color w:val="4E4E4E"/>
          <w:sz w:val="21"/>
        </w:rPr>
        <w:t>about</w:t>
      </w:r>
      <w:r>
        <w:rPr>
          <w:color w:val="4E4E4E"/>
          <w:spacing w:val="-10"/>
          <w:sz w:val="21"/>
        </w:rPr>
        <w:t xml:space="preserve"> </w:t>
      </w:r>
      <w:r>
        <w:rPr>
          <w:color w:val="4E4E4E"/>
          <w:sz w:val="21"/>
        </w:rPr>
        <w:t>overdose</w:t>
      </w:r>
      <w:r>
        <w:rPr>
          <w:color w:val="4E4E4E"/>
          <w:spacing w:val="-10"/>
          <w:sz w:val="21"/>
        </w:rPr>
        <w:t xml:space="preserve"> </w:t>
      </w:r>
      <w:r>
        <w:rPr>
          <w:color w:val="4E4E4E"/>
          <w:sz w:val="21"/>
        </w:rPr>
        <w:t>prevention</w:t>
      </w:r>
      <w:r>
        <w:rPr>
          <w:color w:val="4E4E4E"/>
          <w:spacing w:val="-10"/>
          <w:sz w:val="21"/>
        </w:rPr>
        <w:t xml:space="preserve"> </w:t>
      </w:r>
      <w:r>
        <w:rPr>
          <w:color w:val="4E4E4E"/>
          <w:sz w:val="21"/>
        </w:rPr>
        <w:t>and safer injection practices.</w:t>
      </w:r>
    </w:p>
    <w:p w14:paraId="269AD5FC" w14:textId="77777777" w:rsidR="00A765D5" w:rsidRDefault="00000000">
      <w:pPr>
        <w:pStyle w:val="ListParagraph"/>
        <w:numPr>
          <w:ilvl w:val="0"/>
          <w:numId w:val="50"/>
        </w:numPr>
        <w:tabs>
          <w:tab w:val="left" w:pos="509"/>
        </w:tabs>
        <w:spacing w:before="41"/>
        <w:ind w:left="509" w:hanging="269"/>
        <w:rPr>
          <w:sz w:val="21"/>
        </w:rPr>
      </w:pPr>
      <w:r>
        <w:rPr>
          <w:color w:val="4E4E4E"/>
          <w:spacing w:val="-2"/>
          <w:sz w:val="21"/>
        </w:rPr>
        <w:t>Vaccinations.</w:t>
      </w:r>
    </w:p>
    <w:p w14:paraId="1D0FFE50" w14:textId="77777777" w:rsidR="00A765D5" w:rsidRDefault="00000000">
      <w:pPr>
        <w:pStyle w:val="ListParagraph"/>
        <w:numPr>
          <w:ilvl w:val="0"/>
          <w:numId w:val="50"/>
        </w:numPr>
        <w:tabs>
          <w:tab w:val="left" w:pos="509"/>
        </w:tabs>
        <w:spacing w:before="32"/>
        <w:ind w:left="509" w:hanging="269"/>
        <w:rPr>
          <w:sz w:val="21"/>
        </w:rPr>
      </w:pPr>
      <w:r>
        <w:rPr>
          <w:color w:val="4E4E4E"/>
          <w:spacing w:val="-2"/>
          <w:sz w:val="21"/>
        </w:rPr>
        <w:t>OEND.</w:t>
      </w:r>
    </w:p>
    <w:p w14:paraId="099C0DC5" w14:textId="77777777" w:rsidR="00A765D5" w:rsidRDefault="00000000">
      <w:pPr>
        <w:pStyle w:val="ListParagraph"/>
        <w:numPr>
          <w:ilvl w:val="0"/>
          <w:numId w:val="50"/>
        </w:numPr>
        <w:tabs>
          <w:tab w:val="left" w:pos="509"/>
        </w:tabs>
        <w:spacing w:before="33"/>
        <w:ind w:left="509" w:hanging="269"/>
        <w:rPr>
          <w:sz w:val="21"/>
        </w:rPr>
      </w:pPr>
      <w:r>
        <w:rPr>
          <w:color w:val="4E4E4E"/>
          <w:sz w:val="21"/>
        </w:rPr>
        <w:t>Referral</w:t>
      </w:r>
      <w:r>
        <w:rPr>
          <w:color w:val="4E4E4E"/>
          <w:spacing w:val="-5"/>
          <w:sz w:val="21"/>
        </w:rPr>
        <w:t xml:space="preserve"> </w:t>
      </w:r>
      <w:r>
        <w:rPr>
          <w:color w:val="4E4E4E"/>
          <w:sz w:val="21"/>
        </w:rPr>
        <w:t>to</w:t>
      </w:r>
      <w:r>
        <w:rPr>
          <w:color w:val="4E4E4E"/>
          <w:spacing w:val="-3"/>
          <w:sz w:val="21"/>
        </w:rPr>
        <w:t xml:space="preserve"> </w:t>
      </w:r>
      <w:r>
        <w:rPr>
          <w:color w:val="4E4E4E"/>
          <w:sz w:val="21"/>
        </w:rPr>
        <w:t>a</w:t>
      </w:r>
      <w:r>
        <w:rPr>
          <w:color w:val="4E4E4E"/>
          <w:spacing w:val="-2"/>
          <w:sz w:val="21"/>
        </w:rPr>
        <w:t xml:space="preserve"> </w:t>
      </w:r>
      <w:r>
        <w:rPr>
          <w:color w:val="4E4E4E"/>
          <w:sz w:val="21"/>
        </w:rPr>
        <w:t>range</w:t>
      </w:r>
      <w:r>
        <w:rPr>
          <w:color w:val="4E4E4E"/>
          <w:spacing w:val="-3"/>
          <w:sz w:val="21"/>
        </w:rPr>
        <w:t xml:space="preserve"> </w:t>
      </w:r>
      <w:r>
        <w:rPr>
          <w:color w:val="4E4E4E"/>
          <w:sz w:val="21"/>
        </w:rPr>
        <w:t>of</w:t>
      </w:r>
      <w:r>
        <w:rPr>
          <w:color w:val="4E4E4E"/>
          <w:spacing w:val="-3"/>
          <w:sz w:val="21"/>
        </w:rPr>
        <w:t xml:space="preserve"> </w:t>
      </w:r>
      <w:r>
        <w:rPr>
          <w:color w:val="4E4E4E"/>
          <w:sz w:val="21"/>
        </w:rPr>
        <w:t>other</w:t>
      </w:r>
      <w:r>
        <w:rPr>
          <w:color w:val="4E4E4E"/>
          <w:spacing w:val="-2"/>
          <w:sz w:val="21"/>
        </w:rPr>
        <w:t xml:space="preserve"> services.</w:t>
      </w:r>
    </w:p>
    <w:p w14:paraId="42C8F5B7" w14:textId="77777777" w:rsidR="00A765D5" w:rsidRDefault="00A765D5">
      <w:pPr>
        <w:rPr>
          <w:sz w:val="21"/>
        </w:rPr>
        <w:sectPr w:rsidR="00A765D5">
          <w:type w:val="continuous"/>
          <w:pgSz w:w="12240" w:h="15840"/>
          <w:pgMar w:top="540" w:right="840" w:bottom="920" w:left="840" w:header="576" w:footer="721" w:gutter="0"/>
          <w:cols w:num="2" w:space="720" w:equalWidth="0">
            <w:col w:w="5031" w:space="189"/>
            <w:col w:w="5340"/>
          </w:cols>
        </w:sectPr>
      </w:pPr>
    </w:p>
    <w:p w14:paraId="32873B55" w14:textId="77777777" w:rsidR="00A765D5" w:rsidRDefault="00A765D5">
      <w:pPr>
        <w:pStyle w:val="BodyText"/>
        <w:rPr>
          <w:sz w:val="20"/>
        </w:rPr>
      </w:pPr>
    </w:p>
    <w:p w14:paraId="08FBFB28" w14:textId="77777777" w:rsidR="00A765D5" w:rsidRDefault="00A765D5">
      <w:pPr>
        <w:pStyle w:val="BodyText"/>
        <w:spacing w:before="8"/>
        <w:rPr>
          <w:sz w:val="16"/>
        </w:rPr>
      </w:pPr>
    </w:p>
    <w:p w14:paraId="45DEE7C0" w14:textId="77777777" w:rsidR="00A765D5" w:rsidRDefault="00000000">
      <w:pPr>
        <w:pStyle w:val="BodyText"/>
        <w:ind w:left="240"/>
        <w:rPr>
          <w:sz w:val="20"/>
        </w:rPr>
      </w:pPr>
      <w:r>
        <w:rPr>
          <w:noProof/>
          <w:sz w:val="20"/>
        </w:rPr>
        <mc:AlternateContent>
          <mc:Choice Requires="wpg">
            <w:drawing>
              <wp:inline distT="0" distB="0" distL="0" distR="0" wp14:anchorId="79421576" wp14:editId="773E3A7D">
                <wp:extent cx="6401435" cy="2009139"/>
                <wp:effectExtent l="0" t="0" r="0" b="63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1435" cy="2009139"/>
                          <a:chOff x="0" y="0"/>
                          <a:chExt cx="6401435" cy="2009139"/>
                        </a:xfrm>
                      </wpg:grpSpPr>
                      <wps:wsp>
                        <wps:cNvPr id="53" name="Textbox 53"/>
                        <wps:cNvSpPr txBox="1"/>
                        <wps:spPr>
                          <a:xfrm>
                            <a:off x="6350" y="6350"/>
                            <a:ext cx="6388100" cy="299085"/>
                          </a:xfrm>
                          <a:prstGeom prst="rect">
                            <a:avLst/>
                          </a:prstGeom>
                          <a:solidFill>
                            <a:srgbClr val="6F6F6F"/>
                          </a:solidFill>
                        </wps:spPr>
                        <wps:txbx>
                          <w:txbxContent>
                            <w:p w14:paraId="710E0303" w14:textId="77777777" w:rsidR="00A765D5" w:rsidRDefault="00000000">
                              <w:pPr>
                                <w:spacing w:before="62"/>
                                <w:ind w:left="180"/>
                                <w:rPr>
                                  <w:b/>
                                  <w:color w:val="000000"/>
                                  <w:sz w:val="24"/>
                                </w:rPr>
                              </w:pPr>
                              <w:r>
                                <w:rPr>
                                  <w:b/>
                                  <w:color w:val="FFFFFF"/>
                                  <w:sz w:val="24"/>
                                </w:rPr>
                                <w:t>RESOURCE</w:t>
                              </w:r>
                              <w:r>
                                <w:rPr>
                                  <w:b/>
                                  <w:color w:val="FFFFFF"/>
                                  <w:spacing w:val="41"/>
                                  <w:sz w:val="24"/>
                                </w:rPr>
                                <w:t xml:space="preserve"> </w:t>
                              </w:r>
                              <w:r>
                                <w:rPr>
                                  <w:b/>
                                  <w:color w:val="FFFFFF"/>
                                  <w:sz w:val="24"/>
                                </w:rPr>
                                <w:t>ALERT:</w:t>
                              </w:r>
                              <w:r>
                                <w:rPr>
                                  <w:b/>
                                  <w:color w:val="FFFFFF"/>
                                  <w:spacing w:val="43"/>
                                  <w:sz w:val="24"/>
                                </w:rPr>
                                <w:t xml:space="preserve"> </w:t>
                              </w:r>
                              <w:r>
                                <w:rPr>
                                  <w:b/>
                                  <w:color w:val="FFFFFF"/>
                                  <w:sz w:val="24"/>
                                </w:rPr>
                                <w:t>SYRINGE</w:t>
                              </w:r>
                              <w:r>
                                <w:rPr>
                                  <w:b/>
                                  <w:color w:val="FFFFFF"/>
                                  <w:spacing w:val="44"/>
                                  <w:sz w:val="24"/>
                                </w:rPr>
                                <w:t xml:space="preserve"> </w:t>
                              </w:r>
                              <w:r>
                                <w:rPr>
                                  <w:b/>
                                  <w:color w:val="FFFFFF"/>
                                  <w:sz w:val="24"/>
                                </w:rPr>
                                <w:t>SERVICES</w:t>
                              </w:r>
                              <w:r>
                                <w:rPr>
                                  <w:b/>
                                  <w:color w:val="FFFFFF"/>
                                  <w:spacing w:val="42"/>
                                  <w:sz w:val="24"/>
                                </w:rPr>
                                <w:t xml:space="preserve"> </w:t>
                              </w:r>
                              <w:r>
                                <w:rPr>
                                  <w:b/>
                                  <w:color w:val="FFFFFF"/>
                                  <w:spacing w:val="-2"/>
                                  <w:sz w:val="24"/>
                                </w:rPr>
                                <w:t>PROGRAMS</w:t>
                              </w:r>
                            </w:p>
                          </w:txbxContent>
                        </wps:txbx>
                        <wps:bodyPr wrap="square" lIns="0" tIns="0" rIns="0" bIns="0" rtlCol="0">
                          <a:noAutofit/>
                        </wps:bodyPr>
                      </wps:wsp>
                      <wps:wsp>
                        <wps:cNvPr id="54" name="Graphic 54"/>
                        <wps:cNvSpPr/>
                        <wps:spPr>
                          <a:xfrm>
                            <a:off x="3175" y="3175"/>
                            <a:ext cx="6395085" cy="2002789"/>
                          </a:xfrm>
                          <a:custGeom>
                            <a:avLst/>
                            <a:gdLst/>
                            <a:ahLst/>
                            <a:cxnLst/>
                            <a:rect l="l" t="t" r="r" b="b"/>
                            <a:pathLst>
                              <a:path w="6395085" h="2002789">
                                <a:moveTo>
                                  <a:pt x="0" y="2002535"/>
                                </a:moveTo>
                                <a:lnTo>
                                  <a:pt x="6394462" y="2002535"/>
                                </a:lnTo>
                                <a:lnTo>
                                  <a:pt x="6394462" y="0"/>
                                </a:lnTo>
                                <a:lnTo>
                                  <a:pt x="0" y="0"/>
                                </a:lnTo>
                                <a:lnTo>
                                  <a:pt x="0" y="2002535"/>
                                </a:lnTo>
                                <a:close/>
                              </a:path>
                            </a:pathLst>
                          </a:custGeom>
                          <a:ln w="6349">
                            <a:solidFill>
                              <a:srgbClr val="7F7F7F"/>
                            </a:solidFill>
                            <a:prstDash val="solid"/>
                          </a:ln>
                        </wps:spPr>
                        <wps:bodyPr wrap="square" lIns="0" tIns="0" rIns="0" bIns="0" rtlCol="0">
                          <a:prstTxWarp prst="textNoShape">
                            <a:avLst/>
                          </a:prstTxWarp>
                          <a:noAutofit/>
                        </wps:bodyPr>
                      </wps:wsp>
                      <wps:wsp>
                        <wps:cNvPr id="55" name="Textbox 55"/>
                        <wps:cNvSpPr txBox="1"/>
                        <wps:spPr>
                          <a:xfrm>
                            <a:off x="6350" y="305231"/>
                            <a:ext cx="6388735" cy="1697355"/>
                          </a:xfrm>
                          <a:prstGeom prst="rect">
                            <a:avLst/>
                          </a:prstGeom>
                        </wps:spPr>
                        <wps:txbx>
                          <w:txbxContent>
                            <w:p w14:paraId="42AF65C2" w14:textId="77777777" w:rsidR="00A765D5" w:rsidRDefault="00000000">
                              <w:pPr>
                                <w:spacing w:before="42"/>
                                <w:ind w:left="180"/>
                                <w:rPr>
                                  <w:sz w:val="18"/>
                                </w:rPr>
                              </w:pPr>
                              <w:r>
                                <w:rPr>
                                  <w:color w:val="424242"/>
                                  <w:sz w:val="18"/>
                                </w:rPr>
                                <w:t>Additional</w:t>
                              </w:r>
                              <w:r>
                                <w:rPr>
                                  <w:color w:val="424242"/>
                                  <w:spacing w:val="-2"/>
                                  <w:sz w:val="18"/>
                                </w:rPr>
                                <w:t xml:space="preserve"> </w:t>
                              </w:r>
                              <w:r>
                                <w:rPr>
                                  <w:color w:val="424242"/>
                                  <w:sz w:val="18"/>
                                </w:rPr>
                                <w:t>resources</w:t>
                              </w:r>
                              <w:r>
                                <w:rPr>
                                  <w:color w:val="424242"/>
                                  <w:spacing w:val="-1"/>
                                  <w:sz w:val="18"/>
                                </w:rPr>
                                <w:t xml:space="preserve"> </w:t>
                              </w:r>
                              <w:r>
                                <w:rPr>
                                  <w:color w:val="424242"/>
                                  <w:sz w:val="18"/>
                                </w:rPr>
                                <w:t>on</w:t>
                              </w:r>
                              <w:r>
                                <w:rPr>
                                  <w:color w:val="424242"/>
                                  <w:spacing w:val="-1"/>
                                  <w:sz w:val="18"/>
                                </w:rPr>
                                <w:t xml:space="preserve"> </w:t>
                              </w:r>
                              <w:r>
                                <w:rPr>
                                  <w:color w:val="424242"/>
                                  <w:sz w:val="18"/>
                                </w:rPr>
                                <w:t>needle</w:t>
                              </w:r>
                              <w:r>
                                <w:rPr>
                                  <w:color w:val="424242"/>
                                  <w:spacing w:val="-2"/>
                                  <w:sz w:val="18"/>
                                </w:rPr>
                                <w:t xml:space="preserve"> </w:t>
                              </w:r>
                              <w:r>
                                <w:rPr>
                                  <w:color w:val="424242"/>
                                  <w:sz w:val="18"/>
                                </w:rPr>
                                <w:t>and</w:t>
                              </w:r>
                              <w:r>
                                <w:rPr>
                                  <w:color w:val="424242"/>
                                  <w:spacing w:val="-1"/>
                                  <w:sz w:val="18"/>
                                </w:rPr>
                                <w:t xml:space="preserve"> </w:t>
                              </w:r>
                              <w:r>
                                <w:rPr>
                                  <w:color w:val="424242"/>
                                  <w:sz w:val="18"/>
                                </w:rPr>
                                <w:t>syringe</w:t>
                              </w:r>
                              <w:r>
                                <w:rPr>
                                  <w:color w:val="424242"/>
                                  <w:spacing w:val="-1"/>
                                  <w:sz w:val="18"/>
                                </w:rPr>
                                <w:t xml:space="preserve"> </w:t>
                              </w:r>
                              <w:r>
                                <w:rPr>
                                  <w:color w:val="424242"/>
                                  <w:sz w:val="18"/>
                                </w:rPr>
                                <w:t>services</w:t>
                              </w:r>
                              <w:r>
                                <w:rPr>
                                  <w:color w:val="424242"/>
                                  <w:spacing w:val="-1"/>
                                  <w:sz w:val="18"/>
                                </w:rPr>
                                <w:t xml:space="preserve"> </w:t>
                              </w:r>
                              <w:r>
                                <w:rPr>
                                  <w:color w:val="424242"/>
                                  <w:sz w:val="18"/>
                                </w:rPr>
                                <w:t>programs</w:t>
                              </w:r>
                              <w:r>
                                <w:rPr>
                                  <w:color w:val="424242"/>
                                  <w:spacing w:val="-2"/>
                                  <w:sz w:val="18"/>
                                </w:rPr>
                                <w:t xml:space="preserve"> </w:t>
                              </w:r>
                              <w:r>
                                <w:rPr>
                                  <w:color w:val="424242"/>
                                  <w:sz w:val="18"/>
                                </w:rPr>
                                <w:t>can</w:t>
                              </w:r>
                              <w:r>
                                <w:rPr>
                                  <w:color w:val="424242"/>
                                  <w:spacing w:val="-1"/>
                                  <w:sz w:val="18"/>
                                </w:rPr>
                                <w:t xml:space="preserve"> </w:t>
                              </w:r>
                              <w:r>
                                <w:rPr>
                                  <w:color w:val="424242"/>
                                  <w:sz w:val="18"/>
                                </w:rPr>
                                <w:t>be</w:t>
                              </w:r>
                              <w:r>
                                <w:rPr>
                                  <w:color w:val="424242"/>
                                  <w:spacing w:val="-1"/>
                                  <w:sz w:val="18"/>
                                </w:rPr>
                                <w:t xml:space="preserve"> </w:t>
                              </w:r>
                              <w:r>
                                <w:rPr>
                                  <w:color w:val="424242"/>
                                  <w:sz w:val="18"/>
                                </w:rPr>
                                <w:t>found</w:t>
                              </w:r>
                              <w:r>
                                <w:rPr>
                                  <w:color w:val="424242"/>
                                  <w:spacing w:val="-1"/>
                                  <w:sz w:val="18"/>
                                </w:rPr>
                                <w:t xml:space="preserve"> </w:t>
                              </w:r>
                              <w:r>
                                <w:rPr>
                                  <w:color w:val="424242"/>
                                  <w:spacing w:val="-2"/>
                                  <w:sz w:val="18"/>
                                </w:rPr>
                                <w:t>below:</w:t>
                              </w:r>
                            </w:p>
                            <w:p w14:paraId="5DDF9D3D" w14:textId="77777777" w:rsidR="00A765D5" w:rsidRDefault="00000000">
                              <w:pPr>
                                <w:numPr>
                                  <w:ilvl w:val="0"/>
                                  <w:numId w:val="48"/>
                                </w:numPr>
                                <w:tabs>
                                  <w:tab w:val="left" w:pos="360"/>
                                </w:tabs>
                                <w:spacing w:before="50" w:line="247" w:lineRule="auto"/>
                                <w:ind w:right="375"/>
                                <w:rPr>
                                  <w:sz w:val="18"/>
                                </w:rPr>
                              </w:pPr>
                              <w:r>
                                <w:rPr>
                                  <w:color w:val="424242"/>
                                  <w:sz w:val="18"/>
                                </w:rPr>
                                <w:t>The</w:t>
                              </w:r>
                              <w:r>
                                <w:rPr>
                                  <w:color w:val="424242"/>
                                  <w:spacing w:val="-3"/>
                                  <w:sz w:val="18"/>
                                </w:rPr>
                                <w:t xml:space="preserve"> </w:t>
                              </w:r>
                              <w:r>
                                <w:rPr>
                                  <w:color w:val="424242"/>
                                  <w:sz w:val="18"/>
                                </w:rPr>
                                <w:t>North</w:t>
                              </w:r>
                              <w:r>
                                <w:rPr>
                                  <w:color w:val="424242"/>
                                  <w:spacing w:val="-3"/>
                                  <w:sz w:val="18"/>
                                </w:rPr>
                                <w:t xml:space="preserve"> </w:t>
                              </w:r>
                              <w:r>
                                <w:rPr>
                                  <w:color w:val="424242"/>
                                  <w:sz w:val="18"/>
                                </w:rPr>
                                <w:t>America</w:t>
                              </w:r>
                              <w:r>
                                <w:rPr>
                                  <w:color w:val="424242"/>
                                  <w:spacing w:val="-3"/>
                                  <w:sz w:val="18"/>
                                </w:rPr>
                                <w:t xml:space="preserve"> </w:t>
                              </w:r>
                              <w:r>
                                <w:rPr>
                                  <w:color w:val="424242"/>
                                  <w:sz w:val="18"/>
                                </w:rPr>
                                <w:t>Syringe</w:t>
                              </w:r>
                              <w:r>
                                <w:rPr>
                                  <w:color w:val="424242"/>
                                  <w:spacing w:val="-3"/>
                                  <w:sz w:val="18"/>
                                </w:rPr>
                                <w:t xml:space="preserve"> </w:t>
                              </w:r>
                              <w:r>
                                <w:rPr>
                                  <w:color w:val="424242"/>
                                  <w:sz w:val="18"/>
                                </w:rPr>
                                <w:t>Exchange</w:t>
                              </w:r>
                              <w:r>
                                <w:rPr>
                                  <w:color w:val="424242"/>
                                  <w:spacing w:val="-3"/>
                                  <w:sz w:val="18"/>
                                </w:rPr>
                                <w:t xml:space="preserve"> </w:t>
                              </w:r>
                              <w:r>
                                <w:rPr>
                                  <w:color w:val="424242"/>
                                  <w:sz w:val="18"/>
                                </w:rPr>
                                <w:t>Network</w:t>
                              </w:r>
                              <w:r>
                                <w:rPr>
                                  <w:color w:val="424242"/>
                                  <w:spacing w:val="-3"/>
                                  <w:sz w:val="18"/>
                                </w:rPr>
                                <w:t xml:space="preserve"> </w:t>
                              </w:r>
                              <w:r>
                                <w:rPr>
                                  <w:color w:val="424242"/>
                                  <w:sz w:val="18"/>
                                </w:rPr>
                                <w:t>provides</w:t>
                              </w:r>
                              <w:r>
                                <w:rPr>
                                  <w:color w:val="424242"/>
                                  <w:spacing w:val="-3"/>
                                  <w:sz w:val="18"/>
                                </w:rPr>
                                <w:t xml:space="preserve"> </w:t>
                              </w:r>
                              <w:r>
                                <w:rPr>
                                  <w:color w:val="424242"/>
                                  <w:sz w:val="18"/>
                                </w:rPr>
                                <w:t>a</w:t>
                              </w:r>
                              <w:r>
                                <w:rPr>
                                  <w:color w:val="424242"/>
                                  <w:spacing w:val="-3"/>
                                  <w:sz w:val="18"/>
                                </w:rPr>
                                <w:t xml:space="preserve"> </w:t>
                              </w:r>
                              <w:r>
                                <w:rPr>
                                  <w:color w:val="424242"/>
                                  <w:sz w:val="18"/>
                                </w:rPr>
                                <w:t>directory</w:t>
                              </w:r>
                              <w:r>
                                <w:rPr>
                                  <w:color w:val="424242"/>
                                  <w:spacing w:val="-3"/>
                                  <w:sz w:val="18"/>
                                </w:rPr>
                                <w:t xml:space="preserve"> </w:t>
                              </w:r>
                              <w:r>
                                <w:rPr>
                                  <w:color w:val="424242"/>
                                  <w:sz w:val="18"/>
                                </w:rPr>
                                <w:t>of</w:t>
                              </w:r>
                              <w:r>
                                <w:rPr>
                                  <w:color w:val="424242"/>
                                  <w:spacing w:val="-3"/>
                                  <w:sz w:val="18"/>
                                </w:rPr>
                                <w:t xml:space="preserve"> </w:t>
                              </w:r>
                              <w:r>
                                <w:rPr>
                                  <w:color w:val="424242"/>
                                  <w:sz w:val="18"/>
                                </w:rPr>
                                <w:t>syringe</w:t>
                              </w:r>
                              <w:r>
                                <w:rPr>
                                  <w:color w:val="424242"/>
                                  <w:spacing w:val="-3"/>
                                  <w:sz w:val="18"/>
                                </w:rPr>
                                <w:t xml:space="preserve"> </w:t>
                              </w:r>
                              <w:r>
                                <w:rPr>
                                  <w:color w:val="424242"/>
                                  <w:sz w:val="18"/>
                                </w:rPr>
                                <w:t>services</w:t>
                              </w:r>
                              <w:r>
                                <w:rPr>
                                  <w:color w:val="424242"/>
                                  <w:spacing w:val="-3"/>
                                  <w:sz w:val="18"/>
                                </w:rPr>
                                <w:t xml:space="preserve"> </w:t>
                              </w:r>
                              <w:r>
                                <w:rPr>
                                  <w:color w:val="424242"/>
                                  <w:sz w:val="18"/>
                                </w:rPr>
                                <w:t>programs</w:t>
                              </w:r>
                              <w:r>
                                <w:rPr>
                                  <w:color w:val="424242"/>
                                  <w:spacing w:val="-3"/>
                                  <w:sz w:val="18"/>
                                </w:rPr>
                                <w:t xml:space="preserve"> </w:t>
                              </w:r>
                              <w:r>
                                <w:rPr>
                                  <w:color w:val="424242"/>
                                  <w:sz w:val="18"/>
                                </w:rPr>
                                <w:t>in</w:t>
                              </w:r>
                              <w:r>
                                <w:rPr>
                                  <w:color w:val="424242"/>
                                  <w:spacing w:val="-3"/>
                                  <w:sz w:val="18"/>
                                </w:rPr>
                                <w:t xml:space="preserve"> </w:t>
                              </w:r>
                              <w:r>
                                <w:rPr>
                                  <w:color w:val="424242"/>
                                  <w:sz w:val="18"/>
                                </w:rPr>
                                <w:t>the United States (</w:t>
                              </w:r>
                              <w:r>
                                <w:rPr>
                                  <w:color w:val="5B5B5B"/>
                                  <w:sz w:val="18"/>
                                  <w:u w:val="single" w:color="5B5B5B"/>
                                </w:rPr>
                                <w:t>https://nasen.org/directory</w:t>
                              </w:r>
                              <w:r>
                                <w:rPr>
                                  <w:color w:val="424242"/>
                                  <w:sz w:val="18"/>
                                </w:rPr>
                                <w:t>).</w:t>
                              </w:r>
                            </w:p>
                            <w:p w14:paraId="66A01E3A" w14:textId="77777777" w:rsidR="00A765D5" w:rsidRDefault="00000000">
                              <w:pPr>
                                <w:numPr>
                                  <w:ilvl w:val="0"/>
                                  <w:numId w:val="48"/>
                                </w:numPr>
                                <w:tabs>
                                  <w:tab w:val="left" w:pos="360"/>
                                </w:tabs>
                                <w:spacing w:before="33" w:line="240" w:lineRule="exact"/>
                                <w:ind w:right="803"/>
                                <w:rPr>
                                  <w:sz w:val="18"/>
                                </w:rPr>
                              </w:pPr>
                              <w:r>
                                <w:rPr>
                                  <w:color w:val="424242"/>
                                  <w:sz w:val="18"/>
                                </w:rPr>
                                <w:t>The</w:t>
                              </w:r>
                              <w:r>
                                <w:rPr>
                                  <w:color w:val="424242"/>
                                  <w:spacing w:val="-3"/>
                                  <w:sz w:val="18"/>
                                </w:rPr>
                                <w:t xml:space="preserve"> </w:t>
                              </w:r>
                              <w:r>
                                <w:rPr>
                                  <w:color w:val="424242"/>
                                  <w:sz w:val="18"/>
                                </w:rPr>
                                <w:t>Centers</w:t>
                              </w:r>
                              <w:r>
                                <w:rPr>
                                  <w:color w:val="424242"/>
                                  <w:spacing w:val="-3"/>
                                  <w:sz w:val="18"/>
                                </w:rPr>
                                <w:t xml:space="preserve"> </w:t>
                              </w:r>
                              <w:r>
                                <w:rPr>
                                  <w:color w:val="424242"/>
                                  <w:sz w:val="18"/>
                                </w:rPr>
                                <w:t>for</w:t>
                              </w:r>
                              <w:r>
                                <w:rPr>
                                  <w:color w:val="424242"/>
                                  <w:spacing w:val="-4"/>
                                  <w:sz w:val="18"/>
                                </w:rPr>
                                <w:t xml:space="preserve"> </w:t>
                              </w:r>
                              <w:r>
                                <w:rPr>
                                  <w:color w:val="424242"/>
                                  <w:sz w:val="18"/>
                                </w:rPr>
                                <w:t>Disease</w:t>
                              </w:r>
                              <w:r>
                                <w:rPr>
                                  <w:color w:val="424242"/>
                                  <w:spacing w:val="-3"/>
                                  <w:sz w:val="18"/>
                                </w:rPr>
                                <w:t xml:space="preserve"> </w:t>
                              </w:r>
                              <w:r>
                                <w:rPr>
                                  <w:color w:val="424242"/>
                                  <w:sz w:val="18"/>
                                </w:rPr>
                                <w:t>Control</w:t>
                              </w:r>
                              <w:r>
                                <w:rPr>
                                  <w:color w:val="424242"/>
                                  <w:spacing w:val="-3"/>
                                  <w:sz w:val="18"/>
                                </w:rPr>
                                <w:t xml:space="preserve"> </w:t>
                              </w:r>
                              <w:r>
                                <w:rPr>
                                  <w:color w:val="424242"/>
                                  <w:sz w:val="18"/>
                                </w:rPr>
                                <w:t>and</w:t>
                              </w:r>
                              <w:r>
                                <w:rPr>
                                  <w:color w:val="424242"/>
                                  <w:spacing w:val="-3"/>
                                  <w:sz w:val="18"/>
                                </w:rPr>
                                <w:t xml:space="preserve"> </w:t>
                              </w:r>
                              <w:r>
                                <w:rPr>
                                  <w:color w:val="424242"/>
                                  <w:sz w:val="18"/>
                                </w:rPr>
                                <w:t>Prevention</w:t>
                              </w:r>
                              <w:r>
                                <w:rPr>
                                  <w:color w:val="424242"/>
                                  <w:spacing w:val="-3"/>
                                  <w:sz w:val="18"/>
                                </w:rPr>
                                <w:t xml:space="preserve"> </w:t>
                              </w:r>
                              <w:r>
                                <w:rPr>
                                  <w:color w:val="424242"/>
                                  <w:sz w:val="18"/>
                                </w:rPr>
                                <w:t>(CDC)</w:t>
                              </w:r>
                              <w:r>
                                <w:rPr>
                                  <w:color w:val="424242"/>
                                  <w:spacing w:val="-3"/>
                                  <w:sz w:val="18"/>
                                </w:rPr>
                                <w:t xml:space="preserve"> </w:t>
                              </w:r>
                              <w:r>
                                <w:rPr>
                                  <w:color w:val="424242"/>
                                  <w:sz w:val="18"/>
                                </w:rPr>
                                <w:t>offers</w:t>
                              </w:r>
                              <w:r>
                                <w:rPr>
                                  <w:color w:val="424242"/>
                                  <w:spacing w:val="-3"/>
                                  <w:sz w:val="18"/>
                                </w:rPr>
                                <w:t xml:space="preserve"> </w:t>
                              </w:r>
                              <w:r>
                                <w:rPr>
                                  <w:color w:val="424242"/>
                                  <w:sz w:val="18"/>
                                </w:rPr>
                                <w:t>fact</w:t>
                              </w:r>
                              <w:r>
                                <w:rPr>
                                  <w:color w:val="424242"/>
                                  <w:spacing w:val="-3"/>
                                  <w:sz w:val="18"/>
                                </w:rPr>
                                <w:t xml:space="preserve"> </w:t>
                              </w:r>
                              <w:r>
                                <w:rPr>
                                  <w:color w:val="424242"/>
                                  <w:sz w:val="18"/>
                                </w:rPr>
                                <w:t>sheets</w:t>
                              </w:r>
                              <w:r>
                                <w:rPr>
                                  <w:color w:val="424242"/>
                                  <w:spacing w:val="-3"/>
                                  <w:sz w:val="18"/>
                                </w:rPr>
                                <w:t xml:space="preserve"> </w:t>
                              </w:r>
                              <w:r>
                                <w:rPr>
                                  <w:color w:val="424242"/>
                                  <w:sz w:val="18"/>
                                </w:rPr>
                                <w:t>and</w:t>
                              </w:r>
                              <w:r>
                                <w:rPr>
                                  <w:color w:val="424242"/>
                                  <w:spacing w:val="-3"/>
                                  <w:sz w:val="18"/>
                                </w:rPr>
                                <w:t xml:space="preserve"> </w:t>
                              </w:r>
                              <w:r>
                                <w:rPr>
                                  <w:color w:val="424242"/>
                                  <w:sz w:val="18"/>
                                </w:rPr>
                                <w:t>resources</w:t>
                              </w:r>
                              <w:r>
                                <w:rPr>
                                  <w:color w:val="424242"/>
                                  <w:spacing w:val="-3"/>
                                  <w:sz w:val="18"/>
                                </w:rPr>
                                <w:t xml:space="preserve"> </w:t>
                              </w:r>
                              <w:r>
                                <w:rPr>
                                  <w:color w:val="424242"/>
                                  <w:sz w:val="18"/>
                                </w:rPr>
                                <w:t>on</w:t>
                              </w:r>
                              <w:r>
                                <w:rPr>
                                  <w:color w:val="424242"/>
                                  <w:spacing w:val="-3"/>
                                  <w:sz w:val="18"/>
                                </w:rPr>
                                <w:t xml:space="preserve"> </w:t>
                              </w:r>
                              <w:r>
                                <w:rPr>
                                  <w:color w:val="424242"/>
                                  <w:sz w:val="18"/>
                                </w:rPr>
                                <w:t>syringe services programs (</w:t>
                              </w:r>
                              <w:r>
                                <w:rPr>
                                  <w:color w:val="5B5B5B"/>
                                  <w:sz w:val="18"/>
                                  <w:u w:val="single" w:color="5B5B5B"/>
                                </w:rPr>
                                <w:t>https://</w:t>
                              </w:r>
                              <w:hyperlink r:id="rId23">
                                <w:r>
                                  <w:rPr>
                                    <w:color w:val="5B5B5B"/>
                                    <w:sz w:val="18"/>
                                    <w:u w:val="single" w:color="5B5B5B"/>
                                  </w:rPr>
                                  <w:t>www.cdc.gov/ssp/index.html</w:t>
                                </w:r>
                                <w:r>
                                  <w:rPr>
                                    <w:color w:val="424242"/>
                                    <w:sz w:val="18"/>
                                  </w:rPr>
                                  <w:t>).</w:t>
                                </w:r>
                              </w:hyperlink>
                            </w:p>
                            <w:p w14:paraId="27B47495" w14:textId="77777777" w:rsidR="00A765D5" w:rsidRDefault="00000000">
                              <w:pPr>
                                <w:numPr>
                                  <w:ilvl w:val="0"/>
                                  <w:numId w:val="48"/>
                                </w:numPr>
                                <w:tabs>
                                  <w:tab w:val="left" w:pos="360"/>
                                </w:tabs>
                                <w:spacing w:before="29" w:line="240" w:lineRule="exact"/>
                                <w:ind w:right="847"/>
                                <w:rPr>
                                  <w:sz w:val="18"/>
                                </w:rPr>
                              </w:pPr>
                              <w:r>
                                <w:rPr>
                                  <w:color w:val="424242"/>
                                  <w:sz w:val="18"/>
                                </w:rPr>
                                <w:t>The</w:t>
                              </w:r>
                              <w:r>
                                <w:rPr>
                                  <w:color w:val="424242"/>
                                  <w:spacing w:val="-4"/>
                                  <w:sz w:val="18"/>
                                </w:rPr>
                                <w:t xml:space="preserve"> </w:t>
                              </w:r>
                              <w:r>
                                <w:rPr>
                                  <w:color w:val="424242"/>
                                  <w:sz w:val="18"/>
                                </w:rPr>
                                <w:t>CDC</w:t>
                              </w:r>
                              <w:r>
                                <w:rPr>
                                  <w:color w:val="424242"/>
                                  <w:spacing w:val="-4"/>
                                  <w:sz w:val="18"/>
                                </w:rPr>
                                <w:t xml:space="preserve"> </w:t>
                              </w:r>
                              <w:r>
                                <w:rPr>
                                  <w:color w:val="424242"/>
                                  <w:sz w:val="18"/>
                                </w:rPr>
                                <w:t>produced</w:t>
                              </w:r>
                              <w:r>
                                <w:rPr>
                                  <w:color w:val="424242"/>
                                  <w:spacing w:val="-4"/>
                                  <w:sz w:val="18"/>
                                </w:rPr>
                                <w:t xml:space="preserve"> </w:t>
                              </w:r>
                              <w:r>
                                <w:rPr>
                                  <w:color w:val="424242"/>
                                  <w:sz w:val="18"/>
                                </w:rPr>
                                <w:t>a</w:t>
                              </w:r>
                              <w:r>
                                <w:rPr>
                                  <w:color w:val="424242"/>
                                  <w:spacing w:val="-4"/>
                                  <w:sz w:val="18"/>
                                </w:rPr>
                                <w:t xml:space="preserve"> </w:t>
                              </w:r>
                              <w:r>
                                <w:rPr>
                                  <w:color w:val="424242"/>
                                  <w:sz w:val="18"/>
                                </w:rPr>
                                <w:t>document</w:t>
                              </w:r>
                              <w:r>
                                <w:rPr>
                                  <w:color w:val="424242"/>
                                  <w:spacing w:val="-4"/>
                                  <w:sz w:val="18"/>
                                </w:rPr>
                                <w:t xml:space="preserve"> </w:t>
                              </w:r>
                              <w:r>
                                <w:rPr>
                                  <w:color w:val="424242"/>
                                  <w:sz w:val="18"/>
                                </w:rPr>
                                <w:t>highlighting</w:t>
                              </w:r>
                              <w:r>
                                <w:rPr>
                                  <w:color w:val="424242"/>
                                  <w:spacing w:val="-4"/>
                                  <w:sz w:val="18"/>
                                </w:rPr>
                                <w:t xml:space="preserve"> </w:t>
                              </w:r>
                              <w:r>
                                <w:rPr>
                                  <w:color w:val="424242"/>
                                  <w:sz w:val="18"/>
                                </w:rPr>
                                <w:t>effective</w:t>
                              </w:r>
                              <w:r>
                                <w:rPr>
                                  <w:color w:val="424242"/>
                                  <w:spacing w:val="-4"/>
                                  <w:sz w:val="18"/>
                                </w:rPr>
                                <w:t xml:space="preserve"> </w:t>
                              </w:r>
                              <w:r>
                                <w:rPr>
                                  <w:color w:val="424242"/>
                                  <w:sz w:val="18"/>
                                </w:rPr>
                                <w:t>strategies</w:t>
                              </w:r>
                              <w:r>
                                <w:rPr>
                                  <w:color w:val="424242"/>
                                  <w:spacing w:val="-4"/>
                                  <w:sz w:val="18"/>
                                </w:rPr>
                                <w:t xml:space="preserve"> </w:t>
                              </w:r>
                              <w:r>
                                <w:rPr>
                                  <w:color w:val="424242"/>
                                  <w:sz w:val="18"/>
                                </w:rPr>
                                <w:t>for</w:t>
                              </w:r>
                              <w:r>
                                <w:rPr>
                                  <w:color w:val="424242"/>
                                  <w:spacing w:val="-4"/>
                                  <w:sz w:val="18"/>
                                </w:rPr>
                                <w:t xml:space="preserve"> </w:t>
                              </w:r>
                              <w:r>
                                <w:rPr>
                                  <w:color w:val="424242"/>
                                  <w:sz w:val="18"/>
                                </w:rPr>
                                <w:t>implementing</w:t>
                              </w:r>
                              <w:r>
                                <w:rPr>
                                  <w:color w:val="424242"/>
                                  <w:spacing w:val="-4"/>
                                  <w:sz w:val="18"/>
                                </w:rPr>
                                <w:t xml:space="preserve"> </w:t>
                              </w:r>
                              <w:r>
                                <w:rPr>
                                  <w:color w:val="424242"/>
                                  <w:sz w:val="18"/>
                                </w:rPr>
                                <w:t>syringe</w:t>
                              </w:r>
                              <w:r>
                                <w:rPr>
                                  <w:color w:val="424242"/>
                                  <w:spacing w:val="-4"/>
                                  <w:sz w:val="18"/>
                                </w:rPr>
                                <w:t xml:space="preserve"> </w:t>
                              </w:r>
                              <w:r>
                                <w:rPr>
                                  <w:color w:val="424242"/>
                                  <w:sz w:val="18"/>
                                </w:rPr>
                                <w:t>services programs (</w:t>
                              </w:r>
                              <w:r>
                                <w:rPr>
                                  <w:color w:val="5B5B5B"/>
                                  <w:sz w:val="18"/>
                                  <w:u w:val="single" w:color="5B5B5B"/>
                                </w:rPr>
                                <w:t>https://</w:t>
                              </w:r>
                              <w:hyperlink r:id="rId24">
                                <w:r>
                                  <w:rPr>
                                    <w:color w:val="5B5B5B"/>
                                    <w:sz w:val="18"/>
                                    <w:u w:val="single" w:color="5B5B5B"/>
                                  </w:rPr>
                                  <w:t>www.cdc.gov/ssp/docs/SSP-Technical-Package.pdf</w:t>
                                </w:r>
                                <w:r>
                                  <w:rPr>
                                    <w:color w:val="424242"/>
                                    <w:sz w:val="18"/>
                                  </w:rPr>
                                  <w:t>).</w:t>
                                </w:r>
                              </w:hyperlink>
                            </w:p>
                            <w:p w14:paraId="50E945FB" w14:textId="77777777" w:rsidR="00A765D5" w:rsidRDefault="00000000">
                              <w:pPr>
                                <w:numPr>
                                  <w:ilvl w:val="0"/>
                                  <w:numId w:val="48"/>
                                </w:numPr>
                                <w:tabs>
                                  <w:tab w:val="left" w:pos="360"/>
                                </w:tabs>
                                <w:spacing w:before="28" w:line="240" w:lineRule="exact"/>
                                <w:ind w:right="227"/>
                                <w:rPr>
                                  <w:sz w:val="18"/>
                                </w:rPr>
                              </w:pPr>
                              <w:r>
                                <w:rPr>
                                  <w:color w:val="424242"/>
                                  <w:sz w:val="18"/>
                                </w:rPr>
                                <w:t>The</w:t>
                              </w:r>
                              <w:r>
                                <w:rPr>
                                  <w:color w:val="424242"/>
                                  <w:spacing w:val="-3"/>
                                  <w:sz w:val="18"/>
                                </w:rPr>
                                <w:t xml:space="preserve"> </w:t>
                              </w:r>
                              <w:r>
                                <w:rPr>
                                  <w:color w:val="424242"/>
                                  <w:sz w:val="18"/>
                                </w:rPr>
                                <w:t>National</w:t>
                              </w:r>
                              <w:r>
                                <w:rPr>
                                  <w:color w:val="424242"/>
                                  <w:spacing w:val="-3"/>
                                  <w:sz w:val="18"/>
                                </w:rPr>
                                <w:t xml:space="preserve"> </w:t>
                              </w:r>
                              <w:r>
                                <w:rPr>
                                  <w:color w:val="424242"/>
                                  <w:sz w:val="18"/>
                                </w:rPr>
                                <w:t>Institute</w:t>
                              </w:r>
                              <w:r>
                                <w:rPr>
                                  <w:color w:val="424242"/>
                                  <w:spacing w:val="-3"/>
                                  <w:sz w:val="18"/>
                                </w:rPr>
                                <w:t xml:space="preserve"> </w:t>
                              </w:r>
                              <w:r>
                                <w:rPr>
                                  <w:color w:val="424242"/>
                                  <w:sz w:val="18"/>
                                </w:rPr>
                                <w:t>on</w:t>
                              </w:r>
                              <w:r>
                                <w:rPr>
                                  <w:color w:val="424242"/>
                                  <w:spacing w:val="-4"/>
                                  <w:sz w:val="18"/>
                                </w:rPr>
                                <w:t xml:space="preserve"> </w:t>
                              </w:r>
                              <w:r>
                                <w:rPr>
                                  <w:color w:val="424242"/>
                                  <w:sz w:val="18"/>
                                </w:rPr>
                                <w:t>Drug</w:t>
                              </w:r>
                              <w:r>
                                <w:rPr>
                                  <w:color w:val="424242"/>
                                  <w:spacing w:val="-3"/>
                                  <w:sz w:val="18"/>
                                </w:rPr>
                                <w:t xml:space="preserve"> </w:t>
                              </w:r>
                              <w:r>
                                <w:rPr>
                                  <w:color w:val="424242"/>
                                  <w:sz w:val="18"/>
                                </w:rPr>
                                <w:t>Abuse</w:t>
                              </w:r>
                              <w:r>
                                <w:rPr>
                                  <w:color w:val="424242"/>
                                  <w:spacing w:val="-3"/>
                                  <w:sz w:val="18"/>
                                </w:rPr>
                                <w:t xml:space="preserve"> </w:t>
                              </w:r>
                              <w:r>
                                <w:rPr>
                                  <w:color w:val="424242"/>
                                  <w:sz w:val="18"/>
                                </w:rPr>
                                <w:t>also</w:t>
                              </w:r>
                              <w:r>
                                <w:rPr>
                                  <w:color w:val="424242"/>
                                  <w:spacing w:val="-3"/>
                                  <w:sz w:val="18"/>
                                </w:rPr>
                                <w:t xml:space="preserve"> </w:t>
                              </w:r>
                              <w:r>
                                <w:rPr>
                                  <w:color w:val="424242"/>
                                  <w:sz w:val="18"/>
                                </w:rPr>
                                <w:t>posts</w:t>
                              </w:r>
                              <w:r>
                                <w:rPr>
                                  <w:color w:val="424242"/>
                                  <w:spacing w:val="-3"/>
                                  <w:sz w:val="18"/>
                                </w:rPr>
                                <w:t xml:space="preserve"> </w:t>
                              </w:r>
                              <w:r>
                                <w:rPr>
                                  <w:color w:val="424242"/>
                                  <w:sz w:val="18"/>
                                </w:rPr>
                                <w:t>information</w:t>
                              </w:r>
                              <w:r>
                                <w:rPr>
                                  <w:color w:val="424242"/>
                                  <w:spacing w:val="-3"/>
                                  <w:sz w:val="18"/>
                                </w:rPr>
                                <w:t xml:space="preserve"> </w:t>
                              </w:r>
                              <w:r>
                                <w:rPr>
                                  <w:color w:val="424242"/>
                                  <w:sz w:val="18"/>
                                </w:rPr>
                                <w:t>on</w:t>
                              </w:r>
                              <w:r>
                                <w:rPr>
                                  <w:color w:val="424242"/>
                                  <w:spacing w:val="-3"/>
                                  <w:sz w:val="18"/>
                                </w:rPr>
                                <w:t xml:space="preserve"> </w:t>
                              </w:r>
                              <w:r>
                                <w:rPr>
                                  <w:color w:val="424242"/>
                                  <w:sz w:val="18"/>
                                </w:rPr>
                                <w:t>syringe</w:t>
                              </w:r>
                              <w:r>
                                <w:rPr>
                                  <w:color w:val="424242"/>
                                  <w:spacing w:val="-3"/>
                                  <w:sz w:val="18"/>
                                </w:rPr>
                                <w:t xml:space="preserve"> </w:t>
                              </w:r>
                              <w:r>
                                <w:rPr>
                                  <w:color w:val="424242"/>
                                  <w:sz w:val="18"/>
                                </w:rPr>
                                <w:t>services</w:t>
                              </w:r>
                              <w:r>
                                <w:rPr>
                                  <w:color w:val="424242"/>
                                  <w:spacing w:val="-3"/>
                                  <w:sz w:val="18"/>
                                </w:rPr>
                                <w:t xml:space="preserve"> </w:t>
                              </w:r>
                              <w:r>
                                <w:rPr>
                                  <w:color w:val="424242"/>
                                  <w:sz w:val="18"/>
                                </w:rPr>
                                <w:t>programs</w:t>
                              </w:r>
                              <w:r>
                                <w:rPr>
                                  <w:color w:val="424242"/>
                                  <w:spacing w:val="-3"/>
                                  <w:sz w:val="18"/>
                                </w:rPr>
                                <w:t xml:space="preserve"> </w:t>
                              </w:r>
                              <w:r>
                                <w:rPr>
                                  <w:color w:val="424242"/>
                                  <w:sz w:val="18"/>
                                </w:rPr>
                                <w:t>(</w:t>
                              </w:r>
                              <w:r>
                                <w:rPr>
                                  <w:color w:val="5B5B5B"/>
                                  <w:sz w:val="18"/>
                                  <w:u w:val="single" w:color="5B5B5B"/>
                                </w:rPr>
                                <w:t>https://nida.</w:t>
                              </w:r>
                              <w:r>
                                <w:rPr>
                                  <w:color w:val="5B5B5B"/>
                                  <w:sz w:val="18"/>
                                </w:rPr>
                                <w:t xml:space="preserve"> </w:t>
                              </w:r>
                              <w:r>
                                <w:rPr>
                                  <w:color w:val="5B5B5B"/>
                                  <w:spacing w:val="-2"/>
                                  <w:sz w:val="18"/>
                                  <w:u w:val="single" w:color="5B5B5B"/>
                                </w:rPr>
                                <w:t>nih.gov/drug-topics/syringe-services-programs</w:t>
                              </w:r>
                              <w:r>
                                <w:rPr>
                                  <w:color w:val="424242"/>
                                  <w:spacing w:val="-2"/>
                                  <w:sz w:val="18"/>
                                </w:rPr>
                                <w:t>).</w:t>
                              </w:r>
                            </w:p>
                          </w:txbxContent>
                        </wps:txbx>
                        <wps:bodyPr wrap="square" lIns="0" tIns="0" rIns="0" bIns="0" rtlCol="0">
                          <a:noAutofit/>
                        </wps:bodyPr>
                      </wps:wsp>
                    </wpg:wgp>
                  </a:graphicData>
                </a:graphic>
              </wp:inline>
            </w:drawing>
          </mc:Choice>
          <mc:Fallback>
            <w:pict>
              <v:group w14:anchorId="79421576" id="Group 52" o:spid="_x0000_s1054" style="width:504.05pt;height:158.2pt;mso-position-horizontal-relative:char;mso-position-vertical-relative:line" coordsize="64014,2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">
                <v:shape id="Textbox 53" o:spid="_x0000_s1055" type="#_x0000_t202" style="position:absolute;left:63;top:63;width:6388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" fillcolor="#6f6f6f" stroked="f">
                  <v:textbox inset="0,0,0,0">
                    <w:txbxContent>
                      <w:p w14:paraId="710E0303" w14:textId="77777777" w:rsidR="00A765D5" w:rsidRDefault="00000000">
                        <w:pPr>
                          <w:spacing w:before="62"/>
                          <w:ind w:left="180"/>
                          <w:rPr>
                            <w:b/>
                            <w:color w:val="000000"/>
                            <w:sz w:val="24"/>
                          </w:rPr>
                        </w:pPr>
                        <w:r>
                          <w:rPr>
                            <w:b/>
                            <w:color w:val="FFFFFF"/>
                            <w:sz w:val="24"/>
                          </w:rPr>
                          <w:t>RESOURCE</w:t>
                        </w:r>
                        <w:r>
                          <w:rPr>
                            <w:b/>
                            <w:color w:val="FFFFFF"/>
                            <w:spacing w:val="41"/>
                            <w:sz w:val="24"/>
                          </w:rPr>
                          <w:t xml:space="preserve"> </w:t>
                        </w:r>
                        <w:r>
                          <w:rPr>
                            <w:b/>
                            <w:color w:val="FFFFFF"/>
                            <w:sz w:val="24"/>
                          </w:rPr>
                          <w:t>ALERT:</w:t>
                        </w:r>
                        <w:r>
                          <w:rPr>
                            <w:b/>
                            <w:color w:val="FFFFFF"/>
                            <w:spacing w:val="43"/>
                            <w:sz w:val="24"/>
                          </w:rPr>
                          <w:t xml:space="preserve"> </w:t>
                        </w:r>
                        <w:r>
                          <w:rPr>
                            <w:b/>
                            <w:color w:val="FFFFFF"/>
                            <w:sz w:val="24"/>
                          </w:rPr>
                          <w:t>SYRINGE</w:t>
                        </w:r>
                        <w:r>
                          <w:rPr>
                            <w:b/>
                            <w:color w:val="FFFFFF"/>
                            <w:spacing w:val="44"/>
                            <w:sz w:val="24"/>
                          </w:rPr>
                          <w:t xml:space="preserve"> </w:t>
                        </w:r>
                        <w:r>
                          <w:rPr>
                            <w:b/>
                            <w:color w:val="FFFFFF"/>
                            <w:sz w:val="24"/>
                          </w:rPr>
                          <w:t>SERVICES</w:t>
                        </w:r>
                        <w:r>
                          <w:rPr>
                            <w:b/>
                            <w:color w:val="FFFFFF"/>
                            <w:spacing w:val="42"/>
                            <w:sz w:val="24"/>
                          </w:rPr>
                          <w:t xml:space="preserve"> </w:t>
                        </w:r>
                        <w:r>
                          <w:rPr>
                            <w:b/>
                            <w:color w:val="FFFFFF"/>
                            <w:spacing w:val="-2"/>
                            <w:sz w:val="24"/>
                          </w:rPr>
                          <w:t>PROGRAMS</w:t>
                        </w:r>
                      </w:p>
                    </w:txbxContent>
                  </v:textbox>
                </v:shape>
                <v:shape id="Graphic 54" o:spid="_x0000_s1056" style="position:absolute;left:31;top:31;width:63951;height:20028;visibility:visible;mso-wrap-style:square;v-text-anchor:top" coordsize="6395085,200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" path="m,2002535r6394462,l6394462,,,,,2002535xe" filled="f" strokecolor="#7f7f7f" strokeweight=".17636mm">
                  <v:path arrowok="t"/>
                </v:shape>
                <v:shape id="Textbox 55" o:spid="_x0000_s1057" type="#_x0000_t202" style="position:absolute;left:63;top:3052;width:63887;height:16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2AF65C2" w14:textId="77777777" w:rsidR="00A765D5" w:rsidRDefault="00000000">
                        <w:pPr>
                          <w:spacing w:before="42"/>
                          <w:ind w:left="180"/>
                          <w:rPr>
                            <w:sz w:val="18"/>
                          </w:rPr>
                        </w:pPr>
                        <w:r>
                          <w:rPr>
                            <w:color w:val="424242"/>
                            <w:sz w:val="18"/>
                          </w:rPr>
                          <w:t>Additional</w:t>
                        </w:r>
                        <w:r>
                          <w:rPr>
                            <w:color w:val="424242"/>
                            <w:spacing w:val="-2"/>
                            <w:sz w:val="18"/>
                          </w:rPr>
                          <w:t xml:space="preserve"> </w:t>
                        </w:r>
                        <w:r>
                          <w:rPr>
                            <w:color w:val="424242"/>
                            <w:sz w:val="18"/>
                          </w:rPr>
                          <w:t>resources</w:t>
                        </w:r>
                        <w:r>
                          <w:rPr>
                            <w:color w:val="424242"/>
                            <w:spacing w:val="-1"/>
                            <w:sz w:val="18"/>
                          </w:rPr>
                          <w:t xml:space="preserve"> </w:t>
                        </w:r>
                        <w:r>
                          <w:rPr>
                            <w:color w:val="424242"/>
                            <w:sz w:val="18"/>
                          </w:rPr>
                          <w:t>on</w:t>
                        </w:r>
                        <w:r>
                          <w:rPr>
                            <w:color w:val="424242"/>
                            <w:spacing w:val="-1"/>
                            <w:sz w:val="18"/>
                          </w:rPr>
                          <w:t xml:space="preserve"> </w:t>
                        </w:r>
                        <w:r>
                          <w:rPr>
                            <w:color w:val="424242"/>
                            <w:sz w:val="18"/>
                          </w:rPr>
                          <w:t>needle</w:t>
                        </w:r>
                        <w:r>
                          <w:rPr>
                            <w:color w:val="424242"/>
                            <w:spacing w:val="-2"/>
                            <w:sz w:val="18"/>
                          </w:rPr>
                          <w:t xml:space="preserve"> </w:t>
                        </w:r>
                        <w:r>
                          <w:rPr>
                            <w:color w:val="424242"/>
                            <w:sz w:val="18"/>
                          </w:rPr>
                          <w:t>and</w:t>
                        </w:r>
                        <w:r>
                          <w:rPr>
                            <w:color w:val="424242"/>
                            <w:spacing w:val="-1"/>
                            <w:sz w:val="18"/>
                          </w:rPr>
                          <w:t xml:space="preserve"> </w:t>
                        </w:r>
                        <w:r>
                          <w:rPr>
                            <w:color w:val="424242"/>
                            <w:sz w:val="18"/>
                          </w:rPr>
                          <w:t>syringe</w:t>
                        </w:r>
                        <w:r>
                          <w:rPr>
                            <w:color w:val="424242"/>
                            <w:spacing w:val="-1"/>
                            <w:sz w:val="18"/>
                          </w:rPr>
                          <w:t xml:space="preserve"> </w:t>
                        </w:r>
                        <w:r>
                          <w:rPr>
                            <w:color w:val="424242"/>
                            <w:sz w:val="18"/>
                          </w:rPr>
                          <w:t>services</w:t>
                        </w:r>
                        <w:r>
                          <w:rPr>
                            <w:color w:val="424242"/>
                            <w:spacing w:val="-1"/>
                            <w:sz w:val="18"/>
                          </w:rPr>
                          <w:t xml:space="preserve"> </w:t>
                        </w:r>
                        <w:r>
                          <w:rPr>
                            <w:color w:val="424242"/>
                            <w:sz w:val="18"/>
                          </w:rPr>
                          <w:t>programs</w:t>
                        </w:r>
                        <w:r>
                          <w:rPr>
                            <w:color w:val="424242"/>
                            <w:spacing w:val="-2"/>
                            <w:sz w:val="18"/>
                          </w:rPr>
                          <w:t xml:space="preserve"> </w:t>
                        </w:r>
                        <w:r>
                          <w:rPr>
                            <w:color w:val="424242"/>
                            <w:sz w:val="18"/>
                          </w:rPr>
                          <w:t>can</w:t>
                        </w:r>
                        <w:r>
                          <w:rPr>
                            <w:color w:val="424242"/>
                            <w:spacing w:val="-1"/>
                            <w:sz w:val="18"/>
                          </w:rPr>
                          <w:t xml:space="preserve"> </w:t>
                        </w:r>
                        <w:r>
                          <w:rPr>
                            <w:color w:val="424242"/>
                            <w:sz w:val="18"/>
                          </w:rPr>
                          <w:t>be</w:t>
                        </w:r>
                        <w:r>
                          <w:rPr>
                            <w:color w:val="424242"/>
                            <w:spacing w:val="-1"/>
                            <w:sz w:val="18"/>
                          </w:rPr>
                          <w:t xml:space="preserve"> </w:t>
                        </w:r>
                        <w:r>
                          <w:rPr>
                            <w:color w:val="424242"/>
                            <w:sz w:val="18"/>
                          </w:rPr>
                          <w:t>found</w:t>
                        </w:r>
                        <w:r>
                          <w:rPr>
                            <w:color w:val="424242"/>
                            <w:spacing w:val="-1"/>
                            <w:sz w:val="18"/>
                          </w:rPr>
                          <w:t xml:space="preserve"> </w:t>
                        </w:r>
                        <w:r>
                          <w:rPr>
                            <w:color w:val="424242"/>
                            <w:spacing w:val="-2"/>
                            <w:sz w:val="18"/>
                          </w:rPr>
                          <w:t>below:</w:t>
                        </w:r>
                      </w:p>
                      <w:p w14:paraId="5DDF9D3D" w14:textId="77777777" w:rsidR="00A765D5" w:rsidRDefault="00000000">
                        <w:pPr>
                          <w:numPr>
                            <w:ilvl w:val="0"/>
                            <w:numId w:val="48"/>
                          </w:numPr>
                          <w:tabs>
                            <w:tab w:val="left" w:pos="360"/>
                          </w:tabs>
                          <w:spacing w:before="50" w:line="247" w:lineRule="auto"/>
                          <w:ind w:right="375"/>
                          <w:rPr>
                            <w:sz w:val="18"/>
                          </w:rPr>
                        </w:pPr>
                        <w:r>
                          <w:rPr>
                            <w:color w:val="424242"/>
                            <w:sz w:val="18"/>
                          </w:rPr>
                          <w:t>The</w:t>
                        </w:r>
                        <w:r>
                          <w:rPr>
                            <w:color w:val="424242"/>
                            <w:spacing w:val="-3"/>
                            <w:sz w:val="18"/>
                          </w:rPr>
                          <w:t xml:space="preserve"> </w:t>
                        </w:r>
                        <w:r>
                          <w:rPr>
                            <w:color w:val="424242"/>
                            <w:sz w:val="18"/>
                          </w:rPr>
                          <w:t>North</w:t>
                        </w:r>
                        <w:r>
                          <w:rPr>
                            <w:color w:val="424242"/>
                            <w:spacing w:val="-3"/>
                            <w:sz w:val="18"/>
                          </w:rPr>
                          <w:t xml:space="preserve"> </w:t>
                        </w:r>
                        <w:r>
                          <w:rPr>
                            <w:color w:val="424242"/>
                            <w:sz w:val="18"/>
                          </w:rPr>
                          <w:t>America</w:t>
                        </w:r>
                        <w:r>
                          <w:rPr>
                            <w:color w:val="424242"/>
                            <w:spacing w:val="-3"/>
                            <w:sz w:val="18"/>
                          </w:rPr>
                          <w:t xml:space="preserve"> </w:t>
                        </w:r>
                        <w:r>
                          <w:rPr>
                            <w:color w:val="424242"/>
                            <w:sz w:val="18"/>
                          </w:rPr>
                          <w:t>Syringe</w:t>
                        </w:r>
                        <w:r>
                          <w:rPr>
                            <w:color w:val="424242"/>
                            <w:spacing w:val="-3"/>
                            <w:sz w:val="18"/>
                          </w:rPr>
                          <w:t xml:space="preserve"> </w:t>
                        </w:r>
                        <w:r>
                          <w:rPr>
                            <w:color w:val="424242"/>
                            <w:sz w:val="18"/>
                          </w:rPr>
                          <w:t>Exchange</w:t>
                        </w:r>
                        <w:r>
                          <w:rPr>
                            <w:color w:val="424242"/>
                            <w:spacing w:val="-3"/>
                            <w:sz w:val="18"/>
                          </w:rPr>
                          <w:t xml:space="preserve"> </w:t>
                        </w:r>
                        <w:r>
                          <w:rPr>
                            <w:color w:val="424242"/>
                            <w:sz w:val="18"/>
                          </w:rPr>
                          <w:t>Network</w:t>
                        </w:r>
                        <w:r>
                          <w:rPr>
                            <w:color w:val="424242"/>
                            <w:spacing w:val="-3"/>
                            <w:sz w:val="18"/>
                          </w:rPr>
                          <w:t xml:space="preserve"> </w:t>
                        </w:r>
                        <w:r>
                          <w:rPr>
                            <w:color w:val="424242"/>
                            <w:sz w:val="18"/>
                          </w:rPr>
                          <w:t>provides</w:t>
                        </w:r>
                        <w:r>
                          <w:rPr>
                            <w:color w:val="424242"/>
                            <w:spacing w:val="-3"/>
                            <w:sz w:val="18"/>
                          </w:rPr>
                          <w:t xml:space="preserve"> </w:t>
                        </w:r>
                        <w:r>
                          <w:rPr>
                            <w:color w:val="424242"/>
                            <w:sz w:val="18"/>
                          </w:rPr>
                          <w:t>a</w:t>
                        </w:r>
                        <w:r>
                          <w:rPr>
                            <w:color w:val="424242"/>
                            <w:spacing w:val="-3"/>
                            <w:sz w:val="18"/>
                          </w:rPr>
                          <w:t xml:space="preserve"> </w:t>
                        </w:r>
                        <w:r>
                          <w:rPr>
                            <w:color w:val="424242"/>
                            <w:sz w:val="18"/>
                          </w:rPr>
                          <w:t>directory</w:t>
                        </w:r>
                        <w:r>
                          <w:rPr>
                            <w:color w:val="424242"/>
                            <w:spacing w:val="-3"/>
                            <w:sz w:val="18"/>
                          </w:rPr>
                          <w:t xml:space="preserve"> </w:t>
                        </w:r>
                        <w:r>
                          <w:rPr>
                            <w:color w:val="424242"/>
                            <w:sz w:val="18"/>
                          </w:rPr>
                          <w:t>of</w:t>
                        </w:r>
                        <w:r>
                          <w:rPr>
                            <w:color w:val="424242"/>
                            <w:spacing w:val="-3"/>
                            <w:sz w:val="18"/>
                          </w:rPr>
                          <w:t xml:space="preserve"> </w:t>
                        </w:r>
                        <w:r>
                          <w:rPr>
                            <w:color w:val="424242"/>
                            <w:sz w:val="18"/>
                          </w:rPr>
                          <w:t>syringe</w:t>
                        </w:r>
                        <w:r>
                          <w:rPr>
                            <w:color w:val="424242"/>
                            <w:spacing w:val="-3"/>
                            <w:sz w:val="18"/>
                          </w:rPr>
                          <w:t xml:space="preserve"> </w:t>
                        </w:r>
                        <w:r>
                          <w:rPr>
                            <w:color w:val="424242"/>
                            <w:sz w:val="18"/>
                          </w:rPr>
                          <w:t>services</w:t>
                        </w:r>
                        <w:r>
                          <w:rPr>
                            <w:color w:val="424242"/>
                            <w:spacing w:val="-3"/>
                            <w:sz w:val="18"/>
                          </w:rPr>
                          <w:t xml:space="preserve"> </w:t>
                        </w:r>
                        <w:r>
                          <w:rPr>
                            <w:color w:val="424242"/>
                            <w:sz w:val="18"/>
                          </w:rPr>
                          <w:t>programs</w:t>
                        </w:r>
                        <w:r>
                          <w:rPr>
                            <w:color w:val="424242"/>
                            <w:spacing w:val="-3"/>
                            <w:sz w:val="18"/>
                          </w:rPr>
                          <w:t xml:space="preserve"> </w:t>
                        </w:r>
                        <w:r>
                          <w:rPr>
                            <w:color w:val="424242"/>
                            <w:sz w:val="18"/>
                          </w:rPr>
                          <w:t>in</w:t>
                        </w:r>
                        <w:r>
                          <w:rPr>
                            <w:color w:val="424242"/>
                            <w:spacing w:val="-3"/>
                            <w:sz w:val="18"/>
                          </w:rPr>
                          <w:t xml:space="preserve"> </w:t>
                        </w:r>
                        <w:r>
                          <w:rPr>
                            <w:color w:val="424242"/>
                            <w:sz w:val="18"/>
                          </w:rPr>
                          <w:t>the United States (</w:t>
                        </w:r>
                        <w:r>
                          <w:rPr>
                            <w:color w:val="5B5B5B"/>
                            <w:sz w:val="18"/>
                            <w:u w:val="single" w:color="5B5B5B"/>
                          </w:rPr>
                          <w:t>https://nasen.org/directory</w:t>
                        </w:r>
                        <w:r>
                          <w:rPr>
                            <w:color w:val="424242"/>
                            <w:sz w:val="18"/>
                          </w:rPr>
                          <w:t>).</w:t>
                        </w:r>
                      </w:p>
                      <w:p w14:paraId="66A01E3A" w14:textId="77777777" w:rsidR="00A765D5" w:rsidRDefault="00000000">
                        <w:pPr>
                          <w:numPr>
                            <w:ilvl w:val="0"/>
                            <w:numId w:val="48"/>
                          </w:numPr>
                          <w:tabs>
                            <w:tab w:val="left" w:pos="360"/>
                          </w:tabs>
                          <w:spacing w:before="33" w:line="240" w:lineRule="exact"/>
                          <w:ind w:right="803"/>
                          <w:rPr>
                            <w:sz w:val="18"/>
                          </w:rPr>
                        </w:pPr>
                        <w:r>
                          <w:rPr>
                            <w:color w:val="424242"/>
                            <w:sz w:val="18"/>
                          </w:rPr>
                          <w:t>The</w:t>
                        </w:r>
                        <w:r>
                          <w:rPr>
                            <w:color w:val="424242"/>
                            <w:spacing w:val="-3"/>
                            <w:sz w:val="18"/>
                          </w:rPr>
                          <w:t xml:space="preserve"> </w:t>
                        </w:r>
                        <w:r>
                          <w:rPr>
                            <w:color w:val="424242"/>
                            <w:sz w:val="18"/>
                          </w:rPr>
                          <w:t>Centers</w:t>
                        </w:r>
                        <w:r>
                          <w:rPr>
                            <w:color w:val="424242"/>
                            <w:spacing w:val="-3"/>
                            <w:sz w:val="18"/>
                          </w:rPr>
                          <w:t xml:space="preserve"> </w:t>
                        </w:r>
                        <w:r>
                          <w:rPr>
                            <w:color w:val="424242"/>
                            <w:sz w:val="18"/>
                          </w:rPr>
                          <w:t>for</w:t>
                        </w:r>
                        <w:r>
                          <w:rPr>
                            <w:color w:val="424242"/>
                            <w:spacing w:val="-4"/>
                            <w:sz w:val="18"/>
                          </w:rPr>
                          <w:t xml:space="preserve"> </w:t>
                        </w:r>
                        <w:r>
                          <w:rPr>
                            <w:color w:val="424242"/>
                            <w:sz w:val="18"/>
                          </w:rPr>
                          <w:t>Disease</w:t>
                        </w:r>
                        <w:r>
                          <w:rPr>
                            <w:color w:val="424242"/>
                            <w:spacing w:val="-3"/>
                            <w:sz w:val="18"/>
                          </w:rPr>
                          <w:t xml:space="preserve"> </w:t>
                        </w:r>
                        <w:r>
                          <w:rPr>
                            <w:color w:val="424242"/>
                            <w:sz w:val="18"/>
                          </w:rPr>
                          <w:t>Control</w:t>
                        </w:r>
                        <w:r>
                          <w:rPr>
                            <w:color w:val="424242"/>
                            <w:spacing w:val="-3"/>
                            <w:sz w:val="18"/>
                          </w:rPr>
                          <w:t xml:space="preserve"> </w:t>
                        </w:r>
                        <w:r>
                          <w:rPr>
                            <w:color w:val="424242"/>
                            <w:sz w:val="18"/>
                          </w:rPr>
                          <w:t>and</w:t>
                        </w:r>
                        <w:r>
                          <w:rPr>
                            <w:color w:val="424242"/>
                            <w:spacing w:val="-3"/>
                            <w:sz w:val="18"/>
                          </w:rPr>
                          <w:t xml:space="preserve"> </w:t>
                        </w:r>
                        <w:r>
                          <w:rPr>
                            <w:color w:val="424242"/>
                            <w:sz w:val="18"/>
                          </w:rPr>
                          <w:t>Prevention</w:t>
                        </w:r>
                        <w:r>
                          <w:rPr>
                            <w:color w:val="424242"/>
                            <w:spacing w:val="-3"/>
                            <w:sz w:val="18"/>
                          </w:rPr>
                          <w:t xml:space="preserve"> </w:t>
                        </w:r>
                        <w:r>
                          <w:rPr>
                            <w:color w:val="424242"/>
                            <w:sz w:val="18"/>
                          </w:rPr>
                          <w:t>(CDC)</w:t>
                        </w:r>
                        <w:r>
                          <w:rPr>
                            <w:color w:val="424242"/>
                            <w:spacing w:val="-3"/>
                            <w:sz w:val="18"/>
                          </w:rPr>
                          <w:t xml:space="preserve"> </w:t>
                        </w:r>
                        <w:r>
                          <w:rPr>
                            <w:color w:val="424242"/>
                            <w:sz w:val="18"/>
                          </w:rPr>
                          <w:t>offers</w:t>
                        </w:r>
                        <w:r>
                          <w:rPr>
                            <w:color w:val="424242"/>
                            <w:spacing w:val="-3"/>
                            <w:sz w:val="18"/>
                          </w:rPr>
                          <w:t xml:space="preserve"> </w:t>
                        </w:r>
                        <w:r>
                          <w:rPr>
                            <w:color w:val="424242"/>
                            <w:sz w:val="18"/>
                          </w:rPr>
                          <w:t>fact</w:t>
                        </w:r>
                        <w:r>
                          <w:rPr>
                            <w:color w:val="424242"/>
                            <w:spacing w:val="-3"/>
                            <w:sz w:val="18"/>
                          </w:rPr>
                          <w:t xml:space="preserve"> </w:t>
                        </w:r>
                        <w:r>
                          <w:rPr>
                            <w:color w:val="424242"/>
                            <w:sz w:val="18"/>
                          </w:rPr>
                          <w:t>sheets</w:t>
                        </w:r>
                        <w:r>
                          <w:rPr>
                            <w:color w:val="424242"/>
                            <w:spacing w:val="-3"/>
                            <w:sz w:val="18"/>
                          </w:rPr>
                          <w:t xml:space="preserve"> </w:t>
                        </w:r>
                        <w:r>
                          <w:rPr>
                            <w:color w:val="424242"/>
                            <w:sz w:val="18"/>
                          </w:rPr>
                          <w:t>and</w:t>
                        </w:r>
                        <w:r>
                          <w:rPr>
                            <w:color w:val="424242"/>
                            <w:spacing w:val="-3"/>
                            <w:sz w:val="18"/>
                          </w:rPr>
                          <w:t xml:space="preserve"> </w:t>
                        </w:r>
                        <w:r>
                          <w:rPr>
                            <w:color w:val="424242"/>
                            <w:sz w:val="18"/>
                          </w:rPr>
                          <w:t>resources</w:t>
                        </w:r>
                        <w:r>
                          <w:rPr>
                            <w:color w:val="424242"/>
                            <w:spacing w:val="-3"/>
                            <w:sz w:val="18"/>
                          </w:rPr>
                          <w:t xml:space="preserve"> </w:t>
                        </w:r>
                        <w:r>
                          <w:rPr>
                            <w:color w:val="424242"/>
                            <w:sz w:val="18"/>
                          </w:rPr>
                          <w:t>on</w:t>
                        </w:r>
                        <w:r>
                          <w:rPr>
                            <w:color w:val="424242"/>
                            <w:spacing w:val="-3"/>
                            <w:sz w:val="18"/>
                          </w:rPr>
                          <w:t xml:space="preserve"> </w:t>
                        </w:r>
                        <w:r>
                          <w:rPr>
                            <w:color w:val="424242"/>
                            <w:sz w:val="18"/>
                          </w:rPr>
                          <w:t>syringe services programs (</w:t>
                        </w:r>
                        <w:r>
                          <w:rPr>
                            <w:color w:val="5B5B5B"/>
                            <w:sz w:val="18"/>
                            <w:u w:val="single" w:color="5B5B5B"/>
                          </w:rPr>
                          <w:t>https://</w:t>
                        </w:r>
                        <w:hyperlink r:id="rId25">
                          <w:r>
                            <w:rPr>
                              <w:color w:val="5B5B5B"/>
                              <w:sz w:val="18"/>
                              <w:u w:val="single" w:color="5B5B5B"/>
                            </w:rPr>
                            <w:t>www.cdc.gov/ssp/index.html</w:t>
                          </w:r>
                          <w:r>
                            <w:rPr>
                              <w:color w:val="424242"/>
                              <w:sz w:val="18"/>
                            </w:rPr>
                            <w:t>).</w:t>
                          </w:r>
                        </w:hyperlink>
                      </w:p>
                      <w:p w14:paraId="27B47495" w14:textId="77777777" w:rsidR="00A765D5" w:rsidRDefault="00000000">
                        <w:pPr>
                          <w:numPr>
                            <w:ilvl w:val="0"/>
                            <w:numId w:val="48"/>
                          </w:numPr>
                          <w:tabs>
                            <w:tab w:val="left" w:pos="360"/>
                          </w:tabs>
                          <w:spacing w:before="29" w:line="240" w:lineRule="exact"/>
                          <w:ind w:right="847"/>
                          <w:rPr>
                            <w:sz w:val="18"/>
                          </w:rPr>
                        </w:pPr>
                        <w:r>
                          <w:rPr>
                            <w:color w:val="424242"/>
                            <w:sz w:val="18"/>
                          </w:rPr>
                          <w:t>The</w:t>
                        </w:r>
                        <w:r>
                          <w:rPr>
                            <w:color w:val="424242"/>
                            <w:spacing w:val="-4"/>
                            <w:sz w:val="18"/>
                          </w:rPr>
                          <w:t xml:space="preserve"> </w:t>
                        </w:r>
                        <w:r>
                          <w:rPr>
                            <w:color w:val="424242"/>
                            <w:sz w:val="18"/>
                          </w:rPr>
                          <w:t>CDC</w:t>
                        </w:r>
                        <w:r>
                          <w:rPr>
                            <w:color w:val="424242"/>
                            <w:spacing w:val="-4"/>
                            <w:sz w:val="18"/>
                          </w:rPr>
                          <w:t xml:space="preserve"> </w:t>
                        </w:r>
                        <w:r>
                          <w:rPr>
                            <w:color w:val="424242"/>
                            <w:sz w:val="18"/>
                          </w:rPr>
                          <w:t>produced</w:t>
                        </w:r>
                        <w:r>
                          <w:rPr>
                            <w:color w:val="424242"/>
                            <w:spacing w:val="-4"/>
                            <w:sz w:val="18"/>
                          </w:rPr>
                          <w:t xml:space="preserve"> </w:t>
                        </w:r>
                        <w:r>
                          <w:rPr>
                            <w:color w:val="424242"/>
                            <w:sz w:val="18"/>
                          </w:rPr>
                          <w:t>a</w:t>
                        </w:r>
                        <w:r>
                          <w:rPr>
                            <w:color w:val="424242"/>
                            <w:spacing w:val="-4"/>
                            <w:sz w:val="18"/>
                          </w:rPr>
                          <w:t xml:space="preserve"> </w:t>
                        </w:r>
                        <w:r>
                          <w:rPr>
                            <w:color w:val="424242"/>
                            <w:sz w:val="18"/>
                          </w:rPr>
                          <w:t>document</w:t>
                        </w:r>
                        <w:r>
                          <w:rPr>
                            <w:color w:val="424242"/>
                            <w:spacing w:val="-4"/>
                            <w:sz w:val="18"/>
                          </w:rPr>
                          <w:t xml:space="preserve"> </w:t>
                        </w:r>
                        <w:r>
                          <w:rPr>
                            <w:color w:val="424242"/>
                            <w:sz w:val="18"/>
                          </w:rPr>
                          <w:t>highlighting</w:t>
                        </w:r>
                        <w:r>
                          <w:rPr>
                            <w:color w:val="424242"/>
                            <w:spacing w:val="-4"/>
                            <w:sz w:val="18"/>
                          </w:rPr>
                          <w:t xml:space="preserve"> </w:t>
                        </w:r>
                        <w:r>
                          <w:rPr>
                            <w:color w:val="424242"/>
                            <w:sz w:val="18"/>
                          </w:rPr>
                          <w:t>effective</w:t>
                        </w:r>
                        <w:r>
                          <w:rPr>
                            <w:color w:val="424242"/>
                            <w:spacing w:val="-4"/>
                            <w:sz w:val="18"/>
                          </w:rPr>
                          <w:t xml:space="preserve"> </w:t>
                        </w:r>
                        <w:r>
                          <w:rPr>
                            <w:color w:val="424242"/>
                            <w:sz w:val="18"/>
                          </w:rPr>
                          <w:t>strategies</w:t>
                        </w:r>
                        <w:r>
                          <w:rPr>
                            <w:color w:val="424242"/>
                            <w:spacing w:val="-4"/>
                            <w:sz w:val="18"/>
                          </w:rPr>
                          <w:t xml:space="preserve"> </w:t>
                        </w:r>
                        <w:r>
                          <w:rPr>
                            <w:color w:val="424242"/>
                            <w:sz w:val="18"/>
                          </w:rPr>
                          <w:t>for</w:t>
                        </w:r>
                        <w:r>
                          <w:rPr>
                            <w:color w:val="424242"/>
                            <w:spacing w:val="-4"/>
                            <w:sz w:val="18"/>
                          </w:rPr>
                          <w:t xml:space="preserve"> </w:t>
                        </w:r>
                        <w:r>
                          <w:rPr>
                            <w:color w:val="424242"/>
                            <w:sz w:val="18"/>
                          </w:rPr>
                          <w:t>implementing</w:t>
                        </w:r>
                        <w:r>
                          <w:rPr>
                            <w:color w:val="424242"/>
                            <w:spacing w:val="-4"/>
                            <w:sz w:val="18"/>
                          </w:rPr>
                          <w:t xml:space="preserve"> </w:t>
                        </w:r>
                        <w:r>
                          <w:rPr>
                            <w:color w:val="424242"/>
                            <w:sz w:val="18"/>
                          </w:rPr>
                          <w:t>syringe</w:t>
                        </w:r>
                        <w:r>
                          <w:rPr>
                            <w:color w:val="424242"/>
                            <w:spacing w:val="-4"/>
                            <w:sz w:val="18"/>
                          </w:rPr>
                          <w:t xml:space="preserve"> </w:t>
                        </w:r>
                        <w:r>
                          <w:rPr>
                            <w:color w:val="424242"/>
                            <w:sz w:val="18"/>
                          </w:rPr>
                          <w:t>services programs (</w:t>
                        </w:r>
                        <w:r>
                          <w:rPr>
                            <w:color w:val="5B5B5B"/>
                            <w:sz w:val="18"/>
                            <w:u w:val="single" w:color="5B5B5B"/>
                          </w:rPr>
                          <w:t>https://</w:t>
                        </w:r>
                        <w:hyperlink r:id="rId26">
                          <w:r>
                            <w:rPr>
                              <w:color w:val="5B5B5B"/>
                              <w:sz w:val="18"/>
                              <w:u w:val="single" w:color="5B5B5B"/>
                            </w:rPr>
                            <w:t>www.cdc.gov/ssp/docs/SSP-Technical-Package.pdf</w:t>
                          </w:r>
                          <w:r>
                            <w:rPr>
                              <w:color w:val="424242"/>
                              <w:sz w:val="18"/>
                            </w:rPr>
                            <w:t>).</w:t>
                          </w:r>
                        </w:hyperlink>
                      </w:p>
                      <w:p w14:paraId="50E945FB" w14:textId="77777777" w:rsidR="00A765D5" w:rsidRDefault="00000000">
                        <w:pPr>
                          <w:numPr>
                            <w:ilvl w:val="0"/>
                            <w:numId w:val="48"/>
                          </w:numPr>
                          <w:tabs>
                            <w:tab w:val="left" w:pos="360"/>
                          </w:tabs>
                          <w:spacing w:before="28" w:line="240" w:lineRule="exact"/>
                          <w:ind w:right="227"/>
                          <w:rPr>
                            <w:sz w:val="18"/>
                          </w:rPr>
                        </w:pPr>
                        <w:r>
                          <w:rPr>
                            <w:color w:val="424242"/>
                            <w:sz w:val="18"/>
                          </w:rPr>
                          <w:t>The</w:t>
                        </w:r>
                        <w:r>
                          <w:rPr>
                            <w:color w:val="424242"/>
                            <w:spacing w:val="-3"/>
                            <w:sz w:val="18"/>
                          </w:rPr>
                          <w:t xml:space="preserve"> </w:t>
                        </w:r>
                        <w:r>
                          <w:rPr>
                            <w:color w:val="424242"/>
                            <w:sz w:val="18"/>
                          </w:rPr>
                          <w:t>National</w:t>
                        </w:r>
                        <w:r>
                          <w:rPr>
                            <w:color w:val="424242"/>
                            <w:spacing w:val="-3"/>
                            <w:sz w:val="18"/>
                          </w:rPr>
                          <w:t xml:space="preserve"> </w:t>
                        </w:r>
                        <w:r>
                          <w:rPr>
                            <w:color w:val="424242"/>
                            <w:sz w:val="18"/>
                          </w:rPr>
                          <w:t>Institute</w:t>
                        </w:r>
                        <w:r>
                          <w:rPr>
                            <w:color w:val="424242"/>
                            <w:spacing w:val="-3"/>
                            <w:sz w:val="18"/>
                          </w:rPr>
                          <w:t xml:space="preserve"> </w:t>
                        </w:r>
                        <w:r>
                          <w:rPr>
                            <w:color w:val="424242"/>
                            <w:sz w:val="18"/>
                          </w:rPr>
                          <w:t>on</w:t>
                        </w:r>
                        <w:r>
                          <w:rPr>
                            <w:color w:val="424242"/>
                            <w:spacing w:val="-4"/>
                            <w:sz w:val="18"/>
                          </w:rPr>
                          <w:t xml:space="preserve"> </w:t>
                        </w:r>
                        <w:r>
                          <w:rPr>
                            <w:color w:val="424242"/>
                            <w:sz w:val="18"/>
                          </w:rPr>
                          <w:t>Drug</w:t>
                        </w:r>
                        <w:r>
                          <w:rPr>
                            <w:color w:val="424242"/>
                            <w:spacing w:val="-3"/>
                            <w:sz w:val="18"/>
                          </w:rPr>
                          <w:t xml:space="preserve"> </w:t>
                        </w:r>
                        <w:r>
                          <w:rPr>
                            <w:color w:val="424242"/>
                            <w:sz w:val="18"/>
                          </w:rPr>
                          <w:t>Abuse</w:t>
                        </w:r>
                        <w:r>
                          <w:rPr>
                            <w:color w:val="424242"/>
                            <w:spacing w:val="-3"/>
                            <w:sz w:val="18"/>
                          </w:rPr>
                          <w:t xml:space="preserve"> </w:t>
                        </w:r>
                        <w:r>
                          <w:rPr>
                            <w:color w:val="424242"/>
                            <w:sz w:val="18"/>
                          </w:rPr>
                          <w:t>also</w:t>
                        </w:r>
                        <w:r>
                          <w:rPr>
                            <w:color w:val="424242"/>
                            <w:spacing w:val="-3"/>
                            <w:sz w:val="18"/>
                          </w:rPr>
                          <w:t xml:space="preserve"> </w:t>
                        </w:r>
                        <w:r>
                          <w:rPr>
                            <w:color w:val="424242"/>
                            <w:sz w:val="18"/>
                          </w:rPr>
                          <w:t>posts</w:t>
                        </w:r>
                        <w:r>
                          <w:rPr>
                            <w:color w:val="424242"/>
                            <w:spacing w:val="-3"/>
                            <w:sz w:val="18"/>
                          </w:rPr>
                          <w:t xml:space="preserve"> </w:t>
                        </w:r>
                        <w:r>
                          <w:rPr>
                            <w:color w:val="424242"/>
                            <w:sz w:val="18"/>
                          </w:rPr>
                          <w:t>information</w:t>
                        </w:r>
                        <w:r>
                          <w:rPr>
                            <w:color w:val="424242"/>
                            <w:spacing w:val="-3"/>
                            <w:sz w:val="18"/>
                          </w:rPr>
                          <w:t xml:space="preserve"> </w:t>
                        </w:r>
                        <w:r>
                          <w:rPr>
                            <w:color w:val="424242"/>
                            <w:sz w:val="18"/>
                          </w:rPr>
                          <w:t>on</w:t>
                        </w:r>
                        <w:r>
                          <w:rPr>
                            <w:color w:val="424242"/>
                            <w:spacing w:val="-3"/>
                            <w:sz w:val="18"/>
                          </w:rPr>
                          <w:t xml:space="preserve"> </w:t>
                        </w:r>
                        <w:r>
                          <w:rPr>
                            <w:color w:val="424242"/>
                            <w:sz w:val="18"/>
                          </w:rPr>
                          <w:t>syringe</w:t>
                        </w:r>
                        <w:r>
                          <w:rPr>
                            <w:color w:val="424242"/>
                            <w:spacing w:val="-3"/>
                            <w:sz w:val="18"/>
                          </w:rPr>
                          <w:t xml:space="preserve"> </w:t>
                        </w:r>
                        <w:r>
                          <w:rPr>
                            <w:color w:val="424242"/>
                            <w:sz w:val="18"/>
                          </w:rPr>
                          <w:t>services</w:t>
                        </w:r>
                        <w:r>
                          <w:rPr>
                            <w:color w:val="424242"/>
                            <w:spacing w:val="-3"/>
                            <w:sz w:val="18"/>
                          </w:rPr>
                          <w:t xml:space="preserve"> </w:t>
                        </w:r>
                        <w:r>
                          <w:rPr>
                            <w:color w:val="424242"/>
                            <w:sz w:val="18"/>
                          </w:rPr>
                          <w:t>programs</w:t>
                        </w:r>
                        <w:r>
                          <w:rPr>
                            <w:color w:val="424242"/>
                            <w:spacing w:val="-3"/>
                            <w:sz w:val="18"/>
                          </w:rPr>
                          <w:t xml:space="preserve"> </w:t>
                        </w:r>
                        <w:r>
                          <w:rPr>
                            <w:color w:val="424242"/>
                            <w:sz w:val="18"/>
                          </w:rPr>
                          <w:t>(</w:t>
                        </w:r>
                        <w:r>
                          <w:rPr>
                            <w:color w:val="5B5B5B"/>
                            <w:sz w:val="18"/>
                            <w:u w:val="single" w:color="5B5B5B"/>
                          </w:rPr>
                          <w:t>https://nida.</w:t>
                        </w:r>
                        <w:r>
                          <w:rPr>
                            <w:color w:val="5B5B5B"/>
                            <w:sz w:val="18"/>
                          </w:rPr>
                          <w:t xml:space="preserve"> </w:t>
                        </w:r>
                        <w:r>
                          <w:rPr>
                            <w:color w:val="5B5B5B"/>
                            <w:spacing w:val="-2"/>
                            <w:sz w:val="18"/>
                            <w:u w:val="single" w:color="5B5B5B"/>
                          </w:rPr>
                          <w:t>nih.gov/drug-topics/syringe-services-programs</w:t>
                        </w:r>
                        <w:r>
                          <w:rPr>
                            <w:color w:val="424242"/>
                            <w:spacing w:val="-2"/>
                            <w:sz w:val="18"/>
                          </w:rPr>
                          <w:t>).</w:t>
                        </w:r>
                      </w:p>
                    </w:txbxContent>
                  </v:textbox>
                </v:shape>
                <w10:anchorlock/>
              </v:group>
            </w:pict>
          </mc:Fallback>
        </mc:AlternateContent>
      </w:r>
    </w:p>
    <w:p w14:paraId="136D8FC3" w14:textId="77777777" w:rsidR="00A765D5" w:rsidRDefault="00000000">
      <w:pPr>
        <w:pStyle w:val="Heading4"/>
        <w:spacing w:before="115" w:line="237" w:lineRule="auto"/>
        <w:ind w:left="5460" w:right="446"/>
      </w:pPr>
      <w:r>
        <w:rPr>
          <w:noProof/>
        </w:rPr>
        <mc:AlternateContent>
          <mc:Choice Requires="wps">
            <w:drawing>
              <wp:anchor distT="0" distB="0" distL="0" distR="0" simplePos="0" relativeHeight="15732736" behindDoc="0" locked="0" layoutInCell="1" allowOverlap="1" wp14:anchorId="2956B989" wp14:editId="7F187470">
                <wp:simplePos x="0" y="0"/>
                <wp:positionH relativeFrom="page">
                  <wp:posOffset>685800</wp:posOffset>
                </wp:positionH>
                <wp:positionV relativeFrom="paragraph">
                  <wp:posOffset>111370</wp:posOffset>
                </wp:positionV>
                <wp:extent cx="3086100" cy="55245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5524500"/>
                        </a:xfrm>
                        <a:prstGeom prst="rect">
                          <a:avLst/>
                        </a:prstGeom>
                        <a:ln w="6350">
                          <a:solidFill>
                            <a:srgbClr val="7F7F7F"/>
                          </a:solidFill>
                          <a:prstDash val="solid"/>
                        </a:ln>
                      </wps:spPr>
                      <wps:txbx>
                        <w:txbxContent>
                          <w:p w14:paraId="328FD216" w14:textId="77777777" w:rsidR="00A765D5" w:rsidRDefault="00000000">
                            <w:pPr>
                              <w:spacing w:before="127" w:line="268" w:lineRule="auto"/>
                              <w:ind w:left="183" w:right="259"/>
                              <w:rPr>
                                <w:b/>
                              </w:rPr>
                            </w:pPr>
                            <w:r>
                              <w:rPr>
                                <w:b/>
                                <w:color w:val="373737"/>
                                <w:spacing w:val="9"/>
                              </w:rPr>
                              <w:t xml:space="preserve">HARM </w:t>
                            </w:r>
                            <w:r>
                              <w:rPr>
                                <w:b/>
                                <w:color w:val="373737"/>
                                <w:spacing w:val="11"/>
                              </w:rPr>
                              <w:t xml:space="preserve">REDUCTION STRATEGIES </w:t>
                            </w:r>
                            <w:r>
                              <w:rPr>
                                <w:b/>
                                <w:color w:val="373737"/>
                              </w:rPr>
                              <w:t xml:space="preserve">FOR </w:t>
                            </w:r>
                            <w:r>
                              <w:rPr>
                                <w:b/>
                                <w:color w:val="373737"/>
                                <w:spacing w:val="11"/>
                              </w:rPr>
                              <w:t xml:space="preserve">ADDRESSING </w:t>
                            </w:r>
                            <w:r>
                              <w:rPr>
                                <w:b/>
                                <w:color w:val="373737"/>
                                <w:spacing w:val="13"/>
                              </w:rPr>
                              <w:t>HCV</w:t>
                            </w:r>
                          </w:p>
                          <w:p w14:paraId="527B7500" w14:textId="77777777" w:rsidR="00A765D5" w:rsidRDefault="00000000">
                            <w:pPr>
                              <w:spacing w:before="125" w:line="264" w:lineRule="auto"/>
                              <w:ind w:left="180" w:right="259"/>
                              <w:rPr>
                                <w:sz w:val="18"/>
                              </w:rPr>
                            </w:pPr>
                            <w:r>
                              <w:rPr>
                                <w:color w:val="424242"/>
                                <w:sz w:val="18"/>
                              </w:rPr>
                              <w:t>HCV</w:t>
                            </w:r>
                            <w:r>
                              <w:rPr>
                                <w:color w:val="424242"/>
                                <w:spacing w:val="-7"/>
                                <w:sz w:val="18"/>
                              </w:rPr>
                              <w:t xml:space="preserve"> </w:t>
                            </w:r>
                            <w:r>
                              <w:rPr>
                                <w:color w:val="424242"/>
                                <w:sz w:val="18"/>
                              </w:rPr>
                              <w:t>infects</w:t>
                            </w:r>
                            <w:r>
                              <w:rPr>
                                <w:color w:val="424242"/>
                                <w:spacing w:val="-7"/>
                                <w:sz w:val="18"/>
                              </w:rPr>
                              <w:t xml:space="preserve"> </w:t>
                            </w:r>
                            <w:r>
                              <w:rPr>
                                <w:color w:val="424242"/>
                                <w:sz w:val="18"/>
                              </w:rPr>
                              <w:t>liver</w:t>
                            </w:r>
                            <w:r>
                              <w:rPr>
                                <w:color w:val="424242"/>
                                <w:spacing w:val="-7"/>
                                <w:sz w:val="18"/>
                              </w:rPr>
                              <w:t xml:space="preserve"> </w:t>
                            </w:r>
                            <w:r>
                              <w:rPr>
                                <w:color w:val="424242"/>
                                <w:sz w:val="18"/>
                              </w:rPr>
                              <w:t>cells,</w:t>
                            </w:r>
                            <w:r>
                              <w:rPr>
                                <w:color w:val="424242"/>
                                <w:spacing w:val="-7"/>
                                <w:sz w:val="18"/>
                              </w:rPr>
                              <w:t xml:space="preserve"> </w:t>
                            </w:r>
                            <w:r>
                              <w:rPr>
                                <w:color w:val="424242"/>
                                <w:sz w:val="18"/>
                              </w:rPr>
                              <w:t>causing</w:t>
                            </w:r>
                            <w:r>
                              <w:rPr>
                                <w:color w:val="424242"/>
                                <w:spacing w:val="-7"/>
                                <w:sz w:val="18"/>
                              </w:rPr>
                              <w:t xml:space="preserve"> </w:t>
                            </w:r>
                            <w:r>
                              <w:rPr>
                                <w:color w:val="424242"/>
                                <w:sz w:val="18"/>
                              </w:rPr>
                              <w:t>inflammation</w:t>
                            </w:r>
                            <w:r>
                              <w:rPr>
                                <w:color w:val="424242"/>
                                <w:spacing w:val="-7"/>
                                <w:sz w:val="18"/>
                              </w:rPr>
                              <w:t xml:space="preserve"> </w:t>
                            </w:r>
                            <w:r>
                              <w:rPr>
                                <w:color w:val="424242"/>
                                <w:sz w:val="18"/>
                              </w:rPr>
                              <w:t>and damage. Chronic infection with HCV can lead</w:t>
                            </w:r>
                          </w:p>
                          <w:p w14:paraId="65446720" w14:textId="77777777" w:rsidR="00A765D5" w:rsidRDefault="00000000">
                            <w:pPr>
                              <w:spacing w:line="264" w:lineRule="auto"/>
                              <w:ind w:left="179" w:right="397"/>
                              <w:rPr>
                                <w:sz w:val="18"/>
                              </w:rPr>
                            </w:pPr>
                            <w:r>
                              <w:rPr>
                                <w:color w:val="424242"/>
                                <w:sz w:val="18"/>
                              </w:rPr>
                              <w:t>to serious health problems, including cirrhosis and</w:t>
                            </w:r>
                            <w:r>
                              <w:rPr>
                                <w:color w:val="424242"/>
                                <w:spacing w:val="-3"/>
                                <w:sz w:val="18"/>
                              </w:rPr>
                              <w:t xml:space="preserve"> </w:t>
                            </w:r>
                            <w:r>
                              <w:rPr>
                                <w:color w:val="424242"/>
                                <w:sz w:val="18"/>
                              </w:rPr>
                              <w:t>liver</w:t>
                            </w:r>
                            <w:r>
                              <w:rPr>
                                <w:color w:val="424242"/>
                                <w:spacing w:val="-3"/>
                                <w:sz w:val="18"/>
                              </w:rPr>
                              <w:t xml:space="preserve"> </w:t>
                            </w:r>
                            <w:r>
                              <w:rPr>
                                <w:color w:val="424242"/>
                                <w:sz w:val="18"/>
                              </w:rPr>
                              <w:t>cancer.</w:t>
                            </w:r>
                            <w:r>
                              <w:rPr>
                                <w:color w:val="424242"/>
                                <w:position w:val="6"/>
                                <w:sz w:val="10"/>
                              </w:rPr>
                              <w:t>716</w:t>
                            </w:r>
                            <w:r>
                              <w:rPr>
                                <w:color w:val="424242"/>
                                <w:spacing w:val="25"/>
                                <w:position w:val="6"/>
                                <w:sz w:val="10"/>
                              </w:rPr>
                              <w:t xml:space="preserve"> </w:t>
                            </w:r>
                            <w:r>
                              <w:rPr>
                                <w:color w:val="424242"/>
                                <w:sz w:val="18"/>
                              </w:rPr>
                              <w:t>The</w:t>
                            </w:r>
                            <w:r>
                              <w:rPr>
                                <w:color w:val="424242"/>
                                <w:spacing w:val="-3"/>
                                <w:sz w:val="18"/>
                              </w:rPr>
                              <w:t xml:space="preserve"> </w:t>
                            </w:r>
                            <w:r>
                              <w:rPr>
                                <w:color w:val="424242"/>
                                <w:sz w:val="18"/>
                              </w:rPr>
                              <w:t>virus</w:t>
                            </w:r>
                            <w:r>
                              <w:rPr>
                                <w:color w:val="424242"/>
                                <w:spacing w:val="-3"/>
                                <w:sz w:val="18"/>
                              </w:rPr>
                              <w:t xml:space="preserve"> </w:t>
                            </w:r>
                            <w:r>
                              <w:rPr>
                                <w:color w:val="424242"/>
                                <w:sz w:val="18"/>
                              </w:rPr>
                              <w:t>is</w:t>
                            </w:r>
                            <w:r>
                              <w:rPr>
                                <w:color w:val="424242"/>
                                <w:spacing w:val="-3"/>
                                <w:sz w:val="18"/>
                              </w:rPr>
                              <w:t xml:space="preserve"> </w:t>
                            </w:r>
                            <w:r>
                              <w:rPr>
                                <w:color w:val="424242"/>
                                <w:sz w:val="18"/>
                              </w:rPr>
                              <w:t>spread</w:t>
                            </w:r>
                            <w:r>
                              <w:rPr>
                                <w:color w:val="424242"/>
                                <w:spacing w:val="-3"/>
                                <w:sz w:val="18"/>
                              </w:rPr>
                              <w:t xml:space="preserve"> </w:t>
                            </w:r>
                            <w:r>
                              <w:rPr>
                                <w:color w:val="424242"/>
                                <w:sz w:val="18"/>
                              </w:rPr>
                              <w:t>through direct contact with the blood of someone who is</w:t>
                            </w:r>
                            <w:r>
                              <w:rPr>
                                <w:color w:val="424242"/>
                                <w:spacing w:val="-7"/>
                                <w:sz w:val="18"/>
                              </w:rPr>
                              <w:t xml:space="preserve"> </w:t>
                            </w:r>
                            <w:r>
                              <w:rPr>
                                <w:color w:val="424242"/>
                                <w:sz w:val="18"/>
                              </w:rPr>
                              <w:t>infected</w:t>
                            </w:r>
                            <w:r>
                              <w:rPr>
                                <w:color w:val="424242"/>
                                <w:spacing w:val="-7"/>
                                <w:sz w:val="18"/>
                              </w:rPr>
                              <w:t xml:space="preserve"> </w:t>
                            </w:r>
                            <w:r>
                              <w:rPr>
                                <w:color w:val="424242"/>
                                <w:sz w:val="18"/>
                              </w:rPr>
                              <w:t>with</w:t>
                            </w:r>
                            <w:r>
                              <w:rPr>
                                <w:color w:val="424242"/>
                                <w:spacing w:val="-7"/>
                                <w:sz w:val="18"/>
                              </w:rPr>
                              <w:t xml:space="preserve"> </w:t>
                            </w:r>
                            <w:r>
                              <w:rPr>
                                <w:color w:val="424242"/>
                                <w:sz w:val="18"/>
                              </w:rPr>
                              <w:t>HCV.</w:t>
                            </w:r>
                            <w:r>
                              <w:rPr>
                                <w:color w:val="424242"/>
                                <w:position w:val="6"/>
                                <w:sz w:val="10"/>
                              </w:rPr>
                              <w:t>717,718</w:t>
                            </w:r>
                            <w:r>
                              <w:rPr>
                                <w:color w:val="424242"/>
                                <w:spacing w:val="20"/>
                                <w:position w:val="6"/>
                                <w:sz w:val="10"/>
                              </w:rPr>
                              <w:t xml:space="preserve"> </w:t>
                            </w:r>
                            <w:r>
                              <w:rPr>
                                <w:color w:val="424242"/>
                                <w:sz w:val="18"/>
                              </w:rPr>
                              <w:t>Sharing</w:t>
                            </w:r>
                            <w:r>
                              <w:rPr>
                                <w:color w:val="424242"/>
                                <w:spacing w:val="-7"/>
                                <w:sz w:val="18"/>
                              </w:rPr>
                              <w:t xml:space="preserve"> </w:t>
                            </w:r>
                            <w:r>
                              <w:rPr>
                                <w:color w:val="424242"/>
                                <w:sz w:val="18"/>
                              </w:rPr>
                              <w:t>syringes</w:t>
                            </w:r>
                            <w:r>
                              <w:rPr>
                                <w:color w:val="424242"/>
                                <w:spacing w:val="-7"/>
                                <w:sz w:val="18"/>
                              </w:rPr>
                              <w:t xml:space="preserve"> </w:t>
                            </w:r>
                            <w:r>
                              <w:rPr>
                                <w:color w:val="424242"/>
                                <w:sz w:val="18"/>
                              </w:rPr>
                              <w:t>and injection equipment is the most common way that HCV is spread.</w:t>
                            </w:r>
                            <w:r>
                              <w:rPr>
                                <w:color w:val="424242"/>
                                <w:position w:val="6"/>
                                <w:sz w:val="10"/>
                              </w:rPr>
                              <w:t xml:space="preserve">719,720 </w:t>
                            </w:r>
                            <w:r>
                              <w:rPr>
                                <w:color w:val="424242"/>
                                <w:sz w:val="18"/>
                              </w:rPr>
                              <w:t>In fact, more than</w:t>
                            </w:r>
                          </w:p>
                          <w:p w14:paraId="0C352692" w14:textId="77777777" w:rsidR="00A765D5" w:rsidRDefault="00000000">
                            <w:pPr>
                              <w:spacing w:line="264" w:lineRule="auto"/>
                              <w:ind w:left="179" w:right="259"/>
                              <w:rPr>
                                <w:sz w:val="18"/>
                              </w:rPr>
                            </w:pPr>
                            <w:r>
                              <w:rPr>
                                <w:color w:val="424242"/>
                                <w:sz w:val="18"/>
                              </w:rPr>
                              <w:t>60 percent of people newly infected with HCV identify injection drug use as a risk factor.</w:t>
                            </w:r>
                            <w:r>
                              <w:rPr>
                                <w:color w:val="424242"/>
                                <w:position w:val="6"/>
                                <w:sz w:val="10"/>
                              </w:rPr>
                              <w:t>721</w:t>
                            </w:r>
                            <w:r>
                              <w:rPr>
                                <w:color w:val="424242"/>
                                <w:spacing w:val="40"/>
                                <w:position w:val="6"/>
                                <w:sz w:val="10"/>
                              </w:rPr>
                              <w:t xml:space="preserve"> </w:t>
                            </w:r>
                            <w:r>
                              <w:rPr>
                                <w:color w:val="424242"/>
                                <w:sz w:val="18"/>
                              </w:rPr>
                              <w:t>Harm reduction strategies can significantly reduce the risk of HCV infection among people recovering</w:t>
                            </w:r>
                            <w:r>
                              <w:rPr>
                                <w:color w:val="424242"/>
                                <w:spacing w:val="-8"/>
                                <w:sz w:val="18"/>
                              </w:rPr>
                              <w:t xml:space="preserve"> </w:t>
                            </w:r>
                            <w:r>
                              <w:rPr>
                                <w:color w:val="424242"/>
                                <w:sz w:val="18"/>
                              </w:rPr>
                              <w:t>from</w:t>
                            </w:r>
                            <w:r>
                              <w:rPr>
                                <w:color w:val="424242"/>
                                <w:spacing w:val="-8"/>
                                <w:sz w:val="18"/>
                              </w:rPr>
                              <w:t xml:space="preserve"> </w:t>
                            </w:r>
                            <w:r>
                              <w:rPr>
                                <w:color w:val="424242"/>
                                <w:sz w:val="18"/>
                              </w:rPr>
                              <w:t>problematic</w:t>
                            </w:r>
                            <w:r>
                              <w:rPr>
                                <w:color w:val="424242"/>
                                <w:spacing w:val="-8"/>
                                <w:sz w:val="18"/>
                              </w:rPr>
                              <w:t xml:space="preserve"> </w:t>
                            </w:r>
                            <w:r>
                              <w:rPr>
                                <w:color w:val="424242"/>
                                <w:sz w:val="18"/>
                              </w:rPr>
                              <w:t>substance</w:t>
                            </w:r>
                            <w:r>
                              <w:rPr>
                                <w:color w:val="424242"/>
                                <w:spacing w:val="-8"/>
                                <w:sz w:val="18"/>
                              </w:rPr>
                              <w:t xml:space="preserve"> </w:t>
                            </w:r>
                            <w:r>
                              <w:rPr>
                                <w:color w:val="424242"/>
                                <w:sz w:val="18"/>
                              </w:rPr>
                              <w:t>use</w:t>
                            </w:r>
                            <w:r>
                              <w:rPr>
                                <w:color w:val="424242"/>
                                <w:spacing w:val="-8"/>
                                <w:sz w:val="18"/>
                              </w:rPr>
                              <w:t xml:space="preserve"> </w:t>
                            </w:r>
                            <w:r>
                              <w:rPr>
                                <w:color w:val="424242"/>
                                <w:sz w:val="18"/>
                              </w:rPr>
                              <w:t>who continue to inject substances.</w:t>
                            </w:r>
                          </w:p>
                          <w:p w14:paraId="6E1570C0" w14:textId="77777777" w:rsidR="00A765D5" w:rsidRDefault="00000000">
                            <w:pPr>
                              <w:spacing w:before="81"/>
                              <w:ind w:left="180"/>
                              <w:rPr>
                                <w:sz w:val="18"/>
                              </w:rPr>
                            </w:pPr>
                            <w:r>
                              <w:rPr>
                                <w:color w:val="424242"/>
                                <w:sz w:val="18"/>
                              </w:rPr>
                              <w:t>To</w:t>
                            </w:r>
                            <w:r>
                              <w:rPr>
                                <w:color w:val="424242"/>
                                <w:spacing w:val="-7"/>
                                <w:sz w:val="18"/>
                              </w:rPr>
                              <w:t xml:space="preserve"> </w:t>
                            </w:r>
                            <w:r>
                              <w:rPr>
                                <w:color w:val="424242"/>
                                <w:sz w:val="18"/>
                              </w:rPr>
                              <w:t>stop</w:t>
                            </w:r>
                            <w:r>
                              <w:rPr>
                                <w:color w:val="424242"/>
                                <w:spacing w:val="-7"/>
                                <w:sz w:val="18"/>
                              </w:rPr>
                              <w:t xml:space="preserve"> </w:t>
                            </w:r>
                            <w:r>
                              <w:rPr>
                                <w:color w:val="424242"/>
                                <w:sz w:val="18"/>
                              </w:rPr>
                              <w:t>the</w:t>
                            </w:r>
                            <w:r>
                              <w:rPr>
                                <w:color w:val="424242"/>
                                <w:spacing w:val="-6"/>
                                <w:sz w:val="18"/>
                              </w:rPr>
                              <w:t xml:space="preserve"> </w:t>
                            </w:r>
                            <w:r>
                              <w:rPr>
                                <w:color w:val="424242"/>
                                <w:sz w:val="18"/>
                              </w:rPr>
                              <w:t>spread</w:t>
                            </w:r>
                            <w:r>
                              <w:rPr>
                                <w:color w:val="424242"/>
                                <w:spacing w:val="-7"/>
                                <w:sz w:val="18"/>
                              </w:rPr>
                              <w:t xml:space="preserve"> </w:t>
                            </w:r>
                            <w:r>
                              <w:rPr>
                                <w:color w:val="424242"/>
                                <w:sz w:val="18"/>
                              </w:rPr>
                              <w:t>of</w:t>
                            </w:r>
                            <w:r>
                              <w:rPr>
                                <w:color w:val="424242"/>
                                <w:spacing w:val="-6"/>
                                <w:sz w:val="18"/>
                              </w:rPr>
                              <w:t xml:space="preserve"> </w:t>
                            </w:r>
                            <w:r>
                              <w:rPr>
                                <w:color w:val="424242"/>
                                <w:sz w:val="18"/>
                              </w:rPr>
                              <w:t>HCV,</w:t>
                            </w:r>
                            <w:r>
                              <w:rPr>
                                <w:color w:val="424242"/>
                                <w:spacing w:val="-7"/>
                                <w:sz w:val="18"/>
                              </w:rPr>
                              <w:t xml:space="preserve"> </w:t>
                            </w:r>
                            <w:r>
                              <w:rPr>
                                <w:color w:val="424242"/>
                                <w:sz w:val="18"/>
                              </w:rPr>
                              <w:t>individuals</w:t>
                            </w:r>
                            <w:r>
                              <w:rPr>
                                <w:color w:val="424242"/>
                                <w:spacing w:val="-6"/>
                                <w:sz w:val="18"/>
                              </w:rPr>
                              <w:t xml:space="preserve"> </w:t>
                            </w:r>
                            <w:r>
                              <w:rPr>
                                <w:color w:val="424242"/>
                                <w:spacing w:val="-2"/>
                                <w:sz w:val="18"/>
                              </w:rPr>
                              <w:t>should:</w:t>
                            </w:r>
                          </w:p>
                          <w:p w14:paraId="47935B0E" w14:textId="77777777" w:rsidR="00A765D5" w:rsidRDefault="00000000">
                            <w:pPr>
                              <w:numPr>
                                <w:ilvl w:val="0"/>
                                <w:numId w:val="1"/>
                              </w:numPr>
                              <w:tabs>
                                <w:tab w:val="left" w:pos="360"/>
                              </w:tabs>
                              <w:spacing w:before="51" w:line="254" w:lineRule="auto"/>
                              <w:ind w:right="252"/>
                              <w:rPr>
                                <w:sz w:val="18"/>
                              </w:rPr>
                            </w:pPr>
                            <w:r>
                              <w:rPr>
                                <w:color w:val="424242"/>
                                <w:sz w:val="18"/>
                              </w:rPr>
                              <w:t>Get</w:t>
                            </w:r>
                            <w:r>
                              <w:rPr>
                                <w:color w:val="424242"/>
                                <w:spacing w:val="-5"/>
                                <w:sz w:val="18"/>
                              </w:rPr>
                              <w:t xml:space="preserve"> </w:t>
                            </w:r>
                            <w:r>
                              <w:rPr>
                                <w:color w:val="424242"/>
                                <w:sz w:val="18"/>
                              </w:rPr>
                              <w:t>tested</w:t>
                            </w:r>
                            <w:r>
                              <w:rPr>
                                <w:color w:val="424242"/>
                                <w:spacing w:val="-5"/>
                                <w:sz w:val="18"/>
                              </w:rPr>
                              <w:t xml:space="preserve"> </w:t>
                            </w:r>
                            <w:r>
                              <w:rPr>
                                <w:color w:val="424242"/>
                                <w:sz w:val="18"/>
                              </w:rPr>
                              <w:t>as</w:t>
                            </w:r>
                            <w:r>
                              <w:rPr>
                                <w:color w:val="424242"/>
                                <w:spacing w:val="-5"/>
                                <w:sz w:val="18"/>
                              </w:rPr>
                              <w:t xml:space="preserve"> </w:t>
                            </w:r>
                            <w:r>
                              <w:rPr>
                                <w:color w:val="424242"/>
                                <w:sz w:val="18"/>
                              </w:rPr>
                              <w:t>soon</w:t>
                            </w:r>
                            <w:r>
                              <w:rPr>
                                <w:color w:val="424242"/>
                                <w:spacing w:val="-5"/>
                                <w:sz w:val="18"/>
                              </w:rPr>
                              <w:t xml:space="preserve"> </w:t>
                            </w:r>
                            <w:r>
                              <w:rPr>
                                <w:color w:val="424242"/>
                                <w:sz w:val="18"/>
                              </w:rPr>
                              <w:t>as</w:t>
                            </w:r>
                            <w:r>
                              <w:rPr>
                                <w:color w:val="424242"/>
                                <w:spacing w:val="-5"/>
                                <w:sz w:val="18"/>
                              </w:rPr>
                              <w:t xml:space="preserve"> </w:t>
                            </w:r>
                            <w:r>
                              <w:rPr>
                                <w:color w:val="424242"/>
                                <w:sz w:val="18"/>
                              </w:rPr>
                              <w:t>possible.</w:t>
                            </w:r>
                            <w:r>
                              <w:rPr>
                                <w:color w:val="424242"/>
                                <w:spacing w:val="-5"/>
                                <w:sz w:val="18"/>
                              </w:rPr>
                              <w:t xml:space="preserve"> </w:t>
                            </w:r>
                            <w:r>
                              <w:rPr>
                                <w:color w:val="424242"/>
                                <w:sz w:val="18"/>
                              </w:rPr>
                              <w:t>If</w:t>
                            </w:r>
                            <w:r>
                              <w:rPr>
                                <w:color w:val="424242"/>
                                <w:spacing w:val="-5"/>
                                <w:sz w:val="18"/>
                              </w:rPr>
                              <w:t xml:space="preserve"> </w:t>
                            </w:r>
                            <w:r>
                              <w:rPr>
                                <w:color w:val="424242"/>
                                <w:sz w:val="18"/>
                              </w:rPr>
                              <w:t>an</w:t>
                            </w:r>
                            <w:r>
                              <w:rPr>
                                <w:color w:val="424242"/>
                                <w:spacing w:val="-5"/>
                                <w:sz w:val="18"/>
                              </w:rPr>
                              <w:t xml:space="preserve"> </w:t>
                            </w:r>
                            <w:r>
                              <w:rPr>
                                <w:color w:val="424242"/>
                                <w:sz w:val="18"/>
                              </w:rPr>
                              <w:t>individual tests negative, they can take steps to reduce their risk in the future, including through</w:t>
                            </w:r>
                          </w:p>
                          <w:p w14:paraId="7B18F1BD" w14:textId="77777777" w:rsidR="00A765D5" w:rsidRDefault="00000000">
                            <w:pPr>
                              <w:spacing w:before="7" w:line="264" w:lineRule="auto"/>
                              <w:ind w:left="360" w:right="535"/>
                              <w:rPr>
                                <w:sz w:val="18"/>
                              </w:rPr>
                            </w:pPr>
                            <w:r>
                              <w:rPr>
                                <w:color w:val="424242"/>
                                <w:sz w:val="18"/>
                              </w:rPr>
                              <w:t>safer</w:t>
                            </w:r>
                            <w:r>
                              <w:rPr>
                                <w:color w:val="424242"/>
                                <w:spacing w:val="-12"/>
                                <w:sz w:val="18"/>
                              </w:rPr>
                              <w:t xml:space="preserve"> </w:t>
                            </w:r>
                            <w:r>
                              <w:rPr>
                                <w:color w:val="424242"/>
                                <w:sz w:val="18"/>
                              </w:rPr>
                              <w:t>injection</w:t>
                            </w:r>
                            <w:r>
                              <w:rPr>
                                <w:color w:val="424242"/>
                                <w:spacing w:val="-12"/>
                                <w:sz w:val="18"/>
                              </w:rPr>
                              <w:t xml:space="preserve"> </w:t>
                            </w:r>
                            <w:r>
                              <w:rPr>
                                <w:color w:val="424242"/>
                                <w:sz w:val="18"/>
                              </w:rPr>
                              <w:t>strategies,</w:t>
                            </w:r>
                            <w:r>
                              <w:rPr>
                                <w:color w:val="424242"/>
                                <w:spacing w:val="-12"/>
                                <w:sz w:val="18"/>
                              </w:rPr>
                              <w:t xml:space="preserve"> </w:t>
                            </w:r>
                            <w:r>
                              <w:rPr>
                                <w:color w:val="424242"/>
                                <w:sz w:val="18"/>
                              </w:rPr>
                              <w:t>described</w:t>
                            </w:r>
                            <w:r>
                              <w:rPr>
                                <w:color w:val="424242"/>
                                <w:spacing w:val="-12"/>
                                <w:sz w:val="18"/>
                              </w:rPr>
                              <w:t xml:space="preserve"> </w:t>
                            </w:r>
                            <w:r>
                              <w:rPr>
                                <w:color w:val="424242"/>
                                <w:sz w:val="18"/>
                              </w:rPr>
                              <w:t>below. If</w:t>
                            </w:r>
                            <w:r>
                              <w:rPr>
                                <w:color w:val="424242"/>
                                <w:spacing w:val="-4"/>
                                <w:sz w:val="18"/>
                              </w:rPr>
                              <w:t xml:space="preserve"> </w:t>
                            </w:r>
                            <w:r>
                              <w:rPr>
                                <w:color w:val="424242"/>
                                <w:sz w:val="18"/>
                              </w:rPr>
                              <w:t>they</w:t>
                            </w:r>
                            <w:r>
                              <w:rPr>
                                <w:color w:val="424242"/>
                                <w:spacing w:val="-4"/>
                                <w:sz w:val="18"/>
                              </w:rPr>
                              <w:t xml:space="preserve"> </w:t>
                            </w:r>
                            <w:r>
                              <w:rPr>
                                <w:color w:val="424242"/>
                                <w:sz w:val="18"/>
                              </w:rPr>
                              <w:t>test</w:t>
                            </w:r>
                            <w:r>
                              <w:rPr>
                                <w:color w:val="424242"/>
                                <w:spacing w:val="-4"/>
                                <w:sz w:val="18"/>
                              </w:rPr>
                              <w:t xml:space="preserve"> </w:t>
                            </w:r>
                            <w:r>
                              <w:rPr>
                                <w:color w:val="424242"/>
                                <w:sz w:val="18"/>
                              </w:rPr>
                              <w:t>positive,</w:t>
                            </w:r>
                            <w:r>
                              <w:rPr>
                                <w:color w:val="424242"/>
                                <w:spacing w:val="-4"/>
                                <w:sz w:val="18"/>
                              </w:rPr>
                              <w:t xml:space="preserve"> </w:t>
                            </w:r>
                            <w:r>
                              <w:rPr>
                                <w:color w:val="424242"/>
                                <w:sz w:val="18"/>
                              </w:rPr>
                              <w:t>medications</w:t>
                            </w:r>
                            <w:r>
                              <w:rPr>
                                <w:color w:val="424242"/>
                                <w:spacing w:val="-4"/>
                                <w:sz w:val="18"/>
                              </w:rPr>
                              <w:t xml:space="preserve"> </w:t>
                            </w:r>
                            <w:r>
                              <w:rPr>
                                <w:color w:val="424242"/>
                                <w:sz w:val="18"/>
                              </w:rPr>
                              <w:t>can</w:t>
                            </w:r>
                            <w:r>
                              <w:rPr>
                                <w:color w:val="424242"/>
                                <w:spacing w:val="-4"/>
                                <w:sz w:val="18"/>
                              </w:rPr>
                              <w:t xml:space="preserve"> </w:t>
                            </w:r>
                            <w:r>
                              <w:rPr>
                                <w:color w:val="424242"/>
                                <w:sz w:val="18"/>
                              </w:rPr>
                              <w:t>treat HCV.</w:t>
                            </w:r>
                            <w:r>
                              <w:rPr>
                                <w:color w:val="424242"/>
                                <w:position w:val="6"/>
                                <w:sz w:val="10"/>
                              </w:rPr>
                              <w:t>722</w:t>
                            </w:r>
                            <w:r>
                              <w:rPr>
                                <w:color w:val="424242"/>
                                <w:spacing w:val="32"/>
                                <w:position w:val="6"/>
                                <w:sz w:val="10"/>
                              </w:rPr>
                              <w:t xml:space="preserve"> </w:t>
                            </w:r>
                            <w:r>
                              <w:rPr>
                                <w:color w:val="424242"/>
                                <w:sz w:val="18"/>
                              </w:rPr>
                              <w:t>An overview of these medications, including prescribing information, can be</w:t>
                            </w:r>
                          </w:p>
                          <w:p w14:paraId="06FECEB5" w14:textId="77777777" w:rsidR="00A765D5" w:rsidRDefault="00000000">
                            <w:pPr>
                              <w:spacing w:line="264" w:lineRule="auto"/>
                              <w:ind w:left="360" w:right="259"/>
                              <w:rPr>
                                <w:sz w:val="18"/>
                              </w:rPr>
                            </w:pPr>
                            <w:r>
                              <w:rPr>
                                <w:color w:val="424242"/>
                                <w:sz w:val="18"/>
                              </w:rPr>
                              <w:t>found</w:t>
                            </w:r>
                            <w:r>
                              <w:rPr>
                                <w:color w:val="424242"/>
                                <w:spacing w:val="-16"/>
                                <w:sz w:val="18"/>
                              </w:rPr>
                              <w:t xml:space="preserve"> </w:t>
                            </w:r>
                            <w:r>
                              <w:rPr>
                                <w:color w:val="424242"/>
                                <w:sz w:val="18"/>
                              </w:rPr>
                              <w:t>at</w:t>
                            </w:r>
                            <w:r>
                              <w:rPr>
                                <w:color w:val="424242"/>
                                <w:spacing w:val="-16"/>
                                <w:sz w:val="18"/>
                              </w:rPr>
                              <w:t xml:space="preserve"> </w:t>
                            </w:r>
                            <w:r>
                              <w:rPr>
                                <w:color w:val="5B5B5B"/>
                                <w:sz w:val="18"/>
                                <w:u w:val="single" w:color="5B5B5B"/>
                              </w:rPr>
                              <w:t>https://</w:t>
                            </w:r>
                            <w:hyperlink r:id="rId27">
                              <w:r>
                                <w:rPr>
                                  <w:color w:val="5B5B5B"/>
                                  <w:sz w:val="18"/>
                                  <w:u w:val="single" w:color="5B5B5B"/>
                                </w:rPr>
                                <w:t>www.hepatitisc.uw.edu/page/</w:t>
                              </w:r>
                            </w:hyperlink>
                            <w:r>
                              <w:rPr>
                                <w:color w:val="5B5B5B"/>
                                <w:sz w:val="18"/>
                              </w:rPr>
                              <w:t xml:space="preserve"> </w:t>
                            </w:r>
                            <w:r>
                              <w:rPr>
                                <w:color w:val="5B5B5B"/>
                                <w:spacing w:val="-2"/>
                                <w:sz w:val="18"/>
                                <w:u w:val="single" w:color="5B5B5B"/>
                              </w:rPr>
                              <w:t>treatment/drugs</w:t>
                            </w:r>
                            <w:r>
                              <w:rPr>
                                <w:color w:val="424242"/>
                                <w:spacing w:val="-2"/>
                                <w:sz w:val="18"/>
                              </w:rPr>
                              <w:t>.</w:t>
                            </w:r>
                          </w:p>
                          <w:p w14:paraId="784CB0B8" w14:textId="77777777" w:rsidR="00A765D5" w:rsidRDefault="00000000">
                            <w:pPr>
                              <w:numPr>
                                <w:ilvl w:val="0"/>
                                <w:numId w:val="1"/>
                              </w:numPr>
                              <w:tabs>
                                <w:tab w:val="left" w:pos="360"/>
                              </w:tabs>
                              <w:spacing w:before="14" w:line="240" w:lineRule="exact"/>
                              <w:ind w:right="347"/>
                              <w:rPr>
                                <w:sz w:val="18"/>
                              </w:rPr>
                            </w:pPr>
                            <w:r>
                              <w:rPr>
                                <w:color w:val="424242"/>
                                <w:sz w:val="18"/>
                              </w:rPr>
                              <w:t>Use safer injection strategies. This includes using sterile injection equipment and</w:t>
                            </w:r>
                            <w:r>
                              <w:rPr>
                                <w:color w:val="424242"/>
                                <w:spacing w:val="40"/>
                                <w:sz w:val="18"/>
                              </w:rPr>
                              <w:t xml:space="preserve"> </w:t>
                            </w:r>
                            <w:r>
                              <w:rPr>
                                <w:color w:val="424242"/>
                                <w:sz w:val="18"/>
                              </w:rPr>
                              <w:t>avoiding reusing or sharing equipment. More information about safer injection strategies</w:t>
                            </w:r>
                            <w:r>
                              <w:rPr>
                                <w:color w:val="424242"/>
                                <w:spacing w:val="40"/>
                                <w:sz w:val="18"/>
                              </w:rPr>
                              <w:t xml:space="preserve"> </w:t>
                            </w:r>
                            <w:r>
                              <w:rPr>
                                <w:color w:val="424242"/>
                                <w:sz w:val="18"/>
                              </w:rPr>
                              <w:t>to</w:t>
                            </w:r>
                            <w:r>
                              <w:rPr>
                                <w:color w:val="424242"/>
                                <w:spacing w:val="-4"/>
                                <w:sz w:val="18"/>
                              </w:rPr>
                              <w:t xml:space="preserve"> </w:t>
                            </w:r>
                            <w:r>
                              <w:rPr>
                                <w:color w:val="424242"/>
                                <w:sz w:val="18"/>
                              </w:rPr>
                              <w:t>prevent</w:t>
                            </w:r>
                            <w:r>
                              <w:rPr>
                                <w:color w:val="424242"/>
                                <w:spacing w:val="-4"/>
                                <w:sz w:val="18"/>
                              </w:rPr>
                              <w:t xml:space="preserve"> </w:t>
                            </w:r>
                            <w:r>
                              <w:rPr>
                                <w:color w:val="424242"/>
                                <w:sz w:val="18"/>
                              </w:rPr>
                              <w:t>the</w:t>
                            </w:r>
                            <w:r>
                              <w:rPr>
                                <w:color w:val="424242"/>
                                <w:spacing w:val="-4"/>
                                <w:sz w:val="18"/>
                              </w:rPr>
                              <w:t xml:space="preserve"> </w:t>
                            </w:r>
                            <w:r>
                              <w:rPr>
                                <w:color w:val="424242"/>
                                <w:sz w:val="18"/>
                              </w:rPr>
                              <w:t>spread</w:t>
                            </w:r>
                            <w:r>
                              <w:rPr>
                                <w:color w:val="424242"/>
                                <w:spacing w:val="-4"/>
                                <w:sz w:val="18"/>
                              </w:rPr>
                              <w:t xml:space="preserve"> </w:t>
                            </w:r>
                            <w:r>
                              <w:rPr>
                                <w:color w:val="424242"/>
                                <w:sz w:val="18"/>
                              </w:rPr>
                              <w:t>of</w:t>
                            </w:r>
                            <w:r>
                              <w:rPr>
                                <w:color w:val="424242"/>
                                <w:spacing w:val="-4"/>
                                <w:sz w:val="18"/>
                              </w:rPr>
                              <w:t xml:space="preserve"> </w:t>
                            </w:r>
                            <w:r>
                              <w:rPr>
                                <w:color w:val="424242"/>
                                <w:sz w:val="18"/>
                              </w:rPr>
                              <w:t>HCV</w:t>
                            </w:r>
                            <w:r>
                              <w:rPr>
                                <w:color w:val="424242"/>
                                <w:spacing w:val="-4"/>
                                <w:sz w:val="18"/>
                              </w:rPr>
                              <w:t xml:space="preserve"> </w:t>
                            </w:r>
                            <w:r>
                              <w:rPr>
                                <w:color w:val="424242"/>
                                <w:sz w:val="18"/>
                              </w:rPr>
                              <w:t>can</w:t>
                            </w:r>
                            <w:r>
                              <w:rPr>
                                <w:color w:val="424242"/>
                                <w:spacing w:val="-4"/>
                                <w:sz w:val="18"/>
                              </w:rPr>
                              <w:t xml:space="preserve"> </w:t>
                            </w:r>
                            <w:r>
                              <w:rPr>
                                <w:color w:val="424242"/>
                                <w:sz w:val="18"/>
                              </w:rPr>
                              <w:t>be</w:t>
                            </w:r>
                            <w:r>
                              <w:rPr>
                                <w:color w:val="424242"/>
                                <w:spacing w:val="-4"/>
                                <w:sz w:val="18"/>
                              </w:rPr>
                              <w:t xml:space="preserve"> </w:t>
                            </w:r>
                            <w:r>
                              <w:rPr>
                                <w:color w:val="424242"/>
                                <w:sz w:val="18"/>
                              </w:rPr>
                              <w:t>found</w:t>
                            </w:r>
                            <w:r>
                              <w:rPr>
                                <w:color w:val="424242"/>
                                <w:spacing w:val="-4"/>
                                <w:sz w:val="18"/>
                              </w:rPr>
                              <w:t xml:space="preserve"> </w:t>
                            </w:r>
                            <w:r>
                              <w:rPr>
                                <w:color w:val="424242"/>
                                <w:sz w:val="18"/>
                              </w:rPr>
                              <w:t xml:space="preserve">at </w:t>
                            </w:r>
                            <w:r>
                              <w:rPr>
                                <w:color w:val="5B5B5B"/>
                                <w:spacing w:val="-2"/>
                                <w:sz w:val="18"/>
                                <w:u w:val="single" w:color="5B5B5B"/>
                              </w:rPr>
                              <w:t>https://harmreduction.org/issues/hepatitis-c/</w:t>
                            </w:r>
                            <w:r>
                              <w:rPr>
                                <w:color w:val="5B5B5B"/>
                                <w:spacing w:val="-2"/>
                                <w:sz w:val="18"/>
                              </w:rPr>
                              <w:t xml:space="preserve"> </w:t>
                            </w:r>
                            <w:r>
                              <w:rPr>
                                <w:color w:val="5B5B5B"/>
                                <w:spacing w:val="-2"/>
                                <w:sz w:val="18"/>
                                <w:u w:val="single" w:color="5B5B5B"/>
                              </w:rPr>
                              <w:t>basics-brochure/</w:t>
                            </w:r>
                            <w:r>
                              <w:rPr>
                                <w:color w:val="424242"/>
                                <w:spacing w:val="-2"/>
                                <w:sz w:val="18"/>
                              </w:rPr>
                              <w:t>.</w:t>
                            </w:r>
                          </w:p>
                        </w:txbxContent>
                      </wps:txbx>
                      <wps:bodyPr wrap="square" lIns="0" tIns="0" rIns="0" bIns="0" rtlCol="0">
                        <a:noAutofit/>
                      </wps:bodyPr>
                    </wps:wsp>
                  </a:graphicData>
                </a:graphic>
              </wp:anchor>
            </w:drawing>
          </mc:Choice>
          <mc:Fallback>
            <w:pict>
              <v:shape w14:anchorId="2956B989" id="Textbox 56" o:spid="_x0000_s1058" type="#_x0000_t202" style="position:absolute;left:0;text-align:left;margin-left:54pt;margin-top:8.75pt;width:243pt;height:43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" filled="f" strokecolor="#7f7f7f" strokeweight=".5pt">
                <v:path arrowok="t"/>
                <v:textbox inset="0,0,0,0">
                  <w:txbxContent>
                    <w:p w14:paraId="328FD216" w14:textId="77777777" w:rsidR="00A765D5" w:rsidRDefault="00000000">
                      <w:pPr>
                        <w:spacing w:before="127" w:line="268" w:lineRule="auto"/>
                        <w:ind w:left="183" w:right="259"/>
                        <w:rPr>
                          <w:b/>
                        </w:rPr>
                      </w:pPr>
                      <w:r>
                        <w:rPr>
                          <w:b/>
                          <w:color w:val="373737"/>
                          <w:spacing w:val="9"/>
                        </w:rPr>
                        <w:t xml:space="preserve">HARM </w:t>
                      </w:r>
                      <w:r>
                        <w:rPr>
                          <w:b/>
                          <w:color w:val="373737"/>
                          <w:spacing w:val="11"/>
                        </w:rPr>
                        <w:t xml:space="preserve">REDUCTION STRATEGIES </w:t>
                      </w:r>
                      <w:r>
                        <w:rPr>
                          <w:b/>
                          <w:color w:val="373737"/>
                        </w:rPr>
                        <w:t xml:space="preserve">FOR </w:t>
                      </w:r>
                      <w:r>
                        <w:rPr>
                          <w:b/>
                          <w:color w:val="373737"/>
                          <w:spacing w:val="11"/>
                        </w:rPr>
                        <w:t xml:space="preserve">ADDRESSING </w:t>
                      </w:r>
                      <w:r>
                        <w:rPr>
                          <w:b/>
                          <w:color w:val="373737"/>
                          <w:spacing w:val="13"/>
                        </w:rPr>
                        <w:t>HCV</w:t>
                      </w:r>
                    </w:p>
                    <w:p w14:paraId="527B7500" w14:textId="77777777" w:rsidR="00A765D5" w:rsidRDefault="00000000">
                      <w:pPr>
                        <w:spacing w:before="125" w:line="264" w:lineRule="auto"/>
                        <w:ind w:left="180" w:right="259"/>
                        <w:rPr>
                          <w:sz w:val="18"/>
                        </w:rPr>
                      </w:pPr>
                      <w:r>
                        <w:rPr>
                          <w:color w:val="424242"/>
                          <w:sz w:val="18"/>
                        </w:rPr>
                        <w:t>HCV</w:t>
                      </w:r>
                      <w:r>
                        <w:rPr>
                          <w:color w:val="424242"/>
                          <w:spacing w:val="-7"/>
                          <w:sz w:val="18"/>
                        </w:rPr>
                        <w:t xml:space="preserve"> </w:t>
                      </w:r>
                      <w:r>
                        <w:rPr>
                          <w:color w:val="424242"/>
                          <w:sz w:val="18"/>
                        </w:rPr>
                        <w:t>infects</w:t>
                      </w:r>
                      <w:r>
                        <w:rPr>
                          <w:color w:val="424242"/>
                          <w:spacing w:val="-7"/>
                          <w:sz w:val="18"/>
                        </w:rPr>
                        <w:t xml:space="preserve"> </w:t>
                      </w:r>
                      <w:r>
                        <w:rPr>
                          <w:color w:val="424242"/>
                          <w:sz w:val="18"/>
                        </w:rPr>
                        <w:t>liver</w:t>
                      </w:r>
                      <w:r>
                        <w:rPr>
                          <w:color w:val="424242"/>
                          <w:spacing w:val="-7"/>
                          <w:sz w:val="18"/>
                        </w:rPr>
                        <w:t xml:space="preserve"> </w:t>
                      </w:r>
                      <w:r>
                        <w:rPr>
                          <w:color w:val="424242"/>
                          <w:sz w:val="18"/>
                        </w:rPr>
                        <w:t>cells,</w:t>
                      </w:r>
                      <w:r>
                        <w:rPr>
                          <w:color w:val="424242"/>
                          <w:spacing w:val="-7"/>
                          <w:sz w:val="18"/>
                        </w:rPr>
                        <w:t xml:space="preserve"> </w:t>
                      </w:r>
                      <w:r>
                        <w:rPr>
                          <w:color w:val="424242"/>
                          <w:sz w:val="18"/>
                        </w:rPr>
                        <w:t>causing</w:t>
                      </w:r>
                      <w:r>
                        <w:rPr>
                          <w:color w:val="424242"/>
                          <w:spacing w:val="-7"/>
                          <w:sz w:val="18"/>
                        </w:rPr>
                        <w:t xml:space="preserve"> </w:t>
                      </w:r>
                      <w:r>
                        <w:rPr>
                          <w:color w:val="424242"/>
                          <w:sz w:val="18"/>
                        </w:rPr>
                        <w:t>inflammation</w:t>
                      </w:r>
                      <w:r>
                        <w:rPr>
                          <w:color w:val="424242"/>
                          <w:spacing w:val="-7"/>
                          <w:sz w:val="18"/>
                        </w:rPr>
                        <w:t xml:space="preserve"> </w:t>
                      </w:r>
                      <w:r>
                        <w:rPr>
                          <w:color w:val="424242"/>
                          <w:sz w:val="18"/>
                        </w:rPr>
                        <w:t>and damage. Chronic infection with HCV can lead</w:t>
                      </w:r>
                    </w:p>
                    <w:p w14:paraId="65446720" w14:textId="77777777" w:rsidR="00A765D5" w:rsidRDefault="00000000">
                      <w:pPr>
                        <w:spacing w:line="264" w:lineRule="auto"/>
                        <w:ind w:left="179" w:right="397"/>
                        <w:rPr>
                          <w:sz w:val="18"/>
                        </w:rPr>
                      </w:pPr>
                      <w:r>
                        <w:rPr>
                          <w:color w:val="424242"/>
                          <w:sz w:val="18"/>
                        </w:rPr>
                        <w:t>to serious health problems, including cirrhosis and</w:t>
                      </w:r>
                      <w:r>
                        <w:rPr>
                          <w:color w:val="424242"/>
                          <w:spacing w:val="-3"/>
                          <w:sz w:val="18"/>
                        </w:rPr>
                        <w:t xml:space="preserve"> </w:t>
                      </w:r>
                      <w:r>
                        <w:rPr>
                          <w:color w:val="424242"/>
                          <w:sz w:val="18"/>
                        </w:rPr>
                        <w:t>liver</w:t>
                      </w:r>
                      <w:r>
                        <w:rPr>
                          <w:color w:val="424242"/>
                          <w:spacing w:val="-3"/>
                          <w:sz w:val="18"/>
                        </w:rPr>
                        <w:t xml:space="preserve"> </w:t>
                      </w:r>
                      <w:r>
                        <w:rPr>
                          <w:color w:val="424242"/>
                          <w:sz w:val="18"/>
                        </w:rPr>
                        <w:t>cancer.</w:t>
                      </w:r>
                      <w:r>
                        <w:rPr>
                          <w:color w:val="424242"/>
                          <w:position w:val="6"/>
                          <w:sz w:val="10"/>
                        </w:rPr>
                        <w:t>716</w:t>
                      </w:r>
                      <w:r>
                        <w:rPr>
                          <w:color w:val="424242"/>
                          <w:spacing w:val="25"/>
                          <w:position w:val="6"/>
                          <w:sz w:val="10"/>
                        </w:rPr>
                        <w:t xml:space="preserve"> </w:t>
                      </w:r>
                      <w:r>
                        <w:rPr>
                          <w:color w:val="424242"/>
                          <w:sz w:val="18"/>
                        </w:rPr>
                        <w:t>The</w:t>
                      </w:r>
                      <w:r>
                        <w:rPr>
                          <w:color w:val="424242"/>
                          <w:spacing w:val="-3"/>
                          <w:sz w:val="18"/>
                        </w:rPr>
                        <w:t xml:space="preserve"> </w:t>
                      </w:r>
                      <w:r>
                        <w:rPr>
                          <w:color w:val="424242"/>
                          <w:sz w:val="18"/>
                        </w:rPr>
                        <w:t>virus</w:t>
                      </w:r>
                      <w:r>
                        <w:rPr>
                          <w:color w:val="424242"/>
                          <w:spacing w:val="-3"/>
                          <w:sz w:val="18"/>
                        </w:rPr>
                        <w:t xml:space="preserve"> </w:t>
                      </w:r>
                      <w:r>
                        <w:rPr>
                          <w:color w:val="424242"/>
                          <w:sz w:val="18"/>
                        </w:rPr>
                        <w:t>is</w:t>
                      </w:r>
                      <w:r>
                        <w:rPr>
                          <w:color w:val="424242"/>
                          <w:spacing w:val="-3"/>
                          <w:sz w:val="18"/>
                        </w:rPr>
                        <w:t xml:space="preserve"> </w:t>
                      </w:r>
                      <w:r>
                        <w:rPr>
                          <w:color w:val="424242"/>
                          <w:sz w:val="18"/>
                        </w:rPr>
                        <w:t>spread</w:t>
                      </w:r>
                      <w:r>
                        <w:rPr>
                          <w:color w:val="424242"/>
                          <w:spacing w:val="-3"/>
                          <w:sz w:val="18"/>
                        </w:rPr>
                        <w:t xml:space="preserve"> </w:t>
                      </w:r>
                      <w:r>
                        <w:rPr>
                          <w:color w:val="424242"/>
                          <w:sz w:val="18"/>
                        </w:rPr>
                        <w:t>through direct contact with the blood of someone who is</w:t>
                      </w:r>
                      <w:r>
                        <w:rPr>
                          <w:color w:val="424242"/>
                          <w:spacing w:val="-7"/>
                          <w:sz w:val="18"/>
                        </w:rPr>
                        <w:t xml:space="preserve"> </w:t>
                      </w:r>
                      <w:r>
                        <w:rPr>
                          <w:color w:val="424242"/>
                          <w:sz w:val="18"/>
                        </w:rPr>
                        <w:t>infected</w:t>
                      </w:r>
                      <w:r>
                        <w:rPr>
                          <w:color w:val="424242"/>
                          <w:spacing w:val="-7"/>
                          <w:sz w:val="18"/>
                        </w:rPr>
                        <w:t xml:space="preserve"> </w:t>
                      </w:r>
                      <w:r>
                        <w:rPr>
                          <w:color w:val="424242"/>
                          <w:sz w:val="18"/>
                        </w:rPr>
                        <w:t>with</w:t>
                      </w:r>
                      <w:r>
                        <w:rPr>
                          <w:color w:val="424242"/>
                          <w:spacing w:val="-7"/>
                          <w:sz w:val="18"/>
                        </w:rPr>
                        <w:t xml:space="preserve"> </w:t>
                      </w:r>
                      <w:r>
                        <w:rPr>
                          <w:color w:val="424242"/>
                          <w:sz w:val="18"/>
                        </w:rPr>
                        <w:t>HCV.</w:t>
                      </w:r>
                      <w:r>
                        <w:rPr>
                          <w:color w:val="424242"/>
                          <w:position w:val="6"/>
                          <w:sz w:val="10"/>
                        </w:rPr>
                        <w:t>717,718</w:t>
                      </w:r>
                      <w:r>
                        <w:rPr>
                          <w:color w:val="424242"/>
                          <w:spacing w:val="20"/>
                          <w:position w:val="6"/>
                          <w:sz w:val="10"/>
                        </w:rPr>
                        <w:t xml:space="preserve"> </w:t>
                      </w:r>
                      <w:r>
                        <w:rPr>
                          <w:color w:val="424242"/>
                          <w:sz w:val="18"/>
                        </w:rPr>
                        <w:t>Sharing</w:t>
                      </w:r>
                      <w:r>
                        <w:rPr>
                          <w:color w:val="424242"/>
                          <w:spacing w:val="-7"/>
                          <w:sz w:val="18"/>
                        </w:rPr>
                        <w:t xml:space="preserve"> </w:t>
                      </w:r>
                      <w:r>
                        <w:rPr>
                          <w:color w:val="424242"/>
                          <w:sz w:val="18"/>
                        </w:rPr>
                        <w:t>syringes</w:t>
                      </w:r>
                      <w:r>
                        <w:rPr>
                          <w:color w:val="424242"/>
                          <w:spacing w:val="-7"/>
                          <w:sz w:val="18"/>
                        </w:rPr>
                        <w:t xml:space="preserve"> </w:t>
                      </w:r>
                      <w:r>
                        <w:rPr>
                          <w:color w:val="424242"/>
                          <w:sz w:val="18"/>
                        </w:rPr>
                        <w:t>and injection equipment is the most common way that HCV is spread.</w:t>
                      </w:r>
                      <w:r>
                        <w:rPr>
                          <w:color w:val="424242"/>
                          <w:position w:val="6"/>
                          <w:sz w:val="10"/>
                        </w:rPr>
                        <w:t xml:space="preserve">719,720 </w:t>
                      </w:r>
                      <w:r>
                        <w:rPr>
                          <w:color w:val="424242"/>
                          <w:sz w:val="18"/>
                        </w:rPr>
                        <w:t>In fact, more than</w:t>
                      </w:r>
                    </w:p>
                    <w:p w14:paraId="0C352692" w14:textId="77777777" w:rsidR="00A765D5" w:rsidRDefault="00000000">
                      <w:pPr>
                        <w:spacing w:line="264" w:lineRule="auto"/>
                        <w:ind w:left="179" w:right="259"/>
                        <w:rPr>
                          <w:sz w:val="18"/>
                        </w:rPr>
                      </w:pPr>
                      <w:r>
                        <w:rPr>
                          <w:color w:val="424242"/>
                          <w:sz w:val="18"/>
                        </w:rPr>
                        <w:t>60 percent of people newly infected with HCV identify injection drug use as a risk factor.</w:t>
                      </w:r>
                      <w:r>
                        <w:rPr>
                          <w:color w:val="424242"/>
                          <w:position w:val="6"/>
                          <w:sz w:val="10"/>
                        </w:rPr>
                        <w:t>721</w:t>
                      </w:r>
                      <w:r>
                        <w:rPr>
                          <w:color w:val="424242"/>
                          <w:spacing w:val="40"/>
                          <w:position w:val="6"/>
                          <w:sz w:val="10"/>
                        </w:rPr>
                        <w:t xml:space="preserve"> </w:t>
                      </w:r>
                      <w:r>
                        <w:rPr>
                          <w:color w:val="424242"/>
                          <w:sz w:val="18"/>
                        </w:rPr>
                        <w:t>Harm reduction strategies can significantly reduce the risk of HCV infection among people recovering</w:t>
                      </w:r>
                      <w:r>
                        <w:rPr>
                          <w:color w:val="424242"/>
                          <w:spacing w:val="-8"/>
                          <w:sz w:val="18"/>
                        </w:rPr>
                        <w:t xml:space="preserve"> </w:t>
                      </w:r>
                      <w:r>
                        <w:rPr>
                          <w:color w:val="424242"/>
                          <w:sz w:val="18"/>
                        </w:rPr>
                        <w:t>from</w:t>
                      </w:r>
                      <w:r>
                        <w:rPr>
                          <w:color w:val="424242"/>
                          <w:spacing w:val="-8"/>
                          <w:sz w:val="18"/>
                        </w:rPr>
                        <w:t xml:space="preserve"> </w:t>
                      </w:r>
                      <w:r>
                        <w:rPr>
                          <w:color w:val="424242"/>
                          <w:sz w:val="18"/>
                        </w:rPr>
                        <w:t>problematic</w:t>
                      </w:r>
                      <w:r>
                        <w:rPr>
                          <w:color w:val="424242"/>
                          <w:spacing w:val="-8"/>
                          <w:sz w:val="18"/>
                        </w:rPr>
                        <w:t xml:space="preserve"> </w:t>
                      </w:r>
                      <w:r>
                        <w:rPr>
                          <w:color w:val="424242"/>
                          <w:sz w:val="18"/>
                        </w:rPr>
                        <w:t>substance</w:t>
                      </w:r>
                      <w:r>
                        <w:rPr>
                          <w:color w:val="424242"/>
                          <w:spacing w:val="-8"/>
                          <w:sz w:val="18"/>
                        </w:rPr>
                        <w:t xml:space="preserve"> </w:t>
                      </w:r>
                      <w:r>
                        <w:rPr>
                          <w:color w:val="424242"/>
                          <w:sz w:val="18"/>
                        </w:rPr>
                        <w:t>use</w:t>
                      </w:r>
                      <w:r>
                        <w:rPr>
                          <w:color w:val="424242"/>
                          <w:spacing w:val="-8"/>
                          <w:sz w:val="18"/>
                        </w:rPr>
                        <w:t xml:space="preserve"> </w:t>
                      </w:r>
                      <w:r>
                        <w:rPr>
                          <w:color w:val="424242"/>
                          <w:sz w:val="18"/>
                        </w:rPr>
                        <w:t>who continue to inject substances.</w:t>
                      </w:r>
                    </w:p>
                    <w:p w14:paraId="6E1570C0" w14:textId="77777777" w:rsidR="00A765D5" w:rsidRDefault="00000000">
                      <w:pPr>
                        <w:spacing w:before="81"/>
                        <w:ind w:left="180"/>
                        <w:rPr>
                          <w:sz w:val="18"/>
                        </w:rPr>
                      </w:pPr>
                      <w:r>
                        <w:rPr>
                          <w:color w:val="424242"/>
                          <w:sz w:val="18"/>
                        </w:rPr>
                        <w:t>To</w:t>
                      </w:r>
                      <w:r>
                        <w:rPr>
                          <w:color w:val="424242"/>
                          <w:spacing w:val="-7"/>
                          <w:sz w:val="18"/>
                        </w:rPr>
                        <w:t xml:space="preserve"> </w:t>
                      </w:r>
                      <w:r>
                        <w:rPr>
                          <w:color w:val="424242"/>
                          <w:sz w:val="18"/>
                        </w:rPr>
                        <w:t>stop</w:t>
                      </w:r>
                      <w:r>
                        <w:rPr>
                          <w:color w:val="424242"/>
                          <w:spacing w:val="-7"/>
                          <w:sz w:val="18"/>
                        </w:rPr>
                        <w:t xml:space="preserve"> </w:t>
                      </w:r>
                      <w:r>
                        <w:rPr>
                          <w:color w:val="424242"/>
                          <w:sz w:val="18"/>
                        </w:rPr>
                        <w:t>the</w:t>
                      </w:r>
                      <w:r>
                        <w:rPr>
                          <w:color w:val="424242"/>
                          <w:spacing w:val="-6"/>
                          <w:sz w:val="18"/>
                        </w:rPr>
                        <w:t xml:space="preserve"> </w:t>
                      </w:r>
                      <w:r>
                        <w:rPr>
                          <w:color w:val="424242"/>
                          <w:sz w:val="18"/>
                        </w:rPr>
                        <w:t>spread</w:t>
                      </w:r>
                      <w:r>
                        <w:rPr>
                          <w:color w:val="424242"/>
                          <w:spacing w:val="-7"/>
                          <w:sz w:val="18"/>
                        </w:rPr>
                        <w:t xml:space="preserve"> </w:t>
                      </w:r>
                      <w:r>
                        <w:rPr>
                          <w:color w:val="424242"/>
                          <w:sz w:val="18"/>
                        </w:rPr>
                        <w:t>of</w:t>
                      </w:r>
                      <w:r>
                        <w:rPr>
                          <w:color w:val="424242"/>
                          <w:spacing w:val="-6"/>
                          <w:sz w:val="18"/>
                        </w:rPr>
                        <w:t xml:space="preserve"> </w:t>
                      </w:r>
                      <w:r>
                        <w:rPr>
                          <w:color w:val="424242"/>
                          <w:sz w:val="18"/>
                        </w:rPr>
                        <w:t>HCV,</w:t>
                      </w:r>
                      <w:r>
                        <w:rPr>
                          <w:color w:val="424242"/>
                          <w:spacing w:val="-7"/>
                          <w:sz w:val="18"/>
                        </w:rPr>
                        <w:t xml:space="preserve"> </w:t>
                      </w:r>
                      <w:r>
                        <w:rPr>
                          <w:color w:val="424242"/>
                          <w:sz w:val="18"/>
                        </w:rPr>
                        <w:t>individuals</w:t>
                      </w:r>
                      <w:r>
                        <w:rPr>
                          <w:color w:val="424242"/>
                          <w:spacing w:val="-6"/>
                          <w:sz w:val="18"/>
                        </w:rPr>
                        <w:t xml:space="preserve"> </w:t>
                      </w:r>
                      <w:r>
                        <w:rPr>
                          <w:color w:val="424242"/>
                          <w:spacing w:val="-2"/>
                          <w:sz w:val="18"/>
                        </w:rPr>
                        <w:t>should:</w:t>
                      </w:r>
                    </w:p>
                    <w:p w14:paraId="47935B0E" w14:textId="77777777" w:rsidR="00A765D5" w:rsidRDefault="00000000">
                      <w:pPr>
                        <w:numPr>
                          <w:ilvl w:val="0"/>
                          <w:numId w:val="1"/>
                        </w:numPr>
                        <w:tabs>
                          <w:tab w:val="left" w:pos="360"/>
                        </w:tabs>
                        <w:spacing w:before="51" w:line="254" w:lineRule="auto"/>
                        <w:ind w:right="252"/>
                        <w:rPr>
                          <w:sz w:val="18"/>
                        </w:rPr>
                      </w:pPr>
                      <w:r>
                        <w:rPr>
                          <w:color w:val="424242"/>
                          <w:sz w:val="18"/>
                        </w:rPr>
                        <w:t>Get</w:t>
                      </w:r>
                      <w:r>
                        <w:rPr>
                          <w:color w:val="424242"/>
                          <w:spacing w:val="-5"/>
                          <w:sz w:val="18"/>
                        </w:rPr>
                        <w:t xml:space="preserve"> </w:t>
                      </w:r>
                      <w:r>
                        <w:rPr>
                          <w:color w:val="424242"/>
                          <w:sz w:val="18"/>
                        </w:rPr>
                        <w:t>tested</w:t>
                      </w:r>
                      <w:r>
                        <w:rPr>
                          <w:color w:val="424242"/>
                          <w:spacing w:val="-5"/>
                          <w:sz w:val="18"/>
                        </w:rPr>
                        <w:t xml:space="preserve"> </w:t>
                      </w:r>
                      <w:r>
                        <w:rPr>
                          <w:color w:val="424242"/>
                          <w:sz w:val="18"/>
                        </w:rPr>
                        <w:t>as</w:t>
                      </w:r>
                      <w:r>
                        <w:rPr>
                          <w:color w:val="424242"/>
                          <w:spacing w:val="-5"/>
                          <w:sz w:val="18"/>
                        </w:rPr>
                        <w:t xml:space="preserve"> </w:t>
                      </w:r>
                      <w:r>
                        <w:rPr>
                          <w:color w:val="424242"/>
                          <w:sz w:val="18"/>
                        </w:rPr>
                        <w:t>soon</w:t>
                      </w:r>
                      <w:r>
                        <w:rPr>
                          <w:color w:val="424242"/>
                          <w:spacing w:val="-5"/>
                          <w:sz w:val="18"/>
                        </w:rPr>
                        <w:t xml:space="preserve"> </w:t>
                      </w:r>
                      <w:r>
                        <w:rPr>
                          <w:color w:val="424242"/>
                          <w:sz w:val="18"/>
                        </w:rPr>
                        <w:t>as</w:t>
                      </w:r>
                      <w:r>
                        <w:rPr>
                          <w:color w:val="424242"/>
                          <w:spacing w:val="-5"/>
                          <w:sz w:val="18"/>
                        </w:rPr>
                        <w:t xml:space="preserve"> </w:t>
                      </w:r>
                      <w:r>
                        <w:rPr>
                          <w:color w:val="424242"/>
                          <w:sz w:val="18"/>
                        </w:rPr>
                        <w:t>possible.</w:t>
                      </w:r>
                      <w:r>
                        <w:rPr>
                          <w:color w:val="424242"/>
                          <w:spacing w:val="-5"/>
                          <w:sz w:val="18"/>
                        </w:rPr>
                        <w:t xml:space="preserve"> </w:t>
                      </w:r>
                      <w:r>
                        <w:rPr>
                          <w:color w:val="424242"/>
                          <w:sz w:val="18"/>
                        </w:rPr>
                        <w:t>If</w:t>
                      </w:r>
                      <w:r>
                        <w:rPr>
                          <w:color w:val="424242"/>
                          <w:spacing w:val="-5"/>
                          <w:sz w:val="18"/>
                        </w:rPr>
                        <w:t xml:space="preserve"> </w:t>
                      </w:r>
                      <w:r>
                        <w:rPr>
                          <w:color w:val="424242"/>
                          <w:sz w:val="18"/>
                        </w:rPr>
                        <w:t>an</w:t>
                      </w:r>
                      <w:r>
                        <w:rPr>
                          <w:color w:val="424242"/>
                          <w:spacing w:val="-5"/>
                          <w:sz w:val="18"/>
                        </w:rPr>
                        <w:t xml:space="preserve"> </w:t>
                      </w:r>
                      <w:r>
                        <w:rPr>
                          <w:color w:val="424242"/>
                          <w:sz w:val="18"/>
                        </w:rPr>
                        <w:t>individual tests negative, they can take steps to reduce their risk in the future, including through</w:t>
                      </w:r>
                    </w:p>
                    <w:p w14:paraId="7B18F1BD" w14:textId="77777777" w:rsidR="00A765D5" w:rsidRDefault="00000000">
                      <w:pPr>
                        <w:spacing w:before="7" w:line="264" w:lineRule="auto"/>
                        <w:ind w:left="360" w:right="535"/>
                        <w:rPr>
                          <w:sz w:val="18"/>
                        </w:rPr>
                      </w:pPr>
                      <w:r>
                        <w:rPr>
                          <w:color w:val="424242"/>
                          <w:sz w:val="18"/>
                        </w:rPr>
                        <w:t>safer</w:t>
                      </w:r>
                      <w:r>
                        <w:rPr>
                          <w:color w:val="424242"/>
                          <w:spacing w:val="-12"/>
                          <w:sz w:val="18"/>
                        </w:rPr>
                        <w:t xml:space="preserve"> </w:t>
                      </w:r>
                      <w:r>
                        <w:rPr>
                          <w:color w:val="424242"/>
                          <w:sz w:val="18"/>
                        </w:rPr>
                        <w:t>injection</w:t>
                      </w:r>
                      <w:r>
                        <w:rPr>
                          <w:color w:val="424242"/>
                          <w:spacing w:val="-12"/>
                          <w:sz w:val="18"/>
                        </w:rPr>
                        <w:t xml:space="preserve"> </w:t>
                      </w:r>
                      <w:r>
                        <w:rPr>
                          <w:color w:val="424242"/>
                          <w:sz w:val="18"/>
                        </w:rPr>
                        <w:t>strategies,</w:t>
                      </w:r>
                      <w:r>
                        <w:rPr>
                          <w:color w:val="424242"/>
                          <w:spacing w:val="-12"/>
                          <w:sz w:val="18"/>
                        </w:rPr>
                        <w:t xml:space="preserve"> </w:t>
                      </w:r>
                      <w:r>
                        <w:rPr>
                          <w:color w:val="424242"/>
                          <w:sz w:val="18"/>
                        </w:rPr>
                        <w:t>described</w:t>
                      </w:r>
                      <w:r>
                        <w:rPr>
                          <w:color w:val="424242"/>
                          <w:spacing w:val="-12"/>
                          <w:sz w:val="18"/>
                        </w:rPr>
                        <w:t xml:space="preserve"> </w:t>
                      </w:r>
                      <w:r>
                        <w:rPr>
                          <w:color w:val="424242"/>
                          <w:sz w:val="18"/>
                        </w:rPr>
                        <w:t>below. If</w:t>
                      </w:r>
                      <w:r>
                        <w:rPr>
                          <w:color w:val="424242"/>
                          <w:spacing w:val="-4"/>
                          <w:sz w:val="18"/>
                        </w:rPr>
                        <w:t xml:space="preserve"> </w:t>
                      </w:r>
                      <w:r>
                        <w:rPr>
                          <w:color w:val="424242"/>
                          <w:sz w:val="18"/>
                        </w:rPr>
                        <w:t>they</w:t>
                      </w:r>
                      <w:r>
                        <w:rPr>
                          <w:color w:val="424242"/>
                          <w:spacing w:val="-4"/>
                          <w:sz w:val="18"/>
                        </w:rPr>
                        <w:t xml:space="preserve"> </w:t>
                      </w:r>
                      <w:r>
                        <w:rPr>
                          <w:color w:val="424242"/>
                          <w:sz w:val="18"/>
                        </w:rPr>
                        <w:t>test</w:t>
                      </w:r>
                      <w:r>
                        <w:rPr>
                          <w:color w:val="424242"/>
                          <w:spacing w:val="-4"/>
                          <w:sz w:val="18"/>
                        </w:rPr>
                        <w:t xml:space="preserve"> </w:t>
                      </w:r>
                      <w:r>
                        <w:rPr>
                          <w:color w:val="424242"/>
                          <w:sz w:val="18"/>
                        </w:rPr>
                        <w:t>positive,</w:t>
                      </w:r>
                      <w:r>
                        <w:rPr>
                          <w:color w:val="424242"/>
                          <w:spacing w:val="-4"/>
                          <w:sz w:val="18"/>
                        </w:rPr>
                        <w:t xml:space="preserve"> </w:t>
                      </w:r>
                      <w:r>
                        <w:rPr>
                          <w:color w:val="424242"/>
                          <w:sz w:val="18"/>
                        </w:rPr>
                        <w:t>medications</w:t>
                      </w:r>
                      <w:r>
                        <w:rPr>
                          <w:color w:val="424242"/>
                          <w:spacing w:val="-4"/>
                          <w:sz w:val="18"/>
                        </w:rPr>
                        <w:t xml:space="preserve"> </w:t>
                      </w:r>
                      <w:r>
                        <w:rPr>
                          <w:color w:val="424242"/>
                          <w:sz w:val="18"/>
                        </w:rPr>
                        <w:t>can</w:t>
                      </w:r>
                      <w:r>
                        <w:rPr>
                          <w:color w:val="424242"/>
                          <w:spacing w:val="-4"/>
                          <w:sz w:val="18"/>
                        </w:rPr>
                        <w:t xml:space="preserve"> </w:t>
                      </w:r>
                      <w:r>
                        <w:rPr>
                          <w:color w:val="424242"/>
                          <w:sz w:val="18"/>
                        </w:rPr>
                        <w:t>treat HCV.</w:t>
                      </w:r>
                      <w:r>
                        <w:rPr>
                          <w:color w:val="424242"/>
                          <w:position w:val="6"/>
                          <w:sz w:val="10"/>
                        </w:rPr>
                        <w:t>722</w:t>
                      </w:r>
                      <w:r>
                        <w:rPr>
                          <w:color w:val="424242"/>
                          <w:spacing w:val="32"/>
                          <w:position w:val="6"/>
                          <w:sz w:val="10"/>
                        </w:rPr>
                        <w:t xml:space="preserve"> </w:t>
                      </w:r>
                      <w:r>
                        <w:rPr>
                          <w:color w:val="424242"/>
                          <w:sz w:val="18"/>
                        </w:rPr>
                        <w:t>An overview of these medications, including prescribing information, can be</w:t>
                      </w:r>
                    </w:p>
                    <w:p w14:paraId="06FECEB5" w14:textId="77777777" w:rsidR="00A765D5" w:rsidRDefault="00000000">
                      <w:pPr>
                        <w:spacing w:line="264" w:lineRule="auto"/>
                        <w:ind w:left="360" w:right="259"/>
                        <w:rPr>
                          <w:sz w:val="18"/>
                        </w:rPr>
                      </w:pPr>
                      <w:r>
                        <w:rPr>
                          <w:color w:val="424242"/>
                          <w:sz w:val="18"/>
                        </w:rPr>
                        <w:t>found</w:t>
                      </w:r>
                      <w:r>
                        <w:rPr>
                          <w:color w:val="424242"/>
                          <w:spacing w:val="-16"/>
                          <w:sz w:val="18"/>
                        </w:rPr>
                        <w:t xml:space="preserve"> </w:t>
                      </w:r>
                      <w:r>
                        <w:rPr>
                          <w:color w:val="424242"/>
                          <w:sz w:val="18"/>
                        </w:rPr>
                        <w:t>at</w:t>
                      </w:r>
                      <w:r>
                        <w:rPr>
                          <w:color w:val="424242"/>
                          <w:spacing w:val="-16"/>
                          <w:sz w:val="18"/>
                        </w:rPr>
                        <w:t xml:space="preserve"> </w:t>
                      </w:r>
                      <w:r>
                        <w:rPr>
                          <w:color w:val="5B5B5B"/>
                          <w:sz w:val="18"/>
                          <w:u w:val="single" w:color="5B5B5B"/>
                        </w:rPr>
                        <w:t>https://</w:t>
                      </w:r>
                      <w:hyperlink r:id="rId28">
                        <w:r>
                          <w:rPr>
                            <w:color w:val="5B5B5B"/>
                            <w:sz w:val="18"/>
                            <w:u w:val="single" w:color="5B5B5B"/>
                          </w:rPr>
                          <w:t>www.hepatitisc.uw.edu/page/</w:t>
                        </w:r>
                      </w:hyperlink>
                      <w:r>
                        <w:rPr>
                          <w:color w:val="5B5B5B"/>
                          <w:sz w:val="18"/>
                        </w:rPr>
                        <w:t xml:space="preserve"> </w:t>
                      </w:r>
                      <w:r>
                        <w:rPr>
                          <w:color w:val="5B5B5B"/>
                          <w:spacing w:val="-2"/>
                          <w:sz w:val="18"/>
                          <w:u w:val="single" w:color="5B5B5B"/>
                        </w:rPr>
                        <w:t>treatment/drugs</w:t>
                      </w:r>
                      <w:r>
                        <w:rPr>
                          <w:color w:val="424242"/>
                          <w:spacing w:val="-2"/>
                          <w:sz w:val="18"/>
                        </w:rPr>
                        <w:t>.</w:t>
                      </w:r>
                    </w:p>
                    <w:p w14:paraId="784CB0B8" w14:textId="77777777" w:rsidR="00A765D5" w:rsidRDefault="00000000">
                      <w:pPr>
                        <w:numPr>
                          <w:ilvl w:val="0"/>
                          <w:numId w:val="1"/>
                        </w:numPr>
                        <w:tabs>
                          <w:tab w:val="left" w:pos="360"/>
                        </w:tabs>
                        <w:spacing w:before="14" w:line="240" w:lineRule="exact"/>
                        <w:ind w:right="347"/>
                        <w:rPr>
                          <w:sz w:val="18"/>
                        </w:rPr>
                      </w:pPr>
                      <w:r>
                        <w:rPr>
                          <w:color w:val="424242"/>
                          <w:sz w:val="18"/>
                        </w:rPr>
                        <w:t>Use safer injection strategies. This includes using sterile injection equipment and</w:t>
                      </w:r>
                      <w:r>
                        <w:rPr>
                          <w:color w:val="424242"/>
                          <w:spacing w:val="40"/>
                          <w:sz w:val="18"/>
                        </w:rPr>
                        <w:t xml:space="preserve"> </w:t>
                      </w:r>
                      <w:r>
                        <w:rPr>
                          <w:color w:val="424242"/>
                          <w:sz w:val="18"/>
                        </w:rPr>
                        <w:t>avoiding reusing or sharing equipment. More information about safer injection strategies</w:t>
                      </w:r>
                      <w:r>
                        <w:rPr>
                          <w:color w:val="424242"/>
                          <w:spacing w:val="40"/>
                          <w:sz w:val="18"/>
                        </w:rPr>
                        <w:t xml:space="preserve"> </w:t>
                      </w:r>
                      <w:r>
                        <w:rPr>
                          <w:color w:val="424242"/>
                          <w:sz w:val="18"/>
                        </w:rPr>
                        <w:t>to</w:t>
                      </w:r>
                      <w:r>
                        <w:rPr>
                          <w:color w:val="424242"/>
                          <w:spacing w:val="-4"/>
                          <w:sz w:val="18"/>
                        </w:rPr>
                        <w:t xml:space="preserve"> </w:t>
                      </w:r>
                      <w:r>
                        <w:rPr>
                          <w:color w:val="424242"/>
                          <w:sz w:val="18"/>
                        </w:rPr>
                        <w:t>prevent</w:t>
                      </w:r>
                      <w:r>
                        <w:rPr>
                          <w:color w:val="424242"/>
                          <w:spacing w:val="-4"/>
                          <w:sz w:val="18"/>
                        </w:rPr>
                        <w:t xml:space="preserve"> </w:t>
                      </w:r>
                      <w:r>
                        <w:rPr>
                          <w:color w:val="424242"/>
                          <w:sz w:val="18"/>
                        </w:rPr>
                        <w:t>the</w:t>
                      </w:r>
                      <w:r>
                        <w:rPr>
                          <w:color w:val="424242"/>
                          <w:spacing w:val="-4"/>
                          <w:sz w:val="18"/>
                        </w:rPr>
                        <w:t xml:space="preserve"> </w:t>
                      </w:r>
                      <w:r>
                        <w:rPr>
                          <w:color w:val="424242"/>
                          <w:sz w:val="18"/>
                        </w:rPr>
                        <w:t>spread</w:t>
                      </w:r>
                      <w:r>
                        <w:rPr>
                          <w:color w:val="424242"/>
                          <w:spacing w:val="-4"/>
                          <w:sz w:val="18"/>
                        </w:rPr>
                        <w:t xml:space="preserve"> </w:t>
                      </w:r>
                      <w:r>
                        <w:rPr>
                          <w:color w:val="424242"/>
                          <w:sz w:val="18"/>
                        </w:rPr>
                        <w:t>of</w:t>
                      </w:r>
                      <w:r>
                        <w:rPr>
                          <w:color w:val="424242"/>
                          <w:spacing w:val="-4"/>
                          <w:sz w:val="18"/>
                        </w:rPr>
                        <w:t xml:space="preserve"> </w:t>
                      </w:r>
                      <w:r>
                        <w:rPr>
                          <w:color w:val="424242"/>
                          <w:sz w:val="18"/>
                        </w:rPr>
                        <w:t>HCV</w:t>
                      </w:r>
                      <w:r>
                        <w:rPr>
                          <w:color w:val="424242"/>
                          <w:spacing w:val="-4"/>
                          <w:sz w:val="18"/>
                        </w:rPr>
                        <w:t xml:space="preserve"> </w:t>
                      </w:r>
                      <w:r>
                        <w:rPr>
                          <w:color w:val="424242"/>
                          <w:sz w:val="18"/>
                        </w:rPr>
                        <w:t>can</w:t>
                      </w:r>
                      <w:r>
                        <w:rPr>
                          <w:color w:val="424242"/>
                          <w:spacing w:val="-4"/>
                          <w:sz w:val="18"/>
                        </w:rPr>
                        <w:t xml:space="preserve"> </w:t>
                      </w:r>
                      <w:r>
                        <w:rPr>
                          <w:color w:val="424242"/>
                          <w:sz w:val="18"/>
                        </w:rPr>
                        <w:t>be</w:t>
                      </w:r>
                      <w:r>
                        <w:rPr>
                          <w:color w:val="424242"/>
                          <w:spacing w:val="-4"/>
                          <w:sz w:val="18"/>
                        </w:rPr>
                        <w:t xml:space="preserve"> </w:t>
                      </w:r>
                      <w:r>
                        <w:rPr>
                          <w:color w:val="424242"/>
                          <w:sz w:val="18"/>
                        </w:rPr>
                        <w:t>found</w:t>
                      </w:r>
                      <w:r>
                        <w:rPr>
                          <w:color w:val="424242"/>
                          <w:spacing w:val="-4"/>
                          <w:sz w:val="18"/>
                        </w:rPr>
                        <w:t xml:space="preserve"> </w:t>
                      </w:r>
                      <w:r>
                        <w:rPr>
                          <w:color w:val="424242"/>
                          <w:sz w:val="18"/>
                        </w:rPr>
                        <w:t xml:space="preserve">at </w:t>
                      </w:r>
                      <w:r>
                        <w:rPr>
                          <w:color w:val="5B5B5B"/>
                          <w:spacing w:val="-2"/>
                          <w:sz w:val="18"/>
                          <w:u w:val="single" w:color="5B5B5B"/>
                        </w:rPr>
                        <w:t>https://harmreduction.org/issues/hepatitis-c/</w:t>
                      </w:r>
                      <w:r>
                        <w:rPr>
                          <w:color w:val="5B5B5B"/>
                          <w:spacing w:val="-2"/>
                          <w:sz w:val="18"/>
                        </w:rPr>
                        <w:t xml:space="preserve"> </w:t>
                      </w:r>
                      <w:r>
                        <w:rPr>
                          <w:color w:val="5B5B5B"/>
                          <w:spacing w:val="-2"/>
                          <w:sz w:val="18"/>
                          <w:u w:val="single" w:color="5B5B5B"/>
                        </w:rPr>
                        <w:t>basics-brochure/</w:t>
                      </w:r>
                      <w:r>
                        <w:rPr>
                          <w:color w:val="424242"/>
                          <w:spacing w:val="-2"/>
                          <w:sz w:val="18"/>
                        </w:rPr>
                        <w:t>.</w:t>
                      </w:r>
                    </w:p>
                  </w:txbxContent>
                </v:textbox>
                <w10:wrap anchorx="page"/>
              </v:shape>
            </w:pict>
          </mc:Fallback>
        </mc:AlternateContent>
      </w:r>
      <w:r>
        <w:rPr>
          <w:color w:val="5F5F5F"/>
        </w:rPr>
        <w:t>Naloxone</w:t>
      </w:r>
      <w:r>
        <w:rPr>
          <w:color w:val="5F5F5F"/>
          <w:spacing w:val="-13"/>
        </w:rPr>
        <w:t xml:space="preserve"> </w:t>
      </w:r>
      <w:r>
        <w:rPr>
          <w:color w:val="5F5F5F"/>
        </w:rPr>
        <w:t>and</w:t>
      </w:r>
      <w:r>
        <w:rPr>
          <w:color w:val="5F5F5F"/>
          <w:spacing w:val="-13"/>
        </w:rPr>
        <w:t xml:space="preserve"> </w:t>
      </w:r>
      <w:r>
        <w:rPr>
          <w:color w:val="5F5F5F"/>
        </w:rPr>
        <w:t>Overdose</w:t>
      </w:r>
      <w:r>
        <w:rPr>
          <w:color w:val="5F5F5F"/>
          <w:spacing w:val="-13"/>
        </w:rPr>
        <w:t xml:space="preserve"> </w:t>
      </w:r>
      <w:r>
        <w:rPr>
          <w:color w:val="5F5F5F"/>
        </w:rPr>
        <w:t xml:space="preserve">Education </w:t>
      </w:r>
      <w:r>
        <w:rPr>
          <w:color w:val="5F5F5F"/>
          <w:spacing w:val="-4"/>
        </w:rPr>
        <w:t>Kits</w:t>
      </w:r>
    </w:p>
    <w:p w14:paraId="6D30EB9A" w14:textId="77777777" w:rsidR="00A765D5" w:rsidRDefault="00000000">
      <w:pPr>
        <w:spacing w:before="35" w:line="237" w:lineRule="auto"/>
        <w:ind w:left="5459" w:right="385"/>
        <w:rPr>
          <w:sz w:val="21"/>
        </w:rPr>
      </w:pPr>
      <w:r>
        <w:rPr>
          <w:color w:val="4E4E4E"/>
          <w:sz w:val="21"/>
        </w:rPr>
        <w:t>Naloxone, a medication that can rapidly reverse an opioid overdose, is an essential harm reduction tool for people who have problematic opioid use. Naloxone attaches</w:t>
      </w:r>
      <w:r>
        <w:rPr>
          <w:color w:val="4E4E4E"/>
          <w:spacing w:val="40"/>
          <w:sz w:val="21"/>
        </w:rPr>
        <w:t xml:space="preserve"> </w:t>
      </w:r>
      <w:r>
        <w:rPr>
          <w:color w:val="4E4E4E"/>
          <w:sz w:val="21"/>
        </w:rPr>
        <w:t>to opioid receptors and reverses and blocks the</w:t>
      </w:r>
      <w:r>
        <w:rPr>
          <w:color w:val="4E4E4E"/>
          <w:spacing w:val="-6"/>
          <w:sz w:val="21"/>
        </w:rPr>
        <w:t xml:space="preserve"> </w:t>
      </w:r>
      <w:r>
        <w:rPr>
          <w:color w:val="4E4E4E"/>
          <w:sz w:val="21"/>
        </w:rPr>
        <w:t>effects</w:t>
      </w:r>
      <w:r>
        <w:rPr>
          <w:color w:val="4E4E4E"/>
          <w:spacing w:val="-6"/>
          <w:sz w:val="21"/>
        </w:rPr>
        <w:t xml:space="preserve"> </w:t>
      </w:r>
      <w:r>
        <w:rPr>
          <w:color w:val="4E4E4E"/>
          <w:sz w:val="21"/>
        </w:rPr>
        <w:t>of</w:t>
      </w:r>
      <w:r>
        <w:rPr>
          <w:color w:val="4E4E4E"/>
          <w:spacing w:val="-6"/>
          <w:sz w:val="21"/>
        </w:rPr>
        <w:t xml:space="preserve"> </w:t>
      </w:r>
      <w:r>
        <w:rPr>
          <w:color w:val="4E4E4E"/>
          <w:sz w:val="21"/>
        </w:rPr>
        <w:t>opioids.</w:t>
      </w:r>
      <w:r>
        <w:rPr>
          <w:color w:val="4E4E4E"/>
          <w:spacing w:val="-6"/>
          <w:sz w:val="21"/>
        </w:rPr>
        <w:t xml:space="preserve"> </w:t>
      </w:r>
      <w:r>
        <w:rPr>
          <w:color w:val="4E4E4E"/>
          <w:sz w:val="21"/>
        </w:rPr>
        <w:t>The</w:t>
      </w:r>
      <w:r>
        <w:rPr>
          <w:color w:val="4E4E4E"/>
          <w:spacing w:val="-6"/>
          <w:sz w:val="21"/>
        </w:rPr>
        <w:t xml:space="preserve"> </w:t>
      </w:r>
      <w:r>
        <w:rPr>
          <w:color w:val="4E4E4E"/>
          <w:sz w:val="21"/>
        </w:rPr>
        <w:t>medication,</w:t>
      </w:r>
      <w:r>
        <w:rPr>
          <w:color w:val="4E4E4E"/>
          <w:spacing w:val="-6"/>
          <w:sz w:val="21"/>
        </w:rPr>
        <w:t xml:space="preserve"> </w:t>
      </w:r>
      <w:r>
        <w:rPr>
          <w:color w:val="4E4E4E"/>
          <w:sz w:val="21"/>
        </w:rPr>
        <w:t>which is now available over the counter as a nasal spray as well as by prescription, can quickly restore normal breathing to a person if their breathing has slowed or stopped because of an opioid overdose.</w:t>
      </w:r>
      <w:r>
        <w:rPr>
          <w:color w:val="4E4E4E"/>
          <w:position w:val="7"/>
          <w:sz w:val="12"/>
        </w:rPr>
        <w:t>723,724</w:t>
      </w:r>
      <w:r>
        <w:rPr>
          <w:color w:val="4E4E4E"/>
          <w:spacing w:val="40"/>
          <w:position w:val="7"/>
          <w:sz w:val="12"/>
        </w:rPr>
        <w:t xml:space="preserve"> </w:t>
      </w:r>
      <w:r>
        <w:rPr>
          <w:color w:val="4E4E4E"/>
          <w:sz w:val="21"/>
        </w:rPr>
        <w:t xml:space="preserve">In fact, </w:t>
      </w:r>
      <w:r>
        <w:rPr>
          <w:b/>
          <w:color w:val="4E4E4E"/>
          <w:sz w:val="21"/>
        </w:rPr>
        <w:t>SAMHSA recommends that every client who has problematic opioid use or OUD receive opioid overdose prevention education and naloxone.</w:t>
      </w:r>
      <w:r>
        <w:rPr>
          <w:b/>
          <w:color w:val="4E4E4E"/>
          <w:position w:val="7"/>
          <w:sz w:val="12"/>
        </w:rPr>
        <w:t>725</w:t>
      </w:r>
      <w:r>
        <w:rPr>
          <w:b/>
          <w:color w:val="4E4E4E"/>
          <w:spacing w:val="40"/>
          <w:position w:val="7"/>
          <w:sz w:val="12"/>
        </w:rPr>
        <w:t xml:space="preserve"> </w:t>
      </w:r>
      <w:r>
        <w:rPr>
          <w:color w:val="4E4E4E"/>
          <w:sz w:val="21"/>
        </w:rPr>
        <w:t>Naloxone is generally</w:t>
      </w:r>
    </w:p>
    <w:p w14:paraId="08CB62E4" w14:textId="77777777" w:rsidR="00A765D5" w:rsidRDefault="00000000">
      <w:pPr>
        <w:pStyle w:val="BodyText"/>
        <w:spacing w:line="237" w:lineRule="auto"/>
        <w:ind w:left="5459"/>
        <w:rPr>
          <w:sz w:val="12"/>
        </w:rPr>
      </w:pPr>
      <w:r>
        <w:rPr>
          <w:color w:val="4E4E4E"/>
        </w:rPr>
        <w:t>not harmful. In the event of an ongoing overdose, the risk of death associated with opioid</w:t>
      </w:r>
      <w:r>
        <w:rPr>
          <w:color w:val="4E4E4E"/>
          <w:spacing w:val="-5"/>
        </w:rPr>
        <w:t xml:space="preserve"> </w:t>
      </w:r>
      <w:r>
        <w:rPr>
          <w:color w:val="4E4E4E"/>
        </w:rPr>
        <w:t>overdose</w:t>
      </w:r>
      <w:r>
        <w:rPr>
          <w:color w:val="4E4E4E"/>
          <w:spacing w:val="-5"/>
        </w:rPr>
        <w:t xml:space="preserve"> </w:t>
      </w:r>
      <w:r>
        <w:rPr>
          <w:color w:val="4E4E4E"/>
        </w:rPr>
        <w:t>is</w:t>
      </w:r>
      <w:r>
        <w:rPr>
          <w:color w:val="4E4E4E"/>
          <w:spacing w:val="-5"/>
        </w:rPr>
        <w:t xml:space="preserve"> </w:t>
      </w:r>
      <w:r>
        <w:rPr>
          <w:color w:val="4E4E4E"/>
        </w:rPr>
        <w:t>far</w:t>
      </w:r>
      <w:r>
        <w:rPr>
          <w:color w:val="4E4E4E"/>
          <w:spacing w:val="-5"/>
        </w:rPr>
        <w:t xml:space="preserve"> </w:t>
      </w:r>
      <w:r>
        <w:rPr>
          <w:color w:val="4E4E4E"/>
        </w:rPr>
        <w:t>greater</w:t>
      </w:r>
      <w:r>
        <w:rPr>
          <w:color w:val="4E4E4E"/>
          <w:spacing w:val="-5"/>
        </w:rPr>
        <w:t xml:space="preserve"> </w:t>
      </w:r>
      <w:r>
        <w:rPr>
          <w:color w:val="4E4E4E"/>
        </w:rPr>
        <w:t>than</w:t>
      </w:r>
      <w:r>
        <w:rPr>
          <w:color w:val="4E4E4E"/>
          <w:spacing w:val="-5"/>
        </w:rPr>
        <w:t xml:space="preserve"> </w:t>
      </w:r>
      <w:r>
        <w:rPr>
          <w:color w:val="4E4E4E"/>
        </w:rPr>
        <w:t>the</w:t>
      </w:r>
      <w:r>
        <w:rPr>
          <w:color w:val="4E4E4E"/>
          <w:spacing w:val="-5"/>
        </w:rPr>
        <w:t xml:space="preserve"> </w:t>
      </w:r>
      <w:r>
        <w:rPr>
          <w:color w:val="4E4E4E"/>
        </w:rPr>
        <w:t>risk</w:t>
      </w:r>
      <w:r>
        <w:rPr>
          <w:color w:val="4E4E4E"/>
          <w:spacing w:val="-5"/>
        </w:rPr>
        <w:t xml:space="preserve"> </w:t>
      </w:r>
      <w:r>
        <w:rPr>
          <w:color w:val="4E4E4E"/>
        </w:rPr>
        <w:t xml:space="preserve">of experiencing adverse effects from naloxone </w:t>
      </w:r>
      <w:r>
        <w:rPr>
          <w:color w:val="4E4E4E"/>
          <w:spacing w:val="-2"/>
        </w:rPr>
        <w:t>administration.</w:t>
      </w:r>
      <w:r>
        <w:rPr>
          <w:color w:val="4E4E4E"/>
          <w:spacing w:val="-2"/>
          <w:position w:val="7"/>
          <w:sz w:val="12"/>
        </w:rPr>
        <w:t>726</w:t>
      </w:r>
    </w:p>
    <w:p w14:paraId="7D9D86B0" w14:textId="77777777" w:rsidR="00A765D5" w:rsidRDefault="00000000">
      <w:pPr>
        <w:pStyle w:val="BodyText"/>
        <w:spacing w:before="167" w:line="237" w:lineRule="auto"/>
        <w:ind w:left="5459" w:right="656"/>
      </w:pPr>
      <w:r>
        <w:rPr>
          <w:color w:val="4E4E4E"/>
        </w:rPr>
        <w:t>However, counselors should be aware</w:t>
      </w:r>
      <w:r>
        <w:rPr>
          <w:color w:val="4E4E4E"/>
          <w:spacing w:val="40"/>
        </w:rPr>
        <w:t xml:space="preserve"> </w:t>
      </w:r>
      <w:r>
        <w:rPr>
          <w:color w:val="4E4E4E"/>
        </w:rPr>
        <w:t>that</w:t>
      </w:r>
      <w:r>
        <w:rPr>
          <w:color w:val="4E4E4E"/>
          <w:spacing w:val="-7"/>
        </w:rPr>
        <w:t xml:space="preserve"> </w:t>
      </w:r>
      <w:r>
        <w:rPr>
          <w:color w:val="4E4E4E"/>
        </w:rPr>
        <w:t>naloxone</w:t>
      </w:r>
      <w:r>
        <w:rPr>
          <w:color w:val="4E4E4E"/>
          <w:spacing w:val="-7"/>
        </w:rPr>
        <w:t xml:space="preserve"> </w:t>
      </w:r>
      <w:r>
        <w:rPr>
          <w:color w:val="4E4E4E"/>
        </w:rPr>
        <w:t>may</w:t>
      </w:r>
      <w:r>
        <w:rPr>
          <w:color w:val="4E4E4E"/>
          <w:spacing w:val="-7"/>
        </w:rPr>
        <w:t xml:space="preserve"> </w:t>
      </w:r>
      <w:r>
        <w:rPr>
          <w:color w:val="4E4E4E"/>
        </w:rPr>
        <w:t>cause</w:t>
      </w:r>
      <w:r>
        <w:rPr>
          <w:color w:val="4E4E4E"/>
          <w:spacing w:val="-7"/>
        </w:rPr>
        <w:t xml:space="preserve"> </w:t>
      </w:r>
      <w:r>
        <w:rPr>
          <w:color w:val="4E4E4E"/>
        </w:rPr>
        <w:t>individuals</w:t>
      </w:r>
      <w:r>
        <w:rPr>
          <w:color w:val="4E4E4E"/>
          <w:spacing w:val="-7"/>
        </w:rPr>
        <w:t xml:space="preserve"> </w:t>
      </w:r>
      <w:r>
        <w:rPr>
          <w:color w:val="4E4E4E"/>
        </w:rPr>
        <w:t>to</w:t>
      </w:r>
      <w:r>
        <w:rPr>
          <w:color w:val="4E4E4E"/>
          <w:spacing w:val="-7"/>
        </w:rPr>
        <w:t xml:space="preserve"> </w:t>
      </w:r>
      <w:r>
        <w:rPr>
          <w:color w:val="4E4E4E"/>
        </w:rPr>
        <w:t>go into withdrawal.</w:t>
      </w:r>
      <w:r>
        <w:rPr>
          <w:color w:val="4E4E4E"/>
          <w:position w:val="7"/>
          <w:sz w:val="12"/>
        </w:rPr>
        <w:t>727</w:t>
      </w:r>
      <w:r>
        <w:rPr>
          <w:color w:val="4E4E4E"/>
          <w:spacing w:val="40"/>
          <w:position w:val="7"/>
          <w:sz w:val="12"/>
        </w:rPr>
        <w:t xml:space="preserve"> </w:t>
      </w:r>
      <w:r>
        <w:rPr>
          <w:color w:val="4E4E4E"/>
        </w:rPr>
        <w:t>For those with OUD,</w:t>
      </w:r>
    </w:p>
    <w:p w14:paraId="1F45012E" w14:textId="77777777" w:rsidR="00A765D5" w:rsidRDefault="00000000">
      <w:pPr>
        <w:pStyle w:val="BodyText"/>
        <w:spacing w:line="237" w:lineRule="auto"/>
        <w:ind w:left="5459" w:right="517"/>
      </w:pPr>
      <w:r>
        <w:rPr>
          <w:color w:val="4E4E4E"/>
        </w:rPr>
        <w:t>connection</w:t>
      </w:r>
      <w:r>
        <w:rPr>
          <w:color w:val="4E4E4E"/>
          <w:spacing w:val="-14"/>
        </w:rPr>
        <w:t xml:space="preserve"> </w:t>
      </w:r>
      <w:r>
        <w:rPr>
          <w:color w:val="4E4E4E"/>
        </w:rPr>
        <w:t>to</w:t>
      </w:r>
      <w:r>
        <w:rPr>
          <w:color w:val="4E4E4E"/>
          <w:spacing w:val="-14"/>
        </w:rPr>
        <w:t xml:space="preserve"> </w:t>
      </w:r>
      <w:r>
        <w:rPr>
          <w:color w:val="4E4E4E"/>
        </w:rPr>
        <w:t>medication-assisted</w:t>
      </w:r>
      <w:r>
        <w:rPr>
          <w:color w:val="4E4E4E"/>
          <w:spacing w:val="-14"/>
        </w:rPr>
        <w:t xml:space="preserve"> </w:t>
      </w:r>
      <w:r>
        <w:rPr>
          <w:color w:val="4E4E4E"/>
        </w:rPr>
        <w:t>recovery services is a critical next step following naloxone administration. Counselors</w:t>
      </w:r>
    </w:p>
    <w:p w14:paraId="354B0346" w14:textId="77777777" w:rsidR="00A765D5" w:rsidRDefault="00000000">
      <w:pPr>
        <w:pStyle w:val="BodyText"/>
        <w:spacing w:line="237" w:lineRule="auto"/>
        <w:ind w:left="5459" w:right="1011"/>
        <w:jc w:val="both"/>
      </w:pPr>
      <w:r>
        <w:rPr>
          <w:color w:val="4E4E4E"/>
        </w:rPr>
        <w:t>can</w:t>
      </w:r>
      <w:r>
        <w:rPr>
          <w:color w:val="4E4E4E"/>
          <w:spacing w:val="-7"/>
        </w:rPr>
        <w:t xml:space="preserve"> </w:t>
      </w:r>
      <w:r>
        <w:rPr>
          <w:color w:val="4E4E4E"/>
        </w:rPr>
        <w:t>learn</w:t>
      </w:r>
      <w:r>
        <w:rPr>
          <w:color w:val="4E4E4E"/>
          <w:spacing w:val="-7"/>
        </w:rPr>
        <w:t xml:space="preserve"> </w:t>
      </w:r>
      <w:r>
        <w:rPr>
          <w:color w:val="4E4E4E"/>
        </w:rPr>
        <w:t>more</w:t>
      </w:r>
      <w:r>
        <w:rPr>
          <w:color w:val="4E4E4E"/>
          <w:spacing w:val="-7"/>
        </w:rPr>
        <w:t xml:space="preserve"> </w:t>
      </w:r>
      <w:r>
        <w:rPr>
          <w:color w:val="4E4E4E"/>
        </w:rPr>
        <w:t>about</w:t>
      </w:r>
      <w:r>
        <w:rPr>
          <w:color w:val="4E4E4E"/>
          <w:spacing w:val="-7"/>
        </w:rPr>
        <w:t xml:space="preserve"> </w:t>
      </w:r>
      <w:r>
        <w:rPr>
          <w:color w:val="4E4E4E"/>
        </w:rPr>
        <w:t>these</w:t>
      </w:r>
      <w:r>
        <w:rPr>
          <w:color w:val="4E4E4E"/>
          <w:spacing w:val="-7"/>
        </w:rPr>
        <w:t xml:space="preserve"> </w:t>
      </w:r>
      <w:r>
        <w:rPr>
          <w:color w:val="4E4E4E"/>
        </w:rPr>
        <w:t>symptoms and</w:t>
      </w:r>
      <w:r>
        <w:rPr>
          <w:color w:val="4E4E4E"/>
          <w:spacing w:val="-9"/>
        </w:rPr>
        <w:t xml:space="preserve"> </w:t>
      </w:r>
      <w:r>
        <w:rPr>
          <w:color w:val="4E4E4E"/>
        </w:rPr>
        <w:t>naloxone</w:t>
      </w:r>
      <w:r>
        <w:rPr>
          <w:color w:val="4E4E4E"/>
          <w:spacing w:val="-9"/>
        </w:rPr>
        <w:t xml:space="preserve"> </w:t>
      </w:r>
      <w:r>
        <w:rPr>
          <w:color w:val="4E4E4E"/>
        </w:rPr>
        <w:t>at</w:t>
      </w:r>
      <w:r>
        <w:rPr>
          <w:color w:val="4E4E4E"/>
          <w:spacing w:val="-10"/>
        </w:rPr>
        <w:t xml:space="preserve"> </w:t>
      </w:r>
      <w:r>
        <w:rPr>
          <w:color w:val="5B5B5B"/>
          <w:u w:val="single" w:color="5B5B5B"/>
        </w:rPr>
        <w:t>https://www.samhsa.</w:t>
      </w:r>
      <w:r>
        <w:rPr>
          <w:color w:val="5B5B5B"/>
        </w:rPr>
        <w:t xml:space="preserve"> </w:t>
      </w:r>
      <w:r>
        <w:rPr>
          <w:color w:val="5B5B5B"/>
          <w:spacing w:val="-2"/>
          <w:u w:val="single" w:color="5B5B5B"/>
        </w:rPr>
        <w:t>gov/medication-assisted-treatment/</w:t>
      </w:r>
    </w:p>
    <w:p w14:paraId="19C96BCC" w14:textId="77777777" w:rsidR="00A765D5" w:rsidRDefault="00000000">
      <w:pPr>
        <w:pStyle w:val="BodyText"/>
        <w:spacing w:line="237" w:lineRule="auto"/>
        <w:ind w:left="5459" w:right="517"/>
      </w:pPr>
      <w:r>
        <w:rPr>
          <w:color w:val="5B5B5B"/>
          <w:spacing w:val="-2"/>
          <w:u w:val="single" w:color="5B5B5B"/>
        </w:rPr>
        <w:t>medications-counseling-related-conditions/</w:t>
      </w:r>
      <w:r>
        <w:rPr>
          <w:color w:val="5B5B5B"/>
          <w:spacing w:val="-2"/>
        </w:rPr>
        <w:t xml:space="preserve"> </w:t>
      </w:r>
      <w:r>
        <w:rPr>
          <w:color w:val="5B5B5B"/>
          <w:spacing w:val="-2"/>
          <w:u w:val="single" w:color="5B5B5B"/>
        </w:rPr>
        <w:t>naloxone</w:t>
      </w:r>
      <w:r>
        <w:rPr>
          <w:color w:val="4E4E4E"/>
          <w:spacing w:val="-2"/>
        </w:rPr>
        <w:t>.</w:t>
      </w:r>
    </w:p>
    <w:p w14:paraId="5F394301" w14:textId="77777777" w:rsidR="00A765D5" w:rsidRDefault="00A765D5">
      <w:pPr>
        <w:spacing w:line="237" w:lineRule="auto"/>
        <w:sectPr w:rsidR="00A765D5">
          <w:pgSz w:w="12240" w:h="15840"/>
          <w:pgMar w:top="1340" w:right="840" w:bottom="920" w:left="840" w:header="576" w:footer="721" w:gutter="0"/>
          <w:cols w:space="720"/>
        </w:sectPr>
      </w:pPr>
    </w:p>
    <w:p w14:paraId="32CC6BA9" w14:textId="77777777" w:rsidR="00A765D5" w:rsidRDefault="00A765D5">
      <w:pPr>
        <w:pStyle w:val="BodyText"/>
        <w:rPr>
          <w:sz w:val="20"/>
        </w:rPr>
      </w:pPr>
    </w:p>
    <w:p w14:paraId="674AF441" w14:textId="77777777" w:rsidR="00A765D5" w:rsidRDefault="00A765D5">
      <w:pPr>
        <w:pStyle w:val="BodyText"/>
        <w:rPr>
          <w:sz w:val="23"/>
        </w:rPr>
      </w:pPr>
    </w:p>
    <w:p w14:paraId="418954DA" w14:textId="77777777" w:rsidR="00A765D5" w:rsidRDefault="00000000">
      <w:pPr>
        <w:spacing w:line="247" w:lineRule="auto"/>
        <w:ind w:left="435" w:right="517"/>
        <w:rPr>
          <w:b/>
          <w:sz w:val="24"/>
        </w:rPr>
      </w:pPr>
      <w:r>
        <w:rPr>
          <w:noProof/>
        </w:rPr>
        <mc:AlternateContent>
          <mc:Choice Requires="wpg">
            <w:drawing>
              <wp:anchor distT="0" distB="0" distL="0" distR="0" simplePos="0" relativeHeight="485644288" behindDoc="1" locked="0" layoutInCell="1" allowOverlap="1" wp14:anchorId="6837EB50" wp14:editId="444B5B5E">
                <wp:simplePos x="0" y="0"/>
                <wp:positionH relativeFrom="page">
                  <wp:posOffset>688975</wp:posOffset>
                </wp:positionH>
                <wp:positionV relativeFrom="paragraph">
                  <wp:posOffset>-45870</wp:posOffset>
                </wp:positionV>
                <wp:extent cx="6398260" cy="4043679"/>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8260" cy="4043679"/>
                          <a:chOff x="0" y="0"/>
                          <a:chExt cx="6398260" cy="4043679"/>
                        </a:xfrm>
                      </wpg:grpSpPr>
                      <wps:wsp>
                        <wps:cNvPr id="58" name="Graphic 58"/>
                        <wps:cNvSpPr/>
                        <wps:spPr>
                          <a:xfrm>
                            <a:off x="6350" y="6362"/>
                            <a:ext cx="6385560" cy="489584"/>
                          </a:xfrm>
                          <a:custGeom>
                            <a:avLst/>
                            <a:gdLst/>
                            <a:ahLst/>
                            <a:cxnLst/>
                            <a:rect l="l" t="t" r="r" b="b"/>
                            <a:pathLst>
                              <a:path w="6385560" h="489584">
                                <a:moveTo>
                                  <a:pt x="6384937" y="0"/>
                                </a:moveTo>
                                <a:lnTo>
                                  <a:pt x="0" y="0"/>
                                </a:lnTo>
                                <a:lnTo>
                                  <a:pt x="0" y="489381"/>
                                </a:lnTo>
                                <a:lnTo>
                                  <a:pt x="6384937" y="489381"/>
                                </a:lnTo>
                                <a:lnTo>
                                  <a:pt x="6384937" y="0"/>
                                </a:lnTo>
                                <a:close/>
                              </a:path>
                            </a:pathLst>
                          </a:custGeom>
                          <a:solidFill>
                            <a:srgbClr val="6F6F6F"/>
                          </a:solidFill>
                        </wps:spPr>
                        <wps:bodyPr wrap="square" lIns="0" tIns="0" rIns="0" bIns="0" rtlCol="0">
                          <a:prstTxWarp prst="textNoShape">
                            <a:avLst/>
                          </a:prstTxWarp>
                          <a:noAutofit/>
                        </wps:bodyPr>
                      </wps:wsp>
                      <wps:wsp>
                        <wps:cNvPr id="59" name="Graphic 59"/>
                        <wps:cNvSpPr/>
                        <wps:spPr>
                          <a:xfrm>
                            <a:off x="3175" y="3175"/>
                            <a:ext cx="6391910" cy="4037329"/>
                          </a:xfrm>
                          <a:custGeom>
                            <a:avLst/>
                            <a:gdLst/>
                            <a:ahLst/>
                            <a:cxnLst/>
                            <a:rect l="l" t="t" r="r" b="b"/>
                            <a:pathLst>
                              <a:path w="6391910" h="4037329">
                                <a:moveTo>
                                  <a:pt x="0" y="4036707"/>
                                </a:moveTo>
                                <a:lnTo>
                                  <a:pt x="6391287" y="4036707"/>
                                </a:lnTo>
                                <a:lnTo>
                                  <a:pt x="6391287" y="0"/>
                                </a:lnTo>
                                <a:lnTo>
                                  <a:pt x="0" y="0"/>
                                </a:lnTo>
                                <a:lnTo>
                                  <a:pt x="0" y="4036707"/>
                                </a:lnTo>
                                <a:close/>
                              </a:path>
                            </a:pathLst>
                          </a:custGeom>
                          <a:ln w="6350">
                            <a:solidFill>
                              <a:srgbClr val="7F7F7F"/>
                            </a:solidFill>
                            <a:prstDash val="solid"/>
                          </a:ln>
                        </wps:spPr>
                        <wps:bodyPr wrap="square" lIns="0" tIns="0" rIns="0" bIns="0" rtlCol="0">
                          <a:prstTxWarp prst="textNoShape">
                            <a:avLst/>
                          </a:prstTxWarp>
                          <a:noAutofit/>
                        </wps:bodyPr>
                      </wps:wsp>
                    </wpg:wgp>
                  </a:graphicData>
                </a:graphic>
              </wp:anchor>
            </w:drawing>
          </mc:Choice>
          <mc:Fallback>
            <w:pict>
              <v:group w14:anchorId="3E1D6984" id="Group 57" o:spid="_x0000_s1026" style="position:absolute;margin-left:54.25pt;margin-top:-3.6pt;width:503.8pt;height:318.4pt;z-index:-17672192;mso-wrap-distance-left:0;mso-wrap-distance-right:0;mso-position-horizontal-relative:page" coordsize="63982,40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">
                <v:shape id="Graphic 58" o:spid="_x0000_s1027" style="position:absolute;left:63;top:63;width:63856;height:4896;visibility:visible;mso-wrap-style:square;v-text-anchor:top" coordsize="638556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" path="m6384937,l,,,489381r6384937,l6384937,xe" fillcolor="#6f6f6f" stroked="f">
                  <v:path arrowok="t"/>
                </v:shape>
                <v:shape id="Graphic 59" o:spid="_x0000_s1028" style="position:absolute;left:31;top:31;width:63919;height:40374;visibility:visible;mso-wrap-style:square;v-text-anchor:top" coordsize="6391910,403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" path="m,4036707r6391287,l6391287,,,,,4036707xe" filled="f" strokecolor="#7f7f7f" strokeweight=".5pt">
                  <v:path arrowok="t"/>
                </v:shape>
                <w10:wrap anchorx="page"/>
              </v:group>
            </w:pict>
          </mc:Fallback>
        </mc:AlternateContent>
      </w:r>
      <w:r>
        <w:rPr>
          <w:b/>
          <w:color w:val="FFFFFF"/>
          <w:sz w:val="24"/>
        </w:rPr>
        <w:t>RESOURCE ALERT: NALOXONE AND OVERDOSE PREVENTION</w:t>
      </w:r>
      <w:r>
        <w:rPr>
          <w:b/>
          <w:color w:val="FFFFFF"/>
          <w:spacing w:val="40"/>
          <w:sz w:val="24"/>
        </w:rPr>
        <w:t xml:space="preserve"> </w:t>
      </w:r>
      <w:r>
        <w:rPr>
          <w:b/>
          <w:color w:val="FFFFFF"/>
          <w:spacing w:val="-2"/>
          <w:sz w:val="24"/>
        </w:rPr>
        <w:t>EDUCATION</w:t>
      </w:r>
    </w:p>
    <w:p w14:paraId="4C8916F8" w14:textId="77777777" w:rsidR="00A765D5" w:rsidRDefault="00000000">
      <w:pPr>
        <w:spacing w:before="149" w:line="264" w:lineRule="auto"/>
        <w:ind w:left="435" w:right="517"/>
        <w:rPr>
          <w:sz w:val="18"/>
        </w:rPr>
      </w:pPr>
      <w:r>
        <w:rPr>
          <w:color w:val="424242"/>
          <w:sz w:val="18"/>
        </w:rPr>
        <w:t>More</w:t>
      </w:r>
      <w:r>
        <w:rPr>
          <w:color w:val="424242"/>
          <w:spacing w:val="-3"/>
          <w:sz w:val="18"/>
        </w:rPr>
        <w:t xml:space="preserve"> </w:t>
      </w:r>
      <w:r>
        <w:rPr>
          <w:color w:val="424242"/>
          <w:sz w:val="18"/>
        </w:rPr>
        <w:t>information</w:t>
      </w:r>
      <w:r>
        <w:rPr>
          <w:color w:val="424242"/>
          <w:spacing w:val="-3"/>
          <w:sz w:val="18"/>
        </w:rPr>
        <w:t xml:space="preserve"> </w:t>
      </w:r>
      <w:r>
        <w:rPr>
          <w:color w:val="424242"/>
          <w:sz w:val="18"/>
        </w:rPr>
        <w:t>about</w:t>
      </w:r>
      <w:r>
        <w:rPr>
          <w:color w:val="424242"/>
          <w:spacing w:val="-3"/>
          <w:sz w:val="18"/>
        </w:rPr>
        <w:t xml:space="preserve"> </w:t>
      </w:r>
      <w:r>
        <w:rPr>
          <w:color w:val="424242"/>
          <w:sz w:val="18"/>
        </w:rPr>
        <w:t>naloxone</w:t>
      </w:r>
      <w:r>
        <w:rPr>
          <w:color w:val="424242"/>
          <w:spacing w:val="-3"/>
          <w:sz w:val="18"/>
        </w:rPr>
        <w:t xml:space="preserve"> </w:t>
      </w:r>
      <w:r>
        <w:rPr>
          <w:color w:val="424242"/>
          <w:sz w:val="18"/>
        </w:rPr>
        <w:t>and</w:t>
      </w:r>
      <w:r>
        <w:rPr>
          <w:color w:val="424242"/>
          <w:spacing w:val="-3"/>
          <w:sz w:val="18"/>
        </w:rPr>
        <w:t xml:space="preserve"> </w:t>
      </w:r>
      <w:r>
        <w:rPr>
          <w:color w:val="424242"/>
          <w:sz w:val="18"/>
        </w:rPr>
        <w:t>other</w:t>
      </w:r>
      <w:r>
        <w:rPr>
          <w:color w:val="424242"/>
          <w:spacing w:val="-3"/>
          <w:sz w:val="18"/>
        </w:rPr>
        <w:t xml:space="preserve"> </w:t>
      </w:r>
      <w:r>
        <w:rPr>
          <w:color w:val="424242"/>
          <w:sz w:val="18"/>
        </w:rPr>
        <w:t>overdose</w:t>
      </w:r>
      <w:r>
        <w:rPr>
          <w:color w:val="424242"/>
          <w:spacing w:val="-3"/>
          <w:sz w:val="18"/>
        </w:rPr>
        <w:t xml:space="preserve"> </w:t>
      </w:r>
      <w:r>
        <w:rPr>
          <w:color w:val="424242"/>
          <w:sz w:val="18"/>
        </w:rPr>
        <w:t>prevention</w:t>
      </w:r>
      <w:r>
        <w:rPr>
          <w:color w:val="424242"/>
          <w:spacing w:val="-3"/>
          <w:sz w:val="18"/>
        </w:rPr>
        <w:t xml:space="preserve"> </w:t>
      </w:r>
      <w:r>
        <w:rPr>
          <w:color w:val="424242"/>
          <w:sz w:val="18"/>
        </w:rPr>
        <w:t>education</w:t>
      </w:r>
      <w:r>
        <w:rPr>
          <w:color w:val="424242"/>
          <w:spacing w:val="-3"/>
          <w:sz w:val="18"/>
        </w:rPr>
        <w:t xml:space="preserve"> </w:t>
      </w:r>
      <w:r>
        <w:rPr>
          <w:color w:val="424242"/>
          <w:sz w:val="18"/>
        </w:rPr>
        <w:t>can</w:t>
      </w:r>
      <w:r>
        <w:rPr>
          <w:color w:val="424242"/>
          <w:spacing w:val="-3"/>
          <w:sz w:val="18"/>
        </w:rPr>
        <w:t xml:space="preserve"> </w:t>
      </w:r>
      <w:r>
        <w:rPr>
          <w:color w:val="424242"/>
          <w:sz w:val="18"/>
        </w:rPr>
        <w:t>be</w:t>
      </w:r>
      <w:r>
        <w:rPr>
          <w:color w:val="424242"/>
          <w:spacing w:val="-3"/>
          <w:sz w:val="18"/>
        </w:rPr>
        <w:t xml:space="preserve"> </w:t>
      </w:r>
      <w:r>
        <w:rPr>
          <w:color w:val="424242"/>
          <w:sz w:val="18"/>
        </w:rPr>
        <w:t>found</w:t>
      </w:r>
      <w:r>
        <w:rPr>
          <w:color w:val="424242"/>
          <w:spacing w:val="-3"/>
          <w:sz w:val="18"/>
        </w:rPr>
        <w:t xml:space="preserve"> </w:t>
      </w:r>
      <w:r>
        <w:rPr>
          <w:color w:val="424242"/>
          <w:sz w:val="18"/>
        </w:rPr>
        <w:t>at</w:t>
      </w:r>
      <w:r>
        <w:rPr>
          <w:color w:val="424242"/>
          <w:spacing w:val="-3"/>
          <w:sz w:val="18"/>
        </w:rPr>
        <w:t xml:space="preserve"> </w:t>
      </w:r>
      <w:r>
        <w:rPr>
          <w:color w:val="424242"/>
          <w:sz w:val="18"/>
        </w:rPr>
        <w:t>the</w:t>
      </w:r>
      <w:r>
        <w:rPr>
          <w:color w:val="424242"/>
          <w:spacing w:val="-3"/>
          <w:sz w:val="18"/>
        </w:rPr>
        <w:t xml:space="preserve"> </w:t>
      </w:r>
      <w:r>
        <w:rPr>
          <w:color w:val="424242"/>
          <w:sz w:val="18"/>
        </w:rPr>
        <w:t xml:space="preserve">following </w:t>
      </w:r>
      <w:r>
        <w:rPr>
          <w:color w:val="424242"/>
          <w:spacing w:val="-2"/>
          <w:sz w:val="18"/>
        </w:rPr>
        <w:t>links:</w:t>
      </w:r>
    </w:p>
    <w:p w14:paraId="424317E3" w14:textId="77777777" w:rsidR="00A765D5" w:rsidRDefault="00000000">
      <w:pPr>
        <w:pStyle w:val="ListParagraph"/>
        <w:numPr>
          <w:ilvl w:val="1"/>
          <w:numId w:val="50"/>
        </w:numPr>
        <w:tabs>
          <w:tab w:val="left" w:pos="614"/>
        </w:tabs>
        <w:spacing w:before="29" w:line="260" w:lineRule="exact"/>
        <w:ind w:left="614" w:hanging="179"/>
        <w:rPr>
          <w:sz w:val="18"/>
        </w:rPr>
      </w:pPr>
      <w:r>
        <w:rPr>
          <w:color w:val="424242"/>
          <w:spacing w:val="-2"/>
          <w:sz w:val="18"/>
        </w:rPr>
        <w:t>SAMHSA:</w:t>
      </w:r>
    </w:p>
    <w:p w14:paraId="22F8399B" w14:textId="77777777" w:rsidR="00A765D5" w:rsidRDefault="00000000">
      <w:pPr>
        <w:pStyle w:val="ListParagraph"/>
        <w:numPr>
          <w:ilvl w:val="2"/>
          <w:numId w:val="50"/>
        </w:numPr>
        <w:tabs>
          <w:tab w:val="left" w:pos="794"/>
        </w:tabs>
        <w:spacing w:line="309" w:lineRule="exact"/>
        <w:ind w:left="794" w:hanging="179"/>
        <w:rPr>
          <w:sz w:val="18"/>
        </w:rPr>
      </w:pPr>
      <w:r>
        <w:rPr>
          <w:color w:val="4E4E4E"/>
          <w:sz w:val="18"/>
        </w:rPr>
        <w:t>TIP</w:t>
      </w:r>
      <w:r>
        <w:rPr>
          <w:color w:val="4E4E4E"/>
          <w:spacing w:val="-5"/>
          <w:sz w:val="18"/>
        </w:rPr>
        <w:t xml:space="preserve"> </w:t>
      </w:r>
      <w:r>
        <w:rPr>
          <w:color w:val="4E4E4E"/>
          <w:sz w:val="18"/>
        </w:rPr>
        <w:t>63,</w:t>
      </w:r>
      <w:r>
        <w:rPr>
          <w:color w:val="4E4E4E"/>
          <w:spacing w:val="-3"/>
          <w:sz w:val="18"/>
        </w:rPr>
        <w:t xml:space="preserve"> </w:t>
      </w:r>
      <w:r>
        <w:rPr>
          <w:color w:val="4E4E4E"/>
          <w:sz w:val="18"/>
        </w:rPr>
        <w:t>Medications</w:t>
      </w:r>
      <w:r>
        <w:rPr>
          <w:color w:val="4E4E4E"/>
          <w:spacing w:val="-3"/>
          <w:sz w:val="18"/>
        </w:rPr>
        <w:t xml:space="preserve"> </w:t>
      </w:r>
      <w:r>
        <w:rPr>
          <w:color w:val="4E4E4E"/>
          <w:sz w:val="18"/>
        </w:rPr>
        <w:t>for</w:t>
      </w:r>
      <w:r>
        <w:rPr>
          <w:color w:val="4E4E4E"/>
          <w:spacing w:val="-3"/>
          <w:sz w:val="18"/>
        </w:rPr>
        <w:t xml:space="preserve"> </w:t>
      </w:r>
      <w:r>
        <w:rPr>
          <w:color w:val="4E4E4E"/>
          <w:sz w:val="18"/>
        </w:rPr>
        <w:t>Opioid</w:t>
      </w:r>
      <w:r>
        <w:rPr>
          <w:color w:val="4E4E4E"/>
          <w:spacing w:val="-3"/>
          <w:sz w:val="18"/>
        </w:rPr>
        <w:t xml:space="preserve"> </w:t>
      </w:r>
      <w:r>
        <w:rPr>
          <w:color w:val="4E4E4E"/>
          <w:sz w:val="18"/>
        </w:rPr>
        <w:t>Use</w:t>
      </w:r>
      <w:r>
        <w:rPr>
          <w:color w:val="4E4E4E"/>
          <w:spacing w:val="-4"/>
          <w:sz w:val="18"/>
        </w:rPr>
        <w:t xml:space="preserve"> </w:t>
      </w:r>
      <w:r>
        <w:rPr>
          <w:color w:val="4E4E4E"/>
          <w:sz w:val="18"/>
        </w:rPr>
        <w:t>Disorder</w:t>
      </w:r>
      <w:r>
        <w:rPr>
          <w:color w:val="4E4E4E"/>
          <w:spacing w:val="-2"/>
          <w:sz w:val="18"/>
        </w:rPr>
        <w:t xml:space="preserve"> </w:t>
      </w:r>
      <w:r>
        <w:rPr>
          <w:color w:val="4E4E4E"/>
          <w:sz w:val="18"/>
        </w:rPr>
        <w:t>(</w:t>
      </w:r>
      <w:r>
        <w:rPr>
          <w:color w:val="5B5B5B"/>
          <w:sz w:val="18"/>
          <w:u w:val="single" w:color="5B5B5B"/>
        </w:rPr>
        <w:t>https://store.samhsa.gov/product/TIP-63-</w:t>
      </w:r>
      <w:r>
        <w:rPr>
          <w:color w:val="5B5B5B"/>
          <w:spacing w:val="-2"/>
          <w:sz w:val="18"/>
          <w:u w:val="single" w:color="5B5B5B"/>
        </w:rPr>
        <w:t>Medications-</w:t>
      </w:r>
    </w:p>
    <w:p w14:paraId="27C6B67E" w14:textId="77777777" w:rsidR="00A765D5" w:rsidRDefault="00000000">
      <w:pPr>
        <w:spacing w:line="194" w:lineRule="exact"/>
        <w:ind w:left="795"/>
        <w:rPr>
          <w:sz w:val="18"/>
        </w:rPr>
      </w:pPr>
      <w:r>
        <w:rPr>
          <w:color w:val="5B5B5B"/>
          <w:spacing w:val="-2"/>
          <w:sz w:val="18"/>
          <w:u w:val="single" w:color="5B5B5B"/>
        </w:rPr>
        <w:t>for-Opioid-Use-Disorder-Full-Document/PEP21-02-01-</w:t>
      </w:r>
      <w:r>
        <w:rPr>
          <w:color w:val="5B5B5B"/>
          <w:spacing w:val="-4"/>
          <w:sz w:val="18"/>
          <w:u w:val="single" w:color="5B5B5B"/>
        </w:rPr>
        <w:t>002</w:t>
      </w:r>
      <w:r>
        <w:rPr>
          <w:color w:val="4E4E4E"/>
          <w:spacing w:val="-4"/>
          <w:sz w:val="18"/>
        </w:rPr>
        <w:t>)</w:t>
      </w:r>
    </w:p>
    <w:p w14:paraId="0D53C8AF" w14:textId="77777777" w:rsidR="00A765D5" w:rsidRDefault="00000000">
      <w:pPr>
        <w:pStyle w:val="ListParagraph"/>
        <w:numPr>
          <w:ilvl w:val="2"/>
          <w:numId w:val="50"/>
        </w:numPr>
        <w:tabs>
          <w:tab w:val="left" w:pos="794"/>
        </w:tabs>
        <w:spacing w:line="315" w:lineRule="exact"/>
        <w:ind w:left="794" w:hanging="179"/>
        <w:rPr>
          <w:sz w:val="18"/>
        </w:rPr>
      </w:pPr>
      <w:r>
        <w:rPr>
          <w:color w:val="4E4E4E"/>
          <w:sz w:val="18"/>
        </w:rPr>
        <w:t>SAMHSA</w:t>
      </w:r>
      <w:r>
        <w:rPr>
          <w:color w:val="4E4E4E"/>
          <w:spacing w:val="-11"/>
          <w:sz w:val="18"/>
        </w:rPr>
        <w:t xml:space="preserve"> </w:t>
      </w:r>
      <w:r>
        <w:rPr>
          <w:color w:val="4E4E4E"/>
          <w:sz w:val="18"/>
        </w:rPr>
        <w:t>Opioid</w:t>
      </w:r>
      <w:r>
        <w:rPr>
          <w:color w:val="4E4E4E"/>
          <w:spacing w:val="-8"/>
          <w:sz w:val="18"/>
        </w:rPr>
        <w:t xml:space="preserve"> </w:t>
      </w:r>
      <w:r>
        <w:rPr>
          <w:color w:val="4E4E4E"/>
          <w:sz w:val="18"/>
        </w:rPr>
        <w:t>Overdose</w:t>
      </w:r>
      <w:r>
        <w:rPr>
          <w:color w:val="4E4E4E"/>
          <w:spacing w:val="-8"/>
          <w:sz w:val="18"/>
        </w:rPr>
        <w:t xml:space="preserve"> </w:t>
      </w:r>
      <w:r>
        <w:rPr>
          <w:color w:val="4E4E4E"/>
          <w:sz w:val="18"/>
        </w:rPr>
        <w:t>Prevention</w:t>
      </w:r>
      <w:r>
        <w:rPr>
          <w:color w:val="4E4E4E"/>
          <w:spacing w:val="-8"/>
          <w:sz w:val="18"/>
        </w:rPr>
        <w:t xml:space="preserve"> </w:t>
      </w:r>
      <w:r>
        <w:rPr>
          <w:color w:val="4E4E4E"/>
          <w:sz w:val="18"/>
        </w:rPr>
        <w:t>Toolkit</w:t>
      </w:r>
      <w:r>
        <w:rPr>
          <w:color w:val="4E4E4E"/>
          <w:spacing w:val="-8"/>
          <w:sz w:val="18"/>
        </w:rPr>
        <w:t xml:space="preserve"> </w:t>
      </w:r>
      <w:r>
        <w:rPr>
          <w:color w:val="4E4E4E"/>
          <w:sz w:val="18"/>
        </w:rPr>
        <w:t>(</w:t>
      </w:r>
      <w:r>
        <w:rPr>
          <w:color w:val="5B5B5B"/>
          <w:sz w:val="18"/>
          <w:u w:val="single" w:color="5B5B5B"/>
        </w:rPr>
        <w:t>https://store.samhsa.gov/product/Opioid-</w:t>
      </w:r>
      <w:r>
        <w:rPr>
          <w:color w:val="5B5B5B"/>
          <w:spacing w:val="-2"/>
          <w:sz w:val="18"/>
          <w:u w:val="single" w:color="5B5B5B"/>
        </w:rPr>
        <w:t>Overdose-</w:t>
      </w:r>
    </w:p>
    <w:p w14:paraId="62468AEF" w14:textId="77777777" w:rsidR="00A765D5" w:rsidRDefault="00000000">
      <w:pPr>
        <w:spacing w:line="194" w:lineRule="exact"/>
        <w:ind w:left="795"/>
        <w:rPr>
          <w:sz w:val="18"/>
        </w:rPr>
      </w:pPr>
      <w:r>
        <w:rPr>
          <w:color w:val="5B5B5B"/>
          <w:spacing w:val="-2"/>
          <w:sz w:val="18"/>
          <w:u w:val="single" w:color="5B5B5B"/>
        </w:rPr>
        <w:t>Prevention-Toolkit/SMA18-4742</w:t>
      </w:r>
      <w:r>
        <w:rPr>
          <w:color w:val="4E4E4E"/>
          <w:spacing w:val="-2"/>
          <w:sz w:val="18"/>
        </w:rPr>
        <w:t>)</w:t>
      </w:r>
    </w:p>
    <w:p w14:paraId="474CD6DA" w14:textId="77777777" w:rsidR="00A765D5" w:rsidRDefault="00000000">
      <w:pPr>
        <w:pStyle w:val="ListParagraph"/>
        <w:numPr>
          <w:ilvl w:val="2"/>
          <w:numId w:val="50"/>
        </w:numPr>
        <w:tabs>
          <w:tab w:val="left" w:pos="794"/>
        </w:tabs>
        <w:spacing w:line="315" w:lineRule="exact"/>
        <w:ind w:left="794" w:hanging="179"/>
        <w:rPr>
          <w:sz w:val="18"/>
        </w:rPr>
      </w:pPr>
      <w:r>
        <w:rPr>
          <w:color w:val="4E4E4E"/>
          <w:spacing w:val="-2"/>
          <w:sz w:val="18"/>
        </w:rPr>
        <w:t>Naloxone</w:t>
      </w:r>
      <w:r>
        <w:rPr>
          <w:color w:val="4E4E4E"/>
          <w:spacing w:val="61"/>
          <w:sz w:val="18"/>
        </w:rPr>
        <w:t xml:space="preserve"> </w:t>
      </w:r>
      <w:r>
        <w:rPr>
          <w:color w:val="4E4E4E"/>
          <w:spacing w:val="-2"/>
          <w:sz w:val="18"/>
        </w:rPr>
        <w:t>webpage</w:t>
      </w:r>
      <w:r>
        <w:rPr>
          <w:color w:val="4E4E4E"/>
          <w:spacing w:val="61"/>
          <w:sz w:val="18"/>
        </w:rPr>
        <w:t xml:space="preserve"> </w:t>
      </w:r>
      <w:r>
        <w:rPr>
          <w:color w:val="4E4E4E"/>
          <w:spacing w:val="-2"/>
          <w:sz w:val="18"/>
        </w:rPr>
        <w:t>(</w:t>
      </w:r>
      <w:r>
        <w:rPr>
          <w:color w:val="5B5B5B"/>
          <w:spacing w:val="-2"/>
          <w:sz w:val="18"/>
          <w:u w:val="single" w:color="5B5B5B"/>
        </w:rPr>
        <w:t>https://</w:t>
      </w:r>
      <w:hyperlink r:id="rId29">
        <w:r>
          <w:rPr>
            <w:color w:val="5B5B5B"/>
            <w:spacing w:val="-2"/>
            <w:sz w:val="18"/>
            <w:u w:val="single" w:color="5B5B5B"/>
          </w:rPr>
          <w:t>www.samhsa.gov/medication-assisted-treatment/medications-counseling-</w:t>
        </w:r>
      </w:hyperlink>
    </w:p>
    <w:p w14:paraId="69DB55D7" w14:textId="77777777" w:rsidR="00A765D5" w:rsidRDefault="00000000">
      <w:pPr>
        <w:spacing w:line="214" w:lineRule="exact"/>
        <w:ind w:left="795"/>
        <w:rPr>
          <w:sz w:val="18"/>
        </w:rPr>
      </w:pPr>
      <w:r>
        <w:rPr>
          <w:color w:val="5B5B5B"/>
          <w:sz w:val="18"/>
          <w:u w:val="single" w:color="5B5B5B"/>
        </w:rPr>
        <w:t>related-</w:t>
      </w:r>
      <w:r>
        <w:rPr>
          <w:color w:val="5B5B5B"/>
          <w:spacing w:val="-2"/>
          <w:sz w:val="18"/>
          <w:u w:val="single" w:color="5B5B5B"/>
        </w:rPr>
        <w:t>conditions/naloxone</w:t>
      </w:r>
      <w:r>
        <w:rPr>
          <w:color w:val="4E4E4E"/>
          <w:spacing w:val="-2"/>
          <w:sz w:val="18"/>
        </w:rPr>
        <w:t>)</w:t>
      </w:r>
    </w:p>
    <w:p w14:paraId="1E79017C" w14:textId="77777777" w:rsidR="00A765D5" w:rsidRDefault="00000000">
      <w:pPr>
        <w:pStyle w:val="ListParagraph"/>
        <w:numPr>
          <w:ilvl w:val="1"/>
          <w:numId w:val="50"/>
        </w:numPr>
        <w:tabs>
          <w:tab w:val="left" w:pos="615"/>
        </w:tabs>
        <w:spacing w:line="247" w:lineRule="auto"/>
        <w:ind w:right="488"/>
        <w:rPr>
          <w:sz w:val="18"/>
        </w:rPr>
      </w:pPr>
      <w:r>
        <w:rPr>
          <w:color w:val="424242"/>
          <w:sz w:val="18"/>
        </w:rPr>
        <w:t>Prescribe</w:t>
      </w:r>
      <w:r>
        <w:rPr>
          <w:color w:val="424242"/>
          <w:spacing w:val="-6"/>
          <w:sz w:val="18"/>
        </w:rPr>
        <w:t xml:space="preserve"> </w:t>
      </w:r>
      <w:r>
        <w:rPr>
          <w:color w:val="424242"/>
          <w:sz w:val="18"/>
        </w:rPr>
        <w:t>To</w:t>
      </w:r>
      <w:r>
        <w:rPr>
          <w:color w:val="424242"/>
          <w:spacing w:val="-6"/>
          <w:sz w:val="18"/>
        </w:rPr>
        <w:t xml:space="preserve"> </w:t>
      </w:r>
      <w:r>
        <w:rPr>
          <w:color w:val="424242"/>
          <w:sz w:val="18"/>
        </w:rPr>
        <w:t>Prevent</w:t>
      </w:r>
      <w:r>
        <w:rPr>
          <w:color w:val="424242"/>
          <w:spacing w:val="-6"/>
          <w:sz w:val="18"/>
        </w:rPr>
        <w:t xml:space="preserve"> </w:t>
      </w:r>
      <w:r>
        <w:rPr>
          <w:color w:val="424242"/>
          <w:sz w:val="18"/>
        </w:rPr>
        <w:t>provides</w:t>
      </w:r>
      <w:r>
        <w:rPr>
          <w:color w:val="424242"/>
          <w:spacing w:val="-6"/>
          <w:sz w:val="18"/>
        </w:rPr>
        <w:t xml:space="preserve"> </w:t>
      </w:r>
      <w:r>
        <w:rPr>
          <w:color w:val="424242"/>
          <w:sz w:val="18"/>
        </w:rPr>
        <w:t>information</w:t>
      </w:r>
      <w:r>
        <w:rPr>
          <w:color w:val="424242"/>
          <w:spacing w:val="-6"/>
          <w:sz w:val="18"/>
        </w:rPr>
        <w:t xml:space="preserve"> </w:t>
      </w:r>
      <w:r>
        <w:rPr>
          <w:color w:val="424242"/>
          <w:sz w:val="18"/>
        </w:rPr>
        <w:t>about</w:t>
      </w:r>
      <w:r>
        <w:rPr>
          <w:color w:val="424242"/>
          <w:spacing w:val="-6"/>
          <w:sz w:val="18"/>
        </w:rPr>
        <w:t xml:space="preserve"> </w:t>
      </w:r>
      <w:r>
        <w:rPr>
          <w:color w:val="424242"/>
          <w:sz w:val="18"/>
        </w:rPr>
        <w:t>prescribing</w:t>
      </w:r>
      <w:r>
        <w:rPr>
          <w:color w:val="424242"/>
          <w:spacing w:val="-6"/>
          <w:sz w:val="18"/>
        </w:rPr>
        <w:t xml:space="preserve"> </w:t>
      </w:r>
      <w:r>
        <w:rPr>
          <w:color w:val="424242"/>
          <w:sz w:val="18"/>
        </w:rPr>
        <w:t>naloxone</w:t>
      </w:r>
      <w:r>
        <w:rPr>
          <w:color w:val="424242"/>
          <w:spacing w:val="-6"/>
          <w:sz w:val="18"/>
        </w:rPr>
        <w:t xml:space="preserve"> </w:t>
      </w:r>
      <w:r>
        <w:rPr>
          <w:color w:val="424242"/>
          <w:sz w:val="18"/>
        </w:rPr>
        <w:t>for</w:t>
      </w:r>
      <w:r>
        <w:rPr>
          <w:color w:val="424242"/>
          <w:spacing w:val="-6"/>
          <w:sz w:val="18"/>
        </w:rPr>
        <w:t xml:space="preserve"> </w:t>
      </w:r>
      <w:r>
        <w:rPr>
          <w:color w:val="424242"/>
          <w:sz w:val="18"/>
        </w:rPr>
        <w:t>overdose</w:t>
      </w:r>
      <w:r>
        <w:rPr>
          <w:color w:val="424242"/>
          <w:spacing w:val="-6"/>
          <w:sz w:val="18"/>
        </w:rPr>
        <w:t xml:space="preserve"> </w:t>
      </w:r>
      <w:r>
        <w:rPr>
          <w:color w:val="424242"/>
          <w:sz w:val="18"/>
        </w:rPr>
        <w:t>prevention,</w:t>
      </w:r>
      <w:r>
        <w:rPr>
          <w:color w:val="424242"/>
          <w:spacing w:val="-6"/>
          <w:sz w:val="18"/>
        </w:rPr>
        <w:t xml:space="preserve"> </w:t>
      </w:r>
      <w:r>
        <w:rPr>
          <w:color w:val="424242"/>
          <w:sz w:val="18"/>
        </w:rPr>
        <w:t>including educational handouts and videos (</w:t>
      </w:r>
      <w:r>
        <w:rPr>
          <w:color w:val="5B5B5B"/>
          <w:sz w:val="18"/>
          <w:u w:val="single" w:color="5B5B5B"/>
        </w:rPr>
        <w:t>http://prescribetoprevent.org</w:t>
      </w:r>
      <w:r>
        <w:rPr>
          <w:color w:val="424242"/>
          <w:sz w:val="18"/>
        </w:rPr>
        <w:t>).</w:t>
      </w:r>
    </w:p>
    <w:p w14:paraId="233AA680" w14:textId="77777777" w:rsidR="00A765D5" w:rsidRDefault="00000000">
      <w:pPr>
        <w:pStyle w:val="ListParagraph"/>
        <w:numPr>
          <w:ilvl w:val="1"/>
          <w:numId w:val="50"/>
        </w:numPr>
        <w:tabs>
          <w:tab w:val="left" w:pos="613"/>
          <w:tab w:val="left" w:pos="615"/>
        </w:tabs>
        <w:spacing w:before="28" w:line="240" w:lineRule="exact"/>
        <w:ind w:right="511" w:hanging="181"/>
        <w:rPr>
          <w:sz w:val="18"/>
        </w:rPr>
      </w:pPr>
      <w:r>
        <w:rPr>
          <w:color w:val="424242"/>
          <w:sz w:val="18"/>
        </w:rPr>
        <w:t>The</w:t>
      </w:r>
      <w:r>
        <w:rPr>
          <w:color w:val="424242"/>
          <w:spacing w:val="-4"/>
          <w:sz w:val="18"/>
        </w:rPr>
        <w:t xml:space="preserve"> </w:t>
      </w:r>
      <w:r>
        <w:rPr>
          <w:color w:val="424242"/>
          <w:sz w:val="18"/>
        </w:rPr>
        <w:t>National</w:t>
      </w:r>
      <w:r>
        <w:rPr>
          <w:color w:val="424242"/>
          <w:spacing w:val="-4"/>
          <w:sz w:val="18"/>
        </w:rPr>
        <w:t xml:space="preserve"> </w:t>
      </w:r>
      <w:r>
        <w:rPr>
          <w:color w:val="424242"/>
          <w:sz w:val="18"/>
        </w:rPr>
        <w:t>Institute</w:t>
      </w:r>
      <w:r>
        <w:rPr>
          <w:color w:val="424242"/>
          <w:spacing w:val="-4"/>
          <w:sz w:val="18"/>
        </w:rPr>
        <w:t xml:space="preserve"> </w:t>
      </w:r>
      <w:r>
        <w:rPr>
          <w:color w:val="424242"/>
          <w:sz w:val="18"/>
        </w:rPr>
        <w:t>on</w:t>
      </w:r>
      <w:r>
        <w:rPr>
          <w:color w:val="424242"/>
          <w:spacing w:val="-5"/>
          <w:sz w:val="18"/>
        </w:rPr>
        <w:t xml:space="preserve"> </w:t>
      </w:r>
      <w:r>
        <w:rPr>
          <w:color w:val="424242"/>
          <w:sz w:val="18"/>
        </w:rPr>
        <w:t>Drug</w:t>
      </w:r>
      <w:r>
        <w:rPr>
          <w:color w:val="424242"/>
          <w:spacing w:val="-4"/>
          <w:sz w:val="18"/>
        </w:rPr>
        <w:t xml:space="preserve"> </w:t>
      </w:r>
      <w:r>
        <w:rPr>
          <w:color w:val="424242"/>
          <w:sz w:val="18"/>
        </w:rPr>
        <w:t>Abuse</w:t>
      </w:r>
      <w:r>
        <w:rPr>
          <w:color w:val="424242"/>
          <w:spacing w:val="-4"/>
          <w:sz w:val="18"/>
        </w:rPr>
        <w:t xml:space="preserve"> </w:t>
      </w:r>
      <w:r>
        <w:rPr>
          <w:color w:val="424242"/>
          <w:sz w:val="18"/>
        </w:rPr>
        <w:t>presents</w:t>
      </w:r>
      <w:r>
        <w:rPr>
          <w:color w:val="424242"/>
          <w:spacing w:val="-4"/>
          <w:sz w:val="18"/>
        </w:rPr>
        <w:t xml:space="preserve"> </w:t>
      </w:r>
      <w:r>
        <w:rPr>
          <w:color w:val="424242"/>
          <w:sz w:val="18"/>
        </w:rPr>
        <w:t>facts</w:t>
      </w:r>
      <w:r>
        <w:rPr>
          <w:color w:val="424242"/>
          <w:spacing w:val="-4"/>
          <w:sz w:val="18"/>
        </w:rPr>
        <w:t xml:space="preserve"> </w:t>
      </w:r>
      <w:r>
        <w:rPr>
          <w:color w:val="424242"/>
          <w:sz w:val="18"/>
        </w:rPr>
        <w:t>about</w:t>
      </w:r>
      <w:r>
        <w:rPr>
          <w:color w:val="424242"/>
          <w:spacing w:val="-4"/>
          <w:sz w:val="18"/>
        </w:rPr>
        <w:t xml:space="preserve"> </w:t>
      </w:r>
      <w:r>
        <w:rPr>
          <w:color w:val="424242"/>
          <w:sz w:val="18"/>
        </w:rPr>
        <w:t>naloxone</w:t>
      </w:r>
      <w:r>
        <w:rPr>
          <w:color w:val="424242"/>
          <w:spacing w:val="-4"/>
          <w:sz w:val="18"/>
        </w:rPr>
        <w:t xml:space="preserve"> </w:t>
      </w:r>
      <w:r>
        <w:rPr>
          <w:color w:val="424242"/>
          <w:sz w:val="18"/>
        </w:rPr>
        <w:t>for</w:t>
      </w:r>
      <w:r>
        <w:rPr>
          <w:color w:val="424242"/>
          <w:spacing w:val="-4"/>
          <w:sz w:val="18"/>
        </w:rPr>
        <w:t xml:space="preserve"> </w:t>
      </w:r>
      <w:r>
        <w:rPr>
          <w:color w:val="424242"/>
          <w:sz w:val="18"/>
        </w:rPr>
        <w:t>providers</w:t>
      </w:r>
      <w:r>
        <w:rPr>
          <w:color w:val="424242"/>
          <w:spacing w:val="-4"/>
          <w:sz w:val="18"/>
        </w:rPr>
        <w:t xml:space="preserve"> </w:t>
      </w:r>
      <w:r>
        <w:rPr>
          <w:color w:val="424242"/>
          <w:sz w:val="18"/>
        </w:rPr>
        <w:t>(</w:t>
      </w:r>
      <w:r>
        <w:rPr>
          <w:color w:val="5B5B5B"/>
          <w:sz w:val="18"/>
          <w:u w:val="single" w:color="5B5B5B"/>
        </w:rPr>
        <w:t>https://nida.nih.gov/</w:t>
      </w:r>
      <w:r>
        <w:rPr>
          <w:color w:val="5B5B5B"/>
          <w:sz w:val="18"/>
        </w:rPr>
        <w:t xml:space="preserve"> </w:t>
      </w:r>
      <w:r>
        <w:rPr>
          <w:color w:val="5B5B5B"/>
          <w:spacing w:val="-2"/>
          <w:sz w:val="18"/>
          <w:u w:val="single" w:color="5B5B5B"/>
        </w:rPr>
        <w:t>publications/drugfacts/naloxone</w:t>
      </w:r>
      <w:r>
        <w:rPr>
          <w:color w:val="424242"/>
          <w:spacing w:val="-2"/>
          <w:sz w:val="18"/>
        </w:rPr>
        <w:t>).</w:t>
      </w:r>
    </w:p>
    <w:p w14:paraId="1C1235AC" w14:textId="77777777" w:rsidR="00A765D5" w:rsidRDefault="00000000">
      <w:pPr>
        <w:pStyle w:val="ListParagraph"/>
        <w:numPr>
          <w:ilvl w:val="1"/>
          <w:numId w:val="50"/>
        </w:numPr>
        <w:tabs>
          <w:tab w:val="left" w:pos="615"/>
        </w:tabs>
        <w:spacing w:before="28" w:line="240" w:lineRule="exact"/>
        <w:ind w:right="790"/>
        <w:rPr>
          <w:sz w:val="18"/>
        </w:rPr>
      </w:pPr>
      <w:r>
        <w:rPr>
          <w:color w:val="424242"/>
          <w:sz w:val="18"/>
        </w:rPr>
        <w:t>The</w:t>
      </w:r>
      <w:r>
        <w:rPr>
          <w:color w:val="424242"/>
          <w:spacing w:val="-3"/>
          <w:sz w:val="18"/>
        </w:rPr>
        <w:t xml:space="preserve"> </w:t>
      </w:r>
      <w:r>
        <w:rPr>
          <w:color w:val="424242"/>
          <w:sz w:val="18"/>
        </w:rPr>
        <w:t>Centers</w:t>
      </w:r>
      <w:r>
        <w:rPr>
          <w:color w:val="424242"/>
          <w:spacing w:val="-3"/>
          <w:sz w:val="18"/>
        </w:rPr>
        <w:t xml:space="preserve"> </w:t>
      </w:r>
      <w:r>
        <w:rPr>
          <w:color w:val="424242"/>
          <w:sz w:val="18"/>
        </w:rPr>
        <w:t>for</w:t>
      </w:r>
      <w:r>
        <w:rPr>
          <w:color w:val="424242"/>
          <w:spacing w:val="-4"/>
          <w:sz w:val="18"/>
        </w:rPr>
        <w:t xml:space="preserve"> </w:t>
      </w:r>
      <w:r>
        <w:rPr>
          <w:color w:val="424242"/>
          <w:sz w:val="18"/>
        </w:rPr>
        <w:t>Disease</w:t>
      </w:r>
      <w:r>
        <w:rPr>
          <w:color w:val="424242"/>
          <w:spacing w:val="-3"/>
          <w:sz w:val="18"/>
        </w:rPr>
        <w:t xml:space="preserve"> </w:t>
      </w:r>
      <w:r>
        <w:rPr>
          <w:color w:val="424242"/>
          <w:sz w:val="18"/>
        </w:rPr>
        <w:t>Control</w:t>
      </w:r>
      <w:r>
        <w:rPr>
          <w:color w:val="424242"/>
          <w:spacing w:val="-3"/>
          <w:sz w:val="18"/>
        </w:rPr>
        <w:t xml:space="preserve"> </w:t>
      </w:r>
      <w:r>
        <w:rPr>
          <w:color w:val="424242"/>
          <w:sz w:val="18"/>
        </w:rPr>
        <w:t>and</w:t>
      </w:r>
      <w:r>
        <w:rPr>
          <w:color w:val="424242"/>
          <w:spacing w:val="-3"/>
          <w:sz w:val="18"/>
        </w:rPr>
        <w:t xml:space="preserve"> </w:t>
      </w:r>
      <w:r>
        <w:rPr>
          <w:color w:val="424242"/>
          <w:sz w:val="18"/>
        </w:rPr>
        <w:t>Prevention</w:t>
      </w:r>
      <w:r>
        <w:rPr>
          <w:color w:val="424242"/>
          <w:spacing w:val="-3"/>
          <w:sz w:val="18"/>
        </w:rPr>
        <w:t xml:space="preserve"> </w:t>
      </w:r>
      <w:r>
        <w:rPr>
          <w:color w:val="424242"/>
          <w:sz w:val="18"/>
        </w:rPr>
        <w:t>offers</w:t>
      </w:r>
      <w:r>
        <w:rPr>
          <w:color w:val="424242"/>
          <w:spacing w:val="-3"/>
          <w:sz w:val="18"/>
        </w:rPr>
        <w:t xml:space="preserve"> </w:t>
      </w:r>
      <w:r>
        <w:rPr>
          <w:color w:val="424242"/>
          <w:sz w:val="18"/>
        </w:rPr>
        <w:t>fact</w:t>
      </w:r>
      <w:r>
        <w:rPr>
          <w:color w:val="424242"/>
          <w:spacing w:val="-3"/>
          <w:sz w:val="18"/>
        </w:rPr>
        <w:t xml:space="preserve"> </w:t>
      </w:r>
      <w:r>
        <w:rPr>
          <w:color w:val="424242"/>
          <w:sz w:val="18"/>
        </w:rPr>
        <w:t>sheets</w:t>
      </w:r>
      <w:r>
        <w:rPr>
          <w:color w:val="424242"/>
          <w:spacing w:val="-3"/>
          <w:sz w:val="18"/>
        </w:rPr>
        <w:t xml:space="preserve"> </w:t>
      </w:r>
      <w:r>
        <w:rPr>
          <w:color w:val="424242"/>
          <w:sz w:val="18"/>
        </w:rPr>
        <w:t>on</w:t>
      </w:r>
      <w:r>
        <w:rPr>
          <w:color w:val="424242"/>
          <w:spacing w:val="-3"/>
          <w:sz w:val="18"/>
        </w:rPr>
        <w:t xml:space="preserve"> </w:t>
      </w:r>
      <w:r>
        <w:rPr>
          <w:color w:val="424242"/>
          <w:sz w:val="18"/>
        </w:rPr>
        <w:t>reversing</w:t>
      </w:r>
      <w:r>
        <w:rPr>
          <w:color w:val="424242"/>
          <w:spacing w:val="-3"/>
          <w:sz w:val="18"/>
        </w:rPr>
        <w:t xml:space="preserve"> </w:t>
      </w:r>
      <w:r>
        <w:rPr>
          <w:color w:val="424242"/>
          <w:sz w:val="18"/>
        </w:rPr>
        <w:t>opioid</w:t>
      </w:r>
      <w:r>
        <w:rPr>
          <w:color w:val="424242"/>
          <w:spacing w:val="-3"/>
          <w:sz w:val="18"/>
        </w:rPr>
        <w:t xml:space="preserve"> </w:t>
      </w:r>
      <w:r>
        <w:rPr>
          <w:color w:val="424242"/>
          <w:sz w:val="18"/>
        </w:rPr>
        <w:t>overdoses</w:t>
      </w:r>
      <w:r>
        <w:rPr>
          <w:color w:val="424242"/>
          <w:spacing w:val="-3"/>
          <w:sz w:val="18"/>
        </w:rPr>
        <w:t xml:space="preserve"> </w:t>
      </w:r>
      <w:r>
        <w:rPr>
          <w:color w:val="424242"/>
          <w:sz w:val="18"/>
        </w:rPr>
        <w:t>with lifesaving naloxone (</w:t>
      </w:r>
      <w:r>
        <w:rPr>
          <w:color w:val="5B5B5B"/>
          <w:sz w:val="18"/>
          <w:u w:val="single" w:color="5B5B5B"/>
        </w:rPr>
        <w:t>https://</w:t>
      </w:r>
      <w:hyperlink r:id="rId30">
        <w:r>
          <w:rPr>
            <w:color w:val="5B5B5B"/>
            <w:sz w:val="18"/>
            <w:u w:val="single" w:color="5B5B5B"/>
          </w:rPr>
          <w:t>www.cdc.gov/opioids/naloxone/factsheets/index.html</w:t>
        </w:r>
        <w:r>
          <w:rPr>
            <w:color w:val="424242"/>
            <w:sz w:val="18"/>
          </w:rPr>
          <w:t>).</w:t>
        </w:r>
      </w:hyperlink>
    </w:p>
    <w:p w14:paraId="01A1D1AB" w14:textId="77777777" w:rsidR="00A765D5" w:rsidRDefault="00000000">
      <w:pPr>
        <w:pStyle w:val="ListParagraph"/>
        <w:numPr>
          <w:ilvl w:val="1"/>
          <w:numId w:val="50"/>
        </w:numPr>
        <w:tabs>
          <w:tab w:val="left" w:pos="615"/>
        </w:tabs>
        <w:spacing w:before="29" w:line="240" w:lineRule="exact"/>
        <w:ind w:right="848"/>
        <w:rPr>
          <w:sz w:val="18"/>
        </w:rPr>
      </w:pPr>
      <w:r>
        <w:rPr>
          <w:color w:val="424242"/>
          <w:sz w:val="18"/>
        </w:rPr>
        <w:t>OpiSafe</w:t>
      </w:r>
      <w:r>
        <w:rPr>
          <w:color w:val="424242"/>
          <w:spacing w:val="-4"/>
          <w:sz w:val="18"/>
        </w:rPr>
        <w:t xml:space="preserve"> </w:t>
      </w:r>
      <w:r>
        <w:rPr>
          <w:color w:val="424242"/>
          <w:sz w:val="18"/>
        </w:rPr>
        <w:t>offers</w:t>
      </w:r>
      <w:r>
        <w:rPr>
          <w:color w:val="424242"/>
          <w:spacing w:val="-4"/>
          <w:sz w:val="18"/>
        </w:rPr>
        <w:t xml:space="preserve"> </w:t>
      </w:r>
      <w:r>
        <w:rPr>
          <w:color w:val="424242"/>
          <w:sz w:val="18"/>
        </w:rPr>
        <w:t>a</w:t>
      </w:r>
      <w:r>
        <w:rPr>
          <w:color w:val="424242"/>
          <w:spacing w:val="-4"/>
          <w:sz w:val="18"/>
        </w:rPr>
        <w:t xml:space="preserve"> </w:t>
      </w:r>
      <w:r>
        <w:rPr>
          <w:color w:val="424242"/>
          <w:sz w:val="18"/>
        </w:rPr>
        <w:t>free</w:t>
      </w:r>
      <w:r>
        <w:rPr>
          <w:color w:val="424242"/>
          <w:spacing w:val="-4"/>
          <w:sz w:val="18"/>
        </w:rPr>
        <w:t xml:space="preserve"> </w:t>
      </w:r>
      <w:r>
        <w:rPr>
          <w:color w:val="424242"/>
          <w:sz w:val="18"/>
        </w:rPr>
        <w:t>smartphone</w:t>
      </w:r>
      <w:r>
        <w:rPr>
          <w:color w:val="424242"/>
          <w:spacing w:val="-4"/>
          <w:sz w:val="18"/>
        </w:rPr>
        <w:t xml:space="preserve"> </w:t>
      </w:r>
      <w:r>
        <w:rPr>
          <w:color w:val="424242"/>
          <w:sz w:val="18"/>
        </w:rPr>
        <w:t>app</w:t>
      </w:r>
      <w:r>
        <w:rPr>
          <w:color w:val="424242"/>
          <w:spacing w:val="-4"/>
          <w:sz w:val="18"/>
        </w:rPr>
        <w:t xml:space="preserve"> </w:t>
      </w:r>
      <w:r>
        <w:rPr>
          <w:color w:val="424242"/>
          <w:sz w:val="18"/>
        </w:rPr>
        <w:t>with</w:t>
      </w:r>
      <w:r>
        <w:rPr>
          <w:color w:val="424242"/>
          <w:spacing w:val="-4"/>
          <w:sz w:val="18"/>
        </w:rPr>
        <w:t xml:space="preserve"> </w:t>
      </w:r>
      <w:r>
        <w:rPr>
          <w:color w:val="424242"/>
          <w:sz w:val="18"/>
        </w:rPr>
        <w:t>interactive</w:t>
      </w:r>
      <w:r>
        <w:rPr>
          <w:color w:val="424242"/>
          <w:spacing w:val="-4"/>
          <w:sz w:val="18"/>
        </w:rPr>
        <w:t xml:space="preserve"> </w:t>
      </w:r>
      <w:r>
        <w:rPr>
          <w:color w:val="424242"/>
          <w:sz w:val="18"/>
        </w:rPr>
        <w:t>prompts</w:t>
      </w:r>
      <w:r>
        <w:rPr>
          <w:color w:val="424242"/>
          <w:spacing w:val="-4"/>
          <w:sz w:val="18"/>
        </w:rPr>
        <w:t xml:space="preserve"> </w:t>
      </w:r>
      <w:r>
        <w:rPr>
          <w:color w:val="424242"/>
          <w:sz w:val="18"/>
        </w:rPr>
        <w:t>for</w:t>
      </w:r>
      <w:r>
        <w:rPr>
          <w:color w:val="424242"/>
          <w:spacing w:val="-4"/>
          <w:sz w:val="18"/>
        </w:rPr>
        <w:t xml:space="preserve"> </w:t>
      </w:r>
      <w:r>
        <w:rPr>
          <w:color w:val="424242"/>
          <w:sz w:val="18"/>
        </w:rPr>
        <w:t>overdose</w:t>
      </w:r>
      <w:r>
        <w:rPr>
          <w:color w:val="424242"/>
          <w:spacing w:val="-4"/>
          <w:sz w:val="18"/>
        </w:rPr>
        <w:t xml:space="preserve"> </w:t>
      </w:r>
      <w:r>
        <w:rPr>
          <w:color w:val="424242"/>
          <w:sz w:val="18"/>
        </w:rPr>
        <w:t>rescue</w:t>
      </w:r>
      <w:r>
        <w:rPr>
          <w:color w:val="424242"/>
          <w:spacing w:val="-4"/>
          <w:sz w:val="18"/>
        </w:rPr>
        <w:t xml:space="preserve"> </w:t>
      </w:r>
      <w:r>
        <w:rPr>
          <w:color w:val="424242"/>
          <w:sz w:val="18"/>
        </w:rPr>
        <w:t>(</w:t>
      </w:r>
      <w:r>
        <w:rPr>
          <w:color w:val="5B5B5B"/>
          <w:sz w:val="18"/>
          <w:u w:val="single" w:color="5B5B5B"/>
        </w:rPr>
        <w:t>https://opisafe.</w:t>
      </w:r>
      <w:r>
        <w:rPr>
          <w:color w:val="5B5B5B"/>
          <w:sz w:val="18"/>
        </w:rPr>
        <w:t xml:space="preserve"> </w:t>
      </w:r>
      <w:r>
        <w:rPr>
          <w:color w:val="5B5B5B"/>
          <w:spacing w:val="-2"/>
          <w:sz w:val="18"/>
          <w:u w:val="single" w:color="5B5B5B"/>
        </w:rPr>
        <w:t>com/products/opirescue</w:t>
      </w:r>
      <w:r>
        <w:rPr>
          <w:color w:val="424242"/>
          <w:spacing w:val="-2"/>
          <w:sz w:val="18"/>
        </w:rPr>
        <w:t>).</w:t>
      </w:r>
    </w:p>
    <w:p w14:paraId="37F539DB" w14:textId="77777777" w:rsidR="00A765D5" w:rsidRDefault="00000000">
      <w:pPr>
        <w:pStyle w:val="BodyText"/>
        <w:spacing w:before="24" w:line="237" w:lineRule="auto"/>
        <w:ind w:left="434" w:right="596"/>
        <w:rPr>
          <w:sz w:val="12"/>
        </w:rPr>
      </w:pPr>
      <w:r>
        <w:rPr>
          <w:color w:val="4E4E4E"/>
        </w:rPr>
        <w:t>The Food and Drug Administration (FDA) has approved naloxone in both injectable and nasal spray form.</w:t>
      </w:r>
      <w:r>
        <w:rPr>
          <w:color w:val="4E4E4E"/>
          <w:position w:val="7"/>
          <w:sz w:val="12"/>
        </w:rPr>
        <w:t>728</w:t>
      </w:r>
      <w:r>
        <w:rPr>
          <w:color w:val="4E4E4E"/>
          <w:spacing w:val="40"/>
          <w:position w:val="7"/>
          <w:sz w:val="12"/>
        </w:rPr>
        <w:t xml:space="preserve"> </w:t>
      </w:r>
      <w:r>
        <w:rPr>
          <w:color w:val="4E4E4E"/>
        </w:rPr>
        <w:t>Information about naloxone, prescribing, and client and community education</w:t>
      </w:r>
      <w:r>
        <w:rPr>
          <w:color w:val="4E4E4E"/>
          <w:spacing w:val="-3"/>
        </w:rPr>
        <w:t xml:space="preserve"> </w:t>
      </w:r>
      <w:r>
        <w:rPr>
          <w:color w:val="4E4E4E"/>
        </w:rPr>
        <w:t>can</w:t>
      </w:r>
      <w:r>
        <w:rPr>
          <w:color w:val="4E4E4E"/>
          <w:spacing w:val="-3"/>
        </w:rPr>
        <w:t xml:space="preserve"> </w:t>
      </w:r>
      <w:r>
        <w:rPr>
          <w:color w:val="4E4E4E"/>
        </w:rPr>
        <w:t>be</w:t>
      </w:r>
      <w:r>
        <w:rPr>
          <w:color w:val="4E4E4E"/>
          <w:spacing w:val="-3"/>
        </w:rPr>
        <w:t xml:space="preserve"> </w:t>
      </w:r>
      <w:r>
        <w:rPr>
          <w:color w:val="4E4E4E"/>
        </w:rPr>
        <w:t>found</w:t>
      </w:r>
      <w:r>
        <w:rPr>
          <w:color w:val="4E4E4E"/>
          <w:spacing w:val="-3"/>
        </w:rPr>
        <w:t xml:space="preserve"> </w:t>
      </w:r>
      <w:r>
        <w:rPr>
          <w:color w:val="4E4E4E"/>
        </w:rPr>
        <w:t>in</w:t>
      </w:r>
      <w:r>
        <w:rPr>
          <w:color w:val="4E4E4E"/>
          <w:spacing w:val="-3"/>
        </w:rPr>
        <w:t xml:space="preserve"> </w:t>
      </w:r>
      <w:r>
        <w:rPr>
          <w:color w:val="4E4E4E"/>
        </w:rPr>
        <w:t>the</w:t>
      </w:r>
      <w:r>
        <w:rPr>
          <w:color w:val="4E4E4E"/>
          <w:spacing w:val="-6"/>
        </w:rPr>
        <w:t xml:space="preserve"> </w:t>
      </w:r>
      <w:r>
        <w:rPr>
          <w:i/>
          <w:color w:val="4E4E4E"/>
        </w:rPr>
        <w:t>SAMHSA</w:t>
      </w:r>
      <w:r>
        <w:rPr>
          <w:i/>
          <w:color w:val="4E4E4E"/>
          <w:spacing w:val="-4"/>
        </w:rPr>
        <w:t xml:space="preserve"> </w:t>
      </w:r>
      <w:r>
        <w:rPr>
          <w:i/>
          <w:color w:val="4E4E4E"/>
        </w:rPr>
        <w:t>Opioid</w:t>
      </w:r>
      <w:r>
        <w:rPr>
          <w:i/>
          <w:color w:val="4E4E4E"/>
          <w:spacing w:val="-3"/>
        </w:rPr>
        <w:t xml:space="preserve"> </w:t>
      </w:r>
      <w:r>
        <w:rPr>
          <w:i/>
          <w:color w:val="4E4E4E"/>
        </w:rPr>
        <w:t>Overdose</w:t>
      </w:r>
      <w:r>
        <w:rPr>
          <w:i/>
          <w:color w:val="4E4E4E"/>
          <w:spacing w:val="-3"/>
        </w:rPr>
        <w:t xml:space="preserve"> </w:t>
      </w:r>
      <w:r>
        <w:rPr>
          <w:i/>
          <w:color w:val="4E4E4E"/>
        </w:rPr>
        <w:t>Prevention</w:t>
      </w:r>
      <w:r>
        <w:rPr>
          <w:i/>
          <w:color w:val="4E4E4E"/>
          <w:spacing w:val="-3"/>
        </w:rPr>
        <w:t xml:space="preserve"> </w:t>
      </w:r>
      <w:r>
        <w:rPr>
          <w:i/>
          <w:color w:val="4E4E4E"/>
        </w:rPr>
        <w:t>Toolkit</w:t>
      </w:r>
      <w:r>
        <w:rPr>
          <w:i/>
          <w:color w:val="4E4E4E"/>
          <w:spacing w:val="-5"/>
        </w:rPr>
        <w:t xml:space="preserve"> </w:t>
      </w:r>
      <w:r>
        <w:rPr>
          <w:color w:val="4E4E4E"/>
        </w:rPr>
        <w:t>(</w:t>
      </w:r>
      <w:r>
        <w:rPr>
          <w:color w:val="5B5B5B"/>
          <w:u w:val="single" w:color="5B5B5B"/>
        </w:rPr>
        <w:t>https://store.</w:t>
      </w:r>
      <w:r>
        <w:rPr>
          <w:color w:val="5B5B5B"/>
        </w:rPr>
        <w:t xml:space="preserve"> </w:t>
      </w:r>
      <w:r>
        <w:rPr>
          <w:color w:val="5B5B5B"/>
          <w:spacing w:val="-2"/>
          <w:u w:val="single" w:color="5B5B5B"/>
        </w:rPr>
        <w:t>samhsa.gov/product/Opioid-Overdose-Prevention-Toolkit/SMA18-4742</w:t>
      </w:r>
      <w:r>
        <w:rPr>
          <w:color w:val="4E4E4E"/>
          <w:spacing w:val="-2"/>
        </w:rPr>
        <w:t>).</w:t>
      </w:r>
      <w:r>
        <w:rPr>
          <w:color w:val="4E4E4E"/>
          <w:spacing w:val="-2"/>
          <w:position w:val="7"/>
          <w:sz w:val="12"/>
        </w:rPr>
        <w:t>729</w:t>
      </w:r>
    </w:p>
    <w:p w14:paraId="55B94AE5" w14:textId="77777777" w:rsidR="00A765D5" w:rsidRDefault="00A765D5">
      <w:pPr>
        <w:pStyle w:val="BodyText"/>
        <w:spacing w:before="7"/>
        <w:rPr>
          <w:sz w:val="18"/>
        </w:rPr>
      </w:pPr>
    </w:p>
    <w:p w14:paraId="407B0B4F" w14:textId="77777777" w:rsidR="00A765D5" w:rsidRDefault="00000000">
      <w:pPr>
        <w:pStyle w:val="BodyText"/>
        <w:spacing w:before="102" w:line="237" w:lineRule="auto"/>
        <w:ind w:left="242" w:right="5459"/>
      </w:pPr>
      <w:r>
        <w:rPr>
          <w:noProof/>
        </w:rPr>
        <mc:AlternateContent>
          <mc:Choice Requires="wps">
            <w:drawing>
              <wp:anchor distT="0" distB="0" distL="0" distR="0" simplePos="0" relativeHeight="15733760" behindDoc="0" locked="0" layoutInCell="1" allowOverlap="1" wp14:anchorId="19FCEFEE" wp14:editId="178D3B94">
                <wp:simplePos x="0" y="0"/>
                <wp:positionH relativeFrom="page">
                  <wp:posOffset>3997337</wp:posOffset>
                </wp:positionH>
                <wp:positionV relativeFrom="paragraph">
                  <wp:posOffset>90945</wp:posOffset>
                </wp:positionV>
                <wp:extent cx="3086100" cy="345059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3450590"/>
                        </a:xfrm>
                        <a:prstGeom prst="rect">
                          <a:avLst/>
                        </a:prstGeom>
                        <a:ln w="6350">
                          <a:solidFill>
                            <a:srgbClr val="707070"/>
                          </a:solidFill>
                          <a:prstDash val="solid"/>
                        </a:ln>
                      </wps:spPr>
                      <wps:txbx>
                        <w:txbxContent>
                          <w:p w14:paraId="607C586A" w14:textId="77777777" w:rsidR="00A765D5" w:rsidRDefault="00000000">
                            <w:pPr>
                              <w:spacing w:before="127"/>
                              <w:ind w:left="183"/>
                              <w:rPr>
                                <w:b/>
                              </w:rPr>
                            </w:pPr>
                            <w:r>
                              <w:rPr>
                                <w:b/>
                                <w:color w:val="373737"/>
                                <w:spacing w:val="11"/>
                              </w:rPr>
                              <w:t>NALOXONE</w:t>
                            </w:r>
                            <w:r>
                              <w:rPr>
                                <w:b/>
                                <w:color w:val="373737"/>
                                <w:spacing w:val="23"/>
                              </w:rPr>
                              <w:t xml:space="preserve"> </w:t>
                            </w:r>
                            <w:r>
                              <w:rPr>
                                <w:b/>
                                <w:color w:val="373737"/>
                              </w:rPr>
                              <w:t>AS</w:t>
                            </w:r>
                            <w:r>
                              <w:rPr>
                                <w:b/>
                                <w:color w:val="373737"/>
                                <w:spacing w:val="23"/>
                              </w:rPr>
                              <w:t xml:space="preserve"> </w:t>
                            </w:r>
                            <w:r>
                              <w:rPr>
                                <w:b/>
                                <w:color w:val="373737"/>
                              </w:rPr>
                              <w:t>A</w:t>
                            </w:r>
                            <w:r>
                              <w:rPr>
                                <w:b/>
                                <w:color w:val="373737"/>
                                <w:spacing w:val="24"/>
                              </w:rPr>
                              <w:t xml:space="preserve"> </w:t>
                            </w:r>
                            <w:r>
                              <w:rPr>
                                <w:b/>
                                <w:color w:val="373737"/>
                                <w:spacing w:val="9"/>
                              </w:rPr>
                              <w:t>HARM</w:t>
                            </w:r>
                          </w:p>
                          <w:p w14:paraId="1D58B5C6" w14:textId="77777777" w:rsidR="00A765D5" w:rsidRDefault="00000000">
                            <w:pPr>
                              <w:spacing w:before="32" w:line="268" w:lineRule="auto"/>
                              <w:ind w:left="183" w:right="259"/>
                              <w:rPr>
                                <w:b/>
                              </w:rPr>
                            </w:pPr>
                            <w:r>
                              <w:rPr>
                                <w:b/>
                                <w:color w:val="373737"/>
                                <w:spacing w:val="11"/>
                              </w:rPr>
                              <w:t xml:space="preserve">REDUCTION </w:t>
                            </w:r>
                            <w:r>
                              <w:rPr>
                                <w:b/>
                                <w:color w:val="373737"/>
                                <w:spacing w:val="9"/>
                              </w:rPr>
                              <w:t xml:space="preserve">TOOL </w:t>
                            </w:r>
                            <w:r>
                              <w:rPr>
                                <w:b/>
                                <w:color w:val="373737"/>
                              </w:rPr>
                              <w:t xml:space="preserve">TO </w:t>
                            </w:r>
                            <w:r>
                              <w:rPr>
                                <w:b/>
                                <w:color w:val="373737"/>
                                <w:spacing w:val="13"/>
                              </w:rPr>
                              <w:t xml:space="preserve">PREVENT </w:t>
                            </w:r>
                            <w:r>
                              <w:rPr>
                                <w:b/>
                                <w:color w:val="373737"/>
                                <w:spacing w:val="10"/>
                              </w:rPr>
                              <w:t xml:space="preserve">OPIOID </w:t>
                            </w:r>
                            <w:r>
                              <w:rPr>
                                <w:b/>
                                <w:color w:val="373737"/>
                                <w:spacing w:val="12"/>
                              </w:rPr>
                              <w:t>USE–RELATED</w:t>
                            </w:r>
                          </w:p>
                          <w:p w14:paraId="6F42298B" w14:textId="77777777" w:rsidR="00A765D5" w:rsidRDefault="00000000">
                            <w:pPr>
                              <w:spacing w:before="2"/>
                              <w:ind w:left="183"/>
                              <w:rPr>
                                <w:b/>
                              </w:rPr>
                            </w:pPr>
                            <w:r>
                              <w:rPr>
                                <w:b/>
                                <w:color w:val="373737"/>
                                <w:spacing w:val="11"/>
                              </w:rPr>
                              <w:t>OVERDOSES</w:t>
                            </w:r>
                          </w:p>
                          <w:p w14:paraId="5840B7AD" w14:textId="77777777" w:rsidR="00A765D5" w:rsidRDefault="00000000">
                            <w:pPr>
                              <w:spacing w:before="156" w:line="264" w:lineRule="auto"/>
                              <w:ind w:left="179" w:right="419"/>
                              <w:rPr>
                                <w:sz w:val="18"/>
                              </w:rPr>
                            </w:pPr>
                            <w:r>
                              <w:rPr>
                                <w:color w:val="424242"/>
                                <w:sz w:val="18"/>
                              </w:rPr>
                              <w:t>Naloxone</w:t>
                            </w:r>
                            <w:r>
                              <w:rPr>
                                <w:color w:val="424242"/>
                                <w:spacing w:val="-11"/>
                                <w:sz w:val="18"/>
                              </w:rPr>
                              <w:t xml:space="preserve"> </w:t>
                            </w:r>
                            <w:r>
                              <w:rPr>
                                <w:color w:val="424242"/>
                                <w:sz w:val="18"/>
                              </w:rPr>
                              <w:t>distribution,</w:t>
                            </w:r>
                            <w:r>
                              <w:rPr>
                                <w:color w:val="424242"/>
                                <w:spacing w:val="-11"/>
                                <w:sz w:val="18"/>
                              </w:rPr>
                              <w:t xml:space="preserve"> </w:t>
                            </w:r>
                            <w:r>
                              <w:rPr>
                                <w:color w:val="424242"/>
                                <w:sz w:val="18"/>
                              </w:rPr>
                              <w:t>combined</w:t>
                            </w:r>
                            <w:r>
                              <w:rPr>
                                <w:color w:val="424242"/>
                                <w:spacing w:val="-11"/>
                                <w:sz w:val="18"/>
                              </w:rPr>
                              <w:t xml:space="preserve"> </w:t>
                            </w:r>
                            <w:r>
                              <w:rPr>
                                <w:color w:val="424242"/>
                                <w:sz w:val="18"/>
                              </w:rPr>
                              <w:t>with</w:t>
                            </w:r>
                            <w:r>
                              <w:rPr>
                                <w:color w:val="424242"/>
                                <w:spacing w:val="-11"/>
                                <w:sz w:val="18"/>
                              </w:rPr>
                              <w:t xml:space="preserve"> </w:t>
                            </w:r>
                            <w:r>
                              <w:rPr>
                                <w:color w:val="424242"/>
                                <w:sz w:val="18"/>
                              </w:rPr>
                              <w:t>overdose education programs, has successfully reduced opioid overdose deaths in recent years. In fact, communities with naloxone distribution and</w:t>
                            </w:r>
                            <w:r>
                              <w:rPr>
                                <w:color w:val="424242"/>
                                <w:spacing w:val="-4"/>
                                <w:sz w:val="18"/>
                              </w:rPr>
                              <w:t xml:space="preserve"> </w:t>
                            </w:r>
                            <w:r>
                              <w:rPr>
                                <w:color w:val="424242"/>
                                <w:sz w:val="18"/>
                              </w:rPr>
                              <w:t>overdose</w:t>
                            </w:r>
                            <w:r>
                              <w:rPr>
                                <w:color w:val="424242"/>
                                <w:spacing w:val="-4"/>
                                <w:sz w:val="18"/>
                              </w:rPr>
                              <w:t xml:space="preserve"> </w:t>
                            </w:r>
                            <w:r>
                              <w:rPr>
                                <w:color w:val="424242"/>
                                <w:sz w:val="18"/>
                              </w:rPr>
                              <w:t>education</w:t>
                            </w:r>
                            <w:r>
                              <w:rPr>
                                <w:color w:val="424242"/>
                                <w:spacing w:val="-4"/>
                                <w:sz w:val="18"/>
                              </w:rPr>
                              <w:t xml:space="preserve"> </w:t>
                            </w:r>
                            <w:r>
                              <w:rPr>
                                <w:color w:val="424242"/>
                                <w:sz w:val="18"/>
                              </w:rPr>
                              <w:t>programs</w:t>
                            </w:r>
                            <w:r>
                              <w:rPr>
                                <w:color w:val="424242"/>
                                <w:spacing w:val="-4"/>
                                <w:sz w:val="18"/>
                              </w:rPr>
                              <w:t xml:space="preserve"> </w:t>
                            </w:r>
                            <w:r>
                              <w:rPr>
                                <w:color w:val="424242"/>
                                <w:sz w:val="18"/>
                              </w:rPr>
                              <w:t>have</w:t>
                            </w:r>
                            <w:r>
                              <w:rPr>
                                <w:color w:val="424242"/>
                                <w:spacing w:val="-4"/>
                                <w:sz w:val="18"/>
                              </w:rPr>
                              <w:t xml:space="preserve"> </w:t>
                            </w:r>
                            <w:r>
                              <w:rPr>
                                <w:color w:val="424242"/>
                                <w:sz w:val="18"/>
                              </w:rPr>
                              <w:t>shown greater reductions in overdose mortality,</w:t>
                            </w:r>
                          </w:p>
                          <w:p w14:paraId="45D33D31" w14:textId="77777777" w:rsidR="00A765D5" w:rsidRDefault="00000000">
                            <w:pPr>
                              <w:spacing w:line="264" w:lineRule="auto"/>
                              <w:ind w:left="179" w:right="242"/>
                              <w:rPr>
                                <w:sz w:val="10"/>
                              </w:rPr>
                            </w:pPr>
                            <w:r>
                              <w:rPr>
                                <w:color w:val="424242"/>
                                <w:sz w:val="18"/>
                              </w:rPr>
                              <w:t>compared with those without such programs.</w:t>
                            </w:r>
                            <w:r>
                              <w:rPr>
                                <w:color w:val="424242"/>
                                <w:position w:val="6"/>
                                <w:sz w:val="10"/>
                              </w:rPr>
                              <w:t>731</w:t>
                            </w:r>
                            <w:r>
                              <w:rPr>
                                <w:color w:val="424242"/>
                                <w:spacing w:val="40"/>
                                <w:position w:val="6"/>
                                <w:sz w:val="10"/>
                              </w:rPr>
                              <w:t xml:space="preserve"> </w:t>
                            </w:r>
                            <w:r>
                              <w:rPr>
                                <w:color w:val="424242"/>
                                <w:sz w:val="18"/>
                              </w:rPr>
                              <w:t>In one study, opioid overdose death rates were 27 to 46 percent lower in communities where naloxone and overdose education programs</w:t>
                            </w:r>
                            <w:r>
                              <w:rPr>
                                <w:color w:val="424242"/>
                                <w:spacing w:val="40"/>
                                <w:sz w:val="18"/>
                              </w:rPr>
                              <w:t xml:space="preserve"> </w:t>
                            </w:r>
                            <w:r>
                              <w:rPr>
                                <w:color w:val="424242"/>
                                <w:sz w:val="18"/>
                              </w:rPr>
                              <w:t>were</w:t>
                            </w:r>
                            <w:r>
                              <w:rPr>
                                <w:color w:val="424242"/>
                                <w:spacing w:val="-4"/>
                                <w:sz w:val="18"/>
                              </w:rPr>
                              <w:t xml:space="preserve"> </w:t>
                            </w:r>
                            <w:r>
                              <w:rPr>
                                <w:color w:val="424242"/>
                                <w:sz w:val="18"/>
                              </w:rPr>
                              <w:t>in</w:t>
                            </w:r>
                            <w:r>
                              <w:rPr>
                                <w:color w:val="424242"/>
                                <w:spacing w:val="-4"/>
                                <w:sz w:val="18"/>
                              </w:rPr>
                              <w:t xml:space="preserve"> </w:t>
                            </w:r>
                            <w:r>
                              <w:rPr>
                                <w:color w:val="424242"/>
                                <w:sz w:val="18"/>
                              </w:rPr>
                              <w:t>place.</w:t>
                            </w:r>
                            <w:r>
                              <w:rPr>
                                <w:color w:val="424242"/>
                                <w:position w:val="6"/>
                                <w:sz w:val="10"/>
                              </w:rPr>
                              <w:t>732</w:t>
                            </w:r>
                            <w:r>
                              <w:rPr>
                                <w:color w:val="424242"/>
                                <w:spacing w:val="24"/>
                                <w:position w:val="6"/>
                                <w:sz w:val="10"/>
                              </w:rPr>
                              <w:t xml:space="preserve"> </w:t>
                            </w:r>
                            <w:r>
                              <w:rPr>
                                <w:color w:val="424242"/>
                                <w:sz w:val="18"/>
                              </w:rPr>
                              <w:t>Another</w:t>
                            </w:r>
                            <w:r>
                              <w:rPr>
                                <w:color w:val="424242"/>
                                <w:spacing w:val="-4"/>
                                <w:sz w:val="18"/>
                              </w:rPr>
                              <w:t xml:space="preserve"> </w:t>
                            </w:r>
                            <w:r>
                              <w:rPr>
                                <w:color w:val="424242"/>
                                <w:sz w:val="18"/>
                              </w:rPr>
                              <w:t>study</w:t>
                            </w:r>
                            <w:r>
                              <w:rPr>
                                <w:color w:val="424242"/>
                                <w:spacing w:val="-4"/>
                                <w:sz w:val="18"/>
                              </w:rPr>
                              <w:t xml:space="preserve"> </w:t>
                            </w:r>
                            <w:r>
                              <w:rPr>
                                <w:color w:val="424242"/>
                                <w:sz w:val="18"/>
                              </w:rPr>
                              <w:t>conducted</w:t>
                            </w:r>
                            <w:r>
                              <w:rPr>
                                <w:color w:val="424242"/>
                                <w:spacing w:val="-4"/>
                                <w:sz w:val="18"/>
                              </w:rPr>
                              <w:t xml:space="preserve"> </w:t>
                            </w:r>
                            <w:r>
                              <w:rPr>
                                <w:color w:val="424242"/>
                                <w:sz w:val="18"/>
                              </w:rPr>
                              <w:t>in</w:t>
                            </w:r>
                            <w:r>
                              <w:rPr>
                                <w:color w:val="424242"/>
                                <w:spacing w:val="-4"/>
                                <w:sz w:val="18"/>
                              </w:rPr>
                              <w:t xml:space="preserve"> </w:t>
                            </w:r>
                            <w:r>
                              <w:rPr>
                                <w:color w:val="424242"/>
                                <w:sz w:val="18"/>
                              </w:rPr>
                              <w:t>San Francisco found that 11 percent of participants used naloxone during an overdose, and 89 percent of overdoses were reversed in these cases. These data highlight the effectiveness of this medication in saving lives.</w:t>
                            </w:r>
                            <w:r>
                              <w:rPr>
                                <w:color w:val="424242"/>
                                <w:position w:val="6"/>
                                <w:sz w:val="10"/>
                              </w:rPr>
                              <w:t>733,734</w:t>
                            </w:r>
                          </w:p>
                        </w:txbxContent>
                      </wps:txbx>
                      <wps:bodyPr wrap="square" lIns="0" tIns="0" rIns="0" bIns="0" rtlCol="0">
                        <a:noAutofit/>
                      </wps:bodyPr>
                    </wps:wsp>
                  </a:graphicData>
                </a:graphic>
              </wp:anchor>
            </w:drawing>
          </mc:Choice>
          <mc:Fallback>
            <w:pict>
              <v:shape w14:anchorId="19FCEFEE" id="Textbox 60" o:spid="_x0000_s1059" type="#_x0000_t202" style="position:absolute;left:0;text-align:left;margin-left:314.75pt;margin-top:7.15pt;width:243pt;height:271.7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" filled="f" strokecolor="#707070" strokeweight=".5pt">
                <v:path arrowok="t"/>
                <v:textbox inset="0,0,0,0">
                  <w:txbxContent>
                    <w:p w14:paraId="607C586A" w14:textId="77777777" w:rsidR="00A765D5" w:rsidRDefault="00000000">
                      <w:pPr>
                        <w:spacing w:before="127"/>
                        <w:ind w:left="183"/>
                        <w:rPr>
                          <w:b/>
                        </w:rPr>
                      </w:pPr>
                      <w:r>
                        <w:rPr>
                          <w:b/>
                          <w:color w:val="373737"/>
                          <w:spacing w:val="11"/>
                        </w:rPr>
                        <w:t>NALOXONE</w:t>
                      </w:r>
                      <w:r>
                        <w:rPr>
                          <w:b/>
                          <w:color w:val="373737"/>
                          <w:spacing w:val="23"/>
                        </w:rPr>
                        <w:t xml:space="preserve"> </w:t>
                      </w:r>
                      <w:r>
                        <w:rPr>
                          <w:b/>
                          <w:color w:val="373737"/>
                        </w:rPr>
                        <w:t>AS</w:t>
                      </w:r>
                      <w:r>
                        <w:rPr>
                          <w:b/>
                          <w:color w:val="373737"/>
                          <w:spacing w:val="23"/>
                        </w:rPr>
                        <w:t xml:space="preserve"> </w:t>
                      </w:r>
                      <w:r>
                        <w:rPr>
                          <w:b/>
                          <w:color w:val="373737"/>
                        </w:rPr>
                        <w:t>A</w:t>
                      </w:r>
                      <w:r>
                        <w:rPr>
                          <w:b/>
                          <w:color w:val="373737"/>
                          <w:spacing w:val="24"/>
                        </w:rPr>
                        <w:t xml:space="preserve"> </w:t>
                      </w:r>
                      <w:r>
                        <w:rPr>
                          <w:b/>
                          <w:color w:val="373737"/>
                          <w:spacing w:val="9"/>
                        </w:rPr>
                        <w:t>HARM</w:t>
                      </w:r>
                    </w:p>
                    <w:p w14:paraId="1D58B5C6" w14:textId="77777777" w:rsidR="00A765D5" w:rsidRDefault="00000000">
                      <w:pPr>
                        <w:spacing w:before="32" w:line="268" w:lineRule="auto"/>
                        <w:ind w:left="183" w:right="259"/>
                        <w:rPr>
                          <w:b/>
                        </w:rPr>
                      </w:pPr>
                      <w:r>
                        <w:rPr>
                          <w:b/>
                          <w:color w:val="373737"/>
                          <w:spacing w:val="11"/>
                        </w:rPr>
                        <w:t xml:space="preserve">REDUCTION </w:t>
                      </w:r>
                      <w:r>
                        <w:rPr>
                          <w:b/>
                          <w:color w:val="373737"/>
                          <w:spacing w:val="9"/>
                        </w:rPr>
                        <w:t xml:space="preserve">TOOL </w:t>
                      </w:r>
                      <w:r>
                        <w:rPr>
                          <w:b/>
                          <w:color w:val="373737"/>
                        </w:rPr>
                        <w:t xml:space="preserve">TO </w:t>
                      </w:r>
                      <w:r>
                        <w:rPr>
                          <w:b/>
                          <w:color w:val="373737"/>
                          <w:spacing w:val="13"/>
                        </w:rPr>
                        <w:t xml:space="preserve">PREVENT </w:t>
                      </w:r>
                      <w:r>
                        <w:rPr>
                          <w:b/>
                          <w:color w:val="373737"/>
                          <w:spacing w:val="10"/>
                        </w:rPr>
                        <w:t xml:space="preserve">OPIOID </w:t>
                      </w:r>
                      <w:r>
                        <w:rPr>
                          <w:b/>
                          <w:color w:val="373737"/>
                          <w:spacing w:val="12"/>
                        </w:rPr>
                        <w:t>USE–RELATED</w:t>
                      </w:r>
                    </w:p>
                    <w:p w14:paraId="6F42298B" w14:textId="77777777" w:rsidR="00A765D5" w:rsidRDefault="00000000">
                      <w:pPr>
                        <w:spacing w:before="2"/>
                        <w:ind w:left="183"/>
                        <w:rPr>
                          <w:b/>
                        </w:rPr>
                      </w:pPr>
                      <w:r>
                        <w:rPr>
                          <w:b/>
                          <w:color w:val="373737"/>
                          <w:spacing w:val="11"/>
                        </w:rPr>
                        <w:t>OVERDOSES</w:t>
                      </w:r>
                    </w:p>
                    <w:p w14:paraId="5840B7AD" w14:textId="77777777" w:rsidR="00A765D5" w:rsidRDefault="00000000">
                      <w:pPr>
                        <w:spacing w:before="156" w:line="264" w:lineRule="auto"/>
                        <w:ind w:left="179" w:right="419"/>
                        <w:rPr>
                          <w:sz w:val="18"/>
                        </w:rPr>
                      </w:pPr>
                      <w:r>
                        <w:rPr>
                          <w:color w:val="424242"/>
                          <w:sz w:val="18"/>
                        </w:rPr>
                        <w:t>Naloxone</w:t>
                      </w:r>
                      <w:r>
                        <w:rPr>
                          <w:color w:val="424242"/>
                          <w:spacing w:val="-11"/>
                          <w:sz w:val="18"/>
                        </w:rPr>
                        <w:t xml:space="preserve"> </w:t>
                      </w:r>
                      <w:r>
                        <w:rPr>
                          <w:color w:val="424242"/>
                          <w:sz w:val="18"/>
                        </w:rPr>
                        <w:t>distribution,</w:t>
                      </w:r>
                      <w:r>
                        <w:rPr>
                          <w:color w:val="424242"/>
                          <w:spacing w:val="-11"/>
                          <w:sz w:val="18"/>
                        </w:rPr>
                        <w:t xml:space="preserve"> </w:t>
                      </w:r>
                      <w:r>
                        <w:rPr>
                          <w:color w:val="424242"/>
                          <w:sz w:val="18"/>
                        </w:rPr>
                        <w:t>combined</w:t>
                      </w:r>
                      <w:r>
                        <w:rPr>
                          <w:color w:val="424242"/>
                          <w:spacing w:val="-11"/>
                          <w:sz w:val="18"/>
                        </w:rPr>
                        <w:t xml:space="preserve"> </w:t>
                      </w:r>
                      <w:r>
                        <w:rPr>
                          <w:color w:val="424242"/>
                          <w:sz w:val="18"/>
                        </w:rPr>
                        <w:t>with</w:t>
                      </w:r>
                      <w:r>
                        <w:rPr>
                          <w:color w:val="424242"/>
                          <w:spacing w:val="-11"/>
                          <w:sz w:val="18"/>
                        </w:rPr>
                        <w:t xml:space="preserve"> </w:t>
                      </w:r>
                      <w:r>
                        <w:rPr>
                          <w:color w:val="424242"/>
                          <w:sz w:val="18"/>
                        </w:rPr>
                        <w:t>overdose education programs, has successfully reduced opioid overdose deaths in recent years. In fact, communities with naloxone distribution and</w:t>
                      </w:r>
                      <w:r>
                        <w:rPr>
                          <w:color w:val="424242"/>
                          <w:spacing w:val="-4"/>
                          <w:sz w:val="18"/>
                        </w:rPr>
                        <w:t xml:space="preserve"> </w:t>
                      </w:r>
                      <w:r>
                        <w:rPr>
                          <w:color w:val="424242"/>
                          <w:sz w:val="18"/>
                        </w:rPr>
                        <w:t>overdose</w:t>
                      </w:r>
                      <w:r>
                        <w:rPr>
                          <w:color w:val="424242"/>
                          <w:spacing w:val="-4"/>
                          <w:sz w:val="18"/>
                        </w:rPr>
                        <w:t xml:space="preserve"> </w:t>
                      </w:r>
                      <w:r>
                        <w:rPr>
                          <w:color w:val="424242"/>
                          <w:sz w:val="18"/>
                        </w:rPr>
                        <w:t>education</w:t>
                      </w:r>
                      <w:r>
                        <w:rPr>
                          <w:color w:val="424242"/>
                          <w:spacing w:val="-4"/>
                          <w:sz w:val="18"/>
                        </w:rPr>
                        <w:t xml:space="preserve"> </w:t>
                      </w:r>
                      <w:r>
                        <w:rPr>
                          <w:color w:val="424242"/>
                          <w:sz w:val="18"/>
                        </w:rPr>
                        <w:t>programs</w:t>
                      </w:r>
                      <w:r>
                        <w:rPr>
                          <w:color w:val="424242"/>
                          <w:spacing w:val="-4"/>
                          <w:sz w:val="18"/>
                        </w:rPr>
                        <w:t xml:space="preserve"> </w:t>
                      </w:r>
                      <w:r>
                        <w:rPr>
                          <w:color w:val="424242"/>
                          <w:sz w:val="18"/>
                        </w:rPr>
                        <w:t>have</w:t>
                      </w:r>
                      <w:r>
                        <w:rPr>
                          <w:color w:val="424242"/>
                          <w:spacing w:val="-4"/>
                          <w:sz w:val="18"/>
                        </w:rPr>
                        <w:t xml:space="preserve"> </w:t>
                      </w:r>
                      <w:r>
                        <w:rPr>
                          <w:color w:val="424242"/>
                          <w:sz w:val="18"/>
                        </w:rPr>
                        <w:t>shown greater reductions in overdose mortality,</w:t>
                      </w:r>
                    </w:p>
                    <w:p w14:paraId="45D33D31" w14:textId="77777777" w:rsidR="00A765D5" w:rsidRDefault="00000000">
                      <w:pPr>
                        <w:spacing w:line="264" w:lineRule="auto"/>
                        <w:ind w:left="179" w:right="242"/>
                        <w:rPr>
                          <w:sz w:val="10"/>
                        </w:rPr>
                      </w:pPr>
                      <w:r>
                        <w:rPr>
                          <w:color w:val="424242"/>
                          <w:sz w:val="18"/>
                        </w:rPr>
                        <w:t>compared with those without such programs.</w:t>
                      </w:r>
                      <w:r>
                        <w:rPr>
                          <w:color w:val="424242"/>
                          <w:position w:val="6"/>
                          <w:sz w:val="10"/>
                        </w:rPr>
                        <w:t>731</w:t>
                      </w:r>
                      <w:r>
                        <w:rPr>
                          <w:color w:val="424242"/>
                          <w:spacing w:val="40"/>
                          <w:position w:val="6"/>
                          <w:sz w:val="10"/>
                        </w:rPr>
                        <w:t xml:space="preserve"> </w:t>
                      </w:r>
                      <w:r>
                        <w:rPr>
                          <w:color w:val="424242"/>
                          <w:sz w:val="18"/>
                        </w:rPr>
                        <w:t>In one study, opioid overdose death rates were 27 to 46 percent lower in communities where naloxone and overdose education programs</w:t>
                      </w:r>
                      <w:r>
                        <w:rPr>
                          <w:color w:val="424242"/>
                          <w:spacing w:val="40"/>
                          <w:sz w:val="18"/>
                        </w:rPr>
                        <w:t xml:space="preserve"> </w:t>
                      </w:r>
                      <w:r>
                        <w:rPr>
                          <w:color w:val="424242"/>
                          <w:sz w:val="18"/>
                        </w:rPr>
                        <w:t>were</w:t>
                      </w:r>
                      <w:r>
                        <w:rPr>
                          <w:color w:val="424242"/>
                          <w:spacing w:val="-4"/>
                          <w:sz w:val="18"/>
                        </w:rPr>
                        <w:t xml:space="preserve"> </w:t>
                      </w:r>
                      <w:r>
                        <w:rPr>
                          <w:color w:val="424242"/>
                          <w:sz w:val="18"/>
                        </w:rPr>
                        <w:t>in</w:t>
                      </w:r>
                      <w:r>
                        <w:rPr>
                          <w:color w:val="424242"/>
                          <w:spacing w:val="-4"/>
                          <w:sz w:val="18"/>
                        </w:rPr>
                        <w:t xml:space="preserve"> </w:t>
                      </w:r>
                      <w:r>
                        <w:rPr>
                          <w:color w:val="424242"/>
                          <w:sz w:val="18"/>
                        </w:rPr>
                        <w:t>place.</w:t>
                      </w:r>
                      <w:r>
                        <w:rPr>
                          <w:color w:val="424242"/>
                          <w:position w:val="6"/>
                          <w:sz w:val="10"/>
                        </w:rPr>
                        <w:t>732</w:t>
                      </w:r>
                      <w:r>
                        <w:rPr>
                          <w:color w:val="424242"/>
                          <w:spacing w:val="24"/>
                          <w:position w:val="6"/>
                          <w:sz w:val="10"/>
                        </w:rPr>
                        <w:t xml:space="preserve"> </w:t>
                      </w:r>
                      <w:r>
                        <w:rPr>
                          <w:color w:val="424242"/>
                          <w:sz w:val="18"/>
                        </w:rPr>
                        <w:t>Another</w:t>
                      </w:r>
                      <w:r>
                        <w:rPr>
                          <w:color w:val="424242"/>
                          <w:spacing w:val="-4"/>
                          <w:sz w:val="18"/>
                        </w:rPr>
                        <w:t xml:space="preserve"> </w:t>
                      </w:r>
                      <w:r>
                        <w:rPr>
                          <w:color w:val="424242"/>
                          <w:sz w:val="18"/>
                        </w:rPr>
                        <w:t>study</w:t>
                      </w:r>
                      <w:r>
                        <w:rPr>
                          <w:color w:val="424242"/>
                          <w:spacing w:val="-4"/>
                          <w:sz w:val="18"/>
                        </w:rPr>
                        <w:t xml:space="preserve"> </w:t>
                      </w:r>
                      <w:r>
                        <w:rPr>
                          <w:color w:val="424242"/>
                          <w:sz w:val="18"/>
                        </w:rPr>
                        <w:t>conducted</w:t>
                      </w:r>
                      <w:r>
                        <w:rPr>
                          <w:color w:val="424242"/>
                          <w:spacing w:val="-4"/>
                          <w:sz w:val="18"/>
                        </w:rPr>
                        <w:t xml:space="preserve"> </w:t>
                      </w:r>
                      <w:r>
                        <w:rPr>
                          <w:color w:val="424242"/>
                          <w:sz w:val="18"/>
                        </w:rPr>
                        <w:t>in</w:t>
                      </w:r>
                      <w:r>
                        <w:rPr>
                          <w:color w:val="424242"/>
                          <w:spacing w:val="-4"/>
                          <w:sz w:val="18"/>
                        </w:rPr>
                        <w:t xml:space="preserve"> </w:t>
                      </w:r>
                      <w:r>
                        <w:rPr>
                          <w:color w:val="424242"/>
                          <w:sz w:val="18"/>
                        </w:rPr>
                        <w:t>San Francisco found that 11 percent of participants used naloxone during an overdose, and 89 percent of overdoses were reversed in these cases. These data highlight the effectiveness of this medication in saving lives.</w:t>
                      </w:r>
                      <w:r>
                        <w:rPr>
                          <w:color w:val="424242"/>
                          <w:position w:val="6"/>
                          <w:sz w:val="10"/>
                        </w:rPr>
                        <w:t>733,734</w:t>
                      </w:r>
                    </w:p>
                  </w:txbxContent>
                </v:textbox>
                <w10:wrap anchorx="page"/>
              </v:shape>
            </w:pict>
          </mc:Fallback>
        </mc:AlternateContent>
      </w:r>
      <w:r>
        <w:rPr>
          <w:color w:val="4E4E4E"/>
        </w:rPr>
        <w:t>Naloxone is accessible in all states.</w:t>
      </w:r>
      <w:r>
        <w:rPr>
          <w:color w:val="4E4E4E"/>
          <w:spacing w:val="-28"/>
        </w:rPr>
        <w:t xml:space="preserve"> </w:t>
      </w:r>
      <w:r>
        <w:rPr>
          <w:color w:val="4E4E4E"/>
        </w:rPr>
        <w:t>However, the out-of-pocket cost to purchase naloxone may be high, creating a barrier for uninsured patients as well as for those who have insurance</w:t>
      </w:r>
      <w:r>
        <w:rPr>
          <w:color w:val="4E4E4E"/>
          <w:spacing w:val="-8"/>
        </w:rPr>
        <w:t xml:space="preserve"> </w:t>
      </w:r>
      <w:r>
        <w:rPr>
          <w:color w:val="4E4E4E"/>
        </w:rPr>
        <w:t>with</w:t>
      </w:r>
      <w:r>
        <w:rPr>
          <w:color w:val="4E4E4E"/>
          <w:spacing w:val="-8"/>
        </w:rPr>
        <w:t xml:space="preserve"> </w:t>
      </w:r>
      <w:r>
        <w:rPr>
          <w:color w:val="4E4E4E"/>
        </w:rPr>
        <w:t>high</w:t>
      </w:r>
      <w:r>
        <w:rPr>
          <w:color w:val="4E4E4E"/>
          <w:spacing w:val="-8"/>
        </w:rPr>
        <w:t xml:space="preserve"> </w:t>
      </w:r>
      <w:r>
        <w:rPr>
          <w:color w:val="4E4E4E"/>
        </w:rPr>
        <w:t>copays.</w:t>
      </w:r>
      <w:r>
        <w:rPr>
          <w:color w:val="4E4E4E"/>
          <w:position w:val="7"/>
          <w:sz w:val="12"/>
        </w:rPr>
        <w:t>730</w:t>
      </w:r>
      <w:r>
        <w:rPr>
          <w:color w:val="4E4E4E"/>
          <w:spacing w:val="23"/>
          <w:position w:val="7"/>
          <w:sz w:val="12"/>
        </w:rPr>
        <w:t xml:space="preserve"> </w:t>
      </w:r>
      <w:r>
        <w:rPr>
          <w:color w:val="4E4E4E"/>
        </w:rPr>
        <w:t>Counselors</w:t>
      </w:r>
      <w:r>
        <w:rPr>
          <w:color w:val="4E4E4E"/>
          <w:spacing w:val="-8"/>
        </w:rPr>
        <w:t xml:space="preserve"> </w:t>
      </w:r>
      <w:r>
        <w:rPr>
          <w:color w:val="4E4E4E"/>
        </w:rPr>
        <w:t>can learn more about where to access naloxone from their state health or behavioral health department as well as the following sources:</w:t>
      </w:r>
    </w:p>
    <w:p w14:paraId="4B6DA08D" w14:textId="77777777" w:rsidR="00A765D5" w:rsidRDefault="00000000">
      <w:pPr>
        <w:pStyle w:val="ListParagraph"/>
        <w:numPr>
          <w:ilvl w:val="0"/>
          <w:numId w:val="50"/>
        </w:numPr>
        <w:tabs>
          <w:tab w:val="left" w:pos="512"/>
        </w:tabs>
        <w:spacing w:before="147" w:line="235" w:lineRule="auto"/>
        <w:ind w:left="512" w:right="5850"/>
        <w:rPr>
          <w:sz w:val="21"/>
        </w:rPr>
      </w:pPr>
      <w:r>
        <w:rPr>
          <w:color w:val="4E4E4E"/>
          <w:sz w:val="21"/>
        </w:rPr>
        <w:t>NEXT</w:t>
      </w:r>
      <w:r>
        <w:rPr>
          <w:color w:val="4E4E4E"/>
          <w:spacing w:val="-10"/>
          <w:sz w:val="21"/>
        </w:rPr>
        <w:t xml:space="preserve"> </w:t>
      </w:r>
      <w:r>
        <w:rPr>
          <w:color w:val="4E4E4E"/>
          <w:sz w:val="21"/>
        </w:rPr>
        <w:t>Distro</w:t>
      </w:r>
      <w:r>
        <w:rPr>
          <w:color w:val="4E4E4E"/>
          <w:spacing w:val="-10"/>
          <w:sz w:val="21"/>
        </w:rPr>
        <w:t xml:space="preserve"> </w:t>
      </w:r>
      <w:r>
        <w:rPr>
          <w:color w:val="4E4E4E"/>
          <w:sz w:val="21"/>
        </w:rPr>
        <w:t>provides</w:t>
      </w:r>
      <w:r>
        <w:rPr>
          <w:color w:val="4E4E4E"/>
          <w:spacing w:val="-10"/>
          <w:sz w:val="21"/>
        </w:rPr>
        <w:t xml:space="preserve"> </w:t>
      </w:r>
      <w:r>
        <w:rPr>
          <w:color w:val="4E4E4E"/>
          <w:sz w:val="21"/>
        </w:rPr>
        <w:t>information</w:t>
      </w:r>
      <w:r>
        <w:rPr>
          <w:color w:val="4E4E4E"/>
          <w:spacing w:val="-10"/>
          <w:sz w:val="21"/>
        </w:rPr>
        <w:t xml:space="preserve"> </w:t>
      </w:r>
      <w:r>
        <w:rPr>
          <w:color w:val="4E4E4E"/>
          <w:sz w:val="21"/>
        </w:rPr>
        <w:t xml:space="preserve">about community-based naloxone programs and can be accessed at </w:t>
      </w:r>
      <w:r>
        <w:rPr>
          <w:color w:val="5B5B5B"/>
          <w:sz w:val="21"/>
          <w:u w:val="single" w:color="5B5B5B"/>
        </w:rPr>
        <w:t>https://</w:t>
      </w:r>
      <w:hyperlink r:id="rId31">
        <w:r>
          <w:rPr>
            <w:color w:val="5B5B5B"/>
            <w:sz w:val="21"/>
            <w:u w:val="single" w:color="5B5B5B"/>
          </w:rPr>
          <w:t>www.</w:t>
        </w:r>
      </w:hyperlink>
      <w:r>
        <w:rPr>
          <w:color w:val="5B5B5B"/>
          <w:sz w:val="21"/>
        </w:rPr>
        <w:t xml:space="preserve"> </w:t>
      </w:r>
      <w:r>
        <w:rPr>
          <w:color w:val="5B5B5B"/>
          <w:spacing w:val="-2"/>
          <w:sz w:val="21"/>
          <w:u w:val="single" w:color="5B5B5B"/>
        </w:rPr>
        <w:t>naloxoneforall.org/</w:t>
      </w:r>
      <w:r>
        <w:rPr>
          <w:color w:val="4E4E4E"/>
          <w:spacing w:val="-2"/>
          <w:sz w:val="21"/>
        </w:rPr>
        <w:t>.</w:t>
      </w:r>
    </w:p>
    <w:p w14:paraId="47B52CAB" w14:textId="77777777" w:rsidR="00A765D5" w:rsidRDefault="00000000">
      <w:pPr>
        <w:pStyle w:val="ListParagraph"/>
        <w:numPr>
          <w:ilvl w:val="0"/>
          <w:numId w:val="50"/>
        </w:numPr>
        <w:tabs>
          <w:tab w:val="left" w:pos="512"/>
        </w:tabs>
        <w:spacing w:before="44" w:line="235" w:lineRule="auto"/>
        <w:ind w:left="512" w:right="5558"/>
        <w:rPr>
          <w:sz w:val="21"/>
        </w:rPr>
      </w:pPr>
      <w:r>
        <w:rPr>
          <w:color w:val="4E4E4E"/>
          <w:sz w:val="21"/>
        </w:rPr>
        <w:t>The North America Syringe Exchange Network’s syringe services locator identifies</w:t>
      </w:r>
      <w:r>
        <w:rPr>
          <w:color w:val="4E4E4E"/>
          <w:spacing w:val="-9"/>
          <w:sz w:val="21"/>
        </w:rPr>
        <w:t xml:space="preserve"> </w:t>
      </w:r>
      <w:r>
        <w:rPr>
          <w:color w:val="4E4E4E"/>
          <w:sz w:val="21"/>
        </w:rPr>
        <w:t>places</w:t>
      </w:r>
      <w:r>
        <w:rPr>
          <w:color w:val="4E4E4E"/>
          <w:spacing w:val="-9"/>
          <w:sz w:val="21"/>
        </w:rPr>
        <w:t xml:space="preserve"> </w:t>
      </w:r>
      <w:r>
        <w:rPr>
          <w:color w:val="4E4E4E"/>
          <w:sz w:val="21"/>
        </w:rPr>
        <w:t>where</w:t>
      </w:r>
      <w:r>
        <w:rPr>
          <w:color w:val="4E4E4E"/>
          <w:spacing w:val="-9"/>
          <w:sz w:val="21"/>
        </w:rPr>
        <w:t xml:space="preserve"> </w:t>
      </w:r>
      <w:r>
        <w:rPr>
          <w:color w:val="4E4E4E"/>
          <w:sz w:val="21"/>
        </w:rPr>
        <w:t>naloxone</w:t>
      </w:r>
      <w:r>
        <w:rPr>
          <w:color w:val="4E4E4E"/>
          <w:spacing w:val="-9"/>
          <w:sz w:val="21"/>
        </w:rPr>
        <w:t xml:space="preserve"> </w:t>
      </w:r>
      <w:r>
        <w:rPr>
          <w:color w:val="4E4E4E"/>
          <w:sz w:val="21"/>
        </w:rPr>
        <w:t>is</w:t>
      </w:r>
      <w:r>
        <w:rPr>
          <w:color w:val="4E4E4E"/>
          <w:spacing w:val="-9"/>
          <w:sz w:val="21"/>
        </w:rPr>
        <w:t xml:space="preserve"> </w:t>
      </w:r>
      <w:r>
        <w:rPr>
          <w:color w:val="4E4E4E"/>
          <w:sz w:val="21"/>
        </w:rPr>
        <w:t xml:space="preserve">offered </w:t>
      </w:r>
      <w:r>
        <w:rPr>
          <w:color w:val="4E4E4E"/>
          <w:spacing w:val="-2"/>
          <w:sz w:val="21"/>
        </w:rPr>
        <w:t>(</w:t>
      </w:r>
      <w:r>
        <w:rPr>
          <w:color w:val="5B5B5B"/>
          <w:spacing w:val="-2"/>
          <w:sz w:val="21"/>
          <w:u w:val="single" w:color="5B5B5B"/>
        </w:rPr>
        <w:t>https://</w:t>
      </w:r>
      <w:hyperlink r:id="rId32">
        <w:r>
          <w:rPr>
            <w:color w:val="5B5B5B"/>
            <w:spacing w:val="-2"/>
            <w:sz w:val="21"/>
            <w:u w:val="single" w:color="5B5B5B"/>
          </w:rPr>
          <w:t>www.nasen.org/map/</w:t>
        </w:r>
        <w:r>
          <w:rPr>
            <w:color w:val="4E4E4E"/>
            <w:spacing w:val="-2"/>
            <w:sz w:val="21"/>
          </w:rPr>
          <w:t>).</w:t>
        </w:r>
      </w:hyperlink>
    </w:p>
    <w:p w14:paraId="0C7F8819" w14:textId="77777777" w:rsidR="00A765D5" w:rsidRDefault="00A765D5">
      <w:pPr>
        <w:spacing w:line="235" w:lineRule="auto"/>
        <w:rPr>
          <w:sz w:val="21"/>
        </w:rPr>
        <w:sectPr w:rsidR="00A765D5">
          <w:pgSz w:w="12240" w:h="15840"/>
          <w:pgMar w:top="1340" w:right="840" w:bottom="920" w:left="840" w:header="576" w:footer="721" w:gutter="0"/>
          <w:cols w:space="720"/>
        </w:sectPr>
      </w:pPr>
    </w:p>
    <w:p w14:paraId="1394D0BF" w14:textId="77777777" w:rsidR="00A765D5" w:rsidRDefault="00A765D5">
      <w:pPr>
        <w:pStyle w:val="BodyText"/>
        <w:spacing w:before="6"/>
        <w:rPr>
          <w:sz w:val="24"/>
        </w:rPr>
      </w:pPr>
    </w:p>
    <w:p w14:paraId="4F18E290" w14:textId="77777777" w:rsidR="00A765D5" w:rsidRDefault="00A765D5">
      <w:pPr>
        <w:rPr>
          <w:sz w:val="24"/>
        </w:rPr>
        <w:sectPr w:rsidR="00A765D5">
          <w:pgSz w:w="12240" w:h="15840"/>
          <w:pgMar w:top="1340" w:right="840" w:bottom="920" w:left="840" w:header="576" w:footer="721" w:gutter="0"/>
          <w:cols w:space="720"/>
        </w:sectPr>
      </w:pPr>
    </w:p>
    <w:p w14:paraId="08B88A7A" w14:textId="77777777" w:rsidR="00A765D5" w:rsidRDefault="00000000">
      <w:pPr>
        <w:spacing w:before="100" w:line="247" w:lineRule="auto"/>
        <w:ind w:left="240" w:right="40"/>
        <w:rPr>
          <w:sz w:val="21"/>
        </w:rPr>
      </w:pPr>
      <w:r>
        <w:rPr>
          <w:b/>
          <w:i/>
          <w:color w:val="5F5F5F"/>
          <w:sz w:val="24"/>
        </w:rPr>
        <w:t xml:space="preserve">Fentanyl and Xylazine Test Strips </w:t>
      </w:r>
      <w:r>
        <w:rPr>
          <w:b/>
          <w:color w:val="4E4E4E"/>
          <w:sz w:val="21"/>
        </w:rPr>
        <w:t>The</w:t>
      </w:r>
      <w:r>
        <w:rPr>
          <w:b/>
          <w:color w:val="4E4E4E"/>
          <w:spacing w:val="-7"/>
          <w:sz w:val="21"/>
        </w:rPr>
        <w:t xml:space="preserve"> </w:t>
      </w:r>
      <w:r>
        <w:rPr>
          <w:b/>
          <w:color w:val="4E4E4E"/>
          <w:sz w:val="21"/>
        </w:rPr>
        <w:t>use</w:t>
      </w:r>
      <w:r>
        <w:rPr>
          <w:b/>
          <w:color w:val="4E4E4E"/>
          <w:spacing w:val="-7"/>
          <w:sz w:val="21"/>
        </w:rPr>
        <w:t xml:space="preserve"> </w:t>
      </w:r>
      <w:r>
        <w:rPr>
          <w:b/>
          <w:color w:val="4E4E4E"/>
          <w:sz w:val="21"/>
        </w:rPr>
        <w:t>of</w:t>
      </w:r>
      <w:r>
        <w:rPr>
          <w:b/>
          <w:color w:val="4E4E4E"/>
          <w:spacing w:val="-7"/>
          <w:sz w:val="21"/>
        </w:rPr>
        <w:t xml:space="preserve"> </w:t>
      </w:r>
      <w:r>
        <w:rPr>
          <w:b/>
          <w:color w:val="4E4E4E"/>
          <w:sz w:val="21"/>
        </w:rPr>
        <w:t>fentanyl</w:t>
      </w:r>
      <w:r>
        <w:rPr>
          <w:b/>
          <w:color w:val="4E4E4E"/>
          <w:spacing w:val="-7"/>
          <w:sz w:val="21"/>
        </w:rPr>
        <w:t xml:space="preserve"> </w:t>
      </w:r>
      <w:r>
        <w:rPr>
          <w:b/>
          <w:color w:val="4E4E4E"/>
          <w:sz w:val="21"/>
        </w:rPr>
        <w:t>has</w:t>
      </w:r>
      <w:r>
        <w:rPr>
          <w:b/>
          <w:color w:val="4E4E4E"/>
          <w:spacing w:val="-7"/>
          <w:sz w:val="21"/>
        </w:rPr>
        <w:t xml:space="preserve"> </w:t>
      </w:r>
      <w:r>
        <w:rPr>
          <w:b/>
          <w:color w:val="4E4E4E"/>
          <w:sz w:val="21"/>
        </w:rPr>
        <w:t>been</w:t>
      </w:r>
      <w:r>
        <w:rPr>
          <w:b/>
          <w:color w:val="4E4E4E"/>
          <w:spacing w:val="-7"/>
          <w:sz w:val="21"/>
        </w:rPr>
        <w:t xml:space="preserve"> </w:t>
      </w:r>
      <w:r>
        <w:rPr>
          <w:b/>
          <w:color w:val="4E4E4E"/>
          <w:sz w:val="21"/>
        </w:rPr>
        <w:t>associated with a significant increase in overdose and death rates.</w:t>
      </w:r>
      <w:r>
        <w:rPr>
          <w:b/>
          <w:color w:val="4E4E4E"/>
          <w:position w:val="7"/>
          <w:sz w:val="12"/>
        </w:rPr>
        <w:t>735</w:t>
      </w:r>
      <w:r>
        <w:rPr>
          <w:b/>
          <w:color w:val="4E4E4E"/>
          <w:spacing w:val="40"/>
          <w:position w:val="7"/>
          <w:sz w:val="12"/>
        </w:rPr>
        <w:t xml:space="preserve"> </w:t>
      </w:r>
      <w:r>
        <w:rPr>
          <w:color w:val="4E4E4E"/>
          <w:sz w:val="21"/>
        </w:rPr>
        <w:t>Fentanyl is a powerful</w:t>
      </w:r>
    </w:p>
    <w:p w14:paraId="2AA52DD5" w14:textId="77777777" w:rsidR="00A765D5" w:rsidRDefault="00000000">
      <w:pPr>
        <w:pStyle w:val="BodyText"/>
        <w:spacing w:line="237" w:lineRule="auto"/>
        <w:ind w:left="239" w:right="140"/>
        <w:rPr>
          <w:sz w:val="12"/>
        </w:rPr>
      </w:pPr>
      <w:r>
        <w:rPr>
          <w:color w:val="4E4E4E"/>
        </w:rPr>
        <w:t>synthetic opioid that is 50 times stronger than heroin and 100 times stronger than morphine.</w:t>
      </w:r>
      <w:r>
        <w:rPr>
          <w:color w:val="4E4E4E"/>
          <w:position w:val="7"/>
          <w:sz w:val="12"/>
        </w:rPr>
        <w:t>736,737</w:t>
      </w:r>
      <w:r>
        <w:rPr>
          <w:color w:val="4E4E4E"/>
          <w:spacing w:val="40"/>
          <w:position w:val="7"/>
          <w:sz w:val="12"/>
        </w:rPr>
        <w:t xml:space="preserve"> </w:t>
      </w:r>
      <w:r>
        <w:rPr>
          <w:color w:val="4E4E4E"/>
        </w:rPr>
        <w:t>Although pharmaceutically produced fentanyl is prescribed to treat pain, illicitly manufactured fentanyl may be added to other substances, making those drugs</w:t>
      </w:r>
      <w:r>
        <w:rPr>
          <w:color w:val="4E4E4E"/>
          <w:spacing w:val="-6"/>
        </w:rPr>
        <w:t xml:space="preserve"> </w:t>
      </w:r>
      <w:r>
        <w:rPr>
          <w:color w:val="4E4E4E"/>
        </w:rPr>
        <w:t>more</w:t>
      </w:r>
      <w:r>
        <w:rPr>
          <w:color w:val="4E4E4E"/>
          <w:spacing w:val="-6"/>
        </w:rPr>
        <w:t xml:space="preserve"> </w:t>
      </w:r>
      <w:r>
        <w:rPr>
          <w:color w:val="4E4E4E"/>
        </w:rPr>
        <w:t>powerful</w:t>
      </w:r>
      <w:r>
        <w:rPr>
          <w:color w:val="4E4E4E"/>
          <w:spacing w:val="-6"/>
        </w:rPr>
        <w:t xml:space="preserve"> </w:t>
      </w:r>
      <w:r>
        <w:rPr>
          <w:color w:val="4E4E4E"/>
        </w:rPr>
        <w:t>and</w:t>
      </w:r>
      <w:r>
        <w:rPr>
          <w:color w:val="4E4E4E"/>
          <w:spacing w:val="-6"/>
        </w:rPr>
        <w:t xml:space="preserve"> </w:t>
      </w:r>
      <w:r>
        <w:rPr>
          <w:color w:val="4E4E4E"/>
        </w:rPr>
        <w:t>addictive.</w:t>
      </w:r>
      <w:r>
        <w:rPr>
          <w:color w:val="4E4E4E"/>
          <w:spacing w:val="-6"/>
        </w:rPr>
        <w:t xml:space="preserve"> </w:t>
      </w:r>
      <w:r>
        <w:rPr>
          <w:color w:val="4E4E4E"/>
        </w:rPr>
        <w:t>It</w:t>
      </w:r>
      <w:r>
        <w:rPr>
          <w:color w:val="4E4E4E"/>
          <w:spacing w:val="-6"/>
        </w:rPr>
        <w:t xml:space="preserve"> </w:t>
      </w:r>
      <w:r>
        <w:rPr>
          <w:color w:val="4E4E4E"/>
        </w:rPr>
        <w:t>is</w:t>
      </w:r>
      <w:r>
        <w:rPr>
          <w:color w:val="4E4E4E"/>
          <w:spacing w:val="-6"/>
        </w:rPr>
        <w:t xml:space="preserve"> </w:t>
      </w:r>
      <w:r>
        <w:rPr>
          <w:color w:val="4E4E4E"/>
        </w:rPr>
        <w:t xml:space="preserve">also difficult to tell whether a substance contains fentanyl, making the substance more </w:t>
      </w:r>
      <w:r>
        <w:rPr>
          <w:color w:val="4E4E4E"/>
          <w:spacing w:val="-2"/>
        </w:rPr>
        <w:t>dangerous.</w:t>
      </w:r>
      <w:r>
        <w:rPr>
          <w:color w:val="4E4E4E"/>
          <w:spacing w:val="-2"/>
          <w:position w:val="7"/>
          <w:sz w:val="12"/>
        </w:rPr>
        <w:t>738,739</w:t>
      </w:r>
    </w:p>
    <w:p w14:paraId="1DDC111C" w14:textId="77777777" w:rsidR="00A765D5" w:rsidRDefault="00000000">
      <w:pPr>
        <w:pStyle w:val="Heading6"/>
        <w:spacing w:before="167" w:line="237" w:lineRule="auto"/>
        <w:ind w:right="289"/>
      </w:pPr>
      <w:r>
        <w:rPr>
          <w:color w:val="4E4E4E"/>
        </w:rPr>
        <w:t>Fentanyl</w:t>
      </w:r>
      <w:r>
        <w:rPr>
          <w:color w:val="4E4E4E"/>
          <w:spacing w:val="-6"/>
        </w:rPr>
        <w:t xml:space="preserve"> </w:t>
      </w:r>
      <w:r>
        <w:rPr>
          <w:color w:val="4E4E4E"/>
        </w:rPr>
        <w:t>test</w:t>
      </w:r>
      <w:r>
        <w:rPr>
          <w:color w:val="4E4E4E"/>
          <w:spacing w:val="-6"/>
        </w:rPr>
        <w:t xml:space="preserve"> </w:t>
      </w:r>
      <w:r>
        <w:rPr>
          <w:color w:val="4E4E4E"/>
        </w:rPr>
        <w:t>strips,</w:t>
      </w:r>
      <w:r>
        <w:rPr>
          <w:color w:val="4E4E4E"/>
          <w:spacing w:val="-6"/>
        </w:rPr>
        <w:t xml:space="preserve"> </w:t>
      </w:r>
      <w:r>
        <w:rPr>
          <w:color w:val="4E4E4E"/>
        </w:rPr>
        <w:t>which</w:t>
      </w:r>
      <w:r>
        <w:rPr>
          <w:color w:val="4E4E4E"/>
          <w:spacing w:val="-7"/>
        </w:rPr>
        <w:t xml:space="preserve"> </w:t>
      </w:r>
      <w:r>
        <w:rPr>
          <w:color w:val="4E4E4E"/>
        </w:rPr>
        <w:t>can</w:t>
      </w:r>
      <w:r>
        <w:rPr>
          <w:color w:val="4E4E4E"/>
          <w:spacing w:val="-7"/>
        </w:rPr>
        <w:t xml:space="preserve"> </w:t>
      </w:r>
      <w:r>
        <w:rPr>
          <w:color w:val="4E4E4E"/>
        </w:rPr>
        <w:t>now</w:t>
      </w:r>
      <w:r>
        <w:rPr>
          <w:color w:val="4E4E4E"/>
          <w:spacing w:val="-7"/>
        </w:rPr>
        <w:t xml:space="preserve"> </w:t>
      </w:r>
      <w:r>
        <w:rPr>
          <w:color w:val="4E4E4E"/>
        </w:rPr>
        <w:t>be purchased with federal funding, can detect the presence of fentanyl within 5</w:t>
      </w:r>
      <w:r>
        <w:rPr>
          <w:color w:val="4E4E4E"/>
          <w:spacing w:val="-2"/>
        </w:rPr>
        <w:t xml:space="preserve"> </w:t>
      </w:r>
      <w:r>
        <w:rPr>
          <w:color w:val="4E4E4E"/>
        </w:rPr>
        <w:t>minutes.</w:t>
      </w:r>
      <w:r>
        <w:rPr>
          <w:color w:val="4E4E4E"/>
          <w:spacing w:val="-2"/>
        </w:rPr>
        <w:t xml:space="preserve"> </w:t>
      </w:r>
      <w:r>
        <w:rPr>
          <w:color w:val="4E4E4E"/>
        </w:rPr>
        <w:t>They</w:t>
      </w:r>
      <w:r>
        <w:rPr>
          <w:color w:val="4E4E4E"/>
          <w:spacing w:val="-2"/>
        </w:rPr>
        <w:t xml:space="preserve"> </w:t>
      </w:r>
      <w:r>
        <w:rPr>
          <w:color w:val="4E4E4E"/>
        </w:rPr>
        <w:t>are</w:t>
      </w:r>
      <w:r>
        <w:rPr>
          <w:color w:val="4E4E4E"/>
          <w:spacing w:val="-1"/>
        </w:rPr>
        <w:t xml:space="preserve"> </w:t>
      </w:r>
      <w:r>
        <w:rPr>
          <w:color w:val="4E4E4E"/>
        </w:rPr>
        <w:t>an</w:t>
      </w:r>
      <w:r>
        <w:rPr>
          <w:color w:val="4E4E4E"/>
          <w:spacing w:val="-3"/>
        </w:rPr>
        <w:t xml:space="preserve"> </w:t>
      </w:r>
      <w:r>
        <w:rPr>
          <w:color w:val="4E4E4E"/>
        </w:rPr>
        <w:t>essential</w:t>
      </w:r>
      <w:r>
        <w:rPr>
          <w:color w:val="4E4E4E"/>
          <w:spacing w:val="-1"/>
        </w:rPr>
        <w:t xml:space="preserve"> </w:t>
      </w:r>
      <w:r>
        <w:rPr>
          <w:color w:val="4E4E4E"/>
          <w:spacing w:val="-4"/>
        </w:rPr>
        <w:t>harm</w:t>
      </w:r>
    </w:p>
    <w:p w14:paraId="1E8912A6" w14:textId="77777777" w:rsidR="00A765D5" w:rsidRDefault="00000000">
      <w:pPr>
        <w:spacing w:line="237" w:lineRule="auto"/>
        <w:ind w:left="240" w:right="40"/>
        <w:rPr>
          <w:sz w:val="12"/>
        </w:rPr>
      </w:pPr>
      <w:r>
        <w:rPr>
          <w:b/>
          <w:color w:val="4E4E4E"/>
          <w:sz w:val="21"/>
        </w:rPr>
        <w:t>reduction</w:t>
      </w:r>
      <w:r>
        <w:rPr>
          <w:b/>
          <w:color w:val="4E4E4E"/>
          <w:spacing w:val="-8"/>
          <w:sz w:val="21"/>
        </w:rPr>
        <w:t xml:space="preserve"> </w:t>
      </w:r>
      <w:r>
        <w:rPr>
          <w:b/>
          <w:color w:val="4E4E4E"/>
          <w:sz w:val="21"/>
        </w:rPr>
        <w:t>tool</w:t>
      </w:r>
      <w:r>
        <w:rPr>
          <w:b/>
          <w:color w:val="4E4E4E"/>
          <w:spacing w:val="-8"/>
          <w:sz w:val="21"/>
        </w:rPr>
        <w:t xml:space="preserve"> </w:t>
      </w:r>
      <w:r>
        <w:rPr>
          <w:b/>
          <w:color w:val="4E4E4E"/>
          <w:sz w:val="21"/>
        </w:rPr>
        <w:t>for</w:t>
      </w:r>
      <w:r>
        <w:rPr>
          <w:b/>
          <w:color w:val="4E4E4E"/>
          <w:spacing w:val="-8"/>
          <w:sz w:val="21"/>
        </w:rPr>
        <w:t xml:space="preserve"> </w:t>
      </w:r>
      <w:r>
        <w:rPr>
          <w:b/>
          <w:color w:val="4E4E4E"/>
          <w:sz w:val="21"/>
        </w:rPr>
        <w:t>reducing</w:t>
      </w:r>
      <w:r>
        <w:rPr>
          <w:b/>
          <w:color w:val="4E4E4E"/>
          <w:spacing w:val="-8"/>
          <w:sz w:val="21"/>
        </w:rPr>
        <w:t xml:space="preserve"> </w:t>
      </w:r>
      <w:r>
        <w:rPr>
          <w:b/>
          <w:color w:val="4E4E4E"/>
          <w:sz w:val="21"/>
        </w:rPr>
        <w:t>overdose</w:t>
      </w:r>
      <w:r>
        <w:rPr>
          <w:b/>
          <w:color w:val="4E4E4E"/>
          <w:spacing w:val="-8"/>
          <w:sz w:val="21"/>
        </w:rPr>
        <w:t xml:space="preserve"> </w:t>
      </w:r>
      <w:r>
        <w:rPr>
          <w:b/>
          <w:color w:val="4E4E4E"/>
          <w:sz w:val="21"/>
        </w:rPr>
        <w:t>and deaths related to this substance.</w:t>
      </w:r>
      <w:r>
        <w:rPr>
          <w:b/>
          <w:color w:val="4E4E4E"/>
          <w:position w:val="7"/>
          <w:sz w:val="12"/>
        </w:rPr>
        <w:t xml:space="preserve">740,741,742 </w:t>
      </w:r>
      <w:r>
        <w:rPr>
          <w:color w:val="4E4E4E"/>
          <w:sz w:val="21"/>
        </w:rPr>
        <w:t>The correct use of fentanyl test strips requires education about how to correctly dilute the solution being tested.</w:t>
      </w:r>
      <w:r>
        <w:rPr>
          <w:color w:val="4E4E4E"/>
          <w:position w:val="7"/>
          <w:sz w:val="12"/>
        </w:rPr>
        <w:t>743</w:t>
      </w:r>
    </w:p>
    <w:p w14:paraId="0B9D3BFB" w14:textId="77777777" w:rsidR="00A765D5" w:rsidRDefault="00000000">
      <w:pPr>
        <w:pStyle w:val="BodyText"/>
        <w:spacing w:before="175" w:line="237" w:lineRule="auto"/>
        <w:ind w:left="240" w:right="40"/>
      </w:pPr>
      <w:r>
        <w:rPr>
          <w:color w:val="4E4E4E"/>
        </w:rPr>
        <w:t>Counselors can learn how to access and use fentanyl test strips through local syringe services programs. The North America Syringe Exchange Network’s website has a map with links for locating many of these programs</w:t>
      </w:r>
      <w:r>
        <w:rPr>
          <w:color w:val="4E4E4E"/>
          <w:spacing w:val="-13"/>
        </w:rPr>
        <w:t xml:space="preserve"> </w:t>
      </w:r>
      <w:r>
        <w:rPr>
          <w:color w:val="4E4E4E"/>
        </w:rPr>
        <w:t>in</w:t>
      </w:r>
      <w:r>
        <w:rPr>
          <w:color w:val="4E4E4E"/>
          <w:spacing w:val="-13"/>
        </w:rPr>
        <w:t xml:space="preserve"> </w:t>
      </w:r>
      <w:r>
        <w:rPr>
          <w:color w:val="4E4E4E"/>
        </w:rPr>
        <w:t>their</w:t>
      </w:r>
      <w:r>
        <w:rPr>
          <w:color w:val="4E4E4E"/>
          <w:spacing w:val="-13"/>
        </w:rPr>
        <w:t xml:space="preserve"> </w:t>
      </w:r>
      <w:r>
        <w:rPr>
          <w:color w:val="4E4E4E"/>
        </w:rPr>
        <w:t>communities</w:t>
      </w:r>
      <w:r>
        <w:rPr>
          <w:color w:val="4E4E4E"/>
          <w:spacing w:val="-13"/>
        </w:rPr>
        <w:t xml:space="preserve"> </w:t>
      </w:r>
      <w:r>
        <w:rPr>
          <w:color w:val="4E4E4E"/>
        </w:rPr>
        <w:t>(</w:t>
      </w:r>
      <w:r>
        <w:rPr>
          <w:color w:val="5B5B5B"/>
          <w:u w:val="single" w:color="5B5B5B"/>
        </w:rPr>
        <w:t>https://</w:t>
      </w:r>
      <w:hyperlink r:id="rId33">
        <w:r>
          <w:rPr>
            <w:color w:val="5B5B5B"/>
            <w:u w:val="single" w:color="5B5B5B"/>
          </w:rPr>
          <w:t>www.</w:t>
        </w:r>
      </w:hyperlink>
      <w:r>
        <w:rPr>
          <w:color w:val="5B5B5B"/>
        </w:rPr>
        <w:t xml:space="preserve"> </w:t>
      </w:r>
      <w:r>
        <w:rPr>
          <w:color w:val="5B5B5B"/>
          <w:spacing w:val="-2"/>
          <w:u w:val="single" w:color="5B5B5B"/>
        </w:rPr>
        <w:t>nasen.org/map/</w:t>
      </w:r>
      <w:r>
        <w:rPr>
          <w:color w:val="4E4E4E"/>
          <w:spacing w:val="-2"/>
        </w:rPr>
        <w:t>).</w:t>
      </w:r>
    </w:p>
    <w:p w14:paraId="2A12BF36" w14:textId="77777777" w:rsidR="00A765D5" w:rsidRDefault="00000000">
      <w:pPr>
        <w:pStyle w:val="BodyText"/>
        <w:spacing w:before="175" w:line="237" w:lineRule="auto"/>
        <w:ind w:left="240" w:right="55"/>
      </w:pPr>
      <w:r>
        <w:rPr>
          <w:color w:val="4E4E4E"/>
        </w:rPr>
        <w:t>Xylazine,</w:t>
      </w:r>
      <w:r>
        <w:rPr>
          <w:color w:val="4E4E4E"/>
          <w:spacing w:val="-13"/>
        </w:rPr>
        <w:t xml:space="preserve"> </w:t>
      </w:r>
      <w:r>
        <w:rPr>
          <w:color w:val="4E4E4E"/>
        </w:rPr>
        <w:t>also</w:t>
      </w:r>
      <w:r>
        <w:rPr>
          <w:color w:val="4E4E4E"/>
          <w:spacing w:val="-13"/>
        </w:rPr>
        <w:t xml:space="preserve"> </w:t>
      </w:r>
      <w:r>
        <w:rPr>
          <w:color w:val="4E4E4E"/>
        </w:rPr>
        <w:t>called</w:t>
      </w:r>
      <w:r>
        <w:rPr>
          <w:color w:val="4E4E4E"/>
          <w:spacing w:val="-13"/>
        </w:rPr>
        <w:t xml:space="preserve"> </w:t>
      </w:r>
      <w:r>
        <w:rPr>
          <w:color w:val="4E4E4E"/>
        </w:rPr>
        <w:t>“tranq”</w:t>
      </w:r>
      <w:r>
        <w:rPr>
          <w:color w:val="4E4E4E"/>
          <w:spacing w:val="-13"/>
        </w:rPr>
        <w:t xml:space="preserve"> </w:t>
      </w:r>
      <w:r>
        <w:rPr>
          <w:color w:val="4E4E4E"/>
        </w:rPr>
        <w:t>or</w:t>
      </w:r>
      <w:r>
        <w:rPr>
          <w:color w:val="4E4E4E"/>
          <w:spacing w:val="-13"/>
        </w:rPr>
        <w:t xml:space="preserve"> </w:t>
      </w:r>
      <w:r>
        <w:rPr>
          <w:color w:val="4E4E4E"/>
        </w:rPr>
        <w:t>“tranq</w:t>
      </w:r>
      <w:r>
        <w:rPr>
          <w:color w:val="4E4E4E"/>
          <w:spacing w:val="-13"/>
        </w:rPr>
        <w:t xml:space="preserve"> </w:t>
      </w:r>
      <w:r>
        <w:rPr>
          <w:color w:val="4E4E4E"/>
        </w:rPr>
        <w:t>dope,” is a tranquilizer increasingly being added</w:t>
      </w:r>
    </w:p>
    <w:p w14:paraId="2C3E48D8" w14:textId="77777777" w:rsidR="00A765D5" w:rsidRDefault="00000000">
      <w:pPr>
        <w:pStyle w:val="BodyText"/>
        <w:spacing w:line="237" w:lineRule="auto"/>
        <w:ind w:left="240" w:right="289"/>
      </w:pPr>
      <w:r>
        <w:rPr>
          <w:color w:val="4E4E4E"/>
        </w:rPr>
        <w:t>to other drugs, such as cocaine, heroin, and</w:t>
      </w:r>
      <w:r>
        <w:rPr>
          <w:color w:val="4E4E4E"/>
          <w:spacing w:val="-1"/>
        </w:rPr>
        <w:t xml:space="preserve"> </w:t>
      </w:r>
      <w:r>
        <w:rPr>
          <w:color w:val="4E4E4E"/>
        </w:rPr>
        <w:t>fentanyl, either</w:t>
      </w:r>
      <w:r>
        <w:rPr>
          <w:color w:val="4E4E4E"/>
          <w:spacing w:val="-1"/>
        </w:rPr>
        <w:t xml:space="preserve"> </w:t>
      </w:r>
      <w:r>
        <w:rPr>
          <w:color w:val="4E4E4E"/>
        </w:rPr>
        <w:t>to enhance</w:t>
      </w:r>
      <w:r>
        <w:rPr>
          <w:color w:val="4E4E4E"/>
          <w:spacing w:val="-1"/>
        </w:rPr>
        <w:t xml:space="preserve"> </w:t>
      </w:r>
      <w:r>
        <w:rPr>
          <w:color w:val="4E4E4E"/>
        </w:rPr>
        <w:t xml:space="preserve">the </w:t>
      </w:r>
      <w:r>
        <w:rPr>
          <w:color w:val="4E4E4E"/>
          <w:spacing w:val="-4"/>
        </w:rPr>
        <w:t>drug</w:t>
      </w:r>
    </w:p>
    <w:p w14:paraId="6C7D5238" w14:textId="77777777" w:rsidR="00A765D5" w:rsidRDefault="00000000">
      <w:pPr>
        <w:pStyle w:val="BodyText"/>
        <w:spacing w:line="237" w:lineRule="auto"/>
        <w:ind w:left="240" w:right="40"/>
      </w:pPr>
      <w:r>
        <w:rPr>
          <w:color w:val="4E4E4E"/>
        </w:rPr>
        <w:t>effects or increase street value by increasing their weight. Xylazine’s effects can be life- threatening,</w:t>
      </w:r>
      <w:r>
        <w:rPr>
          <w:color w:val="4E4E4E"/>
          <w:spacing w:val="-9"/>
        </w:rPr>
        <w:t xml:space="preserve"> </w:t>
      </w:r>
      <w:r>
        <w:rPr>
          <w:color w:val="4E4E4E"/>
        </w:rPr>
        <w:t>particularly</w:t>
      </w:r>
      <w:r>
        <w:rPr>
          <w:color w:val="4E4E4E"/>
          <w:spacing w:val="-9"/>
        </w:rPr>
        <w:t xml:space="preserve"> </w:t>
      </w:r>
      <w:r>
        <w:rPr>
          <w:color w:val="4E4E4E"/>
        </w:rPr>
        <w:t>when</w:t>
      </w:r>
      <w:r>
        <w:rPr>
          <w:color w:val="4E4E4E"/>
          <w:spacing w:val="-9"/>
        </w:rPr>
        <w:t xml:space="preserve"> </w:t>
      </w:r>
      <w:r>
        <w:rPr>
          <w:color w:val="4E4E4E"/>
        </w:rPr>
        <w:t>combined</w:t>
      </w:r>
      <w:r>
        <w:rPr>
          <w:color w:val="4E4E4E"/>
          <w:spacing w:val="-9"/>
        </w:rPr>
        <w:t xml:space="preserve"> </w:t>
      </w:r>
      <w:r>
        <w:rPr>
          <w:color w:val="4E4E4E"/>
        </w:rPr>
        <w:t>with opioids, like fentanyl. Although it is FDA- approved for use in animals, xylazine is not approved for use in humans.</w:t>
      </w:r>
    </w:p>
    <w:p w14:paraId="1EC820B0" w14:textId="77777777" w:rsidR="00A765D5" w:rsidRDefault="00000000">
      <w:pPr>
        <w:pStyle w:val="BodyText"/>
        <w:spacing w:before="173" w:line="237" w:lineRule="auto"/>
        <w:ind w:left="240" w:right="40"/>
      </w:pPr>
      <w:r>
        <w:rPr>
          <w:color w:val="4E4E4E"/>
        </w:rPr>
        <w:t>There</w:t>
      </w:r>
      <w:r>
        <w:rPr>
          <w:color w:val="4E4E4E"/>
          <w:spacing w:val="-7"/>
        </w:rPr>
        <w:t xml:space="preserve"> </w:t>
      </w:r>
      <w:r>
        <w:rPr>
          <w:color w:val="4E4E4E"/>
        </w:rPr>
        <w:t>are</w:t>
      </w:r>
      <w:r>
        <w:rPr>
          <w:color w:val="4E4E4E"/>
          <w:spacing w:val="-7"/>
        </w:rPr>
        <w:t xml:space="preserve"> </w:t>
      </w:r>
      <w:r>
        <w:rPr>
          <w:color w:val="4E4E4E"/>
        </w:rPr>
        <w:t>harm</w:t>
      </w:r>
      <w:r>
        <w:rPr>
          <w:color w:val="4E4E4E"/>
          <w:spacing w:val="-7"/>
        </w:rPr>
        <w:t xml:space="preserve"> </w:t>
      </w:r>
      <w:r>
        <w:rPr>
          <w:color w:val="4E4E4E"/>
        </w:rPr>
        <w:t>reduction</w:t>
      </w:r>
      <w:r>
        <w:rPr>
          <w:color w:val="4E4E4E"/>
          <w:spacing w:val="-7"/>
        </w:rPr>
        <w:t xml:space="preserve"> </w:t>
      </w:r>
      <w:r>
        <w:rPr>
          <w:color w:val="4E4E4E"/>
        </w:rPr>
        <w:t>strategies</w:t>
      </w:r>
      <w:r>
        <w:rPr>
          <w:color w:val="4E4E4E"/>
          <w:spacing w:val="-7"/>
        </w:rPr>
        <w:t xml:space="preserve"> </w:t>
      </w:r>
      <w:r>
        <w:rPr>
          <w:color w:val="4E4E4E"/>
        </w:rPr>
        <w:t>that</w:t>
      </w:r>
      <w:r>
        <w:rPr>
          <w:color w:val="4E4E4E"/>
          <w:spacing w:val="-7"/>
        </w:rPr>
        <w:t xml:space="preserve"> </w:t>
      </w:r>
      <w:r>
        <w:rPr>
          <w:color w:val="4E4E4E"/>
        </w:rPr>
        <w:t>can help address a potential xylazine overdose, including administering naloxone. Naloxone will not reverse the effects of xylazine.</w:t>
      </w:r>
    </w:p>
    <w:p w14:paraId="7E9ABA9A" w14:textId="77777777" w:rsidR="00A765D5" w:rsidRDefault="00000000">
      <w:pPr>
        <w:pStyle w:val="BodyText"/>
        <w:spacing w:line="237" w:lineRule="auto"/>
        <w:ind w:left="240" w:right="40"/>
      </w:pPr>
      <w:r>
        <w:rPr>
          <w:color w:val="4E4E4E"/>
        </w:rPr>
        <w:t>However,</w:t>
      </w:r>
      <w:r>
        <w:rPr>
          <w:color w:val="4E4E4E"/>
          <w:spacing w:val="-12"/>
        </w:rPr>
        <w:t xml:space="preserve"> </w:t>
      </w:r>
      <w:r>
        <w:rPr>
          <w:color w:val="4E4E4E"/>
        </w:rPr>
        <w:t>it</w:t>
      </w:r>
      <w:r>
        <w:rPr>
          <w:color w:val="4E4E4E"/>
          <w:spacing w:val="-12"/>
        </w:rPr>
        <w:t xml:space="preserve"> </w:t>
      </w:r>
      <w:r>
        <w:rPr>
          <w:color w:val="4E4E4E"/>
        </w:rPr>
        <w:t>should</w:t>
      </w:r>
      <w:r>
        <w:rPr>
          <w:color w:val="4E4E4E"/>
          <w:spacing w:val="-12"/>
        </w:rPr>
        <w:t xml:space="preserve"> </w:t>
      </w:r>
      <w:r>
        <w:rPr>
          <w:color w:val="4E4E4E"/>
        </w:rPr>
        <w:t>always</w:t>
      </w:r>
      <w:r>
        <w:rPr>
          <w:color w:val="4E4E4E"/>
          <w:spacing w:val="-12"/>
        </w:rPr>
        <w:t xml:space="preserve"> </w:t>
      </w:r>
      <w:r>
        <w:rPr>
          <w:color w:val="4E4E4E"/>
        </w:rPr>
        <w:t>be</w:t>
      </w:r>
      <w:r>
        <w:rPr>
          <w:color w:val="4E4E4E"/>
          <w:spacing w:val="-12"/>
        </w:rPr>
        <w:t xml:space="preserve"> </w:t>
      </w:r>
      <w:r>
        <w:rPr>
          <w:color w:val="4E4E4E"/>
        </w:rPr>
        <w:t>administered</w:t>
      </w:r>
      <w:r>
        <w:rPr>
          <w:color w:val="4E4E4E"/>
          <w:spacing w:val="-12"/>
        </w:rPr>
        <w:t xml:space="preserve"> </w:t>
      </w:r>
      <w:r>
        <w:rPr>
          <w:color w:val="4E4E4E"/>
        </w:rPr>
        <w:t>to anyone with a suspected overdose because xylazine is often mixed with other opioids.</w:t>
      </w:r>
    </w:p>
    <w:p w14:paraId="10F5AEC5" w14:textId="77777777" w:rsidR="00A765D5" w:rsidRDefault="00000000">
      <w:pPr>
        <w:pStyle w:val="BodyText"/>
        <w:spacing w:before="104" w:line="237" w:lineRule="auto"/>
        <w:ind w:left="239" w:right="648"/>
        <w:rPr>
          <w:sz w:val="12"/>
        </w:rPr>
      </w:pPr>
      <w:r>
        <w:br w:type="column"/>
      </w:r>
      <w:r>
        <w:rPr>
          <w:color w:val="4E4E4E"/>
        </w:rPr>
        <w:t>Similar to fentanyl test strips, xylazine test</w:t>
      </w:r>
      <w:r>
        <w:rPr>
          <w:color w:val="4E4E4E"/>
          <w:spacing w:val="-4"/>
        </w:rPr>
        <w:t xml:space="preserve"> </w:t>
      </w:r>
      <w:r>
        <w:rPr>
          <w:color w:val="4E4E4E"/>
        </w:rPr>
        <w:t>strips</w:t>
      </w:r>
      <w:r>
        <w:rPr>
          <w:color w:val="4E4E4E"/>
          <w:spacing w:val="-4"/>
        </w:rPr>
        <w:t xml:space="preserve"> </w:t>
      </w:r>
      <w:r>
        <w:rPr>
          <w:color w:val="4E4E4E"/>
        </w:rPr>
        <w:t>can</w:t>
      </w:r>
      <w:r>
        <w:rPr>
          <w:color w:val="4E4E4E"/>
          <w:spacing w:val="-4"/>
        </w:rPr>
        <w:t xml:space="preserve"> </w:t>
      </w:r>
      <w:r>
        <w:rPr>
          <w:color w:val="4E4E4E"/>
        </w:rPr>
        <w:t>also</w:t>
      </w:r>
      <w:r>
        <w:rPr>
          <w:color w:val="4E4E4E"/>
          <w:spacing w:val="-4"/>
        </w:rPr>
        <w:t xml:space="preserve"> </w:t>
      </w:r>
      <w:r>
        <w:rPr>
          <w:color w:val="4E4E4E"/>
        </w:rPr>
        <w:t>be</w:t>
      </w:r>
      <w:r>
        <w:rPr>
          <w:color w:val="4E4E4E"/>
          <w:spacing w:val="-4"/>
        </w:rPr>
        <w:t xml:space="preserve"> </w:t>
      </w:r>
      <w:r>
        <w:rPr>
          <w:color w:val="4E4E4E"/>
        </w:rPr>
        <w:t>used</w:t>
      </w:r>
      <w:r>
        <w:rPr>
          <w:color w:val="4E4E4E"/>
          <w:spacing w:val="-4"/>
        </w:rPr>
        <w:t xml:space="preserve"> </w:t>
      </w:r>
      <w:r>
        <w:rPr>
          <w:color w:val="4E4E4E"/>
        </w:rPr>
        <w:t>to</w:t>
      </w:r>
      <w:r>
        <w:rPr>
          <w:color w:val="4E4E4E"/>
          <w:spacing w:val="-4"/>
        </w:rPr>
        <w:t xml:space="preserve"> </w:t>
      </w:r>
      <w:r>
        <w:rPr>
          <w:color w:val="4E4E4E"/>
        </w:rPr>
        <w:t>test</w:t>
      </w:r>
      <w:r>
        <w:rPr>
          <w:color w:val="4E4E4E"/>
          <w:spacing w:val="-4"/>
        </w:rPr>
        <w:t xml:space="preserve"> </w:t>
      </w:r>
      <w:r>
        <w:rPr>
          <w:color w:val="4E4E4E"/>
        </w:rPr>
        <w:t>for</w:t>
      </w:r>
      <w:r>
        <w:rPr>
          <w:color w:val="4E4E4E"/>
          <w:spacing w:val="-4"/>
        </w:rPr>
        <w:t xml:space="preserve"> </w:t>
      </w:r>
      <w:r>
        <w:rPr>
          <w:color w:val="4E4E4E"/>
        </w:rPr>
        <w:t>the presence of xylazine prior to use.</w:t>
      </w:r>
      <w:r>
        <w:rPr>
          <w:color w:val="4E4E4E"/>
          <w:position w:val="7"/>
          <w:sz w:val="12"/>
        </w:rPr>
        <w:t>744</w:t>
      </w:r>
    </w:p>
    <w:p w14:paraId="3C3E62C1" w14:textId="77777777" w:rsidR="00A765D5" w:rsidRDefault="00000000">
      <w:pPr>
        <w:pStyle w:val="BodyText"/>
        <w:spacing w:before="178" w:line="237" w:lineRule="auto"/>
        <w:ind w:left="239" w:right="648"/>
      </w:pPr>
      <w:r>
        <w:rPr>
          <w:color w:val="4E4E4E"/>
        </w:rPr>
        <w:t>For</w:t>
      </w:r>
      <w:r>
        <w:rPr>
          <w:color w:val="4E4E4E"/>
          <w:spacing w:val="-8"/>
        </w:rPr>
        <w:t xml:space="preserve"> </w:t>
      </w:r>
      <w:r>
        <w:rPr>
          <w:color w:val="4E4E4E"/>
        </w:rPr>
        <w:t>more</w:t>
      </w:r>
      <w:r>
        <w:rPr>
          <w:color w:val="4E4E4E"/>
          <w:spacing w:val="-8"/>
        </w:rPr>
        <w:t xml:space="preserve"> </w:t>
      </w:r>
      <w:r>
        <w:rPr>
          <w:color w:val="4E4E4E"/>
        </w:rPr>
        <w:t>information</w:t>
      </w:r>
      <w:r>
        <w:rPr>
          <w:color w:val="4E4E4E"/>
          <w:spacing w:val="-8"/>
        </w:rPr>
        <w:t xml:space="preserve"> </w:t>
      </w:r>
      <w:r>
        <w:rPr>
          <w:color w:val="4E4E4E"/>
        </w:rPr>
        <w:t>about</w:t>
      </w:r>
      <w:r>
        <w:rPr>
          <w:color w:val="4E4E4E"/>
          <w:spacing w:val="-8"/>
        </w:rPr>
        <w:t xml:space="preserve"> </w:t>
      </w:r>
      <w:r>
        <w:rPr>
          <w:color w:val="4E4E4E"/>
        </w:rPr>
        <w:t>xylazine</w:t>
      </w:r>
      <w:r>
        <w:rPr>
          <w:color w:val="4E4E4E"/>
          <w:spacing w:val="-8"/>
        </w:rPr>
        <w:t xml:space="preserve"> </w:t>
      </w:r>
      <w:r>
        <w:rPr>
          <w:color w:val="4E4E4E"/>
        </w:rPr>
        <w:t xml:space="preserve">test strips, including where you can obtain them, visit </w:t>
      </w:r>
      <w:r>
        <w:rPr>
          <w:color w:val="5B5B5B"/>
          <w:u w:val="single" w:color="5B5B5B"/>
        </w:rPr>
        <w:t>https://mattersnetwork.org/</w:t>
      </w:r>
      <w:r>
        <w:rPr>
          <w:color w:val="5B5B5B"/>
        </w:rPr>
        <w:t xml:space="preserve"> </w:t>
      </w:r>
      <w:r>
        <w:rPr>
          <w:color w:val="5B5B5B"/>
          <w:spacing w:val="-2"/>
          <w:u w:val="single" w:color="5B5B5B"/>
        </w:rPr>
        <w:t>harmreduction/</w:t>
      </w:r>
      <w:r>
        <w:rPr>
          <w:color w:val="4E4E4E"/>
          <w:spacing w:val="-2"/>
        </w:rPr>
        <w:t>.</w:t>
      </w:r>
    </w:p>
    <w:p w14:paraId="405F5FE1" w14:textId="77777777" w:rsidR="00A765D5" w:rsidRDefault="00000000">
      <w:pPr>
        <w:pStyle w:val="BodyText"/>
        <w:spacing w:before="6"/>
        <w:rPr>
          <w:sz w:val="15"/>
        </w:rPr>
      </w:pPr>
      <w:r>
        <w:rPr>
          <w:noProof/>
        </w:rPr>
        <mc:AlternateContent>
          <mc:Choice Requires="wpg">
            <w:drawing>
              <wp:anchor distT="0" distB="0" distL="0" distR="0" simplePos="0" relativeHeight="487593472" behindDoc="1" locked="0" layoutInCell="1" allowOverlap="1" wp14:anchorId="2033667F" wp14:editId="6EEFE5C8">
                <wp:simplePos x="0" y="0"/>
                <wp:positionH relativeFrom="page">
                  <wp:posOffset>3997337</wp:posOffset>
                </wp:positionH>
                <wp:positionV relativeFrom="paragraph">
                  <wp:posOffset>135120</wp:posOffset>
                </wp:positionV>
                <wp:extent cx="3092450" cy="2798445"/>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2798445"/>
                          <a:chOff x="0" y="0"/>
                          <a:chExt cx="3092450" cy="2798445"/>
                        </a:xfrm>
                      </wpg:grpSpPr>
                      <wps:wsp>
                        <wps:cNvPr id="62" name="Textbox 62"/>
                        <wps:cNvSpPr txBox="1"/>
                        <wps:spPr>
                          <a:xfrm>
                            <a:off x="6350" y="6337"/>
                            <a:ext cx="3079750" cy="489584"/>
                          </a:xfrm>
                          <a:prstGeom prst="rect">
                            <a:avLst/>
                          </a:prstGeom>
                          <a:solidFill>
                            <a:srgbClr val="6F6F6F"/>
                          </a:solidFill>
                        </wps:spPr>
                        <wps:txbx>
                          <w:txbxContent>
                            <w:p w14:paraId="3A013E9F" w14:textId="77777777" w:rsidR="00A765D5" w:rsidRDefault="00000000">
                              <w:pPr>
                                <w:spacing w:before="62" w:line="247" w:lineRule="auto"/>
                                <w:ind w:left="179" w:right="259"/>
                                <w:rPr>
                                  <w:b/>
                                  <w:color w:val="000000"/>
                                  <w:sz w:val="24"/>
                                </w:rPr>
                              </w:pPr>
                              <w:r>
                                <w:rPr>
                                  <w:b/>
                                  <w:color w:val="FFFFFF"/>
                                  <w:sz w:val="24"/>
                                </w:rPr>
                                <w:t>RESOURCE ALERT: FENTANYL AND XYLAZINE TEST STRIPS</w:t>
                              </w:r>
                            </w:p>
                          </w:txbxContent>
                        </wps:txbx>
                        <wps:bodyPr wrap="square" lIns="0" tIns="0" rIns="0" bIns="0" rtlCol="0">
                          <a:noAutofit/>
                        </wps:bodyPr>
                      </wps:wsp>
                      <wps:wsp>
                        <wps:cNvPr id="63" name="Graphic 63"/>
                        <wps:cNvSpPr/>
                        <wps:spPr>
                          <a:xfrm>
                            <a:off x="3175" y="3175"/>
                            <a:ext cx="3086100" cy="2792095"/>
                          </a:xfrm>
                          <a:custGeom>
                            <a:avLst/>
                            <a:gdLst/>
                            <a:ahLst/>
                            <a:cxnLst/>
                            <a:rect l="l" t="t" r="r" b="b"/>
                            <a:pathLst>
                              <a:path w="3086100" h="2792095">
                                <a:moveTo>
                                  <a:pt x="0" y="2791714"/>
                                </a:moveTo>
                                <a:lnTo>
                                  <a:pt x="3086100" y="2791714"/>
                                </a:lnTo>
                                <a:lnTo>
                                  <a:pt x="3086100" y="0"/>
                                </a:lnTo>
                                <a:lnTo>
                                  <a:pt x="0" y="0"/>
                                </a:lnTo>
                                <a:lnTo>
                                  <a:pt x="0" y="2791714"/>
                                </a:lnTo>
                                <a:close/>
                              </a:path>
                            </a:pathLst>
                          </a:custGeom>
                          <a:ln w="6350">
                            <a:solidFill>
                              <a:srgbClr val="7F7F7F"/>
                            </a:solidFill>
                            <a:prstDash val="solid"/>
                          </a:ln>
                        </wps:spPr>
                        <wps:bodyPr wrap="square" lIns="0" tIns="0" rIns="0" bIns="0" rtlCol="0">
                          <a:prstTxWarp prst="textNoShape">
                            <a:avLst/>
                          </a:prstTxWarp>
                          <a:noAutofit/>
                        </wps:bodyPr>
                      </wps:wsp>
                      <wps:wsp>
                        <wps:cNvPr id="64" name="Textbox 64"/>
                        <wps:cNvSpPr txBox="1"/>
                        <wps:spPr>
                          <a:xfrm>
                            <a:off x="6350" y="495719"/>
                            <a:ext cx="3079750" cy="2296160"/>
                          </a:xfrm>
                          <a:prstGeom prst="rect">
                            <a:avLst/>
                          </a:prstGeom>
                        </wps:spPr>
                        <wps:txbx>
                          <w:txbxContent>
                            <w:p w14:paraId="2188453F" w14:textId="77777777" w:rsidR="00A765D5" w:rsidRDefault="00000000">
                              <w:pPr>
                                <w:spacing w:before="42" w:line="264" w:lineRule="auto"/>
                                <w:ind w:left="179" w:right="259"/>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about</w:t>
                              </w:r>
                              <w:r>
                                <w:rPr>
                                  <w:color w:val="424242"/>
                                  <w:spacing w:val="-7"/>
                                  <w:sz w:val="18"/>
                                </w:rPr>
                                <w:t xml:space="preserve"> </w:t>
                              </w:r>
                              <w:r>
                                <w:rPr>
                                  <w:color w:val="424242"/>
                                  <w:sz w:val="18"/>
                                </w:rPr>
                                <w:t>fentanyl</w:t>
                              </w:r>
                              <w:r>
                                <w:rPr>
                                  <w:color w:val="424242"/>
                                  <w:spacing w:val="-7"/>
                                  <w:sz w:val="18"/>
                                </w:rPr>
                                <w:t xml:space="preserve"> </w:t>
                              </w:r>
                              <w:r>
                                <w:rPr>
                                  <w:color w:val="424242"/>
                                  <w:sz w:val="18"/>
                                </w:rPr>
                                <w:t>test</w:t>
                              </w:r>
                              <w:r>
                                <w:rPr>
                                  <w:color w:val="424242"/>
                                  <w:spacing w:val="-7"/>
                                  <w:sz w:val="18"/>
                                </w:rPr>
                                <w:t xml:space="preserve"> </w:t>
                              </w:r>
                              <w:r>
                                <w:rPr>
                                  <w:color w:val="424242"/>
                                  <w:sz w:val="18"/>
                                </w:rPr>
                                <w:t>strips</w:t>
                              </w:r>
                              <w:r>
                                <w:rPr>
                                  <w:color w:val="424242"/>
                                  <w:spacing w:val="-7"/>
                                  <w:sz w:val="18"/>
                                </w:rPr>
                                <w:t xml:space="preserve"> </w:t>
                              </w:r>
                              <w:r>
                                <w:rPr>
                                  <w:color w:val="424242"/>
                                  <w:sz w:val="18"/>
                                </w:rPr>
                                <w:t>can be accessed from:</w:t>
                              </w:r>
                            </w:p>
                            <w:p w14:paraId="03D5568F" w14:textId="77777777" w:rsidR="00A765D5" w:rsidRDefault="00000000">
                              <w:pPr>
                                <w:numPr>
                                  <w:ilvl w:val="0"/>
                                  <w:numId w:val="47"/>
                                </w:numPr>
                                <w:tabs>
                                  <w:tab w:val="left" w:pos="359"/>
                                </w:tabs>
                                <w:spacing w:before="28" w:line="254" w:lineRule="auto"/>
                                <w:ind w:left="359" w:right="181"/>
                                <w:rPr>
                                  <w:sz w:val="18"/>
                                </w:rPr>
                              </w:pPr>
                              <w:r>
                                <w:rPr>
                                  <w:color w:val="424242"/>
                                  <w:sz w:val="18"/>
                                </w:rPr>
                                <w:t>The</w:t>
                              </w:r>
                              <w:r>
                                <w:rPr>
                                  <w:color w:val="424242"/>
                                  <w:spacing w:val="-7"/>
                                  <w:sz w:val="18"/>
                                </w:rPr>
                                <w:t xml:space="preserve"> </w:t>
                              </w:r>
                              <w:r>
                                <w:rPr>
                                  <w:color w:val="424242"/>
                                  <w:sz w:val="18"/>
                                </w:rPr>
                                <w:t>Centers</w:t>
                              </w:r>
                              <w:r>
                                <w:rPr>
                                  <w:color w:val="424242"/>
                                  <w:spacing w:val="-7"/>
                                  <w:sz w:val="18"/>
                                </w:rPr>
                                <w:t xml:space="preserve"> </w:t>
                              </w:r>
                              <w:r>
                                <w:rPr>
                                  <w:color w:val="424242"/>
                                  <w:sz w:val="18"/>
                                </w:rPr>
                                <w:t>for</w:t>
                              </w:r>
                              <w:r>
                                <w:rPr>
                                  <w:color w:val="424242"/>
                                  <w:spacing w:val="-8"/>
                                  <w:sz w:val="18"/>
                                </w:rPr>
                                <w:t xml:space="preserve"> </w:t>
                              </w:r>
                              <w:r>
                                <w:rPr>
                                  <w:color w:val="424242"/>
                                  <w:sz w:val="18"/>
                                </w:rPr>
                                <w:t>Disease</w:t>
                              </w:r>
                              <w:r>
                                <w:rPr>
                                  <w:color w:val="424242"/>
                                  <w:spacing w:val="-7"/>
                                  <w:sz w:val="18"/>
                                </w:rPr>
                                <w:t xml:space="preserve"> </w:t>
                              </w:r>
                              <w:r>
                                <w:rPr>
                                  <w:color w:val="424242"/>
                                  <w:sz w:val="18"/>
                                </w:rPr>
                                <w:t>Control</w:t>
                              </w:r>
                              <w:r>
                                <w:rPr>
                                  <w:color w:val="424242"/>
                                  <w:spacing w:val="-7"/>
                                  <w:sz w:val="18"/>
                                </w:rPr>
                                <w:t xml:space="preserve"> </w:t>
                              </w:r>
                              <w:r>
                                <w:rPr>
                                  <w:color w:val="424242"/>
                                  <w:sz w:val="18"/>
                                </w:rPr>
                                <w:t>and</w:t>
                              </w:r>
                              <w:r>
                                <w:rPr>
                                  <w:color w:val="424242"/>
                                  <w:spacing w:val="-7"/>
                                  <w:sz w:val="18"/>
                                </w:rPr>
                                <w:t xml:space="preserve"> </w:t>
                              </w:r>
                              <w:r>
                                <w:rPr>
                                  <w:color w:val="424242"/>
                                  <w:sz w:val="18"/>
                                </w:rPr>
                                <w:t xml:space="preserve">Prevention </w:t>
                              </w:r>
                              <w:r>
                                <w:rPr>
                                  <w:color w:val="424242"/>
                                  <w:spacing w:val="-2"/>
                                  <w:sz w:val="18"/>
                                </w:rPr>
                                <w:t>(</w:t>
                              </w:r>
                              <w:r>
                                <w:rPr>
                                  <w:color w:val="5B5B5B"/>
                                  <w:spacing w:val="-2"/>
                                  <w:sz w:val="18"/>
                                  <w:u w:val="single" w:color="5B5B5B"/>
                                </w:rPr>
                                <w:t>https://</w:t>
                              </w:r>
                              <w:hyperlink r:id="rId34">
                                <w:r>
                                  <w:rPr>
                                    <w:color w:val="5B5B5B"/>
                                    <w:spacing w:val="-2"/>
                                    <w:sz w:val="18"/>
                                    <w:u w:val="single" w:color="5B5B5B"/>
                                  </w:rPr>
                                  <w:t>www.cdc.gov/stopoverdose/fentanyl/</w:t>
                                </w:r>
                              </w:hyperlink>
                              <w:r>
                                <w:rPr>
                                  <w:color w:val="5B5B5B"/>
                                  <w:spacing w:val="-2"/>
                                  <w:sz w:val="18"/>
                                </w:rPr>
                                <w:t xml:space="preserve"> </w:t>
                              </w:r>
                              <w:r>
                                <w:rPr>
                                  <w:color w:val="5B5B5B"/>
                                  <w:spacing w:val="-2"/>
                                  <w:sz w:val="18"/>
                                  <w:u w:val="single" w:color="5B5B5B"/>
                                </w:rPr>
                                <w:t>fentanyl-test-strips.html</w:t>
                              </w:r>
                              <w:r>
                                <w:rPr>
                                  <w:color w:val="424242"/>
                                  <w:spacing w:val="-2"/>
                                  <w:sz w:val="18"/>
                                </w:rPr>
                                <w:t>).</w:t>
                              </w:r>
                            </w:p>
                            <w:p w14:paraId="2A66692B" w14:textId="77777777" w:rsidR="00A765D5" w:rsidRDefault="00000000">
                              <w:pPr>
                                <w:numPr>
                                  <w:ilvl w:val="0"/>
                                  <w:numId w:val="47"/>
                                </w:numPr>
                                <w:tabs>
                                  <w:tab w:val="left" w:pos="359"/>
                                </w:tabs>
                                <w:spacing w:before="25" w:line="240" w:lineRule="exact"/>
                                <w:ind w:left="359" w:right="530"/>
                                <w:rPr>
                                  <w:sz w:val="18"/>
                                </w:rPr>
                              </w:pPr>
                              <w:r>
                                <w:rPr>
                                  <w:color w:val="424242"/>
                                  <w:sz w:val="18"/>
                                </w:rPr>
                                <w:t>National</w:t>
                              </w:r>
                              <w:r>
                                <w:rPr>
                                  <w:color w:val="424242"/>
                                  <w:spacing w:val="-11"/>
                                  <w:sz w:val="18"/>
                                </w:rPr>
                                <w:t xml:space="preserve"> </w:t>
                              </w:r>
                              <w:r>
                                <w:rPr>
                                  <w:color w:val="424242"/>
                                  <w:sz w:val="18"/>
                                </w:rPr>
                                <w:t>Harm</w:t>
                              </w:r>
                              <w:r>
                                <w:rPr>
                                  <w:color w:val="424242"/>
                                  <w:spacing w:val="-11"/>
                                  <w:sz w:val="18"/>
                                </w:rPr>
                                <w:t xml:space="preserve"> </w:t>
                              </w:r>
                              <w:r>
                                <w:rPr>
                                  <w:color w:val="424242"/>
                                  <w:sz w:val="18"/>
                                </w:rPr>
                                <w:t>Reduction</w:t>
                              </w:r>
                              <w:r>
                                <w:rPr>
                                  <w:color w:val="424242"/>
                                  <w:spacing w:val="-11"/>
                                  <w:sz w:val="18"/>
                                </w:rPr>
                                <w:t xml:space="preserve"> </w:t>
                              </w:r>
                              <w:r>
                                <w:rPr>
                                  <w:color w:val="424242"/>
                                  <w:sz w:val="18"/>
                                </w:rPr>
                                <w:t>Coalition</w:t>
                              </w:r>
                              <w:r>
                                <w:rPr>
                                  <w:color w:val="424242"/>
                                  <w:spacing w:val="-11"/>
                                  <w:sz w:val="18"/>
                                </w:rPr>
                                <w:t xml:space="preserve"> </w:t>
                              </w:r>
                              <w:r>
                                <w:rPr>
                                  <w:color w:val="424242"/>
                                  <w:sz w:val="18"/>
                                </w:rPr>
                                <w:t>(</w:t>
                              </w:r>
                              <w:r>
                                <w:rPr>
                                  <w:color w:val="5B5B5B"/>
                                  <w:sz w:val="18"/>
                                  <w:u w:val="single" w:color="5B5B5B"/>
                                </w:rPr>
                                <w:t>https://</w:t>
                              </w:r>
                              <w:r>
                                <w:rPr>
                                  <w:color w:val="5B5B5B"/>
                                  <w:sz w:val="18"/>
                                </w:rPr>
                                <w:t xml:space="preserve"> </w:t>
                              </w:r>
                              <w:r>
                                <w:rPr>
                                  <w:color w:val="5B5B5B"/>
                                  <w:spacing w:val="-2"/>
                                  <w:sz w:val="18"/>
                                  <w:u w:val="single" w:color="5B5B5B"/>
                                </w:rPr>
                                <w:t>harmreduction.org/issues/fentanyl/</w:t>
                              </w:r>
                              <w:r>
                                <w:rPr>
                                  <w:color w:val="424242"/>
                                  <w:spacing w:val="-2"/>
                                  <w:sz w:val="18"/>
                                </w:rPr>
                                <w:t>).</w:t>
                              </w:r>
                            </w:p>
                            <w:p w14:paraId="35DD5975" w14:textId="77777777" w:rsidR="00A765D5" w:rsidRDefault="00000000">
                              <w:pPr>
                                <w:numPr>
                                  <w:ilvl w:val="0"/>
                                  <w:numId w:val="47"/>
                                </w:numPr>
                                <w:tabs>
                                  <w:tab w:val="left" w:pos="359"/>
                                </w:tabs>
                                <w:spacing w:before="29" w:line="240" w:lineRule="exact"/>
                                <w:ind w:left="359" w:right="414"/>
                                <w:rPr>
                                  <w:sz w:val="18"/>
                                </w:rPr>
                              </w:pPr>
                              <w:r>
                                <w:rPr>
                                  <w:color w:val="424242"/>
                                  <w:sz w:val="18"/>
                                </w:rPr>
                                <w:t xml:space="preserve">Connecticut Department of Public Health </w:t>
                              </w:r>
                              <w:r>
                                <w:rPr>
                                  <w:color w:val="424242"/>
                                  <w:spacing w:val="-2"/>
                                  <w:sz w:val="18"/>
                                </w:rPr>
                                <w:t>(</w:t>
                              </w:r>
                              <w:r>
                                <w:rPr>
                                  <w:color w:val="5B5B5B"/>
                                  <w:spacing w:val="-2"/>
                                  <w:sz w:val="18"/>
                                  <w:u w:val="single" w:color="5B5B5B"/>
                                </w:rPr>
                                <w:t>https://portal.ct.gov/-/media/Departments-</w:t>
                              </w:r>
                              <w:r>
                                <w:rPr>
                                  <w:color w:val="5B5B5B"/>
                                  <w:spacing w:val="-2"/>
                                  <w:sz w:val="18"/>
                                </w:rPr>
                                <w:t xml:space="preserve"> </w:t>
                              </w:r>
                              <w:r>
                                <w:rPr>
                                  <w:color w:val="5B5B5B"/>
                                  <w:spacing w:val="-2"/>
                                  <w:sz w:val="18"/>
                                  <w:u w:val="single" w:color="5B5B5B"/>
                                </w:rPr>
                                <w:t>and-Agencies/DPH/AIDS--Chronic-Diseases/</w:t>
                              </w:r>
                              <w:r>
                                <w:rPr>
                                  <w:color w:val="5B5B5B"/>
                                  <w:spacing w:val="-2"/>
                                  <w:sz w:val="18"/>
                                </w:rPr>
                                <w:t xml:space="preserve"> </w:t>
                              </w:r>
                              <w:r>
                                <w:rPr>
                                  <w:color w:val="5B5B5B"/>
                                  <w:spacing w:val="-2"/>
                                  <w:sz w:val="18"/>
                                  <w:u w:val="single" w:color="5B5B5B"/>
                                </w:rPr>
                                <w:t>Prevention/DPH_FentanylTestStrips.pdf</w:t>
                              </w:r>
                              <w:r>
                                <w:rPr>
                                  <w:color w:val="424242"/>
                                  <w:spacing w:val="-2"/>
                                  <w:sz w:val="18"/>
                                </w:rPr>
                                <w:t>).</w:t>
                              </w:r>
                            </w:p>
                            <w:p w14:paraId="07BDB83F" w14:textId="77777777" w:rsidR="00A765D5" w:rsidRDefault="00000000">
                              <w:pPr>
                                <w:numPr>
                                  <w:ilvl w:val="0"/>
                                  <w:numId w:val="47"/>
                                </w:numPr>
                                <w:tabs>
                                  <w:tab w:val="left" w:pos="359"/>
                                </w:tabs>
                                <w:spacing w:before="29" w:line="240" w:lineRule="exact"/>
                                <w:ind w:left="359" w:right="289"/>
                                <w:rPr>
                                  <w:sz w:val="18"/>
                                </w:rPr>
                              </w:pPr>
                              <w:r>
                                <w:rPr>
                                  <w:color w:val="424242"/>
                                  <w:sz w:val="18"/>
                                </w:rPr>
                                <w:t>New York State Office of Addiction Services and</w:t>
                              </w:r>
                              <w:r>
                                <w:rPr>
                                  <w:color w:val="424242"/>
                                  <w:spacing w:val="-16"/>
                                  <w:sz w:val="18"/>
                                </w:rPr>
                                <w:t xml:space="preserve"> </w:t>
                              </w:r>
                              <w:r>
                                <w:rPr>
                                  <w:color w:val="424242"/>
                                  <w:sz w:val="18"/>
                                </w:rPr>
                                <w:t>Supports</w:t>
                              </w:r>
                              <w:r>
                                <w:rPr>
                                  <w:color w:val="424242"/>
                                  <w:spacing w:val="-16"/>
                                  <w:sz w:val="18"/>
                                </w:rPr>
                                <w:t xml:space="preserve"> </w:t>
                              </w:r>
                              <w:r>
                                <w:rPr>
                                  <w:color w:val="424242"/>
                                  <w:sz w:val="18"/>
                                </w:rPr>
                                <w:t>(</w:t>
                              </w:r>
                              <w:r>
                                <w:rPr>
                                  <w:color w:val="5B5B5B"/>
                                  <w:sz w:val="18"/>
                                  <w:u w:val="single" w:color="5B5B5B"/>
                                </w:rPr>
                                <w:t>https://oasas.ny.gov/xylazine</w:t>
                              </w:r>
                              <w:r>
                                <w:rPr>
                                  <w:color w:val="424242"/>
                                  <w:sz w:val="18"/>
                                </w:rPr>
                                <w:t>).</w:t>
                              </w:r>
                            </w:p>
                          </w:txbxContent>
                        </wps:txbx>
                        <wps:bodyPr wrap="square" lIns="0" tIns="0" rIns="0" bIns="0" rtlCol="0">
                          <a:noAutofit/>
                        </wps:bodyPr>
                      </wps:wsp>
                    </wpg:wgp>
                  </a:graphicData>
                </a:graphic>
              </wp:anchor>
            </w:drawing>
          </mc:Choice>
          <mc:Fallback>
            <w:pict>
              <v:group w14:anchorId="2033667F" id="Group 61" o:spid="_x0000_s1060" style="position:absolute;margin-left:314.75pt;margin-top:10.65pt;width:243.5pt;height:220.35pt;z-index:-15723008;mso-wrap-distance-left:0;mso-wrap-distance-right:0;mso-position-horizontal-relative:page;mso-position-vertical-relative:text" coordsize="30924,2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">
                <v:shape id="Textbox 62" o:spid="_x0000_s1061" type="#_x0000_t202" style="position:absolute;left:63;top:63;width:30798;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" fillcolor="#6f6f6f" stroked="f">
                  <v:textbox inset="0,0,0,0">
                    <w:txbxContent>
                      <w:p w14:paraId="3A013E9F" w14:textId="77777777" w:rsidR="00A765D5" w:rsidRDefault="00000000">
                        <w:pPr>
                          <w:spacing w:before="62" w:line="247" w:lineRule="auto"/>
                          <w:ind w:left="179" w:right="259"/>
                          <w:rPr>
                            <w:b/>
                            <w:color w:val="000000"/>
                            <w:sz w:val="24"/>
                          </w:rPr>
                        </w:pPr>
                        <w:r>
                          <w:rPr>
                            <w:b/>
                            <w:color w:val="FFFFFF"/>
                            <w:sz w:val="24"/>
                          </w:rPr>
                          <w:t>RESOURCE ALERT: FENTANYL AND XYLAZINE TEST STRIPS</w:t>
                        </w:r>
                      </w:p>
                    </w:txbxContent>
                  </v:textbox>
                </v:shape>
                <v:shape id="Graphic 63" o:spid="_x0000_s1062" style="position:absolute;left:31;top:31;width:30861;height:27921;visibility:visible;mso-wrap-style:square;v-text-anchor:top" coordsize="3086100,279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" path="m,2791714r3086100,l3086100,,,,,2791714xe" filled="f" strokecolor="#7f7f7f" strokeweight=".5pt">
                  <v:path arrowok="t"/>
                </v:shape>
                <v:shape id="Textbox 64" o:spid="_x0000_s1063" type="#_x0000_t202" style="position:absolute;left:63;top:4957;width:30798;height:2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2188453F" w14:textId="77777777" w:rsidR="00A765D5" w:rsidRDefault="00000000">
                        <w:pPr>
                          <w:spacing w:before="42" w:line="264" w:lineRule="auto"/>
                          <w:ind w:left="179" w:right="259"/>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about</w:t>
                        </w:r>
                        <w:r>
                          <w:rPr>
                            <w:color w:val="424242"/>
                            <w:spacing w:val="-7"/>
                            <w:sz w:val="18"/>
                          </w:rPr>
                          <w:t xml:space="preserve"> </w:t>
                        </w:r>
                        <w:r>
                          <w:rPr>
                            <w:color w:val="424242"/>
                            <w:sz w:val="18"/>
                          </w:rPr>
                          <w:t>fentanyl</w:t>
                        </w:r>
                        <w:r>
                          <w:rPr>
                            <w:color w:val="424242"/>
                            <w:spacing w:val="-7"/>
                            <w:sz w:val="18"/>
                          </w:rPr>
                          <w:t xml:space="preserve"> </w:t>
                        </w:r>
                        <w:r>
                          <w:rPr>
                            <w:color w:val="424242"/>
                            <w:sz w:val="18"/>
                          </w:rPr>
                          <w:t>test</w:t>
                        </w:r>
                        <w:r>
                          <w:rPr>
                            <w:color w:val="424242"/>
                            <w:spacing w:val="-7"/>
                            <w:sz w:val="18"/>
                          </w:rPr>
                          <w:t xml:space="preserve"> </w:t>
                        </w:r>
                        <w:r>
                          <w:rPr>
                            <w:color w:val="424242"/>
                            <w:sz w:val="18"/>
                          </w:rPr>
                          <w:t>strips</w:t>
                        </w:r>
                        <w:r>
                          <w:rPr>
                            <w:color w:val="424242"/>
                            <w:spacing w:val="-7"/>
                            <w:sz w:val="18"/>
                          </w:rPr>
                          <w:t xml:space="preserve"> </w:t>
                        </w:r>
                        <w:r>
                          <w:rPr>
                            <w:color w:val="424242"/>
                            <w:sz w:val="18"/>
                          </w:rPr>
                          <w:t>can be accessed from:</w:t>
                        </w:r>
                      </w:p>
                      <w:p w14:paraId="03D5568F" w14:textId="77777777" w:rsidR="00A765D5" w:rsidRDefault="00000000">
                        <w:pPr>
                          <w:numPr>
                            <w:ilvl w:val="0"/>
                            <w:numId w:val="47"/>
                          </w:numPr>
                          <w:tabs>
                            <w:tab w:val="left" w:pos="359"/>
                          </w:tabs>
                          <w:spacing w:before="28" w:line="254" w:lineRule="auto"/>
                          <w:ind w:left="359" w:right="181"/>
                          <w:rPr>
                            <w:sz w:val="18"/>
                          </w:rPr>
                        </w:pPr>
                        <w:r>
                          <w:rPr>
                            <w:color w:val="424242"/>
                            <w:sz w:val="18"/>
                          </w:rPr>
                          <w:t>The</w:t>
                        </w:r>
                        <w:r>
                          <w:rPr>
                            <w:color w:val="424242"/>
                            <w:spacing w:val="-7"/>
                            <w:sz w:val="18"/>
                          </w:rPr>
                          <w:t xml:space="preserve"> </w:t>
                        </w:r>
                        <w:r>
                          <w:rPr>
                            <w:color w:val="424242"/>
                            <w:sz w:val="18"/>
                          </w:rPr>
                          <w:t>Centers</w:t>
                        </w:r>
                        <w:r>
                          <w:rPr>
                            <w:color w:val="424242"/>
                            <w:spacing w:val="-7"/>
                            <w:sz w:val="18"/>
                          </w:rPr>
                          <w:t xml:space="preserve"> </w:t>
                        </w:r>
                        <w:r>
                          <w:rPr>
                            <w:color w:val="424242"/>
                            <w:sz w:val="18"/>
                          </w:rPr>
                          <w:t>for</w:t>
                        </w:r>
                        <w:r>
                          <w:rPr>
                            <w:color w:val="424242"/>
                            <w:spacing w:val="-8"/>
                            <w:sz w:val="18"/>
                          </w:rPr>
                          <w:t xml:space="preserve"> </w:t>
                        </w:r>
                        <w:r>
                          <w:rPr>
                            <w:color w:val="424242"/>
                            <w:sz w:val="18"/>
                          </w:rPr>
                          <w:t>Disease</w:t>
                        </w:r>
                        <w:r>
                          <w:rPr>
                            <w:color w:val="424242"/>
                            <w:spacing w:val="-7"/>
                            <w:sz w:val="18"/>
                          </w:rPr>
                          <w:t xml:space="preserve"> </w:t>
                        </w:r>
                        <w:r>
                          <w:rPr>
                            <w:color w:val="424242"/>
                            <w:sz w:val="18"/>
                          </w:rPr>
                          <w:t>Control</w:t>
                        </w:r>
                        <w:r>
                          <w:rPr>
                            <w:color w:val="424242"/>
                            <w:spacing w:val="-7"/>
                            <w:sz w:val="18"/>
                          </w:rPr>
                          <w:t xml:space="preserve"> </w:t>
                        </w:r>
                        <w:r>
                          <w:rPr>
                            <w:color w:val="424242"/>
                            <w:sz w:val="18"/>
                          </w:rPr>
                          <w:t>and</w:t>
                        </w:r>
                        <w:r>
                          <w:rPr>
                            <w:color w:val="424242"/>
                            <w:spacing w:val="-7"/>
                            <w:sz w:val="18"/>
                          </w:rPr>
                          <w:t xml:space="preserve"> </w:t>
                        </w:r>
                        <w:r>
                          <w:rPr>
                            <w:color w:val="424242"/>
                            <w:sz w:val="18"/>
                          </w:rPr>
                          <w:t xml:space="preserve">Prevention </w:t>
                        </w:r>
                        <w:r>
                          <w:rPr>
                            <w:color w:val="424242"/>
                            <w:spacing w:val="-2"/>
                            <w:sz w:val="18"/>
                          </w:rPr>
                          <w:t>(</w:t>
                        </w:r>
                        <w:r>
                          <w:rPr>
                            <w:color w:val="5B5B5B"/>
                            <w:spacing w:val="-2"/>
                            <w:sz w:val="18"/>
                            <w:u w:val="single" w:color="5B5B5B"/>
                          </w:rPr>
                          <w:t>https://</w:t>
                        </w:r>
                        <w:hyperlink r:id="rId35">
                          <w:r>
                            <w:rPr>
                              <w:color w:val="5B5B5B"/>
                              <w:spacing w:val="-2"/>
                              <w:sz w:val="18"/>
                              <w:u w:val="single" w:color="5B5B5B"/>
                            </w:rPr>
                            <w:t>www.cdc.gov/stopoverdose/fentanyl/</w:t>
                          </w:r>
                        </w:hyperlink>
                        <w:r>
                          <w:rPr>
                            <w:color w:val="5B5B5B"/>
                            <w:spacing w:val="-2"/>
                            <w:sz w:val="18"/>
                          </w:rPr>
                          <w:t xml:space="preserve"> </w:t>
                        </w:r>
                        <w:r>
                          <w:rPr>
                            <w:color w:val="5B5B5B"/>
                            <w:spacing w:val="-2"/>
                            <w:sz w:val="18"/>
                            <w:u w:val="single" w:color="5B5B5B"/>
                          </w:rPr>
                          <w:t>fentanyl-test-strips.html</w:t>
                        </w:r>
                        <w:r>
                          <w:rPr>
                            <w:color w:val="424242"/>
                            <w:spacing w:val="-2"/>
                            <w:sz w:val="18"/>
                          </w:rPr>
                          <w:t>).</w:t>
                        </w:r>
                      </w:p>
                      <w:p w14:paraId="2A66692B" w14:textId="77777777" w:rsidR="00A765D5" w:rsidRDefault="00000000">
                        <w:pPr>
                          <w:numPr>
                            <w:ilvl w:val="0"/>
                            <w:numId w:val="47"/>
                          </w:numPr>
                          <w:tabs>
                            <w:tab w:val="left" w:pos="359"/>
                          </w:tabs>
                          <w:spacing w:before="25" w:line="240" w:lineRule="exact"/>
                          <w:ind w:left="359" w:right="530"/>
                          <w:rPr>
                            <w:sz w:val="18"/>
                          </w:rPr>
                        </w:pPr>
                        <w:r>
                          <w:rPr>
                            <w:color w:val="424242"/>
                            <w:sz w:val="18"/>
                          </w:rPr>
                          <w:t>National</w:t>
                        </w:r>
                        <w:r>
                          <w:rPr>
                            <w:color w:val="424242"/>
                            <w:spacing w:val="-11"/>
                            <w:sz w:val="18"/>
                          </w:rPr>
                          <w:t xml:space="preserve"> </w:t>
                        </w:r>
                        <w:r>
                          <w:rPr>
                            <w:color w:val="424242"/>
                            <w:sz w:val="18"/>
                          </w:rPr>
                          <w:t>Harm</w:t>
                        </w:r>
                        <w:r>
                          <w:rPr>
                            <w:color w:val="424242"/>
                            <w:spacing w:val="-11"/>
                            <w:sz w:val="18"/>
                          </w:rPr>
                          <w:t xml:space="preserve"> </w:t>
                        </w:r>
                        <w:r>
                          <w:rPr>
                            <w:color w:val="424242"/>
                            <w:sz w:val="18"/>
                          </w:rPr>
                          <w:t>Reduction</w:t>
                        </w:r>
                        <w:r>
                          <w:rPr>
                            <w:color w:val="424242"/>
                            <w:spacing w:val="-11"/>
                            <w:sz w:val="18"/>
                          </w:rPr>
                          <w:t xml:space="preserve"> </w:t>
                        </w:r>
                        <w:r>
                          <w:rPr>
                            <w:color w:val="424242"/>
                            <w:sz w:val="18"/>
                          </w:rPr>
                          <w:t>Coalition</w:t>
                        </w:r>
                        <w:r>
                          <w:rPr>
                            <w:color w:val="424242"/>
                            <w:spacing w:val="-11"/>
                            <w:sz w:val="18"/>
                          </w:rPr>
                          <w:t xml:space="preserve"> </w:t>
                        </w:r>
                        <w:r>
                          <w:rPr>
                            <w:color w:val="424242"/>
                            <w:sz w:val="18"/>
                          </w:rPr>
                          <w:t>(</w:t>
                        </w:r>
                        <w:r>
                          <w:rPr>
                            <w:color w:val="5B5B5B"/>
                            <w:sz w:val="18"/>
                            <w:u w:val="single" w:color="5B5B5B"/>
                          </w:rPr>
                          <w:t>https://</w:t>
                        </w:r>
                        <w:r>
                          <w:rPr>
                            <w:color w:val="5B5B5B"/>
                            <w:sz w:val="18"/>
                          </w:rPr>
                          <w:t xml:space="preserve"> </w:t>
                        </w:r>
                        <w:r>
                          <w:rPr>
                            <w:color w:val="5B5B5B"/>
                            <w:spacing w:val="-2"/>
                            <w:sz w:val="18"/>
                            <w:u w:val="single" w:color="5B5B5B"/>
                          </w:rPr>
                          <w:t>harmreduction.org/issues/fentanyl/</w:t>
                        </w:r>
                        <w:r>
                          <w:rPr>
                            <w:color w:val="424242"/>
                            <w:spacing w:val="-2"/>
                            <w:sz w:val="18"/>
                          </w:rPr>
                          <w:t>).</w:t>
                        </w:r>
                      </w:p>
                      <w:p w14:paraId="35DD5975" w14:textId="77777777" w:rsidR="00A765D5" w:rsidRDefault="00000000">
                        <w:pPr>
                          <w:numPr>
                            <w:ilvl w:val="0"/>
                            <w:numId w:val="47"/>
                          </w:numPr>
                          <w:tabs>
                            <w:tab w:val="left" w:pos="359"/>
                          </w:tabs>
                          <w:spacing w:before="29" w:line="240" w:lineRule="exact"/>
                          <w:ind w:left="359" w:right="414"/>
                          <w:rPr>
                            <w:sz w:val="18"/>
                          </w:rPr>
                        </w:pPr>
                        <w:r>
                          <w:rPr>
                            <w:color w:val="424242"/>
                            <w:sz w:val="18"/>
                          </w:rPr>
                          <w:t xml:space="preserve">Connecticut Department of Public Health </w:t>
                        </w:r>
                        <w:r>
                          <w:rPr>
                            <w:color w:val="424242"/>
                            <w:spacing w:val="-2"/>
                            <w:sz w:val="18"/>
                          </w:rPr>
                          <w:t>(</w:t>
                        </w:r>
                        <w:r>
                          <w:rPr>
                            <w:color w:val="5B5B5B"/>
                            <w:spacing w:val="-2"/>
                            <w:sz w:val="18"/>
                            <w:u w:val="single" w:color="5B5B5B"/>
                          </w:rPr>
                          <w:t>https://portal.ct.gov/-/media/Departments-</w:t>
                        </w:r>
                        <w:r>
                          <w:rPr>
                            <w:color w:val="5B5B5B"/>
                            <w:spacing w:val="-2"/>
                            <w:sz w:val="18"/>
                          </w:rPr>
                          <w:t xml:space="preserve"> </w:t>
                        </w:r>
                        <w:r>
                          <w:rPr>
                            <w:color w:val="5B5B5B"/>
                            <w:spacing w:val="-2"/>
                            <w:sz w:val="18"/>
                            <w:u w:val="single" w:color="5B5B5B"/>
                          </w:rPr>
                          <w:t>and-Agencies/DPH/AIDS--Chronic-Diseases/</w:t>
                        </w:r>
                        <w:r>
                          <w:rPr>
                            <w:color w:val="5B5B5B"/>
                            <w:spacing w:val="-2"/>
                            <w:sz w:val="18"/>
                          </w:rPr>
                          <w:t xml:space="preserve"> </w:t>
                        </w:r>
                        <w:r>
                          <w:rPr>
                            <w:color w:val="5B5B5B"/>
                            <w:spacing w:val="-2"/>
                            <w:sz w:val="18"/>
                            <w:u w:val="single" w:color="5B5B5B"/>
                          </w:rPr>
                          <w:t>Prevention/DPH_FentanylTestStrips.pdf</w:t>
                        </w:r>
                        <w:r>
                          <w:rPr>
                            <w:color w:val="424242"/>
                            <w:spacing w:val="-2"/>
                            <w:sz w:val="18"/>
                          </w:rPr>
                          <w:t>).</w:t>
                        </w:r>
                      </w:p>
                      <w:p w14:paraId="07BDB83F" w14:textId="77777777" w:rsidR="00A765D5" w:rsidRDefault="00000000">
                        <w:pPr>
                          <w:numPr>
                            <w:ilvl w:val="0"/>
                            <w:numId w:val="47"/>
                          </w:numPr>
                          <w:tabs>
                            <w:tab w:val="left" w:pos="359"/>
                          </w:tabs>
                          <w:spacing w:before="29" w:line="240" w:lineRule="exact"/>
                          <w:ind w:left="359" w:right="289"/>
                          <w:rPr>
                            <w:sz w:val="18"/>
                          </w:rPr>
                        </w:pPr>
                        <w:r>
                          <w:rPr>
                            <w:color w:val="424242"/>
                            <w:sz w:val="18"/>
                          </w:rPr>
                          <w:t>New York State Office of Addiction Services and</w:t>
                        </w:r>
                        <w:r>
                          <w:rPr>
                            <w:color w:val="424242"/>
                            <w:spacing w:val="-16"/>
                            <w:sz w:val="18"/>
                          </w:rPr>
                          <w:t xml:space="preserve"> </w:t>
                        </w:r>
                        <w:r>
                          <w:rPr>
                            <w:color w:val="424242"/>
                            <w:sz w:val="18"/>
                          </w:rPr>
                          <w:t>Supports</w:t>
                        </w:r>
                        <w:r>
                          <w:rPr>
                            <w:color w:val="424242"/>
                            <w:spacing w:val="-16"/>
                            <w:sz w:val="18"/>
                          </w:rPr>
                          <w:t xml:space="preserve"> </w:t>
                        </w:r>
                        <w:r>
                          <w:rPr>
                            <w:color w:val="424242"/>
                            <w:sz w:val="18"/>
                          </w:rPr>
                          <w:t>(</w:t>
                        </w:r>
                        <w:r>
                          <w:rPr>
                            <w:color w:val="5B5B5B"/>
                            <w:sz w:val="18"/>
                            <w:u w:val="single" w:color="5B5B5B"/>
                          </w:rPr>
                          <w:t>https://oasas.ny.gov/xylazine</w:t>
                        </w:r>
                        <w:r>
                          <w:rPr>
                            <w:color w:val="424242"/>
                            <w:sz w:val="18"/>
                          </w:rPr>
                          <w:t>).</w:t>
                        </w:r>
                      </w:p>
                    </w:txbxContent>
                  </v:textbox>
                </v:shape>
                <w10:wrap type="topAndBottom" anchorx="page"/>
              </v:group>
            </w:pict>
          </mc:Fallback>
        </mc:AlternateContent>
      </w:r>
    </w:p>
    <w:p w14:paraId="25EE0572" w14:textId="77777777" w:rsidR="00A765D5" w:rsidRDefault="00000000">
      <w:pPr>
        <w:pStyle w:val="Heading4"/>
        <w:spacing w:before="169" w:line="237" w:lineRule="auto"/>
        <w:ind w:left="239" w:right="230"/>
      </w:pPr>
      <w:r>
        <w:rPr>
          <w:color w:val="5F5F5F"/>
        </w:rPr>
        <w:t>Access</w:t>
      </w:r>
      <w:r>
        <w:rPr>
          <w:color w:val="5F5F5F"/>
          <w:spacing w:val="-10"/>
        </w:rPr>
        <w:t xml:space="preserve"> </w:t>
      </w:r>
      <w:r>
        <w:rPr>
          <w:color w:val="5F5F5F"/>
        </w:rPr>
        <w:t>to</w:t>
      </w:r>
      <w:r>
        <w:rPr>
          <w:color w:val="5F5F5F"/>
          <w:spacing w:val="-10"/>
        </w:rPr>
        <w:t xml:space="preserve"> </w:t>
      </w:r>
      <w:r>
        <w:rPr>
          <w:color w:val="5F5F5F"/>
        </w:rPr>
        <w:t>Reproductive</w:t>
      </w:r>
      <w:r>
        <w:rPr>
          <w:color w:val="5F5F5F"/>
          <w:spacing w:val="-10"/>
        </w:rPr>
        <w:t xml:space="preserve"> </w:t>
      </w:r>
      <w:r>
        <w:rPr>
          <w:color w:val="5F5F5F"/>
        </w:rPr>
        <w:t>and</w:t>
      </w:r>
      <w:r>
        <w:rPr>
          <w:color w:val="5F5F5F"/>
          <w:spacing w:val="-10"/>
        </w:rPr>
        <w:t xml:space="preserve"> </w:t>
      </w:r>
      <w:r>
        <w:rPr>
          <w:color w:val="5F5F5F"/>
        </w:rPr>
        <w:t>Sexual Health Services</w:t>
      </w:r>
    </w:p>
    <w:p w14:paraId="37539D90" w14:textId="77777777" w:rsidR="00A765D5" w:rsidRDefault="00000000">
      <w:pPr>
        <w:spacing w:before="35" w:line="237" w:lineRule="auto"/>
        <w:ind w:left="239" w:right="230"/>
        <w:rPr>
          <w:sz w:val="12"/>
        </w:rPr>
      </w:pPr>
      <w:r>
        <w:rPr>
          <w:color w:val="4E4E4E"/>
          <w:sz w:val="21"/>
        </w:rPr>
        <w:t>Sexual health services and education have been</w:t>
      </w:r>
      <w:r>
        <w:rPr>
          <w:color w:val="4E4E4E"/>
          <w:spacing w:val="-11"/>
          <w:sz w:val="21"/>
        </w:rPr>
        <w:t xml:space="preserve"> </w:t>
      </w:r>
      <w:r>
        <w:rPr>
          <w:color w:val="4E4E4E"/>
          <w:sz w:val="21"/>
        </w:rPr>
        <w:t>documented</w:t>
      </w:r>
      <w:r>
        <w:rPr>
          <w:color w:val="4E4E4E"/>
          <w:spacing w:val="-12"/>
          <w:sz w:val="21"/>
        </w:rPr>
        <w:t xml:space="preserve"> </w:t>
      </w:r>
      <w:r>
        <w:rPr>
          <w:color w:val="4E4E4E"/>
          <w:sz w:val="21"/>
        </w:rPr>
        <w:t>to</w:t>
      </w:r>
      <w:r>
        <w:rPr>
          <w:color w:val="4E4E4E"/>
          <w:spacing w:val="-11"/>
          <w:sz w:val="21"/>
        </w:rPr>
        <w:t xml:space="preserve"> </w:t>
      </w:r>
      <w:r>
        <w:rPr>
          <w:color w:val="4E4E4E"/>
          <w:sz w:val="21"/>
        </w:rPr>
        <w:t>prevent</w:t>
      </w:r>
      <w:r>
        <w:rPr>
          <w:color w:val="4E4E4E"/>
          <w:spacing w:val="-12"/>
          <w:sz w:val="21"/>
        </w:rPr>
        <w:t xml:space="preserve"> </w:t>
      </w:r>
      <w:r>
        <w:rPr>
          <w:color w:val="4E4E4E"/>
          <w:sz w:val="21"/>
        </w:rPr>
        <w:t>the</w:t>
      </w:r>
      <w:r>
        <w:rPr>
          <w:color w:val="4E4E4E"/>
          <w:spacing w:val="-11"/>
          <w:sz w:val="21"/>
        </w:rPr>
        <w:t xml:space="preserve"> </w:t>
      </w:r>
      <w:r>
        <w:rPr>
          <w:color w:val="4E4E4E"/>
          <w:sz w:val="21"/>
        </w:rPr>
        <w:t xml:space="preserve">transmission of HIV and other STIs as well as reduce the number of unplanned pregnancies. Studies indicate that </w:t>
      </w:r>
      <w:r>
        <w:rPr>
          <w:b/>
          <w:color w:val="4E4E4E"/>
          <w:sz w:val="21"/>
        </w:rPr>
        <w:t xml:space="preserve">problematic substance use may put people at higher risk of getting HIV and other STIs as well as other </w:t>
      </w:r>
      <w:r>
        <w:rPr>
          <w:b/>
          <w:color w:val="4E4E4E"/>
          <w:spacing w:val="-2"/>
          <w:sz w:val="21"/>
        </w:rPr>
        <w:t>infections.</w:t>
      </w:r>
      <w:r>
        <w:rPr>
          <w:color w:val="4E4E4E"/>
          <w:spacing w:val="-2"/>
          <w:position w:val="7"/>
          <w:sz w:val="12"/>
        </w:rPr>
        <w:t>745</w:t>
      </w:r>
    </w:p>
    <w:p w14:paraId="1DD06B2A" w14:textId="77777777" w:rsidR="00A765D5" w:rsidRDefault="00000000">
      <w:pPr>
        <w:pStyle w:val="BodyText"/>
        <w:spacing w:before="175" w:line="237" w:lineRule="auto"/>
        <w:ind w:left="239" w:right="549"/>
      </w:pPr>
      <w:r>
        <w:rPr>
          <w:color w:val="4E4E4E"/>
        </w:rPr>
        <w:t>Additionally,</w:t>
      </w:r>
      <w:r>
        <w:rPr>
          <w:color w:val="4E4E4E"/>
          <w:spacing w:val="-14"/>
        </w:rPr>
        <w:t xml:space="preserve"> </w:t>
      </w:r>
      <w:r>
        <w:rPr>
          <w:color w:val="4E4E4E"/>
        </w:rPr>
        <w:t>some</w:t>
      </w:r>
      <w:r>
        <w:rPr>
          <w:color w:val="4E4E4E"/>
          <w:spacing w:val="-14"/>
        </w:rPr>
        <w:t xml:space="preserve"> </w:t>
      </w:r>
      <w:r>
        <w:rPr>
          <w:color w:val="4E4E4E"/>
        </w:rPr>
        <w:t>people</w:t>
      </w:r>
      <w:r>
        <w:rPr>
          <w:color w:val="4E4E4E"/>
          <w:spacing w:val="-14"/>
        </w:rPr>
        <w:t xml:space="preserve"> </w:t>
      </w:r>
      <w:r>
        <w:rPr>
          <w:color w:val="4E4E4E"/>
        </w:rPr>
        <w:t>with</w:t>
      </w:r>
      <w:r>
        <w:rPr>
          <w:color w:val="4E4E4E"/>
          <w:spacing w:val="-14"/>
        </w:rPr>
        <w:t xml:space="preserve"> </w:t>
      </w:r>
      <w:r>
        <w:rPr>
          <w:color w:val="4E4E4E"/>
        </w:rPr>
        <w:t>problematic substance use may also engage in some form of sex work. In an examination of substance use among sex workers in 86 studies from 46 countries, more than a third of sex workers reported problematic substance use over their lifetime.</w:t>
      </w:r>
      <w:r>
        <w:rPr>
          <w:color w:val="4E4E4E"/>
          <w:position w:val="7"/>
          <w:sz w:val="12"/>
        </w:rPr>
        <w:t>746</w:t>
      </w:r>
      <w:r>
        <w:rPr>
          <w:color w:val="4E4E4E"/>
          <w:spacing w:val="40"/>
          <w:position w:val="7"/>
          <w:sz w:val="12"/>
        </w:rPr>
        <w:t xml:space="preserve"> </w:t>
      </w:r>
      <w:r>
        <w:rPr>
          <w:color w:val="4E4E4E"/>
        </w:rPr>
        <w:t>Sex</w:t>
      </w:r>
    </w:p>
    <w:p w14:paraId="5FABF988" w14:textId="77777777" w:rsidR="00A765D5" w:rsidRDefault="00000000">
      <w:pPr>
        <w:pStyle w:val="BodyText"/>
        <w:spacing w:line="237" w:lineRule="auto"/>
        <w:ind w:left="240" w:right="230"/>
      </w:pPr>
      <w:r>
        <w:rPr>
          <w:color w:val="4E4E4E"/>
        </w:rPr>
        <w:t>workers</w:t>
      </w:r>
      <w:r>
        <w:rPr>
          <w:color w:val="4E4E4E"/>
          <w:spacing w:val="-9"/>
        </w:rPr>
        <w:t xml:space="preserve"> </w:t>
      </w:r>
      <w:r>
        <w:rPr>
          <w:color w:val="4E4E4E"/>
        </w:rPr>
        <w:t>who</w:t>
      </w:r>
      <w:r>
        <w:rPr>
          <w:color w:val="4E4E4E"/>
          <w:spacing w:val="-9"/>
        </w:rPr>
        <w:t xml:space="preserve"> </w:t>
      </w:r>
      <w:r>
        <w:rPr>
          <w:color w:val="4E4E4E"/>
        </w:rPr>
        <w:t>also</w:t>
      </w:r>
      <w:r>
        <w:rPr>
          <w:color w:val="4E4E4E"/>
          <w:spacing w:val="-9"/>
        </w:rPr>
        <w:t xml:space="preserve"> </w:t>
      </w:r>
      <w:r>
        <w:rPr>
          <w:color w:val="4E4E4E"/>
        </w:rPr>
        <w:t>have</w:t>
      </w:r>
      <w:r>
        <w:rPr>
          <w:color w:val="4E4E4E"/>
          <w:spacing w:val="-9"/>
        </w:rPr>
        <w:t xml:space="preserve"> </w:t>
      </w:r>
      <w:r>
        <w:rPr>
          <w:color w:val="4E4E4E"/>
        </w:rPr>
        <w:t>problematic</w:t>
      </w:r>
      <w:r>
        <w:rPr>
          <w:color w:val="4E4E4E"/>
          <w:spacing w:val="-9"/>
        </w:rPr>
        <w:t xml:space="preserve"> </w:t>
      </w:r>
      <w:r>
        <w:rPr>
          <w:color w:val="4E4E4E"/>
        </w:rPr>
        <w:t>substance use may be increasingly vulnerable to infectious diseases, including HIV and other STIs; violence, stigma, and discrimination;</w:t>
      </w:r>
    </w:p>
    <w:p w14:paraId="6390B6FD" w14:textId="77777777" w:rsidR="00A765D5" w:rsidRDefault="00A765D5">
      <w:pPr>
        <w:spacing w:line="237" w:lineRule="auto"/>
        <w:sectPr w:rsidR="00A765D5">
          <w:type w:val="continuous"/>
          <w:pgSz w:w="12240" w:h="15840"/>
          <w:pgMar w:top="540" w:right="840" w:bottom="920" w:left="840" w:header="576" w:footer="721" w:gutter="0"/>
          <w:cols w:num="2" w:space="720" w:equalWidth="0">
            <w:col w:w="5107" w:space="113"/>
            <w:col w:w="5340"/>
          </w:cols>
        </w:sectPr>
      </w:pPr>
    </w:p>
    <w:p w14:paraId="41C8E6EB" w14:textId="77777777" w:rsidR="00A765D5" w:rsidRDefault="00A765D5">
      <w:pPr>
        <w:pStyle w:val="BodyText"/>
        <w:spacing w:before="8"/>
        <w:rPr>
          <w:sz w:val="24"/>
        </w:rPr>
      </w:pPr>
    </w:p>
    <w:p w14:paraId="534FAB7F" w14:textId="77777777" w:rsidR="00A765D5" w:rsidRDefault="00A765D5">
      <w:pPr>
        <w:rPr>
          <w:sz w:val="24"/>
        </w:rPr>
        <w:sectPr w:rsidR="00A765D5">
          <w:pgSz w:w="12240" w:h="15840"/>
          <w:pgMar w:top="1340" w:right="840" w:bottom="920" w:left="840" w:header="576" w:footer="721" w:gutter="0"/>
          <w:cols w:space="720"/>
        </w:sectPr>
      </w:pPr>
    </w:p>
    <w:p w14:paraId="32731715" w14:textId="77777777" w:rsidR="00A765D5" w:rsidRDefault="00000000">
      <w:pPr>
        <w:pStyle w:val="BodyText"/>
        <w:spacing w:before="102" w:line="237" w:lineRule="auto"/>
        <w:ind w:left="239" w:right="380"/>
      </w:pPr>
      <w:r>
        <w:rPr>
          <w:color w:val="4E4E4E"/>
        </w:rPr>
        <w:t>and exploitation.</w:t>
      </w:r>
      <w:r>
        <w:rPr>
          <w:color w:val="4E4E4E"/>
          <w:position w:val="7"/>
          <w:sz w:val="12"/>
        </w:rPr>
        <w:t>747</w:t>
      </w:r>
      <w:r>
        <w:rPr>
          <w:color w:val="4E4E4E"/>
          <w:spacing w:val="40"/>
          <w:position w:val="7"/>
          <w:sz w:val="12"/>
        </w:rPr>
        <w:t xml:space="preserve"> </w:t>
      </w:r>
      <w:r>
        <w:rPr>
          <w:color w:val="4E4E4E"/>
        </w:rPr>
        <w:t>Clients who are using substances like methamphetamine and cocaine may engage in sex work as a means to obtain a source of income to</w:t>
      </w:r>
      <w:r>
        <w:rPr>
          <w:color w:val="4E4E4E"/>
          <w:spacing w:val="40"/>
        </w:rPr>
        <w:t xml:space="preserve"> </w:t>
      </w:r>
      <w:r>
        <w:rPr>
          <w:color w:val="4E4E4E"/>
        </w:rPr>
        <w:t>pay</w:t>
      </w:r>
      <w:r>
        <w:rPr>
          <w:color w:val="4E4E4E"/>
          <w:spacing w:val="-7"/>
        </w:rPr>
        <w:t xml:space="preserve"> </w:t>
      </w:r>
      <w:r>
        <w:rPr>
          <w:color w:val="4E4E4E"/>
        </w:rPr>
        <w:t>for</w:t>
      </w:r>
      <w:r>
        <w:rPr>
          <w:color w:val="4E4E4E"/>
          <w:spacing w:val="-7"/>
        </w:rPr>
        <w:t xml:space="preserve"> </w:t>
      </w:r>
      <w:r>
        <w:rPr>
          <w:color w:val="4E4E4E"/>
        </w:rPr>
        <w:t>substances.</w:t>
      </w:r>
      <w:r>
        <w:rPr>
          <w:color w:val="4E4E4E"/>
          <w:spacing w:val="-7"/>
        </w:rPr>
        <w:t xml:space="preserve"> </w:t>
      </w:r>
      <w:r>
        <w:rPr>
          <w:color w:val="4E4E4E"/>
        </w:rPr>
        <w:t>These</w:t>
      </w:r>
      <w:r>
        <w:rPr>
          <w:color w:val="4E4E4E"/>
          <w:spacing w:val="-7"/>
        </w:rPr>
        <w:t xml:space="preserve"> </w:t>
      </w:r>
      <w:r>
        <w:rPr>
          <w:color w:val="4E4E4E"/>
        </w:rPr>
        <w:t>clients</w:t>
      </w:r>
      <w:r>
        <w:rPr>
          <w:color w:val="4E4E4E"/>
          <w:spacing w:val="-7"/>
        </w:rPr>
        <w:t xml:space="preserve"> </w:t>
      </w:r>
      <w:r>
        <w:rPr>
          <w:color w:val="4E4E4E"/>
        </w:rPr>
        <w:t>may</w:t>
      </w:r>
      <w:r>
        <w:rPr>
          <w:color w:val="4E4E4E"/>
          <w:spacing w:val="-7"/>
        </w:rPr>
        <w:t xml:space="preserve"> </w:t>
      </w:r>
      <w:r>
        <w:rPr>
          <w:color w:val="4E4E4E"/>
        </w:rPr>
        <w:t>feel</w:t>
      </w:r>
    </w:p>
    <w:p w14:paraId="04494258" w14:textId="77777777" w:rsidR="00A765D5" w:rsidRDefault="00000000">
      <w:pPr>
        <w:pStyle w:val="BodyText"/>
        <w:spacing w:line="237" w:lineRule="auto"/>
        <w:ind w:left="239" w:right="25"/>
        <w:rPr>
          <w:sz w:val="12"/>
        </w:rPr>
      </w:pPr>
      <w:r>
        <w:rPr>
          <w:color w:val="4E4E4E"/>
        </w:rPr>
        <w:t>ambivalent about abstaining from substance use</w:t>
      </w:r>
      <w:r>
        <w:rPr>
          <w:color w:val="4E4E4E"/>
          <w:spacing w:val="-2"/>
        </w:rPr>
        <w:t xml:space="preserve"> </w:t>
      </w:r>
      <w:r>
        <w:rPr>
          <w:color w:val="4E4E4E"/>
        </w:rPr>
        <w:t>in</w:t>
      </w:r>
      <w:r>
        <w:rPr>
          <w:color w:val="4E4E4E"/>
          <w:spacing w:val="-2"/>
        </w:rPr>
        <w:t xml:space="preserve"> </w:t>
      </w:r>
      <w:r>
        <w:rPr>
          <w:color w:val="4E4E4E"/>
        </w:rPr>
        <w:t>this</w:t>
      </w:r>
      <w:r>
        <w:rPr>
          <w:color w:val="4E4E4E"/>
          <w:spacing w:val="-2"/>
        </w:rPr>
        <w:t xml:space="preserve"> </w:t>
      </w:r>
      <w:r>
        <w:rPr>
          <w:color w:val="4E4E4E"/>
        </w:rPr>
        <w:t>case.</w:t>
      </w:r>
      <w:r>
        <w:rPr>
          <w:color w:val="4E4E4E"/>
          <w:spacing w:val="-2"/>
        </w:rPr>
        <w:t xml:space="preserve"> </w:t>
      </w:r>
      <w:r>
        <w:rPr>
          <w:color w:val="4E4E4E"/>
        </w:rPr>
        <w:t>Thus,</w:t>
      </w:r>
      <w:r>
        <w:rPr>
          <w:color w:val="4E4E4E"/>
          <w:spacing w:val="-2"/>
        </w:rPr>
        <w:t xml:space="preserve"> </w:t>
      </w:r>
      <w:r>
        <w:rPr>
          <w:color w:val="4E4E4E"/>
        </w:rPr>
        <w:t>for</w:t>
      </w:r>
      <w:r>
        <w:rPr>
          <w:color w:val="4E4E4E"/>
          <w:spacing w:val="-2"/>
        </w:rPr>
        <w:t xml:space="preserve"> </w:t>
      </w:r>
      <w:r>
        <w:rPr>
          <w:color w:val="4E4E4E"/>
        </w:rPr>
        <w:t>those</w:t>
      </w:r>
      <w:r>
        <w:rPr>
          <w:color w:val="4E4E4E"/>
          <w:spacing w:val="-2"/>
        </w:rPr>
        <w:t xml:space="preserve"> </w:t>
      </w:r>
      <w:r>
        <w:rPr>
          <w:color w:val="4E4E4E"/>
        </w:rPr>
        <w:t>who</w:t>
      </w:r>
      <w:r>
        <w:rPr>
          <w:color w:val="4E4E4E"/>
          <w:spacing w:val="-2"/>
        </w:rPr>
        <w:t xml:space="preserve"> </w:t>
      </w:r>
      <w:r>
        <w:rPr>
          <w:color w:val="4E4E4E"/>
        </w:rPr>
        <w:t>engage in sex work, counselors should help them develop</w:t>
      </w:r>
      <w:r>
        <w:rPr>
          <w:color w:val="4E4E4E"/>
          <w:spacing w:val="-7"/>
        </w:rPr>
        <w:t xml:space="preserve"> </w:t>
      </w:r>
      <w:r>
        <w:rPr>
          <w:color w:val="4E4E4E"/>
        </w:rPr>
        <w:t>safety</w:t>
      </w:r>
      <w:r>
        <w:rPr>
          <w:color w:val="4E4E4E"/>
          <w:spacing w:val="-7"/>
        </w:rPr>
        <w:t xml:space="preserve"> </w:t>
      </w:r>
      <w:r>
        <w:rPr>
          <w:color w:val="4E4E4E"/>
        </w:rPr>
        <w:t>plans,</w:t>
      </w:r>
      <w:r>
        <w:rPr>
          <w:color w:val="4E4E4E"/>
          <w:spacing w:val="-7"/>
        </w:rPr>
        <w:t xml:space="preserve"> </w:t>
      </w:r>
      <w:r>
        <w:rPr>
          <w:color w:val="4E4E4E"/>
        </w:rPr>
        <w:t>identify</w:t>
      </w:r>
      <w:r>
        <w:rPr>
          <w:color w:val="4E4E4E"/>
          <w:spacing w:val="-7"/>
        </w:rPr>
        <w:t xml:space="preserve"> </w:t>
      </w:r>
      <w:r>
        <w:rPr>
          <w:color w:val="4E4E4E"/>
        </w:rPr>
        <w:t>and</w:t>
      </w:r>
      <w:r>
        <w:rPr>
          <w:color w:val="4E4E4E"/>
          <w:spacing w:val="-7"/>
        </w:rPr>
        <w:t xml:space="preserve"> </w:t>
      </w:r>
      <w:r>
        <w:rPr>
          <w:color w:val="4E4E4E"/>
        </w:rPr>
        <w:t>avoid</w:t>
      </w:r>
      <w:r>
        <w:rPr>
          <w:color w:val="4E4E4E"/>
          <w:spacing w:val="-7"/>
        </w:rPr>
        <w:t xml:space="preserve"> </w:t>
      </w:r>
      <w:r>
        <w:rPr>
          <w:color w:val="4E4E4E"/>
        </w:rPr>
        <w:t xml:space="preserve">cues and triggers related to substance use, and take greater control over their reproductive </w:t>
      </w:r>
      <w:r>
        <w:rPr>
          <w:color w:val="4E4E4E"/>
          <w:spacing w:val="-2"/>
        </w:rPr>
        <w:t>health.</w:t>
      </w:r>
      <w:r>
        <w:rPr>
          <w:color w:val="4E4E4E"/>
          <w:spacing w:val="-2"/>
          <w:position w:val="7"/>
          <w:sz w:val="12"/>
        </w:rPr>
        <w:t>748</w:t>
      </w:r>
    </w:p>
    <w:p w14:paraId="0982E8EA" w14:textId="77777777" w:rsidR="00A765D5" w:rsidRDefault="00000000">
      <w:pPr>
        <w:pStyle w:val="BodyText"/>
        <w:spacing w:before="172" w:line="237" w:lineRule="auto"/>
        <w:ind w:left="239" w:right="25"/>
      </w:pPr>
      <w:r>
        <w:rPr>
          <w:color w:val="4E4E4E"/>
        </w:rPr>
        <w:t>Sexual health programs are particularly important</w:t>
      </w:r>
      <w:r>
        <w:rPr>
          <w:color w:val="4E4E4E"/>
          <w:spacing w:val="-7"/>
        </w:rPr>
        <w:t xml:space="preserve"> </w:t>
      </w:r>
      <w:r>
        <w:rPr>
          <w:color w:val="4E4E4E"/>
        </w:rPr>
        <w:t>for</w:t>
      </w:r>
      <w:r>
        <w:rPr>
          <w:color w:val="4E4E4E"/>
          <w:spacing w:val="-7"/>
        </w:rPr>
        <w:t xml:space="preserve"> </w:t>
      </w:r>
      <w:r>
        <w:rPr>
          <w:color w:val="4E4E4E"/>
        </w:rPr>
        <w:t>reducing</w:t>
      </w:r>
      <w:r>
        <w:rPr>
          <w:color w:val="4E4E4E"/>
          <w:spacing w:val="-7"/>
        </w:rPr>
        <w:t xml:space="preserve"> </w:t>
      </w:r>
      <w:r>
        <w:rPr>
          <w:color w:val="4E4E4E"/>
        </w:rPr>
        <w:t>harm</w:t>
      </w:r>
      <w:r>
        <w:rPr>
          <w:color w:val="4E4E4E"/>
          <w:spacing w:val="-7"/>
        </w:rPr>
        <w:t xml:space="preserve"> </w:t>
      </w:r>
      <w:r>
        <w:rPr>
          <w:color w:val="4E4E4E"/>
        </w:rPr>
        <w:t>among</w:t>
      </w:r>
      <w:r>
        <w:rPr>
          <w:color w:val="4E4E4E"/>
          <w:spacing w:val="-7"/>
        </w:rPr>
        <w:t xml:space="preserve"> </w:t>
      </w:r>
      <w:r>
        <w:rPr>
          <w:color w:val="4E4E4E"/>
        </w:rPr>
        <w:t>people who have problematic substance use, including those engaging in sex work.</w:t>
      </w:r>
      <w:r>
        <w:rPr>
          <w:color w:val="4B4B4B"/>
          <w:position w:val="7"/>
          <w:sz w:val="12"/>
        </w:rPr>
        <w:t xml:space="preserve">749 </w:t>
      </w:r>
      <w:r>
        <w:rPr>
          <w:color w:val="4E4E4E"/>
        </w:rPr>
        <w:t>These programs often include</w:t>
      </w:r>
      <w:r>
        <w:rPr>
          <w:color w:val="4B4B4B"/>
          <w:position w:val="7"/>
          <w:sz w:val="12"/>
        </w:rPr>
        <w:t>750</w:t>
      </w:r>
      <w:r>
        <w:rPr>
          <w:color w:val="4E4E4E"/>
        </w:rPr>
        <w:t>:</w:t>
      </w:r>
    </w:p>
    <w:p w14:paraId="7E2DFC4C" w14:textId="77777777" w:rsidR="00A765D5" w:rsidRDefault="00000000">
      <w:pPr>
        <w:pStyle w:val="ListParagraph"/>
        <w:numPr>
          <w:ilvl w:val="0"/>
          <w:numId w:val="50"/>
        </w:numPr>
        <w:tabs>
          <w:tab w:val="left" w:pos="510"/>
        </w:tabs>
        <w:spacing w:before="149" w:line="235" w:lineRule="auto"/>
        <w:ind w:right="50"/>
        <w:rPr>
          <w:sz w:val="21"/>
        </w:rPr>
      </w:pPr>
      <w:r>
        <w:rPr>
          <w:b/>
          <w:color w:val="4E4E4E"/>
          <w:sz w:val="21"/>
        </w:rPr>
        <w:t>Access to HIV prevention methods, such as preexposure prophylaxis (PrEP) and postexposure prophylaxis (PEP)</w:t>
      </w:r>
      <w:r>
        <w:rPr>
          <w:color w:val="4E4E4E"/>
          <w:sz w:val="21"/>
        </w:rPr>
        <w:t>. PrEP and PEP are effective medications that are part of sexual health programs nationwide. These medications, described below, can prevent HIV transmission</w:t>
      </w:r>
      <w:r>
        <w:rPr>
          <w:color w:val="4E4E4E"/>
          <w:spacing w:val="-8"/>
          <w:sz w:val="21"/>
        </w:rPr>
        <w:t xml:space="preserve"> </w:t>
      </w:r>
      <w:r>
        <w:rPr>
          <w:color w:val="4E4E4E"/>
          <w:sz w:val="21"/>
        </w:rPr>
        <w:t>and</w:t>
      </w:r>
      <w:r>
        <w:rPr>
          <w:color w:val="4E4E4E"/>
          <w:spacing w:val="-8"/>
          <w:sz w:val="21"/>
        </w:rPr>
        <w:t xml:space="preserve"> </w:t>
      </w:r>
      <w:r>
        <w:rPr>
          <w:color w:val="4E4E4E"/>
          <w:sz w:val="21"/>
        </w:rPr>
        <w:t>be</w:t>
      </w:r>
      <w:r>
        <w:rPr>
          <w:color w:val="4E4E4E"/>
          <w:spacing w:val="-8"/>
          <w:sz w:val="21"/>
        </w:rPr>
        <w:t xml:space="preserve"> </w:t>
      </w:r>
      <w:r>
        <w:rPr>
          <w:color w:val="4E4E4E"/>
          <w:sz w:val="21"/>
        </w:rPr>
        <w:t>prescribed</w:t>
      </w:r>
      <w:r>
        <w:rPr>
          <w:color w:val="4E4E4E"/>
          <w:spacing w:val="-8"/>
          <w:sz w:val="21"/>
        </w:rPr>
        <w:t xml:space="preserve"> </w:t>
      </w:r>
      <w:r>
        <w:rPr>
          <w:color w:val="4E4E4E"/>
          <w:sz w:val="21"/>
        </w:rPr>
        <w:t>by</w:t>
      </w:r>
      <w:r>
        <w:rPr>
          <w:color w:val="4E4E4E"/>
          <w:spacing w:val="-8"/>
          <w:sz w:val="21"/>
        </w:rPr>
        <w:t xml:space="preserve"> </w:t>
      </w:r>
      <w:r>
        <w:rPr>
          <w:color w:val="4E4E4E"/>
          <w:sz w:val="21"/>
        </w:rPr>
        <w:t>primary care providers, community health centers, and other service providers.</w:t>
      </w:r>
    </w:p>
    <w:p w14:paraId="4534DEA7" w14:textId="77777777" w:rsidR="00A765D5" w:rsidRDefault="00000000">
      <w:pPr>
        <w:pStyle w:val="ListParagraph"/>
        <w:numPr>
          <w:ilvl w:val="0"/>
          <w:numId w:val="46"/>
        </w:numPr>
        <w:tabs>
          <w:tab w:val="left" w:pos="760"/>
        </w:tabs>
        <w:spacing w:before="156" w:line="235" w:lineRule="auto"/>
        <w:ind w:right="123"/>
        <w:rPr>
          <w:sz w:val="21"/>
        </w:rPr>
      </w:pPr>
      <w:r>
        <w:rPr>
          <w:color w:val="4E4E4E"/>
          <w:sz w:val="21"/>
        </w:rPr>
        <w:t>PrEP can prevent infection in people who</w:t>
      </w:r>
      <w:r>
        <w:rPr>
          <w:color w:val="4E4E4E"/>
          <w:spacing w:val="-3"/>
          <w:sz w:val="21"/>
        </w:rPr>
        <w:t xml:space="preserve"> </w:t>
      </w:r>
      <w:r>
        <w:rPr>
          <w:color w:val="4E4E4E"/>
          <w:sz w:val="21"/>
        </w:rPr>
        <w:t>may</w:t>
      </w:r>
      <w:r>
        <w:rPr>
          <w:color w:val="4E4E4E"/>
          <w:spacing w:val="-3"/>
          <w:sz w:val="21"/>
        </w:rPr>
        <w:t xml:space="preserve"> </w:t>
      </w:r>
      <w:r>
        <w:rPr>
          <w:color w:val="4E4E4E"/>
          <w:sz w:val="21"/>
        </w:rPr>
        <w:t>be</w:t>
      </w:r>
      <w:r>
        <w:rPr>
          <w:color w:val="4E4E4E"/>
          <w:spacing w:val="-3"/>
          <w:sz w:val="21"/>
        </w:rPr>
        <w:t xml:space="preserve"> </w:t>
      </w:r>
      <w:r>
        <w:rPr>
          <w:color w:val="4E4E4E"/>
          <w:sz w:val="21"/>
        </w:rPr>
        <w:t>at</w:t>
      </w:r>
      <w:r>
        <w:rPr>
          <w:color w:val="4E4E4E"/>
          <w:spacing w:val="-3"/>
          <w:sz w:val="21"/>
        </w:rPr>
        <w:t xml:space="preserve"> </w:t>
      </w:r>
      <w:r>
        <w:rPr>
          <w:color w:val="4E4E4E"/>
          <w:sz w:val="21"/>
        </w:rPr>
        <w:t>risk</w:t>
      </w:r>
      <w:r>
        <w:rPr>
          <w:color w:val="4E4E4E"/>
          <w:spacing w:val="-3"/>
          <w:sz w:val="21"/>
        </w:rPr>
        <w:t xml:space="preserve"> </w:t>
      </w:r>
      <w:r>
        <w:rPr>
          <w:color w:val="4E4E4E"/>
          <w:sz w:val="21"/>
        </w:rPr>
        <w:t>for</w:t>
      </w:r>
      <w:r>
        <w:rPr>
          <w:color w:val="4E4E4E"/>
          <w:spacing w:val="-3"/>
          <w:sz w:val="21"/>
        </w:rPr>
        <w:t xml:space="preserve"> </w:t>
      </w:r>
      <w:r>
        <w:rPr>
          <w:color w:val="4E4E4E"/>
          <w:sz w:val="21"/>
        </w:rPr>
        <w:t>contracting</w:t>
      </w:r>
      <w:r>
        <w:rPr>
          <w:color w:val="4E4E4E"/>
          <w:spacing w:val="-3"/>
          <w:sz w:val="21"/>
        </w:rPr>
        <w:t xml:space="preserve"> </w:t>
      </w:r>
      <w:r>
        <w:rPr>
          <w:color w:val="4E4E4E"/>
          <w:sz w:val="21"/>
        </w:rPr>
        <w:t>HIV. The FDA has approved two daily oral medications for PrEP and a long-acting injectable form.</w:t>
      </w:r>
      <w:r>
        <w:rPr>
          <w:color w:val="4E4E4E"/>
          <w:position w:val="7"/>
          <w:sz w:val="12"/>
        </w:rPr>
        <w:t>751</w:t>
      </w:r>
      <w:r>
        <w:rPr>
          <w:color w:val="4E4E4E"/>
          <w:spacing w:val="40"/>
          <w:position w:val="7"/>
          <w:sz w:val="12"/>
        </w:rPr>
        <w:t xml:space="preserve"> </w:t>
      </w:r>
      <w:r>
        <w:rPr>
          <w:color w:val="4E4E4E"/>
          <w:sz w:val="21"/>
        </w:rPr>
        <w:t xml:space="preserve">More information about PrEP can be found at </w:t>
      </w:r>
      <w:r>
        <w:rPr>
          <w:color w:val="5B5B5B"/>
          <w:sz w:val="21"/>
          <w:u w:val="single" w:color="5B5B5B"/>
        </w:rPr>
        <w:t>https://</w:t>
      </w:r>
      <w:r>
        <w:rPr>
          <w:color w:val="5B5B5B"/>
          <w:sz w:val="21"/>
        </w:rPr>
        <w:t xml:space="preserve"> </w:t>
      </w:r>
      <w:hyperlink r:id="rId36">
        <w:r>
          <w:rPr>
            <w:color w:val="5B5B5B"/>
            <w:spacing w:val="-2"/>
            <w:sz w:val="21"/>
            <w:u w:val="single" w:color="5B5B5B"/>
          </w:rPr>
          <w:t>www.hiv.gov/hiv-basics/hiv-prevention/</w:t>
        </w:r>
      </w:hyperlink>
      <w:r>
        <w:rPr>
          <w:color w:val="5B5B5B"/>
          <w:spacing w:val="-2"/>
          <w:sz w:val="21"/>
        </w:rPr>
        <w:t xml:space="preserve"> </w:t>
      </w:r>
      <w:r>
        <w:rPr>
          <w:color w:val="5B5B5B"/>
          <w:spacing w:val="-2"/>
          <w:sz w:val="21"/>
          <w:u w:val="single" w:color="5B5B5B"/>
        </w:rPr>
        <w:t>using-hiv-medication-to-reduce-risk/</w:t>
      </w:r>
      <w:r>
        <w:rPr>
          <w:color w:val="5B5B5B"/>
          <w:spacing w:val="-2"/>
          <w:sz w:val="21"/>
        </w:rPr>
        <w:t xml:space="preserve"> </w:t>
      </w:r>
      <w:r>
        <w:rPr>
          <w:color w:val="5B5B5B"/>
          <w:spacing w:val="-2"/>
          <w:sz w:val="21"/>
          <w:u w:val="single" w:color="5B5B5B"/>
        </w:rPr>
        <w:t>pre-exposure-prophylaxis</w:t>
      </w:r>
      <w:r>
        <w:rPr>
          <w:color w:val="4E4E4E"/>
          <w:spacing w:val="-2"/>
          <w:sz w:val="21"/>
        </w:rPr>
        <w:t>.</w:t>
      </w:r>
    </w:p>
    <w:p w14:paraId="184E8E01" w14:textId="77777777" w:rsidR="00A765D5" w:rsidRDefault="00000000">
      <w:pPr>
        <w:pStyle w:val="ListParagraph"/>
        <w:numPr>
          <w:ilvl w:val="0"/>
          <w:numId w:val="46"/>
        </w:numPr>
        <w:tabs>
          <w:tab w:val="left" w:pos="760"/>
        </w:tabs>
        <w:spacing w:line="235" w:lineRule="auto"/>
        <w:ind w:right="142"/>
        <w:rPr>
          <w:sz w:val="21"/>
        </w:rPr>
      </w:pPr>
      <w:r>
        <w:rPr>
          <w:color w:val="4E4E4E"/>
          <w:sz w:val="21"/>
        </w:rPr>
        <w:t>PEP</w:t>
      </w:r>
      <w:r>
        <w:rPr>
          <w:color w:val="4E4E4E"/>
          <w:spacing w:val="-7"/>
          <w:sz w:val="21"/>
        </w:rPr>
        <w:t xml:space="preserve"> </w:t>
      </w:r>
      <w:r>
        <w:rPr>
          <w:color w:val="4E4E4E"/>
          <w:sz w:val="21"/>
        </w:rPr>
        <w:t>can</w:t>
      </w:r>
      <w:r>
        <w:rPr>
          <w:color w:val="4E4E4E"/>
          <w:spacing w:val="-7"/>
          <w:sz w:val="21"/>
        </w:rPr>
        <w:t xml:space="preserve"> </w:t>
      </w:r>
      <w:r>
        <w:rPr>
          <w:color w:val="4E4E4E"/>
          <w:sz w:val="21"/>
        </w:rPr>
        <w:t>prevent</w:t>
      </w:r>
      <w:r>
        <w:rPr>
          <w:color w:val="4E4E4E"/>
          <w:spacing w:val="-7"/>
          <w:sz w:val="21"/>
        </w:rPr>
        <w:t xml:space="preserve"> </w:t>
      </w:r>
      <w:r>
        <w:rPr>
          <w:color w:val="4E4E4E"/>
          <w:sz w:val="21"/>
        </w:rPr>
        <w:t>HIV</w:t>
      </w:r>
      <w:r>
        <w:rPr>
          <w:color w:val="4E4E4E"/>
          <w:spacing w:val="-7"/>
          <w:sz w:val="21"/>
        </w:rPr>
        <w:t xml:space="preserve"> </w:t>
      </w:r>
      <w:r>
        <w:rPr>
          <w:color w:val="4E4E4E"/>
          <w:sz w:val="21"/>
        </w:rPr>
        <w:t>when</w:t>
      </w:r>
      <w:r>
        <w:rPr>
          <w:color w:val="4E4E4E"/>
          <w:spacing w:val="-7"/>
          <w:sz w:val="21"/>
        </w:rPr>
        <w:t xml:space="preserve"> </w:t>
      </w:r>
      <w:r>
        <w:rPr>
          <w:color w:val="4E4E4E"/>
          <w:sz w:val="21"/>
        </w:rPr>
        <w:t>taken</w:t>
      </w:r>
      <w:r>
        <w:rPr>
          <w:color w:val="4E4E4E"/>
          <w:spacing w:val="-7"/>
          <w:sz w:val="21"/>
        </w:rPr>
        <w:t xml:space="preserve"> </w:t>
      </w:r>
      <w:r>
        <w:rPr>
          <w:color w:val="4E4E4E"/>
          <w:sz w:val="21"/>
        </w:rPr>
        <w:t>within 72 hours (3 days) after a possible exposure.</w:t>
      </w:r>
      <w:r>
        <w:rPr>
          <w:color w:val="4E4E4E"/>
          <w:position w:val="7"/>
          <w:sz w:val="12"/>
        </w:rPr>
        <w:t>752</w:t>
      </w:r>
      <w:r>
        <w:rPr>
          <w:color w:val="4E4E4E"/>
          <w:spacing w:val="40"/>
          <w:position w:val="7"/>
          <w:sz w:val="12"/>
        </w:rPr>
        <w:t xml:space="preserve"> </w:t>
      </w:r>
      <w:r>
        <w:rPr>
          <w:color w:val="4E4E4E"/>
          <w:sz w:val="21"/>
        </w:rPr>
        <w:t xml:space="preserve">More information about PEP can be found at </w:t>
      </w:r>
      <w:r>
        <w:rPr>
          <w:color w:val="5B5B5B"/>
          <w:sz w:val="21"/>
          <w:u w:val="single" w:color="5B5B5B"/>
        </w:rPr>
        <w:t>https://</w:t>
      </w:r>
      <w:hyperlink r:id="rId37">
        <w:r>
          <w:rPr>
            <w:color w:val="5B5B5B"/>
            <w:sz w:val="21"/>
            <w:u w:val="single" w:color="5B5B5B"/>
          </w:rPr>
          <w:t>www.</w:t>
        </w:r>
      </w:hyperlink>
      <w:r>
        <w:rPr>
          <w:color w:val="5B5B5B"/>
          <w:sz w:val="21"/>
        </w:rPr>
        <w:t xml:space="preserve"> </w:t>
      </w:r>
      <w:r>
        <w:rPr>
          <w:color w:val="5B5B5B"/>
          <w:spacing w:val="-2"/>
          <w:sz w:val="21"/>
          <w:u w:val="single" w:color="5B5B5B"/>
        </w:rPr>
        <w:t>hiv.gov/hiv-basics/hiv-prevention/</w:t>
      </w:r>
      <w:r>
        <w:rPr>
          <w:color w:val="5B5B5B"/>
          <w:spacing w:val="-2"/>
          <w:sz w:val="21"/>
        </w:rPr>
        <w:t xml:space="preserve"> </w:t>
      </w:r>
      <w:r>
        <w:rPr>
          <w:color w:val="5B5B5B"/>
          <w:spacing w:val="-2"/>
          <w:sz w:val="21"/>
          <w:u w:val="single" w:color="5B5B5B"/>
        </w:rPr>
        <w:t>using-hiv-medication-to-reduce-risk/</w:t>
      </w:r>
      <w:r>
        <w:rPr>
          <w:color w:val="5B5B5B"/>
          <w:spacing w:val="-2"/>
          <w:sz w:val="21"/>
        </w:rPr>
        <w:t xml:space="preserve"> </w:t>
      </w:r>
      <w:r>
        <w:rPr>
          <w:color w:val="5B5B5B"/>
          <w:spacing w:val="-2"/>
          <w:sz w:val="21"/>
          <w:u w:val="single" w:color="5B5B5B"/>
        </w:rPr>
        <w:t>post-exposure-prophylaxis</w:t>
      </w:r>
      <w:r>
        <w:rPr>
          <w:color w:val="4E4E4E"/>
          <w:spacing w:val="-2"/>
          <w:sz w:val="21"/>
        </w:rPr>
        <w:t>.</w:t>
      </w:r>
    </w:p>
    <w:p w14:paraId="18AA6DF8" w14:textId="77777777" w:rsidR="00A765D5" w:rsidRDefault="00000000">
      <w:pPr>
        <w:pStyle w:val="ListParagraph"/>
        <w:numPr>
          <w:ilvl w:val="0"/>
          <w:numId w:val="46"/>
        </w:numPr>
        <w:tabs>
          <w:tab w:val="left" w:pos="760"/>
        </w:tabs>
        <w:spacing w:line="230" w:lineRule="auto"/>
        <w:rPr>
          <w:sz w:val="21"/>
        </w:rPr>
      </w:pPr>
      <w:r>
        <w:rPr>
          <w:color w:val="2F2F2F"/>
          <w:sz w:val="21"/>
        </w:rPr>
        <w:t xml:space="preserve">HIV prevention and testing services </w:t>
      </w:r>
      <w:r>
        <w:rPr>
          <w:color w:val="4E4E4E"/>
          <w:sz w:val="21"/>
        </w:rPr>
        <w:t>can be</w:t>
      </w:r>
      <w:r>
        <w:rPr>
          <w:color w:val="4E4E4E"/>
          <w:spacing w:val="-14"/>
          <w:sz w:val="21"/>
        </w:rPr>
        <w:t xml:space="preserve"> </w:t>
      </w:r>
      <w:r>
        <w:rPr>
          <w:color w:val="4E4E4E"/>
          <w:sz w:val="21"/>
        </w:rPr>
        <w:t>found</w:t>
      </w:r>
      <w:r>
        <w:rPr>
          <w:color w:val="4E4E4E"/>
          <w:spacing w:val="-14"/>
          <w:sz w:val="21"/>
        </w:rPr>
        <w:t xml:space="preserve"> </w:t>
      </w:r>
      <w:r>
        <w:rPr>
          <w:color w:val="4E4E4E"/>
          <w:sz w:val="21"/>
        </w:rPr>
        <w:t>at</w:t>
      </w:r>
      <w:r>
        <w:rPr>
          <w:color w:val="4E4E4E"/>
          <w:spacing w:val="-15"/>
          <w:sz w:val="21"/>
        </w:rPr>
        <w:t xml:space="preserve"> </w:t>
      </w:r>
      <w:r>
        <w:rPr>
          <w:color w:val="5B5B5B"/>
          <w:sz w:val="21"/>
          <w:u w:val="single" w:color="5B5B5B"/>
        </w:rPr>
        <w:t>https://npin.cdc.gov/search/</w:t>
      </w:r>
      <w:r>
        <w:rPr>
          <w:color w:val="5B5B5B"/>
          <w:sz w:val="21"/>
        </w:rPr>
        <w:t xml:space="preserve"> </w:t>
      </w:r>
      <w:r>
        <w:rPr>
          <w:color w:val="5B5B5B"/>
          <w:spacing w:val="-2"/>
          <w:sz w:val="21"/>
          <w:u w:val="single" w:color="5B5B5B"/>
        </w:rPr>
        <w:t>organization/prevention/HIV</w:t>
      </w:r>
      <w:r>
        <w:rPr>
          <w:color w:val="4E4E4E"/>
          <w:spacing w:val="-2"/>
          <w:sz w:val="21"/>
        </w:rPr>
        <w:t>.</w:t>
      </w:r>
    </w:p>
    <w:p w14:paraId="5D498002" w14:textId="77777777" w:rsidR="00A765D5" w:rsidRDefault="00000000">
      <w:pPr>
        <w:spacing w:before="10" w:after="24"/>
        <w:rPr>
          <w:sz w:val="10"/>
        </w:rPr>
      </w:pPr>
      <w:r>
        <w:br w:type="column"/>
      </w:r>
    </w:p>
    <w:p w14:paraId="67C0C06A" w14:textId="77777777" w:rsidR="00A765D5" w:rsidRDefault="00000000">
      <w:pPr>
        <w:pStyle w:val="BodyText"/>
        <w:ind w:left="149"/>
        <w:rPr>
          <w:sz w:val="20"/>
        </w:rPr>
      </w:pPr>
      <w:r>
        <w:rPr>
          <w:noProof/>
          <w:sz w:val="20"/>
        </w:rPr>
        <mc:AlternateContent>
          <mc:Choice Requires="wpg">
            <w:drawing>
              <wp:inline distT="0" distB="0" distL="0" distR="0" wp14:anchorId="044F2D16" wp14:editId="6C81492E">
                <wp:extent cx="3089910" cy="2333625"/>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9910" cy="2333625"/>
                          <a:chOff x="0" y="0"/>
                          <a:chExt cx="3089910" cy="2333625"/>
                        </a:xfrm>
                      </wpg:grpSpPr>
                      <wps:wsp>
                        <wps:cNvPr id="66" name="Textbox 66"/>
                        <wps:cNvSpPr txBox="1"/>
                        <wps:spPr>
                          <a:xfrm>
                            <a:off x="6350" y="6337"/>
                            <a:ext cx="3076575" cy="489584"/>
                          </a:xfrm>
                          <a:prstGeom prst="rect">
                            <a:avLst/>
                          </a:prstGeom>
                          <a:solidFill>
                            <a:srgbClr val="6F6F6F"/>
                          </a:solidFill>
                        </wps:spPr>
                        <wps:txbx>
                          <w:txbxContent>
                            <w:p w14:paraId="281A6FA8" w14:textId="77777777" w:rsidR="00A765D5" w:rsidRDefault="00000000">
                              <w:pPr>
                                <w:spacing w:before="62" w:line="247" w:lineRule="auto"/>
                                <w:ind w:left="179" w:right="3"/>
                                <w:rPr>
                                  <w:b/>
                                  <w:color w:val="000000"/>
                                  <w:sz w:val="24"/>
                                </w:rPr>
                              </w:pPr>
                              <w:r>
                                <w:rPr>
                                  <w:b/>
                                  <w:color w:val="FFFFFF"/>
                                  <w:sz w:val="24"/>
                                </w:rPr>
                                <w:t>RESOURCE ALERT: SEXUAL HEALTH SERVICES</w:t>
                              </w:r>
                            </w:p>
                          </w:txbxContent>
                        </wps:txbx>
                        <wps:bodyPr wrap="square" lIns="0" tIns="0" rIns="0" bIns="0" rtlCol="0">
                          <a:noAutofit/>
                        </wps:bodyPr>
                      </wps:wsp>
                      <wps:wsp>
                        <wps:cNvPr id="67" name="Graphic 67"/>
                        <wps:cNvSpPr/>
                        <wps:spPr>
                          <a:xfrm>
                            <a:off x="3175" y="3175"/>
                            <a:ext cx="3083560" cy="2327275"/>
                          </a:xfrm>
                          <a:custGeom>
                            <a:avLst/>
                            <a:gdLst/>
                            <a:ahLst/>
                            <a:cxnLst/>
                            <a:rect l="l" t="t" r="r" b="b"/>
                            <a:pathLst>
                              <a:path w="3083560" h="2327275">
                                <a:moveTo>
                                  <a:pt x="0" y="2327148"/>
                                </a:moveTo>
                                <a:lnTo>
                                  <a:pt x="3082937" y="2327148"/>
                                </a:lnTo>
                                <a:lnTo>
                                  <a:pt x="3082937" y="0"/>
                                </a:lnTo>
                                <a:lnTo>
                                  <a:pt x="0" y="0"/>
                                </a:lnTo>
                                <a:lnTo>
                                  <a:pt x="0" y="2327148"/>
                                </a:lnTo>
                                <a:close/>
                              </a:path>
                            </a:pathLst>
                          </a:custGeom>
                          <a:ln w="6350">
                            <a:solidFill>
                              <a:srgbClr val="7F7F7F"/>
                            </a:solidFill>
                            <a:prstDash val="solid"/>
                          </a:ln>
                        </wps:spPr>
                        <wps:bodyPr wrap="square" lIns="0" tIns="0" rIns="0" bIns="0" rtlCol="0">
                          <a:prstTxWarp prst="textNoShape">
                            <a:avLst/>
                          </a:prstTxWarp>
                          <a:noAutofit/>
                        </wps:bodyPr>
                      </wps:wsp>
                      <wps:wsp>
                        <wps:cNvPr id="68" name="Textbox 68"/>
                        <wps:cNvSpPr txBox="1"/>
                        <wps:spPr>
                          <a:xfrm>
                            <a:off x="6350" y="495719"/>
                            <a:ext cx="3077210" cy="1831975"/>
                          </a:xfrm>
                          <a:prstGeom prst="rect">
                            <a:avLst/>
                          </a:prstGeom>
                        </wps:spPr>
                        <wps:txbx>
                          <w:txbxContent>
                            <w:p w14:paraId="6D857DF8" w14:textId="77777777" w:rsidR="00A765D5" w:rsidRDefault="00000000">
                              <w:pPr>
                                <w:numPr>
                                  <w:ilvl w:val="0"/>
                                  <w:numId w:val="44"/>
                                </w:numPr>
                                <w:tabs>
                                  <w:tab w:val="left" w:pos="359"/>
                                </w:tabs>
                                <w:spacing w:before="31" w:line="240" w:lineRule="exact"/>
                                <w:ind w:left="359" w:right="395"/>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about</w:t>
                              </w:r>
                              <w:r>
                                <w:rPr>
                                  <w:color w:val="424242"/>
                                  <w:spacing w:val="-7"/>
                                  <w:sz w:val="18"/>
                                </w:rPr>
                                <w:t xml:space="preserve"> </w:t>
                              </w:r>
                              <w:r>
                                <w:rPr>
                                  <w:color w:val="424242"/>
                                  <w:sz w:val="18"/>
                                </w:rPr>
                                <w:t>birth</w:t>
                              </w:r>
                              <w:r>
                                <w:rPr>
                                  <w:color w:val="424242"/>
                                  <w:spacing w:val="-7"/>
                                  <w:sz w:val="18"/>
                                </w:rPr>
                                <w:t xml:space="preserve"> </w:t>
                              </w:r>
                              <w:r>
                                <w:rPr>
                                  <w:color w:val="424242"/>
                                  <w:sz w:val="18"/>
                                </w:rPr>
                                <w:t>control</w:t>
                              </w:r>
                              <w:r>
                                <w:rPr>
                                  <w:color w:val="424242"/>
                                  <w:spacing w:val="-7"/>
                                  <w:sz w:val="18"/>
                                </w:rPr>
                                <w:t xml:space="preserve"> </w:t>
                              </w:r>
                              <w:r>
                                <w:rPr>
                                  <w:color w:val="424242"/>
                                  <w:sz w:val="18"/>
                                </w:rPr>
                                <w:t>options, including their effectiveness, can be found</w:t>
                              </w:r>
                            </w:p>
                            <w:p w14:paraId="353E745A" w14:textId="77777777" w:rsidR="00A765D5" w:rsidRDefault="00000000">
                              <w:pPr>
                                <w:spacing w:before="10" w:line="264" w:lineRule="auto"/>
                                <w:ind w:left="360" w:right="470" w:hanging="1"/>
                                <w:rPr>
                                  <w:sz w:val="18"/>
                                </w:rPr>
                              </w:pPr>
                              <w:r>
                                <w:rPr>
                                  <w:color w:val="424242"/>
                                  <w:sz w:val="18"/>
                                </w:rPr>
                                <w:t>at</w:t>
                              </w:r>
                              <w:r>
                                <w:rPr>
                                  <w:color w:val="424242"/>
                                  <w:spacing w:val="-16"/>
                                  <w:sz w:val="18"/>
                                </w:rPr>
                                <w:t xml:space="preserve"> </w:t>
                              </w:r>
                              <w:r>
                                <w:rPr>
                                  <w:color w:val="5B5B5B"/>
                                  <w:sz w:val="18"/>
                                  <w:u w:val="single" w:color="5B5B5B"/>
                                </w:rPr>
                                <w:t>https://</w:t>
                              </w:r>
                              <w:hyperlink r:id="rId38">
                                <w:r>
                                  <w:rPr>
                                    <w:color w:val="5B5B5B"/>
                                    <w:sz w:val="18"/>
                                    <w:u w:val="single" w:color="5B5B5B"/>
                                  </w:rPr>
                                  <w:t>www.cdc.gov/reproductivehealth/</w:t>
                                </w:r>
                              </w:hyperlink>
                              <w:r>
                                <w:rPr>
                                  <w:color w:val="5B5B5B"/>
                                  <w:sz w:val="18"/>
                                </w:rPr>
                                <w:t xml:space="preserve"> </w:t>
                              </w:r>
                              <w:r>
                                <w:rPr>
                                  <w:color w:val="5B5B5B"/>
                                  <w:spacing w:val="-2"/>
                                  <w:sz w:val="18"/>
                                  <w:u w:val="single" w:color="5B5B5B"/>
                                </w:rPr>
                                <w:t>contraception/index.htm</w:t>
                              </w:r>
                              <w:r>
                                <w:rPr>
                                  <w:color w:val="424242"/>
                                  <w:spacing w:val="-2"/>
                                  <w:sz w:val="18"/>
                                </w:rPr>
                                <w:t>.</w:t>
                              </w:r>
                            </w:p>
                            <w:p w14:paraId="380271D8" w14:textId="77777777" w:rsidR="00A765D5" w:rsidRDefault="00000000">
                              <w:pPr>
                                <w:numPr>
                                  <w:ilvl w:val="0"/>
                                  <w:numId w:val="44"/>
                                </w:numPr>
                                <w:tabs>
                                  <w:tab w:val="left" w:pos="359"/>
                                </w:tabs>
                                <w:spacing w:before="17" w:line="240" w:lineRule="exact"/>
                                <w:ind w:left="359" w:right="231"/>
                                <w:rPr>
                                  <w:sz w:val="18"/>
                                </w:rPr>
                              </w:pPr>
                              <w:r>
                                <w:rPr>
                                  <w:color w:val="424242"/>
                                  <w:sz w:val="18"/>
                                </w:rPr>
                                <w:t>The National Harm Reduction Coalition publishes a pregnancy and substance use harm reduction toolkit with information about sexual health as well as other resources. It</w:t>
                              </w:r>
                              <w:r>
                                <w:rPr>
                                  <w:color w:val="424242"/>
                                  <w:spacing w:val="40"/>
                                  <w:sz w:val="18"/>
                                </w:rPr>
                                <w:t xml:space="preserve"> </w:t>
                              </w:r>
                              <w:r>
                                <w:rPr>
                                  <w:color w:val="424242"/>
                                  <w:sz w:val="18"/>
                                </w:rPr>
                                <w:t>can</w:t>
                              </w:r>
                              <w:r>
                                <w:rPr>
                                  <w:color w:val="424242"/>
                                  <w:spacing w:val="-9"/>
                                  <w:sz w:val="18"/>
                                </w:rPr>
                                <w:t xml:space="preserve"> </w:t>
                              </w:r>
                              <w:r>
                                <w:rPr>
                                  <w:color w:val="424242"/>
                                  <w:sz w:val="18"/>
                                </w:rPr>
                                <w:t>be</w:t>
                              </w:r>
                              <w:r>
                                <w:rPr>
                                  <w:color w:val="424242"/>
                                  <w:spacing w:val="-9"/>
                                  <w:sz w:val="18"/>
                                </w:rPr>
                                <w:t xml:space="preserve"> </w:t>
                              </w:r>
                              <w:r>
                                <w:rPr>
                                  <w:color w:val="424242"/>
                                  <w:sz w:val="18"/>
                                </w:rPr>
                                <w:t>accessed</w:t>
                              </w:r>
                              <w:r>
                                <w:rPr>
                                  <w:color w:val="424242"/>
                                  <w:spacing w:val="-9"/>
                                  <w:sz w:val="18"/>
                                </w:rPr>
                                <w:t xml:space="preserve"> </w:t>
                              </w:r>
                              <w:r>
                                <w:rPr>
                                  <w:color w:val="424242"/>
                                  <w:sz w:val="18"/>
                                </w:rPr>
                                <w:t>at</w:t>
                              </w:r>
                              <w:r>
                                <w:rPr>
                                  <w:color w:val="424242"/>
                                  <w:spacing w:val="-11"/>
                                  <w:sz w:val="18"/>
                                </w:rPr>
                                <w:t xml:space="preserve"> </w:t>
                              </w:r>
                              <w:r>
                                <w:rPr>
                                  <w:color w:val="5B5B5B"/>
                                  <w:sz w:val="18"/>
                                  <w:u w:val="single" w:color="5B5B5B"/>
                                </w:rPr>
                                <w:t>https://harmreduction.org/</w:t>
                              </w:r>
                              <w:r>
                                <w:rPr>
                                  <w:color w:val="5B5B5B"/>
                                  <w:sz w:val="18"/>
                                </w:rPr>
                                <w:t xml:space="preserve"> </w:t>
                              </w:r>
                              <w:r>
                                <w:rPr>
                                  <w:color w:val="5B5B5B"/>
                                  <w:spacing w:val="-2"/>
                                  <w:sz w:val="18"/>
                                  <w:u w:val="single" w:color="5B5B5B"/>
                                </w:rPr>
                                <w:t>issues/pregnancy-and-substance-use-a-harm-</w:t>
                              </w:r>
                              <w:r>
                                <w:rPr>
                                  <w:color w:val="5B5B5B"/>
                                  <w:spacing w:val="-2"/>
                                  <w:sz w:val="18"/>
                                </w:rPr>
                                <w:t xml:space="preserve"> </w:t>
                              </w:r>
                              <w:r>
                                <w:rPr>
                                  <w:color w:val="5B5B5B"/>
                                  <w:spacing w:val="-2"/>
                                  <w:sz w:val="18"/>
                                  <w:u w:val="single" w:color="5B5B5B"/>
                                </w:rPr>
                                <w:t>reduction-toolkit/#section2</w:t>
                              </w:r>
                              <w:r>
                                <w:rPr>
                                  <w:color w:val="424242"/>
                                  <w:spacing w:val="-2"/>
                                  <w:sz w:val="18"/>
                                </w:rPr>
                                <w:t>.</w:t>
                              </w:r>
                            </w:p>
                          </w:txbxContent>
                        </wps:txbx>
                        <wps:bodyPr wrap="square" lIns="0" tIns="0" rIns="0" bIns="0" rtlCol="0">
                          <a:noAutofit/>
                        </wps:bodyPr>
                      </wps:wsp>
                    </wpg:wgp>
                  </a:graphicData>
                </a:graphic>
              </wp:inline>
            </w:drawing>
          </mc:Choice>
          <mc:Fallback>
            <w:pict>
              <v:group w14:anchorId="044F2D16" id="Group 65" o:spid="_x0000_s1064" style="width:243.3pt;height:183.75pt;mso-position-horizontal-relative:char;mso-position-vertical-relative:line" coordsize="30899,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">
                <v:shape id="Textbox 66" o:spid="_x0000_s1065" type="#_x0000_t202" style="position:absolute;left:63;top:63;width:3076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" fillcolor="#6f6f6f" stroked="f">
                  <v:textbox inset="0,0,0,0">
                    <w:txbxContent>
                      <w:p w14:paraId="281A6FA8" w14:textId="77777777" w:rsidR="00A765D5" w:rsidRDefault="00000000">
                        <w:pPr>
                          <w:spacing w:before="62" w:line="247" w:lineRule="auto"/>
                          <w:ind w:left="179" w:right="3"/>
                          <w:rPr>
                            <w:b/>
                            <w:color w:val="000000"/>
                            <w:sz w:val="24"/>
                          </w:rPr>
                        </w:pPr>
                        <w:r>
                          <w:rPr>
                            <w:b/>
                            <w:color w:val="FFFFFF"/>
                            <w:sz w:val="24"/>
                          </w:rPr>
                          <w:t>RESOURCE ALERT: SEXUAL HEALTH SERVICES</w:t>
                        </w:r>
                      </w:p>
                    </w:txbxContent>
                  </v:textbox>
                </v:shape>
                <v:shape id="Graphic 67" o:spid="_x0000_s1066" style="position:absolute;left:31;top:31;width:30836;height:23273;visibility:visible;mso-wrap-style:square;v-text-anchor:top" coordsize="3083560,232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" path="m,2327148r3082937,l3082937,,,,,2327148xe" filled="f" strokecolor="#7f7f7f" strokeweight=".5pt">
                  <v:path arrowok="t"/>
                </v:shape>
                <v:shape id="Textbox 68" o:spid="_x0000_s1067" type="#_x0000_t202" style="position:absolute;left:63;top:4957;width:30772;height:18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D857DF8" w14:textId="77777777" w:rsidR="00A765D5" w:rsidRDefault="00000000">
                        <w:pPr>
                          <w:numPr>
                            <w:ilvl w:val="0"/>
                            <w:numId w:val="44"/>
                          </w:numPr>
                          <w:tabs>
                            <w:tab w:val="left" w:pos="359"/>
                          </w:tabs>
                          <w:spacing w:before="31" w:line="240" w:lineRule="exact"/>
                          <w:ind w:left="359" w:right="395"/>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about</w:t>
                        </w:r>
                        <w:r>
                          <w:rPr>
                            <w:color w:val="424242"/>
                            <w:spacing w:val="-7"/>
                            <w:sz w:val="18"/>
                          </w:rPr>
                          <w:t xml:space="preserve"> </w:t>
                        </w:r>
                        <w:r>
                          <w:rPr>
                            <w:color w:val="424242"/>
                            <w:sz w:val="18"/>
                          </w:rPr>
                          <w:t>birth</w:t>
                        </w:r>
                        <w:r>
                          <w:rPr>
                            <w:color w:val="424242"/>
                            <w:spacing w:val="-7"/>
                            <w:sz w:val="18"/>
                          </w:rPr>
                          <w:t xml:space="preserve"> </w:t>
                        </w:r>
                        <w:r>
                          <w:rPr>
                            <w:color w:val="424242"/>
                            <w:sz w:val="18"/>
                          </w:rPr>
                          <w:t>control</w:t>
                        </w:r>
                        <w:r>
                          <w:rPr>
                            <w:color w:val="424242"/>
                            <w:spacing w:val="-7"/>
                            <w:sz w:val="18"/>
                          </w:rPr>
                          <w:t xml:space="preserve"> </w:t>
                        </w:r>
                        <w:r>
                          <w:rPr>
                            <w:color w:val="424242"/>
                            <w:sz w:val="18"/>
                          </w:rPr>
                          <w:t>options, including their effectiveness, can be found</w:t>
                        </w:r>
                      </w:p>
                      <w:p w14:paraId="353E745A" w14:textId="77777777" w:rsidR="00A765D5" w:rsidRDefault="00000000">
                        <w:pPr>
                          <w:spacing w:before="10" w:line="264" w:lineRule="auto"/>
                          <w:ind w:left="360" w:right="470" w:hanging="1"/>
                          <w:rPr>
                            <w:sz w:val="18"/>
                          </w:rPr>
                        </w:pPr>
                        <w:r>
                          <w:rPr>
                            <w:color w:val="424242"/>
                            <w:sz w:val="18"/>
                          </w:rPr>
                          <w:t>at</w:t>
                        </w:r>
                        <w:r>
                          <w:rPr>
                            <w:color w:val="424242"/>
                            <w:spacing w:val="-16"/>
                            <w:sz w:val="18"/>
                          </w:rPr>
                          <w:t xml:space="preserve"> </w:t>
                        </w:r>
                        <w:r>
                          <w:rPr>
                            <w:color w:val="5B5B5B"/>
                            <w:sz w:val="18"/>
                            <w:u w:val="single" w:color="5B5B5B"/>
                          </w:rPr>
                          <w:t>https://</w:t>
                        </w:r>
                        <w:hyperlink r:id="rId39">
                          <w:r>
                            <w:rPr>
                              <w:color w:val="5B5B5B"/>
                              <w:sz w:val="18"/>
                              <w:u w:val="single" w:color="5B5B5B"/>
                            </w:rPr>
                            <w:t>www.cdc.gov/reproductivehealth/</w:t>
                          </w:r>
                        </w:hyperlink>
                        <w:r>
                          <w:rPr>
                            <w:color w:val="5B5B5B"/>
                            <w:sz w:val="18"/>
                          </w:rPr>
                          <w:t xml:space="preserve"> </w:t>
                        </w:r>
                        <w:r>
                          <w:rPr>
                            <w:color w:val="5B5B5B"/>
                            <w:spacing w:val="-2"/>
                            <w:sz w:val="18"/>
                            <w:u w:val="single" w:color="5B5B5B"/>
                          </w:rPr>
                          <w:t>contraception/index.htm</w:t>
                        </w:r>
                        <w:r>
                          <w:rPr>
                            <w:color w:val="424242"/>
                            <w:spacing w:val="-2"/>
                            <w:sz w:val="18"/>
                          </w:rPr>
                          <w:t>.</w:t>
                        </w:r>
                      </w:p>
                      <w:p w14:paraId="380271D8" w14:textId="77777777" w:rsidR="00A765D5" w:rsidRDefault="00000000">
                        <w:pPr>
                          <w:numPr>
                            <w:ilvl w:val="0"/>
                            <w:numId w:val="44"/>
                          </w:numPr>
                          <w:tabs>
                            <w:tab w:val="left" w:pos="359"/>
                          </w:tabs>
                          <w:spacing w:before="17" w:line="240" w:lineRule="exact"/>
                          <w:ind w:left="359" w:right="231"/>
                          <w:rPr>
                            <w:sz w:val="18"/>
                          </w:rPr>
                        </w:pPr>
                        <w:r>
                          <w:rPr>
                            <w:color w:val="424242"/>
                            <w:sz w:val="18"/>
                          </w:rPr>
                          <w:t>The National Harm Reduction Coalition publishes a pregnancy and substance use harm reduction toolkit with information about sexual health as well as other resources. It</w:t>
                        </w:r>
                        <w:r>
                          <w:rPr>
                            <w:color w:val="424242"/>
                            <w:spacing w:val="40"/>
                            <w:sz w:val="18"/>
                          </w:rPr>
                          <w:t xml:space="preserve"> </w:t>
                        </w:r>
                        <w:r>
                          <w:rPr>
                            <w:color w:val="424242"/>
                            <w:sz w:val="18"/>
                          </w:rPr>
                          <w:t>can</w:t>
                        </w:r>
                        <w:r>
                          <w:rPr>
                            <w:color w:val="424242"/>
                            <w:spacing w:val="-9"/>
                            <w:sz w:val="18"/>
                          </w:rPr>
                          <w:t xml:space="preserve"> </w:t>
                        </w:r>
                        <w:r>
                          <w:rPr>
                            <w:color w:val="424242"/>
                            <w:sz w:val="18"/>
                          </w:rPr>
                          <w:t>be</w:t>
                        </w:r>
                        <w:r>
                          <w:rPr>
                            <w:color w:val="424242"/>
                            <w:spacing w:val="-9"/>
                            <w:sz w:val="18"/>
                          </w:rPr>
                          <w:t xml:space="preserve"> </w:t>
                        </w:r>
                        <w:r>
                          <w:rPr>
                            <w:color w:val="424242"/>
                            <w:sz w:val="18"/>
                          </w:rPr>
                          <w:t>accessed</w:t>
                        </w:r>
                        <w:r>
                          <w:rPr>
                            <w:color w:val="424242"/>
                            <w:spacing w:val="-9"/>
                            <w:sz w:val="18"/>
                          </w:rPr>
                          <w:t xml:space="preserve"> </w:t>
                        </w:r>
                        <w:r>
                          <w:rPr>
                            <w:color w:val="424242"/>
                            <w:sz w:val="18"/>
                          </w:rPr>
                          <w:t>at</w:t>
                        </w:r>
                        <w:r>
                          <w:rPr>
                            <w:color w:val="424242"/>
                            <w:spacing w:val="-11"/>
                            <w:sz w:val="18"/>
                          </w:rPr>
                          <w:t xml:space="preserve"> </w:t>
                        </w:r>
                        <w:r>
                          <w:rPr>
                            <w:color w:val="5B5B5B"/>
                            <w:sz w:val="18"/>
                            <w:u w:val="single" w:color="5B5B5B"/>
                          </w:rPr>
                          <w:t>https://harmreduction.org/</w:t>
                        </w:r>
                        <w:r>
                          <w:rPr>
                            <w:color w:val="5B5B5B"/>
                            <w:sz w:val="18"/>
                          </w:rPr>
                          <w:t xml:space="preserve"> </w:t>
                        </w:r>
                        <w:r>
                          <w:rPr>
                            <w:color w:val="5B5B5B"/>
                            <w:spacing w:val="-2"/>
                            <w:sz w:val="18"/>
                            <w:u w:val="single" w:color="5B5B5B"/>
                          </w:rPr>
                          <w:t>issues/pregnancy-and-substance-use-a-harm-</w:t>
                        </w:r>
                        <w:r>
                          <w:rPr>
                            <w:color w:val="5B5B5B"/>
                            <w:spacing w:val="-2"/>
                            <w:sz w:val="18"/>
                          </w:rPr>
                          <w:t xml:space="preserve"> </w:t>
                        </w:r>
                        <w:r>
                          <w:rPr>
                            <w:color w:val="5B5B5B"/>
                            <w:spacing w:val="-2"/>
                            <w:sz w:val="18"/>
                            <w:u w:val="single" w:color="5B5B5B"/>
                          </w:rPr>
                          <w:t>reduction-toolkit/#section2</w:t>
                        </w:r>
                        <w:r>
                          <w:rPr>
                            <w:color w:val="424242"/>
                            <w:spacing w:val="-2"/>
                            <w:sz w:val="18"/>
                          </w:rPr>
                          <w:t>.</w:t>
                        </w:r>
                      </w:p>
                    </w:txbxContent>
                  </v:textbox>
                </v:shape>
                <w10:anchorlock/>
              </v:group>
            </w:pict>
          </mc:Fallback>
        </mc:AlternateContent>
      </w:r>
    </w:p>
    <w:p w14:paraId="68A28DBA" w14:textId="77777777" w:rsidR="00A765D5" w:rsidRDefault="00000000">
      <w:pPr>
        <w:pStyle w:val="Heading6"/>
        <w:numPr>
          <w:ilvl w:val="0"/>
          <w:numId w:val="45"/>
        </w:numPr>
        <w:tabs>
          <w:tab w:val="left" w:pos="418"/>
        </w:tabs>
        <w:spacing w:before="208" w:line="287" w:lineRule="exact"/>
        <w:ind w:left="418" w:hanging="269"/>
      </w:pPr>
      <w:r>
        <w:rPr>
          <w:color w:val="4E4E4E"/>
        </w:rPr>
        <w:t>Access</w:t>
      </w:r>
      <w:r>
        <w:rPr>
          <w:color w:val="4E4E4E"/>
          <w:spacing w:val="-3"/>
        </w:rPr>
        <w:t xml:space="preserve"> </w:t>
      </w:r>
      <w:r>
        <w:rPr>
          <w:color w:val="4E4E4E"/>
        </w:rPr>
        <w:t>to</w:t>
      </w:r>
      <w:r>
        <w:rPr>
          <w:color w:val="4E4E4E"/>
          <w:spacing w:val="-2"/>
        </w:rPr>
        <w:t xml:space="preserve"> </w:t>
      </w:r>
      <w:r>
        <w:rPr>
          <w:color w:val="4E4E4E"/>
        </w:rPr>
        <w:t>birth</w:t>
      </w:r>
      <w:r>
        <w:rPr>
          <w:color w:val="4E4E4E"/>
          <w:spacing w:val="-2"/>
        </w:rPr>
        <w:t xml:space="preserve"> </w:t>
      </w:r>
      <w:r>
        <w:rPr>
          <w:color w:val="4E4E4E"/>
        </w:rPr>
        <w:t>control</w:t>
      </w:r>
      <w:r>
        <w:rPr>
          <w:color w:val="4E4E4E"/>
          <w:spacing w:val="-2"/>
        </w:rPr>
        <w:t xml:space="preserve"> options.</w:t>
      </w:r>
    </w:p>
    <w:p w14:paraId="3F241600" w14:textId="77777777" w:rsidR="00A765D5" w:rsidRDefault="00000000">
      <w:pPr>
        <w:pStyle w:val="BodyText"/>
        <w:spacing w:line="249" w:lineRule="exact"/>
        <w:ind w:left="419"/>
      </w:pPr>
      <w:r>
        <w:rPr>
          <w:color w:val="4E4E4E"/>
        </w:rPr>
        <w:t>Offering</w:t>
      </w:r>
      <w:r>
        <w:rPr>
          <w:color w:val="4E4E4E"/>
          <w:spacing w:val="-2"/>
        </w:rPr>
        <w:t xml:space="preserve"> </w:t>
      </w:r>
      <w:r>
        <w:rPr>
          <w:color w:val="4E4E4E"/>
        </w:rPr>
        <w:t>birth</w:t>
      </w:r>
      <w:r>
        <w:rPr>
          <w:color w:val="4E4E4E"/>
          <w:spacing w:val="-2"/>
        </w:rPr>
        <w:t xml:space="preserve"> </w:t>
      </w:r>
      <w:r>
        <w:rPr>
          <w:color w:val="4E4E4E"/>
        </w:rPr>
        <w:t>control</w:t>
      </w:r>
      <w:r>
        <w:rPr>
          <w:color w:val="4E4E4E"/>
          <w:spacing w:val="-1"/>
        </w:rPr>
        <w:t xml:space="preserve"> </w:t>
      </w:r>
      <w:r>
        <w:rPr>
          <w:color w:val="4E4E4E"/>
        </w:rPr>
        <w:t>options,</w:t>
      </w:r>
      <w:r>
        <w:rPr>
          <w:color w:val="4E4E4E"/>
          <w:spacing w:val="-2"/>
        </w:rPr>
        <w:t xml:space="preserve"> </w:t>
      </w:r>
      <w:r>
        <w:rPr>
          <w:color w:val="4E4E4E"/>
        </w:rPr>
        <w:t>such</w:t>
      </w:r>
      <w:r>
        <w:rPr>
          <w:color w:val="4E4E4E"/>
          <w:spacing w:val="-1"/>
        </w:rPr>
        <w:t xml:space="preserve"> </w:t>
      </w:r>
      <w:r>
        <w:rPr>
          <w:color w:val="4E4E4E"/>
          <w:spacing w:val="-5"/>
        </w:rPr>
        <w:t>as</w:t>
      </w:r>
    </w:p>
    <w:p w14:paraId="666CDA62" w14:textId="77777777" w:rsidR="00A765D5" w:rsidRDefault="00000000">
      <w:pPr>
        <w:pStyle w:val="BodyText"/>
        <w:spacing w:line="237" w:lineRule="auto"/>
        <w:ind w:left="419"/>
      </w:pPr>
      <w:r>
        <w:rPr>
          <w:color w:val="4E4E4E"/>
        </w:rPr>
        <w:t>long-acting</w:t>
      </w:r>
      <w:r>
        <w:rPr>
          <w:color w:val="4E4E4E"/>
          <w:spacing w:val="-16"/>
        </w:rPr>
        <w:t xml:space="preserve"> </w:t>
      </w:r>
      <w:r>
        <w:rPr>
          <w:color w:val="4E4E4E"/>
        </w:rPr>
        <w:t>reversible</w:t>
      </w:r>
      <w:r>
        <w:rPr>
          <w:color w:val="4E4E4E"/>
          <w:spacing w:val="-16"/>
        </w:rPr>
        <w:t xml:space="preserve"> </w:t>
      </w:r>
      <w:r>
        <w:rPr>
          <w:color w:val="4E4E4E"/>
        </w:rPr>
        <w:t>contraceptives,</w:t>
      </w:r>
      <w:r>
        <w:rPr>
          <w:color w:val="4E4E4E"/>
          <w:spacing w:val="-16"/>
        </w:rPr>
        <w:t xml:space="preserve"> </w:t>
      </w:r>
      <w:r>
        <w:rPr>
          <w:color w:val="4E4E4E"/>
        </w:rPr>
        <w:t>birth control pills, condoms, and other types</w:t>
      </w:r>
    </w:p>
    <w:p w14:paraId="7902E061" w14:textId="77777777" w:rsidR="00A765D5" w:rsidRDefault="00000000">
      <w:pPr>
        <w:pStyle w:val="BodyText"/>
        <w:spacing w:line="237" w:lineRule="auto"/>
        <w:ind w:left="419" w:right="342"/>
      </w:pPr>
      <w:r>
        <w:rPr>
          <w:color w:val="4E4E4E"/>
        </w:rPr>
        <w:t>of contraceptives, is effective in reducing unplanned pregnancies and supporting sexual</w:t>
      </w:r>
      <w:r>
        <w:rPr>
          <w:color w:val="4E4E4E"/>
          <w:spacing w:val="-8"/>
        </w:rPr>
        <w:t xml:space="preserve"> </w:t>
      </w:r>
      <w:r>
        <w:rPr>
          <w:color w:val="4E4E4E"/>
        </w:rPr>
        <w:t>health.</w:t>
      </w:r>
      <w:r>
        <w:rPr>
          <w:color w:val="4E4E4E"/>
          <w:spacing w:val="-8"/>
        </w:rPr>
        <w:t xml:space="preserve"> </w:t>
      </w:r>
      <w:r>
        <w:rPr>
          <w:color w:val="4E4E4E"/>
        </w:rPr>
        <w:t>Birth</w:t>
      </w:r>
      <w:r>
        <w:rPr>
          <w:color w:val="4E4E4E"/>
          <w:spacing w:val="-8"/>
        </w:rPr>
        <w:t xml:space="preserve"> </w:t>
      </w:r>
      <w:r>
        <w:rPr>
          <w:color w:val="4E4E4E"/>
        </w:rPr>
        <w:t>control</w:t>
      </w:r>
      <w:r>
        <w:rPr>
          <w:color w:val="4E4E4E"/>
          <w:spacing w:val="-8"/>
        </w:rPr>
        <w:t xml:space="preserve"> </w:t>
      </w:r>
      <w:r>
        <w:rPr>
          <w:color w:val="4E4E4E"/>
        </w:rPr>
        <w:t>options</w:t>
      </w:r>
      <w:r>
        <w:rPr>
          <w:color w:val="4E4E4E"/>
          <w:spacing w:val="-8"/>
        </w:rPr>
        <w:t xml:space="preserve"> </w:t>
      </w:r>
      <w:r>
        <w:rPr>
          <w:color w:val="4E4E4E"/>
        </w:rPr>
        <w:t>should be offered in conjunction with STI testing and treatment services.</w:t>
      </w:r>
    </w:p>
    <w:p w14:paraId="7E66CFF6" w14:textId="77777777" w:rsidR="00A765D5" w:rsidRDefault="00000000">
      <w:pPr>
        <w:pStyle w:val="ListParagraph"/>
        <w:numPr>
          <w:ilvl w:val="0"/>
          <w:numId w:val="43"/>
        </w:numPr>
        <w:tabs>
          <w:tab w:val="left" w:pos="669"/>
        </w:tabs>
        <w:spacing w:before="141" w:line="235" w:lineRule="auto"/>
        <w:ind w:right="426"/>
        <w:rPr>
          <w:sz w:val="12"/>
        </w:rPr>
      </w:pPr>
      <w:r>
        <w:rPr>
          <w:color w:val="4E4E4E"/>
          <w:sz w:val="21"/>
        </w:rPr>
        <w:t>Studies indicate that women who inject substances may have unmet needs for reproductive health services, such as access to birth control.</w:t>
      </w:r>
      <w:r>
        <w:rPr>
          <w:color w:val="4E4E4E"/>
          <w:position w:val="7"/>
          <w:sz w:val="12"/>
        </w:rPr>
        <w:t>753</w:t>
      </w:r>
      <w:r>
        <w:rPr>
          <w:color w:val="4E4E4E"/>
          <w:spacing w:val="37"/>
          <w:position w:val="7"/>
          <w:sz w:val="12"/>
        </w:rPr>
        <w:t xml:space="preserve"> </w:t>
      </w:r>
      <w:r>
        <w:rPr>
          <w:color w:val="4E4E4E"/>
          <w:sz w:val="21"/>
        </w:rPr>
        <w:t>They also may face</w:t>
      </w:r>
      <w:r>
        <w:rPr>
          <w:color w:val="4E4E4E"/>
          <w:spacing w:val="-7"/>
          <w:sz w:val="21"/>
        </w:rPr>
        <w:t xml:space="preserve"> </w:t>
      </w:r>
      <w:r>
        <w:rPr>
          <w:color w:val="4E4E4E"/>
          <w:sz w:val="21"/>
        </w:rPr>
        <w:t>many</w:t>
      </w:r>
      <w:r>
        <w:rPr>
          <w:color w:val="4E4E4E"/>
          <w:spacing w:val="-7"/>
          <w:sz w:val="21"/>
        </w:rPr>
        <w:t xml:space="preserve"> </w:t>
      </w:r>
      <w:r>
        <w:rPr>
          <w:color w:val="4E4E4E"/>
          <w:sz w:val="21"/>
        </w:rPr>
        <w:t>barriers</w:t>
      </w:r>
      <w:r>
        <w:rPr>
          <w:color w:val="4E4E4E"/>
          <w:spacing w:val="-7"/>
          <w:sz w:val="21"/>
        </w:rPr>
        <w:t xml:space="preserve"> </w:t>
      </w:r>
      <w:r>
        <w:rPr>
          <w:color w:val="4E4E4E"/>
          <w:sz w:val="21"/>
        </w:rPr>
        <w:t>to</w:t>
      </w:r>
      <w:r>
        <w:rPr>
          <w:color w:val="4E4E4E"/>
          <w:spacing w:val="-7"/>
          <w:sz w:val="21"/>
        </w:rPr>
        <w:t xml:space="preserve"> </w:t>
      </w:r>
      <w:r>
        <w:rPr>
          <w:color w:val="4E4E4E"/>
          <w:sz w:val="21"/>
        </w:rPr>
        <w:t>accessing</w:t>
      </w:r>
      <w:r>
        <w:rPr>
          <w:color w:val="4E4E4E"/>
          <w:spacing w:val="-7"/>
          <w:sz w:val="21"/>
        </w:rPr>
        <w:t xml:space="preserve"> </w:t>
      </w:r>
      <w:r>
        <w:rPr>
          <w:color w:val="4E4E4E"/>
          <w:sz w:val="21"/>
        </w:rPr>
        <w:t>this</w:t>
      </w:r>
      <w:r>
        <w:rPr>
          <w:color w:val="4E4E4E"/>
          <w:spacing w:val="-7"/>
          <w:sz w:val="21"/>
        </w:rPr>
        <w:t xml:space="preserve"> </w:t>
      </w:r>
      <w:r>
        <w:rPr>
          <w:color w:val="4E4E4E"/>
          <w:sz w:val="21"/>
        </w:rPr>
        <w:t>kind of care in traditional settings, including personal histories of trauma and judgmental treatment from providers, among other challenges.</w:t>
      </w:r>
      <w:r>
        <w:rPr>
          <w:color w:val="4E4E4E"/>
          <w:position w:val="7"/>
          <w:sz w:val="12"/>
        </w:rPr>
        <w:t>754</w:t>
      </w:r>
    </w:p>
    <w:p w14:paraId="494511C5" w14:textId="77777777" w:rsidR="00A765D5" w:rsidRDefault="00000000">
      <w:pPr>
        <w:pStyle w:val="ListParagraph"/>
        <w:numPr>
          <w:ilvl w:val="0"/>
          <w:numId w:val="43"/>
        </w:numPr>
        <w:tabs>
          <w:tab w:val="left" w:pos="669"/>
        </w:tabs>
        <w:spacing w:line="235" w:lineRule="auto"/>
        <w:ind w:right="425"/>
        <w:rPr>
          <w:sz w:val="12"/>
        </w:rPr>
      </w:pPr>
      <w:r>
        <w:rPr>
          <w:color w:val="4E4E4E"/>
          <w:sz w:val="21"/>
        </w:rPr>
        <w:t>Increased access to sexual health services and contraception are needed and supported by organizations like the American Academy of Pediatrics and the American College of Obstetricians and Gynecologists,</w:t>
      </w:r>
      <w:r>
        <w:rPr>
          <w:color w:val="4E4E4E"/>
          <w:spacing w:val="-10"/>
          <w:sz w:val="21"/>
        </w:rPr>
        <w:t xml:space="preserve"> </w:t>
      </w:r>
      <w:r>
        <w:rPr>
          <w:color w:val="4E4E4E"/>
          <w:sz w:val="21"/>
        </w:rPr>
        <w:t>which</w:t>
      </w:r>
      <w:r>
        <w:rPr>
          <w:color w:val="4E4E4E"/>
          <w:spacing w:val="-10"/>
          <w:sz w:val="21"/>
        </w:rPr>
        <w:t xml:space="preserve"> </w:t>
      </w:r>
      <w:r>
        <w:rPr>
          <w:color w:val="4E4E4E"/>
          <w:sz w:val="21"/>
        </w:rPr>
        <w:t>have</w:t>
      </w:r>
      <w:r>
        <w:rPr>
          <w:color w:val="4E4E4E"/>
          <w:spacing w:val="-10"/>
          <w:sz w:val="21"/>
        </w:rPr>
        <w:t xml:space="preserve"> </w:t>
      </w:r>
      <w:r>
        <w:rPr>
          <w:color w:val="4E4E4E"/>
          <w:sz w:val="21"/>
        </w:rPr>
        <w:t>also</w:t>
      </w:r>
      <w:r>
        <w:rPr>
          <w:color w:val="4E4E4E"/>
          <w:spacing w:val="-10"/>
          <w:sz w:val="21"/>
        </w:rPr>
        <w:t xml:space="preserve"> </w:t>
      </w:r>
      <w:r>
        <w:rPr>
          <w:color w:val="4E4E4E"/>
          <w:sz w:val="21"/>
        </w:rPr>
        <w:t>endorsed expanding access to comprehensive contraception services, including long- acting reversible contraceptives, as an essential harm reduction tool in the opioid epidemic response.</w:t>
      </w:r>
      <w:r>
        <w:rPr>
          <w:color w:val="4E4E4E"/>
          <w:position w:val="7"/>
          <w:sz w:val="12"/>
        </w:rPr>
        <w:t>755</w:t>
      </w:r>
    </w:p>
    <w:p w14:paraId="79C780B7" w14:textId="77777777" w:rsidR="00A765D5" w:rsidRDefault="00A765D5">
      <w:pPr>
        <w:spacing w:line="235" w:lineRule="auto"/>
        <w:rPr>
          <w:sz w:val="12"/>
        </w:rPr>
        <w:sectPr w:rsidR="00A765D5">
          <w:type w:val="continuous"/>
          <w:pgSz w:w="12240" w:h="15840"/>
          <w:pgMar w:top="540" w:right="840" w:bottom="920" w:left="840" w:header="576" w:footer="721" w:gutter="0"/>
          <w:cols w:num="2" w:space="720" w:equalWidth="0">
            <w:col w:w="5091" w:space="40"/>
            <w:col w:w="5429"/>
          </w:cols>
        </w:sectPr>
      </w:pPr>
    </w:p>
    <w:p w14:paraId="75A1D7A0" w14:textId="77777777" w:rsidR="00A765D5" w:rsidRDefault="00A765D5">
      <w:pPr>
        <w:pStyle w:val="BodyText"/>
        <w:spacing w:before="3"/>
        <w:rPr>
          <w:sz w:val="19"/>
        </w:rPr>
      </w:pPr>
    </w:p>
    <w:p w14:paraId="5CDA0BBC" w14:textId="77777777" w:rsidR="00A765D5" w:rsidRDefault="00A765D5">
      <w:pPr>
        <w:rPr>
          <w:sz w:val="19"/>
        </w:rPr>
        <w:sectPr w:rsidR="00A765D5">
          <w:pgSz w:w="12240" w:h="15840"/>
          <w:pgMar w:top="1340" w:right="840" w:bottom="920" w:left="840" w:header="576" w:footer="721" w:gutter="0"/>
          <w:cols w:space="720"/>
        </w:sectPr>
      </w:pPr>
    </w:p>
    <w:p w14:paraId="340119D1" w14:textId="77777777" w:rsidR="00A765D5" w:rsidRDefault="00000000">
      <w:pPr>
        <w:pStyle w:val="ListParagraph"/>
        <w:numPr>
          <w:ilvl w:val="1"/>
          <w:numId w:val="43"/>
        </w:numPr>
        <w:tabs>
          <w:tab w:val="left" w:pos="760"/>
        </w:tabs>
        <w:spacing w:before="106" w:line="235" w:lineRule="auto"/>
        <w:ind w:right="226"/>
        <w:rPr>
          <w:sz w:val="21"/>
        </w:rPr>
      </w:pPr>
      <w:r>
        <w:rPr>
          <w:color w:val="4E4E4E"/>
          <w:sz w:val="21"/>
        </w:rPr>
        <w:t>Broader access to these types of contraceptives</w:t>
      </w:r>
      <w:r>
        <w:rPr>
          <w:color w:val="4E4E4E"/>
          <w:spacing w:val="-4"/>
          <w:sz w:val="21"/>
        </w:rPr>
        <w:t xml:space="preserve"> </w:t>
      </w:r>
      <w:r>
        <w:rPr>
          <w:color w:val="4E4E4E"/>
          <w:sz w:val="21"/>
        </w:rPr>
        <w:t>and</w:t>
      </w:r>
      <w:r>
        <w:rPr>
          <w:color w:val="4E4E4E"/>
          <w:spacing w:val="-4"/>
          <w:sz w:val="21"/>
        </w:rPr>
        <w:t xml:space="preserve"> </w:t>
      </w:r>
      <w:r>
        <w:rPr>
          <w:color w:val="4E4E4E"/>
          <w:sz w:val="21"/>
        </w:rPr>
        <w:t>other</w:t>
      </w:r>
      <w:r>
        <w:rPr>
          <w:color w:val="4E4E4E"/>
          <w:spacing w:val="-4"/>
          <w:sz w:val="21"/>
        </w:rPr>
        <w:t xml:space="preserve"> </w:t>
      </w:r>
      <w:r>
        <w:rPr>
          <w:color w:val="4E4E4E"/>
          <w:sz w:val="21"/>
        </w:rPr>
        <w:t>contraceptive methods</w:t>
      </w:r>
      <w:r>
        <w:rPr>
          <w:color w:val="4E4E4E"/>
          <w:spacing w:val="-7"/>
          <w:sz w:val="21"/>
        </w:rPr>
        <w:t xml:space="preserve"> </w:t>
      </w:r>
      <w:r>
        <w:rPr>
          <w:color w:val="4E4E4E"/>
          <w:sz w:val="21"/>
        </w:rPr>
        <w:t>are</w:t>
      </w:r>
      <w:r>
        <w:rPr>
          <w:color w:val="4E4E4E"/>
          <w:spacing w:val="-7"/>
          <w:sz w:val="21"/>
        </w:rPr>
        <w:t xml:space="preserve"> </w:t>
      </w:r>
      <w:r>
        <w:rPr>
          <w:color w:val="4E4E4E"/>
          <w:sz w:val="21"/>
        </w:rPr>
        <w:t>important</w:t>
      </w:r>
      <w:r>
        <w:rPr>
          <w:color w:val="4E4E4E"/>
          <w:spacing w:val="-7"/>
          <w:sz w:val="21"/>
        </w:rPr>
        <w:t xml:space="preserve"> </w:t>
      </w:r>
      <w:r>
        <w:rPr>
          <w:color w:val="4E4E4E"/>
          <w:sz w:val="21"/>
        </w:rPr>
        <w:t>tools</w:t>
      </w:r>
      <w:r>
        <w:rPr>
          <w:color w:val="4E4E4E"/>
          <w:spacing w:val="-7"/>
          <w:sz w:val="21"/>
        </w:rPr>
        <w:t xml:space="preserve"> </w:t>
      </w:r>
      <w:r>
        <w:rPr>
          <w:color w:val="4E4E4E"/>
          <w:sz w:val="21"/>
        </w:rPr>
        <w:t>for</w:t>
      </w:r>
      <w:r>
        <w:rPr>
          <w:color w:val="4E4E4E"/>
          <w:spacing w:val="-7"/>
          <w:sz w:val="21"/>
        </w:rPr>
        <w:t xml:space="preserve"> </w:t>
      </w:r>
      <w:r>
        <w:rPr>
          <w:color w:val="4E4E4E"/>
          <w:sz w:val="21"/>
        </w:rPr>
        <w:t xml:space="preserve">people who have problematic substance use and who are interested in preventing </w:t>
      </w:r>
      <w:r>
        <w:rPr>
          <w:color w:val="4E4E4E"/>
          <w:spacing w:val="-2"/>
          <w:sz w:val="21"/>
        </w:rPr>
        <w:t>pregnancy.</w:t>
      </w:r>
    </w:p>
    <w:p w14:paraId="29483DB2" w14:textId="77777777" w:rsidR="00A765D5" w:rsidRDefault="00000000">
      <w:pPr>
        <w:pStyle w:val="ListParagraph"/>
        <w:numPr>
          <w:ilvl w:val="1"/>
          <w:numId w:val="43"/>
        </w:numPr>
        <w:tabs>
          <w:tab w:val="left" w:pos="760"/>
        </w:tabs>
        <w:spacing w:line="235" w:lineRule="auto"/>
        <w:ind w:right="136"/>
        <w:rPr>
          <w:sz w:val="12"/>
        </w:rPr>
      </w:pPr>
      <w:r>
        <w:rPr>
          <w:color w:val="4E4E4E"/>
          <w:sz w:val="21"/>
        </w:rPr>
        <w:t>Condom distribution programs have been implemented in communities across the country and have been shown</w:t>
      </w:r>
      <w:r>
        <w:rPr>
          <w:color w:val="4E4E4E"/>
          <w:spacing w:val="-7"/>
          <w:sz w:val="21"/>
        </w:rPr>
        <w:t xml:space="preserve"> </w:t>
      </w:r>
      <w:r>
        <w:rPr>
          <w:color w:val="4E4E4E"/>
          <w:sz w:val="21"/>
        </w:rPr>
        <w:t>to</w:t>
      </w:r>
      <w:r>
        <w:rPr>
          <w:color w:val="4E4E4E"/>
          <w:spacing w:val="-7"/>
          <w:sz w:val="21"/>
        </w:rPr>
        <w:t xml:space="preserve"> </w:t>
      </w:r>
      <w:r>
        <w:rPr>
          <w:color w:val="4E4E4E"/>
          <w:sz w:val="21"/>
        </w:rPr>
        <w:t>be</w:t>
      </w:r>
      <w:r>
        <w:rPr>
          <w:color w:val="4E4E4E"/>
          <w:spacing w:val="-7"/>
          <w:sz w:val="21"/>
        </w:rPr>
        <w:t xml:space="preserve"> </w:t>
      </w:r>
      <w:r>
        <w:rPr>
          <w:color w:val="4E4E4E"/>
          <w:sz w:val="21"/>
        </w:rPr>
        <w:t>effective</w:t>
      </w:r>
      <w:r>
        <w:rPr>
          <w:color w:val="4E4E4E"/>
          <w:spacing w:val="-7"/>
          <w:sz w:val="21"/>
        </w:rPr>
        <w:t xml:space="preserve"> </w:t>
      </w:r>
      <w:r>
        <w:rPr>
          <w:color w:val="4E4E4E"/>
          <w:sz w:val="21"/>
        </w:rPr>
        <w:t>for</w:t>
      </w:r>
      <w:r>
        <w:rPr>
          <w:color w:val="4E4E4E"/>
          <w:spacing w:val="-7"/>
          <w:sz w:val="21"/>
        </w:rPr>
        <w:t xml:space="preserve"> </w:t>
      </w:r>
      <w:r>
        <w:rPr>
          <w:color w:val="4E4E4E"/>
          <w:sz w:val="21"/>
        </w:rPr>
        <w:t>preventing</w:t>
      </w:r>
      <w:r>
        <w:rPr>
          <w:color w:val="4E4E4E"/>
          <w:spacing w:val="-7"/>
          <w:sz w:val="21"/>
        </w:rPr>
        <w:t xml:space="preserve"> </w:t>
      </w:r>
      <w:r>
        <w:rPr>
          <w:color w:val="4E4E4E"/>
          <w:sz w:val="21"/>
        </w:rPr>
        <w:t>the spread of HIV and other STIs as well as reducing unplanned pregnancies.</w:t>
      </w:r>
      <w:r>
        <w:rPr>
          <w:color w:val="4E4E4E"/>
          <w:position w:val="7"/>
          <w:sz w:val="12"/>
        </w:rPr>
        <w:t>756</w:t>
      </w:r>
    </w:p>
    <w:p w14:paraId="5373962D" w14:textId="77777777" w:rsidR="00A765D5" w:rsidRDefault="00000000">
      <w:pPr>
        <w:pStyle w:val="ListParagraph"/>
        <w:numPr>
          <w:ilvl w:val="1"/>
          <w:numId w:val="43"/>
        </w:numPr>
        <w:tabs>
          <w:tab w:val="left" w:pos="760"/>
        </w:tabs>
        <w:spacing w:line="232" w:lineRule="auto"/>
        <w:ind w:right="508"/>
        <w:rPr>
          <w:sz w:val="12"/>
        </w:rPr>
      </w:pPr>
      <w:r>
        <w:rPr>
          <w:color w:val="4E4E4E"/>
          <w:sz w:val="21"/>
        </w:rPr>
        <w:t>According</w:t>
      </w:r>
      <w:r>
        <w:rPr>
          <w:color w:val="4E4E4E"/>
          <w:spacing w:val="-7"/>
          <w:sz w:val="21"/>
        </w:rPr>
        <w:t xml:space="preserve"> </w:t>
      </w:r>
      <w:r>
        <w:rPr>
          <w:color w:val="4E4E4E"/>
          <w:sz w:val="21"/>
        </w:rPr>
        <w:t>to</w:t>
      </w:r>
      <w:r>
        <w:rPr>
          <w:color w:val="4E4E4E"/>
          <w:spacing w:val="-7"/>
          <w:sz w:val="21"/>
        </w:rPr>
        <w:t xml:space="preserve"> </w:t>
      </w:r>
      <w:r>
        <w:rPr>
          <w:color w:val="4E4E4E"/>
          <w:sz w:val="21"/>
        </w:rPr>
        <w:t>the</w:t>
      </w:r>
      <w:r>
        <w:rPr>
          <w:color w:val="4E4E4E"/>
          <w:spacing w:val="-7"/>
          <w:sz w:val="21"/>
        </w:rPr>
        <w:t xml:space="preserve"> </w:t>
      </w:r>
      <w:r>
        <w:rPr>
          <w:color w:val="4E4E4E"/>
          <w:sz w:val="21"/>
        </w:rPr>
        <w:t>Centers</w:t>
      </w:r>
      <w:r>
        <w:rPr>
          <w:color w:val="4E4E4E"/>
          <w:spacing w:val="-7"/>
          <w:sz w:val="21"/>
        </w:rPr>
        <w:t xml:space="preserve"> </w:t>
      </w:r>
      <w:r>
        <w:rPr>
          <w:color w:val="4E4E4E"/>
          <w:sz w:val="21"/>
        </w:rPr>
        <w:t>for</w:t>
      </w:r>
      <w:r>
        <w:rPr>
          <w:color w:val="4E4E4E"/>
          <w:spacing w:val="-8"/>
          <w:sz w:val="21"/>
        </w:rPr>
        <w:t xml:space="preserve"> </w:t>
      </w:r>
      <w:r>
        <w:rPr>
          <w:color w:val="4E4E4E"/>
          <w:sz w:val="21"/>
        </w:rPr>
        <w:t>Disease Control and Prevention, making condoms widely available through distribution programs is essential to successful HIV prevention.</w:t>
      </w:r>
      <w:r>
        <w:rPr>
          <w:color w:val="4E4E4E"/>
          <w:position w:val="7"/>
          <w:sz w:val="12"/>
        </w:rPr>
        <w:t>757</w:t>
      </w:r>
    </w:p>
    <w:p w14:paraId="14552540" w14:textId="77777777" w:rsidR="00A765D5" w:rsidRDefault="00000000">
      <w:pPr>
        <w:pStyle w:val="ListParagraph"/>
        <w:numPr>
          <w:ilvl w:val="1"/>
          <w:numId w:val="43"/>
        </w:numPr>
        <w:tabs>
          <w:tab w:val="left" w:pos="760"/>
        </w:tabs>
        <w:spacing w:line="232" w:lineRule="auto"/>
        <w:ind w:right="556"/>
        <w:rPr>
          <w:sz w:val="21"/>
        </w:rPr>
      </w:pPr>
      <w:r>
        <w:rPr>
          <w:color w:val="4E4E4E"/>
          <w:sz w:val="21"/>
        </w:rPr>
        <w:t>More information about condom distribution programs, including where</w:t>
      </w:r>
      <w:r>
        <w:rPr>
          <w:color w:val="4E4E4E"/>
          <w:spacing w:val="-8"/>
          <w:sz w:val="21"/>
        </w:rPr>
        <w:t xml:space="preserve"> </w:t>
      </w:r>
      <w:r>
        <w:rPr>
          <w:color w:val="4E4E4E"/>
          <w:sz w:val="21"/>
        </w:rPr>
        <w:t>programs</w:t>
      </w:r>
      <w:r>
        <w:rPr>
          <w:color w:val="4E4E4E"/>
          <w:spacing w:val="-8"/>
          <w:sz w:val="21"/>
        </w:rPr>
        <w:t xml:space="preserve"> </w:t>
      </w:r>
      <w:r>
        <w:rPr>
          <w:color w:val="4E4E4E"/>
          <w:sz w:val="21"/>
        </w:rPr>
        <w:t>are</w:t>
      </w:r>
      <w:r>
        <w:rPr>
          <w:color w:val="4E4E4E"/>
          <w:spacing w:val="-8"/>
          <w:sz w:val="21"/>
        </w:rPr>
        <w:t xml:space="preserve"> </w:t>
      </w:r>
      <w:r>
        <w:rPr>
          <w:color w:val="4E4E4E"/>
          <w:sz w:val="21"/>
        </w:rPr>
        <w:t>located,</w:t>
      </w:r>
      <w:r>
        <w:rPr>
          <w:color w:val="4E4E4E"/>
          <w:spacing w:val="-8"/>
          <w:sz w:val="21"/>
        </w:rPr>
        <w:t xml:space="preserve"> </w:t>
      </w:r>
      <w:r>
        <w:rPr>
          <w:color w:val="4E4E4E"/>
          <w:sz w:val="21"/>
        </w:rPr>
        <w:t>can</w:t>
      </w:r>
      <w:r>
        <w:rPr>
          <w:color w:val="4E4E4E"/>
          <w:spacing w:val="-8"/>
          <w:sz w:val="21"/>
        </w:rPr>
        <w:t xml:space="preserve"> </w:t>
      </w:r>
      <w:r>
        <w:rPr>
          <w:color w:val="4E4E4E"/>
          <w:sz w:val="21"/>
        </w:rPr>
        <w:t xml:space="preserve">be found at </w:t>
      </w:r>
      <w:r>
        <w:rPr>
          <w:color w:val="5B5B5B"/>
          <w:sz w:val="21"/>
          <w:u w:val="single" w:color="5B5B5B"/>
        </w:rPr>
        <w:t>https://</w:t>
      </w:r>
      <w:hyperlink r:id="rId40">
        <w:r>
          <w:rPr>
            <w:color w:val="5B5B5B"/>
            <w:sz w:val="21"/>
            <w:u w:val="single" w:color="5B5B5B"/>
          </w:rPr>
          <w:t>www.cdc.gov/hiv/</w:t>
        </w:r>
      </w:hyperlink>
    </w:p>
    <w:p w14:paraId="2182C71E" w14:textId="77777777" w:rsidR="00A765D5" w:rsidRDefault="00000000">
      <w:pPr>
        <w:pStyle w:val="BodyText"/>
        <w:spacing w:line="237" w:lineRule="auto"/>
        <w:ind w:left="760" w:right="82"/>
      </w:pPr>
      <w:r>
        <w:rPr>
          <w:color w:val="5B5B5B"/>
          <w:spacing w:val="-2"/>
          <w:u w:val="single" w:color="5B5B5B"/>
        </w:rPr>
        <w:t>effective-interventions/prevent/condom-</w:t>
      </w:r>
      <w:r>
        <w:rPr>
          <w:color w:val="5B5B5B"/>
          <w:spacing w:val="-2"/>
        </w:rPr>
        <w:t xml:space="preserve"> </w:t>
      </w:r>
      <w:r>
        <w:rPr>
          <w:color w:val="5B5B5B"/>
          <w:spacing w:val="-2"/>
          <w:u w:val="single" w:color="5B5B5B"/>
        </w:rPr>
        <w:t>distribution-programs/index.html</w:t>
      </w:r>
      <w:r>
        <w:rPr>
          <w:color w:val="424242"/>
          <w:spacing w:val="-2"/>
        </w:rPr>
        <w:t>.</w:t>
      </w:r>
    </w:p>
    <w:p w14:paraId="311D8C96" w14:textId="77777777" w:rsidR="00A765D5" w:rsidRDefault="00000000">
      <w:pPr>
        <w:pStyle w:val="ListParagraph"/>
        <w:numPr>
          <w:ilvl w:val="1"/>
          <w:numId w:val="45"/>
        </w:numPr>
        <w:tabs>
          <w:tab w:val="left" w:pos="510"/>
        </w:tabs>
        <w:spacing w:before="132" w:line="235" w:lineRule="auto"/>
        <w:ind w:right="187"/>
        <w:rPr>
          <w:sz w:val="21"/>
        </w:rPr>
      </w:pPr>
      <w:r>
        <w:rPr>
          <w:b/>
          <w:color w:val="4E4E4E"/>
          <w:sz w:val="21"/>
        </w:rPr>
        <w:t xml:space="preserve">Comprehensive sexual education. </w:t>
      </w:r>
      <w:r>
        <w:rPr>
          <w:color w:val="4E4E4E"/>
          <w:sz w:val="21"/>
        </w:rPr>
        <w:t>Offering</w:t>
      </w:r>
      <w:r>
        <w:rPr>
          <w:color w:val="4E4E4E"/>
          <w:spacing w:val="-13"/>
          <w:sz w:val="21"/>
        </w:rPr>
        <w:t xml:space="preserve"> </w:t>
      </w:r>
      <w:r>
        <w:rPr>
          <w:color w:val="4E4E4E"/>
          <w:sz w:val="21"/>
        </w:rPr>
        <w:t>comprehensive</w:t>
      </w:r>
      <w:r>
        <w:rPr>
          <w:color w:val="4E4E4E"/>
          <w:spacing w:val="-13"/>
          <w:sz w:val="21"/>
        </w:rPr>
        <w:t xml:space="preserve"> </w:t>
      </w:r>
      <w:r>
        <w:rPr>
          <w:color w:val="4E4E4E"/>
          <w:sz w:val="21"/>
        </w:rPr>
        <w:t>sexual</w:t>
      </w:r>
      <w:r>
        <w:rPr>
          <w:color w:val="4E4E4E"/>
          <w:spacing w:val="-13"/>
          <w:sz w:val="21"/>
        </w:rPr>
        <w:t xml:space="preserve"> </w:t>
      </w:r>
      <w:r>
        <w:rPr>
          <w:color w:val="4E4E4E"/>
          <w:sz w:val="21"/>
        </w:rPr>
        <w:t>education, including education on HIV and STI prevention and birth control options, is</w:t>
      </w:r>
      <w:r>
        <w:rPr>
          <w:color w:val="4E4E4E"/>
          <w:spacing w:val="40"/>
          <w:sz w:val="21"/>
        </w:rPr>
        <w:t xml:space="preserve"> </w:t>
      </w:r>
      <w:r>
        <w:rPr>
          <w:color w:val="4E4E4E"/>
          <w:sz w:val="21"/>
        </w:rPr>
        <w:t>an essential part of promoting health</w:t>
      </w:r>
    </w:p>
    <w:p w14:paraId="55A7234B" w14:textId="77777777" w:rsidR="00A765D5" w:rsidRDefault="00000000">
      <w:pPr>
        <w:pStyle w:val="BodyText"/>
        <w:spacing w:before="2" w:line="237" w:lineRule="auto"/>
        <w:ind w:left="510" w:right="82"/>
      </w:pPr>
      <w:r>
        <w:rPr>
          <w:color w:val="4E4E4E"/>
        </w:rPr>
        <w:t>and</w:t>
      </w:r>
      <w:r>
        <w:rPr>
          <w:color w:val="4E4E4E"/>
          <w:spacing w:val="-9"/>
        </w:rPr>
        <w:t xml:space="preserve"> </w:t>
      </w:r>
      <w:r>
        <w:rPr>
          <w:color w:val="4E4E4E"/>
        </w:rPr>
        <w:t>well-being</w:t>
      </w:r>
      <w:r>
        <w:rPr>
          <w:color w:val="4E4E4E"/>
          <w:spacing w:val="-9"/>
        </w:rPr>
        <w:t xml:space="preserve"> </w:t>
      </w:r>
      <w:r>
        <w:rPr>
          <w:color w:val="4E4E4E"/>
        </w:rPr>
        <w:t>for</w:t>
      </w:r>
      <w:r>
        <w:rPr>
          <w:color w:val="4E4E4E"/>
          <w:spacing w:val="-9"/>
        </w:rPr>
        <w:t xml:space="preserve"> </w:t>
      </w:r>
      <w:r>
        <w:rPr>
          <w:color w:val="4E4E4E"/>
        </w:rPr>
        <w:t>people</w:t>
      </w:r>
      <w:r>
        <w:rPr>
          <w:color w:val="4E4E4E"/>
          <w:spacing w:val="-9"/>
        </w:rPr>
        <w:t xml:space="preserve"> </w:t>
      </w:r>
      <w:r>
        <w:rPr>
          <w:color w:val="4E4E4E"/>
        </w:rPr>
        <w:t>who</w:t>
      </w:r>
      <w:r>
        <w:rPr>
          <w:color w:val="4E4E4E"/>
          <w:spacing w:val="-9"/>
        </w:rPr>
        <w:t xml:space="preserve"> </w:t>
      </w:r>
      <w:r>
        <w:rPr>
          <w:color w:val="4E4E4E"/>
        </w:rPr>
        <w:t>have problematic substance use.</w:t>
      </w:r>
    </w:p>
    <w:p w14:paraId="0801D50F" w14:textId="77777777" w:rsidR="00A765D5" w:rsidRDefault="00000000">
      <w:pPr>
        <w:pStyle w:val="BodyText"/>
        <w:spacing w:before="178" w:line="237" w:lineRule="auto"/>
        <w:ind w:left="240" w:right="52"/>
      </w:pPr>
      <w:r>
        <w:rPr>
          <w:color w:val="4E4E4E"/>
        </w:rPr>
        <w:t>Chapter 4 discusses further how counselors can help connect clients to providers, including gynecologists and obstetricians,</w:t>
      </w:r>
      <w:r>
        <w:rPr>
          <w:color w:val="4E4E4E"/>
          <w:spacing w:val="40"/>
        </w:rPr>
        <w:t xml:space="preserve"> </w:t>
      </w:r>
      <w:r>
        <w:rPr>
          <w:color w:val="4E4E4E"/>
        </w:rPr>
        <w:t>who</w:t>
      </w:r>
      <w:r>
        <w:rPr>
          <w:color w:val="4E4E4E"/>
          <w:spacing w:val="-8"/>
        </w:rPr>
        <w:t xml:space="preserve"> </w:t>
      </w:r>
      <w:r>
        <w:rPr>
          <w:color w:val="4E4E4E"/>
        </w:rPr>
        <w:t>can</w:t>
      </w:r>
      <w:r>
        <w:rPr>
          <w:color w:val="4E4E4E"/>
          <w:spacing w:val="-8"/>
        </w:rPr>
        <w:t xml:space="preserve"> </w:t>
      </w:r>
      <w:r>
        <w:rPr>
          <w:color w:val="4E4E4E"/>
        </w:rPr>
        <w:t>help</w:t>
      </w:r>
      <w:r>
        <w:rPr>
          <w:color w:val="4E4E4E"/>
          <w:spacing w:val="-8"/>
        </w:rPr>
        <w:t xml:space="preserve"> </w:t>
      </w:r>
      <w:r>
        <w:rPr>
          <w:color w:val="4E4E4E"/>
        </w:rPr>
        <w:t>provide</w:t>
      </w:r>
      <w:r>
        <w:rPr>
          <w:color w:val="4E4E4E"/>
          <w:spacing w:val="-8"/>
        </w:rPr>
        <w:t xml:space="preserve"> </w:t>
      </w:r>
      <w:r>
        <w:rPr>
          <w:color w:val="4E4E4E"/>
        </w:rPr>
        <w:t>sexual</w:t>
      </w:r>
      <w:r>
        <w:rPr>
          <w:color w:val="4E4E4E"/>
          <w:spacing w:val="-8"/>
        </w:rPr>
        <w:t xml:space="preserve"> </w:t>
      </w:r>
      <w:r>
        <w:rPr>
          <w:color w:val="4E4E4E"/>
        </w:rPr>
        <w:t>and</w:t>
      </w:r>
      <w:r>
        <w:rPr>
          <w:color w:val="4E4E4E"/>
          <w:spacing w:val="-8"/>
        </w:rPr>
        <w:t xml:space="preserve"> </w:t>
      </w:r>
      <w:r>
        <w:rPr>
          <w:color w:val="4E4E4E"/>
        </w:rPr>
        <w:t>reproductive health services.</w:t>
      </w:r>
    </w:p>
    <w:p w14:paraId="495747A3" w14:textId="77777777" w:rsidR="00A765D5" w:rsidRDefault="00000000">
      <w:pPr>
        <w:spacing w:before="164"/>
        <w:ind w:left="240"/>
        <w:rPr>
          <w:b/>
          <w:i/>
          <w:sz w:val="24"/>
        </w:rPr>
      </w:pPr>
      <w:r>
        <w:br w:type="column"/>
      </w:r>
      <w:r>
        <w:rPr>
          <w:b/>
          <w:i/>
          <w:color w:val="5F5F5F"/>
          <w:spacing w:val="-5"/>
          <w:sz w:val="24"/>
        </w:rPr>
        <w:t>PBS</w:t>
      </w:r>
    </w:p>
    <w:p w14:paraId="346411FB" w14:textId="77777777" w:rsidR="00A765D5" w:rsidRDefault="00000000">
      <w:pPr>
        <w:pStyle w:val="Heading6"/>
        <w:spacing w:before="35" w:line="237" w:lineRule="auto"/>
        <w:ind w:right="580"/>
        <w:rPr>
          <w:b w:val="0"/>
        </w:rPr>
      </w:pPr>
      <w:r>
        <w:rPr>
          <w:color w:val="4E4E4E"/>
        </w:rPr>
        <w:t>PBS are harm reduction strategies that can reduce the use and severity of consequences from problematic substance</w:t>
      </w:r>
      <w:r>
        <w:rPr>
          <w:color w:val="4E4E4E"/>
          <w:spacing w:val="-12"/>
        </w:rPr>
        <w:t xml:space="preserve"> </w:t>
      </w:r>
      <w:r>
        <w:rPr>
          <w:color w:val="4E4E4E"/>
        </w:rPr>
        <w:t>use.</w:t>
      </w:r>
      <w:r>
        <w:rPr>
          <w:color w:val="4E4E4E"/>
          <w:position w:val="7"/>
          <w:sz w:val="12"/>
        </w:rPr>
        <w:t>758</w:t>
      </w:r>
      <w:r>
        <w:rPr>
          <w:color w:val="4E4E4E"/>
          <w:spacing w:val="18"/>
          <w:position w:val="7"/>
          <w:sz w:val="12"/>
        </w:rPr>
        <w:t xml:space="preserve"> </w:t>
      </w:r>
      <w:r>
        <w:rPr>
          <w:b w:val="0"/>
          <w:color w:val="4E4E4E"/>
        </w:rPr>
        <w:t>Regarding</w:t>
      </w:r>
      <w:r>
        <w:rPr>
          <w:b w:val="0"/>
          <w:color w:val="4E4E4E"/>
          <w:spacing w:val="-13"/>
        </w:rPr>
        <w:t xml:space="preserve"> </w:t>
      </w:r>
      <w:r>
        <w:rPr>
          <w:b w:val="0"/>
          <w:color w:val="4E4E4E"/>
        </w:rPr>
        <w:t>problematic</w:t>
      </w:r>
    </w:p>
    <w:p w14:paraId="7E1294E2" w14:textId="77777777" w:rsidR="00A765D5" w:rsidRDefault="00000000">
      <w:pPr>
        <w:pStyle w:val="BodyText"/>
        <w:spacing w:line="237" w:lineRule="auto"/>
        <w:ind w:left="240" w:right="230"/>
      </w:pPr>
      <w:r>
        <w:rPr>
          <w:color w:val="4E4E4E"/>
        </w:rPr>
        <w:t>alcohol</w:t>
      </w:r>
      <w:r>
        <w:rPr>
          <w:color w:val="4E4E4E"/>
          <w:spacing w:val="-2"/>
        </w:rPr>
        <w:t xml:space="preserve"> </w:t>
      </w:r>
      <w:r>
        <w:rPr>
          <w:color w:val="4E4E4E"/>
        </w:rPr>
        <w:t>use,</w:t>
      </w:r>
      <w:r>
        <w:rPr>
          <w:color w:val="4E4E4E"/>
          <w:spacing w:val="-2"/>
        </w:rPr>
        <w:t xml:space="preserve"> </w:t>
      </w:r>
      <w:r>
        <w:rPr>
          <w:color w:val="4E4E4E"/>
        </w:rPr>
        <w:t>examples</w:t>
      </w:r>
      <w:r>
        <w:rPr>
          <w:color w:val="4E4E4E"/>
          <w:spacing w:val="-2"/>
        </w:rPr>
        <w:t xml:space="preserve"> </w:t>
      </w:r>
      <w:r>
        <w:rPr>
          <w:color w:val="4E4E4E"/>
        </w:rPr>
        <w:t>of</w:t>
      </w:r>
      <w:r>
        <w:rPr>
          <w:color w:val="4E4E4E"/>
          <w:spacing w:val="-2"/>
        </w:rPr>
        <w:t xml:space="preserve"> </w:t>
      </w:r>
      <w:r>
        <w:rPr>
          <w:color w:val="4E4E4E"/>
        </w:rPr>
        <w:t>PBS</w:t>
      </w:r>
      <w:r>
        <w:rPr>
          <w:color w:val="4E4E4E"/>
          <w:spacing w:val="-2"/>
        </w:rPr>
        <w:t xml:space="preserve"> </w:t>
      </w:r>
      <w:r>
        <w:rPr>
          <w:color w:val="4E4E4E"/>
        </w:rPr>
        <w:t>include</w:t>
      </w:r>
      <w:r>
        <w:rPr>
          <w:color w:val="4E4E4E"/>
          <w:spacing w:val="-2"/>
        </w:rPr>
        <w:t xml:space="preserve"> </w:t>
      </w:r>
      <w:r>
        <w:rPr>
          <w:color w:val="4E4E4E"/>
        </w:rPr>
        <w:t>defining limits around drinking and behavior, such as deciding</w:t>
      </w:r>
      <w:r>
        <w:rPr>
          <w:color w:val="4E4E4E"/>
          <w:spacing w:val="-5"/>
        </w:rPr>
        <w:t xml:space="preserve"> </w:t>
      </w:r>
      <w:r>
        <w:rPr>
          <w:color w:val="4E4E4E"/>
        </w:rPr>
        <w:t>not</w:t>
      </w:r>
      <w:r>
        <w:rPr>
          <w:color w:val="4E4E4E"/>
          <w:spacing w:val="-5"/>
        </w:rPr>
        <w:t xml:space="preserve"> </w:t>
      </w:r>
      <w:r>
        <w:rPr>
          <w:color w:val="4E4E4E"/>
        </w:rPr>
        <w:t>to</w:t>
      </w:r>
      <w:r>
        <w:rPr>
          <w:color w:val="4E4E4E"/>
          <w:spacing w:val="-6"/>
        </w:rPr>
        <w:t xml:space="preserve"> </w:t>
      </w:r>
      <w:r>
        <w:rPr>
          <w:color w:val="4E4E4E"/>
        </w:rPr>
        <w:t>exceed</w:t>
      </w:r>
      <w:r>
        <w:rPr>
          <w:color w:val="4E4E4E"/>
          <w:spacing w:val="-5"/>
        </w:rPr>
        <w:t xml:space="preserve"> </w:t>
      </w:r>
      <w:r>
        <w:rPr>
          <w:color w:val="4E4E4E"/>
        </w:rPr>
        <w:t>a</w:t>
      </w:r>
      <w:r>
        <w:rPr>
          <w:color w:val="4E4E4E"/>
          <w:spacing w:val="-5"/>
        </w:rPr>
        <w:t xml:space="preserve"> </w:t>
      </w:r>
      <w:r>
        <w:rPr>
          <w:color w:val="4E4E4E"/>
        </w:rPr>
        <w:t>set</w:t>
      </w:r>
      <w:r>
        <w:rPr>
          <w:color w:val="4E4E4E"/>
          <w:spacing w:val="-6"/>
        </w:rPr>
        <w:t xml:space="preserve"> </w:t>
      </w:r>
      <w:r>
        <w:rPr>
          <w:color w:val="4E4E4E"/>
        </w:rPr>
        <w:t>number</w:t>
      </w:r>
      <w:r>
        <w:rPr>
          <w:color w:val="4E4E4E"/>
          <w:spacing w:val="-5"/>
        </w:rPr>
        <w:t xml:space="preserve"> </w:t>
      </w:r>
      <w:r>
        <w:rPr>
          <w:color w:val="4E4E4E"/>
        </w:rPr>
        <w:t>of</w:t>
      </w:r>
      <w:r>
        <w:rPr>
          <w:color w:val="4E4E4E"/>
          <w:spacing w:val="-5"/>
        </w:rPr>
        <w:t xml:space="preserve"> </w:t>
      </w:r>
      <w:r>
        <w:rPr>
          <w:color w:val="4E4E4E"/>
        </w:rPr>
        <w:t>drinks or choosing not to engage in behaviors that lead to drinking quickly.</w:t>
      </w:r>
      <w:r>
        <w:rPr>
          <w:color w:val="4E4E4E"/>
          <w:position w:val="7"/>
          <w:sz w:val="12"/>
        </w:rPr>
        <w:t>759</w:t>
      </w:r>
      <w:r>
        <w:rPr>
          <w:color w:val="4E4E4E"/>
          <w:spacing w:val="40"/>
          <w:position w:val="7"/>
          <w:sz w:val="12"/>
        </w:rPr>
        <w:t xml:space="preserve"> </w:t>
      </w:r>
      <w:r>
        <w:rPr>
          <w:color w:val="4E4E4E"/>
        </w:rPr>
        <w:t>Some common activities used with PBS include brief motivational</w:t>
      </w:r>
      <w:r>
        <w:rPr>
          <w:color w:val="4E4E4E"/>
          <w:spacing w:val="-14"/>
        </w:rPr>
        <w:t xml:space="preserve"> </w:t>
      </w:r>
      <w:r>
        <w:rPr>
          <w:color w:val="4E4E4E"/>
        </w:rPr>
        <w:t>interventions,</w:t>
      </w:r>
      <w:r>
        <w:rPr>
          <w:color w:val="4E4E4E"/>
          <w:spacing w:val="-14"/>
        </w:rPr>
        <w:t xml:space="preserve"> </w:t>
      </w:r>
      <w:r>
        <w:rPr>
          <w:color w:val="4E4E4E"/>
        </w:rPr>
        <w:t>PBS</w:t>
      </w:r>
      <w:r>
        <w:rPr>
          <w:color w:val="4E4E4E"/>
          <w:spacing w:val="-14"/>
        </w:rPr>
        <w:t xml:space="preserve"> </w:t>
      </w:r>
      <w:r>
        <w:rPr>
          <w:color w:val="4E4E4E"/>
        </w:rPr>
        <w:t>skills</w:t>
      </w:r>
      <w:r>
        <w:rPr>
          <w:color w:val="4E4E4E"/>
          <w:spacing w:val="-14"/>
        </w:rPr>
        <w:t xml:space="preserve"> </w:t>
      </w:r>
      <w:r>
        <w:rPr>
          <w:color w:val="4E4E4E"/>
        </w:rPr>
        <w:t>training, personalized normative feedback, and PBS instruction.</w:t>
      </w:r>
      <w:r>
        <w:rPr>
          <w:color w:val="4E4E4E"/>
          <w:position w:val="7"/>
          <w:sz w:val="12"/>
        </w:rPr>
        <w:t>760</w:t>
      </w:r>
      <w:r>
        <w:rPr>
          <w:color w:val="4E4E4E"/>
          <w:spacing w:val="40"/>
          <w:position w:val="7"/>
          <w:sz w:val="12"/>
        </w:rPr>
        <w:t xml:space="preserve"> </w:t>
      </w:r>
      <w:r>
        <w:rPr>
          <w:color w:val="4E4E4E"/>
        </w:rPr>
        <w:t>Important considerations</w:t>
      </w:r>
    </w:p>
    <w:p w14:paraId="29E6A5FA" w14:textId="77777777" w:rsidR="00A765D5" w:rsidRDefault="00000000">
      <w:pPr>
        <w:pStyle w:val="BodyText"/>
        <w:spacing w:line="237" w:lineRule="auto"/>
        <w:ind w:left="240" w:right="361"/>
        <w:rPr>
          <w:sz w:val="12"/>
        </w:rPr>
      </w:pPr>
      <w:r>
        <w:rPr>
          <w:color w:val="4E4E4E"/>
        </w:rPr>
        <w:t>when</w:t>
      </w:r>
      <w:r>
        <w:rPr>
          <w:color w:val="4E4E4E"/>
          <w:spacing w:val="-6"/>
        </w:rPr>
        <w:t xml:space="preserve"> </w:t>
      </w:r>
      <w:r>
        <w:rPr>
          <w:color w:val="4E4E4E"/>
        </w:rPr>
        <w:t>discussing</w:t>
      </w:r>
      <w:r>
        <w:rPr>
          <w:color w:val="4E4E4E"/>
          <w:spacing w:val="-6"/>
        </w:rPr>
        <w:t xml:space="preserve"> </w:t>
      </w:r>
      <w:r>
        <w:rPr>
          <w:color w:val="4E4E4E"/>
        </w:rPr>
        <w:t>PBS</w:t>
      </w:r>
      <w:r>
        <w:rPr>
          <w:color w:val="4E4E4E"/>
          <w:spacing w:val="-6"/>
        </w:rPr>
        <w:t xml:space="preserve"> </w:t>
      </w:r>
      <w:r>
        <w:rPr>
          <w:color w:val="4E4E4E"/>
        </w:rPr>
        <w:t>with</w:t>
      </w:r>
      <w:r>
        <w:rPr>
          <w:color w:val="4E4E4E"/>
          <w:spacing w:val="-6"/>
        </w:rPr>
        <w:t xml:space="preserve"> </w:t>
      </w:r>
      <w:r>
        <w:rPr>
          <w:color w:val="4E4E4E"/>
        </w:rPr>
        <w:t>clients</w:t>
      </w:r>
      <w:r>
        <w:rPr>
          <w:color w:val="4E4E4E"/>
          <w:spacing w:val="-6"/>
        </w:rPr>
        <w:t xml:space="preserve"> </w:t>
      </w:r>
      <w:r>
        <w:rPr>
          <w:color w:val="4E4E4E"/>
        </w:rPr>
        <w:t>include</w:t>
      </w:r>
      <w:r>
        <w:rPr>
          <w:color w:val="4E4E4E"/>
          <w:spacing w:val="-6"/>
        </w:rPr>
        <w:t xml:space="preserve"> </w:t>
      </w:r>
      <w:r>
        <w:rPr>
          <w:color w:val="4E4E4E"/>
        </w:rPr>
        <w:t>the client’s social environment, how substance use may be embedded in their culture, or how they connect socially.</w:t>
      </w:r>
      <w:r>
        <w:rPr>
          <w:color w:val="4E4E4E"/>
          <w:position w:val="7"/>
          <w:sz w:val="12"/>
        </w:rPr>
        <w:t>761</w:t>
      </w:r>
    </w:p>
    <w:p w14:paraId="107A35AD" w14:textId="77777777" w:rsidR="00A765D5" w:rsidRDefault="00000000">
      <w:pPr>
        <w:spacing w:before="169" w:line="237" w:lineRule="auto"/>
        <w:ind w:left="240" w:right="310"/>
        <w:rPr>
          <w:b/>
          <w:sz w:val="12"/>
        </w:rPr>
      </w:pPr>
      <w:r>
        <w:rPr>
          <w:color w:val="4E4E4E"/>
          <w:sz w:val="21"/>
        </w:rPr>
        <w:t>PBS</w:t>
      </w:r>
      <w:r>
        <w:rPr>
          <w:color w:val="4E4E4E"/>
          <w:spacing w:val="-5"/>
          <w:sz w:val="21"/>
        </w:rPr>
        <w:t xml:space="preserve"> </w:t>
      </w:r>
      <w:r>
        <w:rPr>
          <w:color w:val="4E4E4E"/>
          <w:sz w:val="21"/>
        </w:rPr>
        <w:t>have</w:t>
      </w:r>
      <w:r>
        <w:rPr>
          <w:color w:val="4E4E4E"/>
          <w:spacing w:val="-6"/>
          <w:sz w:val="21"/>
        </w:rPr>
        <w:t xml:space="preserve"> </w:t>
      </w:r>
      <w:r>
        <w:rPr>
          <w:color w:val="4E4E4E"/>
          <w:sz w:val="21"/>
        </w:rPr>
        <w:t>been</w:t>
      </w:r>
      <w:r>
        <w:rPr>
          <w:color w:val="4E4E4E"/>
          <w:spacing w:val="-5"/>
          <w:sz w:val="21"/>
        </w:rPr>
        <w:t xml:space="preserve"> </w:t>
      </w:r>
      <w:r>
        <w:rPr>
          <w:color w:val="4E4E4E"/>
          <w:sz w:val="21"/>
        </w:rPr>
        <w:t>studied</w:t>
      </w:r>
      <w:r>
        <w:rPr>
          <w:color w:val="4E4E4E"/>
          <w:spacing w:val="-6"/>
          <w:sz w:val="21"/>
        </w:rPr>
        <w:t xml:space="preserve"> </w:t>
      </w:r>
      <w:r>
        <w:rPr>
          <w:color w:val="4E4E4E"/>
          <w:sz w:val="21"/>
        </w:rPr>
        <w:t>as</w:t>
      </w:r>
      <w:r>
        <w:rPr>
          <w:color w:val="4E4E4E"/>
          <w:spacing w:val="-5"/>
          <w:sz w:val="21"/>
        </w:rPr>
        <w:t xml:space="preserve"> </w:t>
      </w:r>
      <w:r>
        <w:rPr>
          <w:color w:val="4E4E4E"/>
          <w:sz w:val="21"/>
        </w:rPr>
        <w:t>a</w:t>
      </w:r>
      <w:r>
        <w:rPr>
          <w:color w:val="4E4E4E"/>
          <w:spacing w:val="-6"/>
          <w:sz w:val="21"/>
        </w:rPr>
        <w:t xml:space="preserve"> </w:t>
      </w:r>
      <w:r>
        <w:rPr>
          <w:color w:val="4E4E4E"/>
          <w:sz w:val="21"/>
        </w:rPr>
        <w:t>harm</w:t>
      </w:r>
      <w:r>
        <w:rPr>
          <w:color w:val="4E4E4E"/>
          <w:spacing w:val="-5"/>
          <w:sz w:val="21"/>
        </w:rPr>
        <w:t xml:space="preserve"> </w:t>
      </w:r>
      <w:r>
        <w:rPr>
          <w:color w:val="4E4E4E"/>
          <w:sz w:val="21"/>
        </w:rPr>
        <w:t xml:space="preserve">reduction practice to address problematic marijuana use. By developing specific personal strategies for moderating use, </w:t>
      </w:r>
      <w:r>
        <w:rPr>
          <w:b/>
          <w:color w:val="4E4E4E"/>
          <w:sz w:val="21"/>
        </w:rPr>
        <w:t>PBS were found to reduce impulsivity and risk taking related to marijuana use. They also were found to enhance protective factors</w:t>
      </w:r>
      <w:r>
        <w:rPr>
          <w:b/>
          <w:color w:val="4E4E4E"/>
          <w:spacing w:val="-10"/>
          <w:sz w:val="21"/>
        </w:rPr>
        <w:t xml:space="preserve"> </w:t>
      </w:r>
      <w:r>
        <w:rPr>
          <w:b/>
          <w:color w:val="4E4E4E"/>
          <w:sz w:val="21"/>
        </w:rPr>
        <w:t>among</w:t>
      </w:r>
      <w:r>
        <w:rPr>
          <w:b/>
          <w:color w:val="4E4E4E"/>
          <w:spacing w:val="-10"/>
          <w:sz w:val="21"/>
        </w:rPr>
        <w:t xml:space="preserve"> </w:t>
      </w:r>
      <w:r>
        <w:rPr>
          <w:b/>
          <w:color w:val="4E4E4E"/>
          <w:sz w:val="21"/>
        </w:rPr>
        <w:t>people</w:t>
      </w:r>
      <w:r>
        <w:rPr>
          <w:b/>
          <w:color w:val="4E4E4E"/>
          <w:spacing w:val="-10"/>
          <w:sz w:val="21"/>
        </w:rPr>
        <w:t xml:space="preserve"> </w:t>
      </w:r>
      <w:r>
        <w:rPr>
          <w:b/>
          <w:color w:val="4E4E4E"/>
          <w:sz w:val="21"/>
        </w:rPr>
        <w:t>with</w:t>
      </w:r>
      <w:r>
        <w:rPr>
          <w:b/>
          <w:color w:val="4E4E4E"/>
          <w:spacing w:val="-10"/>
          <w:sz w:val="21"/>
        </w:rPr>
        <w:t xml:space="preserve"> </w:t>
      </w:r>
      <w:r>
        <w:rPr>
          <w:b/>
          <w:color w:val="4E4E4E"/>
          <w:sz w:val="21"/>
        </w:rPr>
        <w:t>problematic marijuana use.</w:t>
      </w:r>
      <w:r>
        <w:rPr>
          <w:b/>
          <w:color w:val="4E4E4E"/>
          <w:position w:val="7"/>
          <w:sz w:val="12"/>
        </w:rPr>
        <w:t>762</w:t>
      </w:r>
    </w:p>
    <w:p w14:paraId="3B69D6C2" w14:textId="77777777" w:rsidR="00A765D5" w:rsidRDefault="00000000">
      <w:pPr>
        <w:spacing w:before="207" w:line="252" w:lineRule="auto"/>
        <w:ind w:left="240" w:right="527"/>
        <w:rPr>
          <w:sz w:val="21"/>
        </w:rPr>
      </w:pPr>
      <w:r>
        <w:rPr>
          <w:b/>
          <w:i/>
          <w:color w:val="5F5F5F"/>
          <w:sz w:val="24"/>
        </w:rPr>
        <w:t>Client</w:t>
      </w:r>
      <w:r>
        <w:rPr>
          <w:b/>
          <w:i/>
          <w:color w:val="5F5F5F"/>
          <w:spacing w:val="-8"/>
          <w:sz w:val="24"/>
        </w:rPr>
        <w:t xml:space="preserve"> </w:t>
      </w:r>
      <w:r>
        <w:rPr>
          <w:b/>
          <w:i/>
          <w:color w:val="5F5F5F"/>
          <w:sz w:val="24"/>
        </w:rPr>
        <w:t>Goal</w:t>
      </w:r>
      <w:r>
        <w:rPr>
          <w:b/>
          <w:i/>
          <w:color w:val="5F5F5F"/>
          <w:spacing w:val="-8"/>
          <w:sz w:val="24"/>
        </w:rPr>
        <w:t xml:space="preserve"> </w:t>
      </w:r>
      <w:r>
        <w:rPr>
          <w:b/>
          <w:i/>
          <w:color w:val="5F5F5F"/>
          <w:sz w:val="24"/>
        </w:rPr>
        <w:t>Setting</w:t>
      </w:r>
      <w:r>
        <w:rPr>
          <w:b/>
          <w:i/>
          <w:color w:val="5F5F5F"/>
          <w:spacing w:val="-8"/>
          <w:sz w:val="24"/>
        </w:rPr>
        <w:t xml:space="preserve"> </w:t>
      </w:r>
      <w:r>
        <w:rPr>
          <w:b/>
          <w:i/>
          <w:color w:val="5F5F5F"/>
          <w:sz w:val="24"/>
        </w:rPr>
        <w:t>To</w:t>
      </w:r>
      <w:r>
        <w:rPr>
          <w:b/>
          <w:i/>
          <w:color w:val="5F5F5F"/>
          <w:spacing w:val="-8"/>
          <w:sz w:val="24"/>
        </w:rPr>
        <w:t xml:space="preserve"> </w:t>
      </w:r>
      <w:r>
        <w:rPr>
          <w:b/>
          <w:i/>
          <w:color w:val="5F5F5F"/>
          <w:sz w:val="24"/>
        </w:rPr>
        <w:t>Reduce</w:t>
      </w:r>
      <w:r>
        <w:rPr>
          <w:b/>
          <w:i/>
          <w:color w:val="5F5F5F"/>
          <w:spacing w:val="-8"/>
          <w:sz w:val="24"/>
        </w:rPr>
        <w:t xml:space="preserve"> </w:t>
      </w:r>
      <w:r>
        <w:rPr>
          <w:b/>
          <w:i/>
          <w:color w:val="5F5F5F"/>
          <w:sz w:val="24"/>
        </w:rPr>
        <w:t xml:space="preserve">Use </w:t>
      </w:r>
      <w:r>
        <w:rPr>
          <w:color w:val="4E4E4E"/>
          <w:sz w:val="21"/>
        </w:rPr>
        <w:t>Client-driven goal setting can help clients interested in reducing substance use</w:t>
      </w:r>
    </w:p>
    <w:p w14:paraId="6660B10F" w14:textId="77777777" w:rsidR="00A765D5" w:rsidRDefault="00000000">
      <w:pPr>
        <w:pStyle w:val="BodyText"/>
        <w:spacing w:line="237" w:lineRule="auto"/>
        <w:ind w:left="240" w:right="230"/>
      </w:pPr>
      <w:r>
        <w:rPr>
          <w:color w:val="4E4E4E"/>
        </w:rPr>
        <w:t>by allowing them to set individual and achievable</w:t>
      </w:r>
      <w:r>
        <w:rPr>
          <w:color w:val="4E4E4E"/>
          <w:spacing w:val="-7"/>
        </w:rPr>
        <w:t xml:space="preserve"> </w:t>
      </w:r>
      <w:r>
        <w:rPr>
          <w:color w:val="4E4E4E"/>
        </w:rPr>
        <w:t>goals.</w:t>
      </w:r>
      <w:r>
        <w:rPr>
          <w:color w:val="4E4E4E"/>
          <w:spacing w:val="-7"/>
        </w:rPr>
        <w:t xml:space="preserve"> </w:t>
      </w:r>
      <w:r>
        <w:rPr>
          <w:color w:val="4E4E4E"/>
        </w:rPr>
        <w:t>This</w:t>
      </w:r>
      <w:r>
        <w:rPr>
          <w:color w:val="4E4E4E"/>
          <w:spacing w:val="-7"/>
        </w:rPr>
        <w:t xml:space="preserve"> </w:t>
      </w:r>
      <w:r>
        <w:rPr>
          <w:color w:val="4E4E4E"/>
        </w:rPr>
        <w:t>type</w:t>
      </w:r>
      <w:r>
        <w:rPr>
          <w:color w:val="4E4E4E"/>
          <w:spacing w:val="-7"/>
        </w:rPr>
        <w:t xml:space="preserve"> </w:t>
      </w:r>
      <w:r>
        <w:rPr>
          <w:color w:val="4E4E4E"/>
        </w:rPr>
        <w:t>of</w:t>
      </w:r>
      <w:r>
        <w:rPr>
          <w:color w:val="4E4E4E"/>
          <w:spacing w:val="-7"/>
        </w:rPr>
        <w:t xml:space="preserve"> </w:t>
      </w:r>
      <w:r>
        <w:rPr>
          <w:color w:val="4E4E4E"/>
        </w:rPr>
        <w:t>goal</w:t>
      </w:r>
      <w:r>
        <w:rPr>
          <w:color w:val="4E4E4E"/>
          <w:spacing w:val="-7"/>
        </w:rPr>
        <w:t xml:space="preserve"> </w:t>
      </w:r>
      <w:r>
        <w:rPr>
          <w:color w:val="4E4E4E"/>
        </w:rPr>
        <w:t>setting does not often focus on abstinence.</w:t>
      </w:r>
    </w:p>
    <w:p w14:paraId="26756B76" w14:textId="77777777" w:rsidR="00A765D5" w:rsidRDefault="00000000">
      <w:pPr>
        <w:pStyle w:val="Heading6"/>
        <w:spacing w:line="237" w:lineRule="auto"/>
        <w:ind w:right="230"/>
        <w:rPr>
          <w:b w:val="0"/>
          <w:sz w:val="12"/>
        </w:rPr>
      </w:pPr>
      <w:r>
        <w:rPr>
          <w:b w:val="0"/>
          <w:color w:val="4E4E4E"/>
        </w:rPr>
        <w:t xml:space="preserve">Rather, </w:t>
      </w:r>
      <w:r>
        <w:rPr>
          <w:color w:val="4E4E4E"/>
        </w:rPr>
        <w:t>clients identify goals related to reducing</w:t>
      </w:r>
      <w:r>
        <w:rPr>
          <w:color w:val="4E4E4E"/>
          <w:spacing w:val="-10"/>
        </w:rPr>
        <w:t xml:space="preserve"> </w:t>
      </w:r>
      <w:r>
        <w:rPr>
          <w:color w:val="4E4E4E"/>
        </w:rPr>
        <w:t>substance</w:t>
      </w:r>
      <w:r>
        <w:rPr>
          <w:color w:val="4E4E4E"/>
          <w:spacing w:val="-10"/>
        </w:rPr>
        <w:t xml:space="preserve"> </w:t>
      </w:r>
      <w:r>
        <w:rPr>
          <w:color w:val="4E4E4E"/>
        </w:rPr>
        <w:t>use–related</w:t>
      </w:r>
      <w:r>
        <w:rPr>
          <w:color w:val="4E4E4E"/>
          <w:spacing w:val="-10"/>
        </w:rPr>
        <w:t xml:space="preserve"> </w:t>
      </w:r>
      <w:r>
        <w:rPr>
          <w:color w:val="4E4E4E"/>
        </w:rPr>
        <w:t>harm</w:t>
      </w:r>
      <w:r>
        <w:rPr>
          <w:color w:val="4E4E4E"/>
          <w:spacing w:val="-10"/>
        </w:rPr>
        <w:t xml:space="preserve"> </w:t>
      </w:r>
      <w:r>
        <w:rPr>
          <w:color w:val="4E4E4E"/>
        </w:rPr>
        <w:t>or improving quality of life.</w:t>
      </w:r>
      <w:r>
        <w:rPr>
          <w:b w:val="0"/>
          <w:color w:val="4E4E4E"/>
          <w:position w:val="7"/>
          <w:sz w:val="12"/>
        </w:rPr>
        <w:t>763</w:t>
      </w:r>
    </w:p>
    <w:p w14:paraId="01A84DA3" w14:textId="77777777" w:rsidR="00A765D5" w:rsidRDefault="00000000">
      <w:pPr>
        <w:pStyle w:val="BodyText"/>
        <w:spacing w:before="165" w:line="237" w:lineRule="auto"/>
        <w:ind w:left="240" w:right="429"/>
      </w:pPr>
      <w:r>
        <w:rPr>
          <w:color w:val="4E4E4E"/>
        </w:rPr>
        <w:t>After initial goals are identified, counselors may ask open-ended questions and engage in strengths-based reflections to elicit client progress</w:t>
      </w:r>
      <w:r>
        <w:rPr>
          <w:color w:val="4E4E4E"/>
          <w:spacing w:val="-1"/>
        </w:rPr>
        <w:t xml:space="preserve"> </w:t>
      </w:r>
      <w:r>
        <w:rPr>
          <w:color w:val="4E4E4E"/>
        </w:rPr>
        <w:t>toward</w:t>
      </w:r>
      <w:r>
        <w:rPr>
          <w:color w:val="4E4E4E"/>
          <w:spacing w:val="-1"/>
        </w:rPr>
        <w:t xml:space="preserve"> </w:t>
      </w:r>
      <w:r>
        <w:rPr>
          <w:color w:val="4E4E4E"/>
        </w:rPr>
        <w:t>their</w:t>
      </w:r>
      <w:r>
        <w:rPr>
          <w:color w:val="4E4E4E"/>
          <w:spacing w:val="-1"/>
        </w:rPr>
        <w:t xml:space="preserve"> </w:t>
      </w:r>
      <w:r>
        <w:rPr>
          <w:color w:val="4E4E4E"/>
        </w:rPr>
        <w:t>harm</w:t>
      </w:r>
      <w:r>
        <w:rPr>
          <w:color w:val="4E4E4E"/>
          <w:spacing w:val="-1"/>
        </w:rPr>
        <w:t xml:space="preserve"> </w:t>
      </w:r>
      <w:r>
        <w:rPr>
          <w:color w:val="4E4E4E"/>
        </w:rPr>
        <w:t>reduction</w:t>
      </w:r>
      <w:r>
        <w:rPr>
          <w:color w:val="4E4E4E"/>
          <w:spacing w:val="-1"/>
        </w:rPr>
        <w:t xml:space="preserve"> </w:t>
      </w:r>
      <w:r>
        <w:rPr>
          <w:color w:val="4E4E4E"/>
          <w:spacing w:val="-2"/>
        </w:rPr>
        <w:t>goals.</w:t>
      </w:r>
    </w:p>
    <w:p w14:paraId="30B7096F" w14:textId="77777777" w:rsidR="00A765D5" w:rsidRDefault="00A765D5">
      <w:pPr>
        <w:spacing w:line="237" w:lineRule="auto"/>
        <w:sectPr w:rsidR="00A765D5">
          <w:type w:val="continuous"/>
          <w:pgSz w:w="12240" w:h="15840"/>
          <w:pgMar w:top="540" w:right="840" w:bottom="920" w:left="840" w:header="576" w:footer="721" w:gutter="0"/>
          <w:cols w:num="2" w:space="720" w:equalWidth="0">
            <w:col w:w="5141" w:space="79"/>
            <w:col w:w="5340"/>
          </w:cols>
        </w:sectPr>
      </w:pPr>
    </w:p>
    <w:p w14:paraId="78F1A909" w14:textId="77777777" w:rsidR="00A765D5" w:rsidRDefault="00A765D5">
      <w:pPr>
        <w:pStyle w:val="BodyText"/>
        <w:rPr>
          <w:sz w:val="20"/>
        </w:rPr>
      </w:pPr>
    </w:p>
    <w:p w14:paraId="69EEAF12" w14:textId="77777777" w:rsidR="00A765D5" w:rsidRDefault="00A765D5">
      <w:pPr>
        <w:pStyle w:val="BodyText"/>
        <w:spacing w:before="8"/>
        <w:rPr>
          <w:sz w:val="19"/>
        </w:rPr>
      </w:pPr>
    </w:p>
    <w:p w14:paraId="04BF443F" w14:textId="77777777" w:rsidR="00A765D5" w:rsidRDefault="00000000">
      <w:pPr>
        <w:pStyle w:val="Heading5"/>
        <w:spacing w:before="100"/>
        <w:ind w:left="428"/>
        <w:jc w:val="both"/>
      </w:pPr>
      <w:r>
        <w:rPr>
          <w:noProof/>
        </w:rPr>
        <mc:AlternateContent>
          <mc:Choice Requires="wps">
            <w:drawing>
              <wp:anchor distT="0" distB="0" distL="0" distR="0" simplePos="0" relativeHeight="485646848" behindDoc="1" locked="0" layoutInCell="1" allowOverlap="1" wp14:anchorId="36E15FA6" wp14:editId="7F1F398B">
                <wp:simplePos x="0" y="0"/>
                <wp:positionH relativeFrom="page">
                  <wp:posOffset>685800</wp:posOffset>
                </wp:positionH>
                <wp:positionV relativeFrom="paragraph">
                  <wp:posOffset>-20348</wp:posOffset>
                </wp:positionV>
                <wp:extent cx="6401435" cy="388683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3886835"/>
                        </a:xfrm>
                        <a:custGeom>
                          <a:avLst/>
                          <a:gdLst/>
                          <a:ahLst/>
                          <a:cxnLst/>
                          <a:rect l="l" t="t" r="r" b="b"/>
                          <a:pathLst>
                            <a:path w="6401435" h="3886835">
                              <a:moveTo>
                                <a:pt x="0" y="3886212"/>
                              </a:moveTo>
                              <a:lnTo>
                                <a:pt x="6400812" y="3886212"/>
                              </a:lnTo>
                              <a:lnTo>
                                <a:pt x="6400812" y="0"/>
                              </a:lnTo>
                              <a:lnTo>
                                <a:pt x="0" y="0"/>
                              </a:lnTo>
                              <a:lnTo>
                                <a:pt x="0" y="3886212"/>
                              </a:lnTo>
                              <a:close/>
                            </a:path>
                          </a:pathLst>
                        </a:custGeom>
                        <a:ln w="6350">
                          <a:solidFill>
                            <a:srgbClr val="707070"/>
                          </a:solidFill>
                          <a:prstDash val="solid"/>
                        </a:ln>
                      </wps:spPr>
                      <wps:bodyPr wrap="square" lIns="0" tIns="0" rIns="0" bIns="0" rtlCol="0">
                        <a:prstTxWarp prst="textNoShape">
                          <a:avLst/>
                        </a:prstTxWarp>
                        <a:noAutofit/>
                      </wps:bodyPr>
                    </wps:wsp>
                  </a:graphicData>
                </a:graphic>
              </wp:anchor>
            </w:drawing>
          </mc:Choice>
          <mc:Fallback>
            <w:pict>
              <v:shape w14:anchorId="214ECC63" id="Graphic 69" o:spid="_x0000_s1026" style="position:absolute;margin-left:54pt;margin-top:-1.6pt;width:504.05pt;height:306.05pt;z-index:-17669632;visibility:visible;mso-wrap-style:square;mso-wrap-distance-left:0;mso-wrap-distance-top:0;mso-wrap-distance-right:0;mso-wrap-distance-bottom:0;mso-position-horizontal:absolute;mso-position-horizontal-relative:page;mso-position-vertical:absolute;mso-position-vertical-relative:text;v-text-anchor:top" coordsize="6401435,38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" path="m,3886212r6400812,l6400812,,,,,3886212xe" filled="f" strokecolor="#707070" strokeweight=".5pt">
                <v:path arrowok="t"/>
                <w10:wrap anchorx="page"/>
              </v:shape>
            </w:pict>
          </mc:Fallback>
        </mc:AlternateContent>
      </w:r>
      <w:r>
        <w:rPr>
          <w:color w:val="373737"/>
          <w:spacing w:val="9"/>
        </w:rPr>
        <w:t>HARM</w:t>
      </w:r>
      <w:r>
        <w:rPr>
          <w:color w:val="373737"/>
          <w:spacing w:val="23"/>
        </w:rPr>
        <w:t xml:space="preserve"> </w:t>
      </w:r>
      <w:r>
        <w:rPr>
          <w:color w:val="373737"/>
          <w:spacing w:val="11"/>
        </w:rPr>
        <w:t>REDUCTION</w:t>
      </w:r>
      <w:r>
        <w:rPr>
          <w:color w:val="373737"/>
          <w:spacing w:val="24"/>
        </w:rPr>
        <w:t xml:space="preserve"> </w:t>
      </w:r>
      <w:r>
        <w:rPr>
          <w:color w:val="373737"/>
          <w:spacing w:val="11"/>
        </w:rPr>
        <w:t>STRATEGIES</w:t>
      </w:r>
      <w:r>
        <w:rPr>
          <w:color w:val="373737"/>
          <w:spacing w:val="24"/>
        </w:rPr>
        <w:t xml:space="preserve"> </w:t>
      </w:r>
      <w:r>
        <w:rPr>
          <w:color w:val="373737"/>
        </w:rPr>
        <w:t>TO</w:t>
      </w:r>
      <w:r>
        <w:rPr>
          <w:color w:val="373737"/>
          <w:spacing w:val="23"/>
        </w:rPr>
        <w:t xml:space="preserve"> </w:t>
      </w:r>
      <w:r>
        <w:rPr>
          <w:color w:val="373737"/>
          <w:spacing w:val="11"/>
        </w:rPr>
        <w:t>PREVENT</w:t>
      </w:r>
      <w:r>
        <w:rPr>
          <w:color w:val="373737"/>
          <w:spacing w:val="24"/>
        </w:rPr>
        <w:t xml:space="preserve"> </w:t>
      </w:r>
      <w:r>
        <w:rPr>
          <w:color w:val="373737"/>
          <w:spacing w:val="11"/>
        </w:rPr>
        <w:t>STIMULANT</w:t>
      </w:r>
      <w:r>
        <w:rPr>
          <w:color w:val="373737"/>
          <w:spacing w:val="24"/>
        </w:rPr>
        <w:t xml:space="preserve"> </w:t>
      </w:r>
      <w:r>
        <w:rPr>
          <w:color w:val="373737"/>
          <w:spacing w:val="11"/>
        </w:rPr>
        <w:t>OVERAMPING</w:t>
      </w:r>
    </w:p>
    <w:p w14:paraId="38A9DE48" w14:textId="77777777" w:rsidR="00A765D5" w:rsidRDefault="00000000">
      <w:pPr>
        <w:spacing w:before="157" w:line="264" w:lineRule="auto"/>
        <w:ind w:left="424" w:right="435"/>
        <w:jc w:val="both"/>
        <w:rPr>
          <w:sz w:val="18"/>
        </w:rPr>
      </w:pPr>
      <w:r>
        <w:rPr>
          <w:color w:val="424242"/>
          <w:sz w:val="18"/>
        </w:rPr>
        <w:t>“Overamping,”</w:t>
      </w:r>
      <w:r>
        <w:rPr>
          <w:color w:val="424242"/>
          <w:spacing w:val="-2"/>
          <w:sz w:val="18"/>
        </w:rPr>
        <w:t xml:space="preserve"> </w:t>
      </w:r>
      <w:r>
        <w:rPr>
          <w:color w:val="424242"/>
          <w:sz w:val="18"/>
        </w:rPr>
        <w:t>although</w:t>
      </w:r>
      <w:r>
        <w:rPr>
          <w:color w:val="424242"/>
          <w:spacing w:val="-2"/>
          <w:sz w:val="18"/>
        </w:rPr>
        <w:t xml:space="preserve"> </w:t>
      </w:r>
      <w:r>
        <w:rPr>
          <w:color w:val="424242"/>
          <w:sz w:val="18"/>
        </w:rPr>
        <w:t>not</w:t>
      </w:r>
      <w:r>
        <w:rPr>
          <w:color w:val="424242"/>
          <w:spacing w:val="-2"/>
          <w:sz w:val="18"/>
        </w:rPr>
        <w:t xml:space="preserve"> </w:t>
      </w:r>
      <w:r>
        <w:rPr>
          <w:color w:val="424242"/>
          <w:sz w:val="18"/>
        </w:rPr>
        <w:t>recognized</w:t>
      </w:r>
      <w:r>
        <w:rPr>
          <w:color w:val="424242"/>
          <w:spacing w:val="-2"/>
          <w:sz w:val="18"/>
        </w:rPr>
        <w:t xml:space="preserve"> </w:t>
      </w:r>
      <w:r>
        <w:rPr>
          <w:color w:val="424242"/>
          <w:sz w:val="18"/>
        </w:rPr>
        <w:t>as</w:t>
      </w:r>
      <w:r>
        <w:rPr>
          <w:color w:val="424242"/>
          <w:spacing w:val="-2"/>
          <w:sz w:val="18"/>
        </w:rPr>
        <w:t xml:space="preserve"> </w:t>
      </w:r>
      <w:r>
        <w:rPr>
          <w:color w:val="424242"/>
          <w:sz w:val="18"/>
        </w:rPr>
        <w:t>a</w:t>
      </w:r>
      <w:r>
        <w:rPr>
          <w:color w:val="424242"/>
          <w:spacing w:val="-2"/>
          <w:sz w:val="18"/>
        </w:rPr>
        <w:t xml:space="preserve"> </w:t>
      </w:r>
      <w:r>
        <w:rPr>
          <w:color w:val="424242"/>
          <w:sz w:val="18"/>
        </w:rPr>
        <w:t>condition</w:t>
      </w:r>
      <w:r>
        <w:rPr>
          <w:color w:val="424242"/>
          <w:spacing w:val="-2"/>
          <w:sz w:val="18"/>
        </w:rPr>
        <w:t xml:space="preserve"> </w:t>
      </w:r>
      <w:r>
        <w:rPr>
          <w:color w:val="424242"/>
          <w:sz w:val="18"/>
        </w:rPr>
        <w:t>by</w:t>
      </w:r>
      <w:r>
        <w:rPr>
          <w:color w:val="424242"/>
          <w:spacing w:val="-2"/>
          <w:sz w:val="18"/>
        </w:rPr>
        <w:t xml:space="preserve"> </w:t>
      </w:r>
      <w:r>
        <w:rPr>
          <w:color w:val="424242"/>
          <w:sz w:val="18"/>
        </w:rPr>
        <w:t>medical</w:t>
      </w:r>
      <w:r>
        <w:rPr>
          <w:color w:val="424242"/>
          <w:spacing w:val="-2"/>
          <w:sz w:val="18"/>
        </w:rPr>
        <w:t xml:space="preserve"> </w:t>
      </w:r>
      <w:r>
        <w:rPr>
          <w:color w:val="424242"/>
          <w:sz w:val="18"/>
        </w:rPr>
        <w:t>professionals,</w:t>
      </w:r>
      <w:r>
        <w:rPr>
          <w:color w:val="424242"/>
          <w:spacing w:val="-2"/>
          <w:sz w:val="18"/>
        </w:rPr>
        <w:t xml:space="preserve"> </w:t>
      </w:r>
      <w:r>
        <w:rPr>
          <w:color w:val="424242"/>
          <w:sz w:val="18"/>
        </w:rPr>
        <w:t>is</w:t>
      </w:r>
      <w:r>
        <w:rPr>
          <w:color w:val="424242"/>
          <w:spacing w:val="-2"/>
          <w:sz w:val="18"/>
        </w:rPr>
        <w:t xml:space="preserve"> </w:t>
      </w:r>
      <w:r>
        <w:rPr>
          <w:color w:val="424242"/>
          <w:sz w:val="18"/>
        </w:rPr>
        <w:t>a</w:t>
      </w:r>
      <w:r>
        <w:rPr>
          <w:color w:val="424242"/>
          <w:spacing w:val="-2"/>
          <w:sz w:val="18"/>
        </w:rPr>
        <w:t xml:space="preserve"> </w:t>
      </w:r>
      <w:r>
        <w:rPr>
          <w:color w:val="424242"/>
          <w:sz w:val="18"/>
        </w:rPr>
        <w:t>term</w:t>
      </w:r>
      <w:r>
        <w:rPr>
          <w:color w:val="424242"/>
          <w:spacing w:val="-2"/>
          <w:sz w:val="18"/>
        </w:rPr>
        <w:t xml:space="preserve"> </w:t>
      </w:r>
      <w:r>
        <w:rPr>
          <w:color w:val="424242"/>
          <w:sz w:val="18"/>
        </w:rPr>
        <w:t>used</w:t>
      </w:r>
      <w:r>
        <w:rPr>
          <w:color w:val="424242"/>
          <w:spacing w:val="-2"/>
          <w:sz w:val="18"/>
        </w:rPr>
        <w:t xml:space="preserve"> </w:t>
      </w:r>
      <w:r>
        <w:rPr>
          <w:color w:val="424242"/>
          <w:sz w:val="18"/>
        </w:rPr>
        <w:t>to</w:t>
      </w:r>
      <w:r>
        <w:rPr>
          <w:color w:val="424242"/>
          <w:spacing w:val="-2"/>
          <w:sz w:val="18"/>
        </w:rPr>
        <w:t xml:space="preserve"> </w:t>
      </w:r>
      <w:r>
        <w:rPr>
          <w:color w:val="424242"/>
          <w:sz w:val="18"/>
        </w:rPr>
        <w:t>describe a</w:t>
      </w:r>
      <w:r>
        <w:rPr>
          <w:color w:val="424242"/>
          <w:spacing w:val="-3"/>
          <w:sz w:val="18"/>
        </w:rPr>
        <w:t xml:space="preserve"> </w:t>
      </w:r>
      <w:r>
        <w:rPr>
          <w:color w:val="424242"/>
          <w:sz w:val="18"/>
        </w:rPr>
        <w:t>constellation</w:t>
      </w:r>
      <w:r>
        <w:rPr>
          <w:color w:val="424242"/>
          <w:spacing w:val="-3"/>
          <w:sz w:val="18"/>
        </w:rPr>
        <w:t xml:space="preserve"> </w:t>
      </w:r>
      <w:r>
        <w:rPr>
          <w:color w:val="424242"/>
          <w:sz w:val="18"/>
        </w:rPr>
        <w:t>of</w:t>
      </w:r>
      <w:r>
        <w:rPr>
          <w:color w:val="424242"/>
          <w:spacing w:val="-3"/>
          <w:sz w:val="18"/>
        </w:rPr>
        <w:t xml:space="preserve"> </w:t>
      </w:r>
      <w:r>
        <w:rPr>
          <w:color w:val="424242"/>
          <w:sz w:val="18"/>
        </w:rPr>
        <w:t>physical</w:t>
      </w:r>
      <w:r>
        <w:rPr>
          <w:color w:val="424242"/>
          <w:spacing w:val="-3"/>
          <w:sz w:val="18"/>
        </w:rPr>
        <w:t xml:space="preserve"> </w:t>
      </w:r>
      <w:r>
        <w:rPr>
          <w:color w:val="424242"/>
          <w:sz w:val="18"/>
        </w:rPr>
        <w:t>and</w:t>
      </w:r>
      <w:r>
        <w:rPr>
          <w:color w:val="424242"/>
          <w:spacing w:val="-3"/>
          <w:sz w:val="18"/>
        </w:rPr>
        <w:t xml:space="preserve"> </w:t>
      </w:r>
      <w:r>
        <w:rPr>
          <w:color w:val="424242"/>
          <w:sz w:val="18"/>
        </w:rPr>
        <w:t>psychological</w:t>
      </w:r>
      <w:r>
        <w:rPr>
          <w:color w:val="424242"/>
          <w:spacing w:val="-3"/>
          <w:sz w:val="18"/>
        </w:rPr>
        <w:t xml:space="preserve"> </w:t>
      </w:r>
      <w:r>
        <w:rPr>
          <w:color w:val="424242"/>
          <w:sz w:val="18"/>
        </w:rPr>
        <w:t>symptoms</w:t>
      </w:r>
      <w:r>
        <w:rPr>
          <w:color w:val="424242"/>
          <w:position w:val="6"/>
          <w:sz w:val="10"/>
        </w:rPr>
        <w:t>764</w:t>
      </w:r>
      <w:r>
        <w:rPr>
          <w:color w:val="424242"/>
          <w:spacing w:val="25"/>
          <w:position w:val="6"/>
          <w:sz w:val="10"/>
        </w:rPr>
        <w:t xml:space="preserve"> </w:t>
      </w:r>
      <w:r>
        <w:rPr>
          <w:color w:val="424242"/>
          <w:sz w:val="18"/>
        </w:rPr>
        <w:t>that</w:t>
      </w:r>
      <w:r>
        <w:rPr>
          <w:color w:val="424242"/>
          <w:spacing w:val="-3"/>
          <w:sz w:val="18"/>
        </w:rPr>
        <w:t xml:space="preserve"> </w:t>
      </w:r>
      <w:r>
        <w:rPr>
          <w:color w:val="424242"/>
          <w:sz w:val="18"/>
        </w:rPr>
        <w:t>one</w:t>
      </w:r>
      <w:r>
        <w:rPr>
          <w:color w:val="424242"/>
          <w:spacing w:val="-3"/>
          <w:sz w:val="18"/>
        </w:rPr>
        <w:t xml:space="preserve"> </w:t>
      </w:r>
      <w:r>
        <w:rPr>
          <w:color w:val="424242"/>
          <w:sz w:val="18"/>
        </w:rPr>
        <w:t>may</w:t>
      </w:r>
      <w:r>
        <w:rPr>
          <w:color w:val="424242"/>
          <w:spacing w:val="-3"/>
          <w:sz w:val="18"/>
        </w:rPr>
        <w:t xml:space="preserve"> </w:t>
      </w:r>
      <w:r>
        <w:rPr>
          <w:color w:val="424242"/>
          <w:sz w:val="18"/>
        </w:rPr>
        <w:t>experience</w:t>
      </w:r>
      <w:r>
        <w:rPr>
          <w:color w:val="424242"/>
          <w:spacing w:val="-3"/>
          <w:sz w:val="18"/>
        </w:rPr>
        <w:t xml:space="preserve"> </w:t>
      </w:r>
      <w:r>
        <w:rPr>
          <w:color w:val="424242"/>
          <w:sz w:val="18"/>
        </w:rPr>
        <w:t>after</w:t>
      </w:r>
      <w:r>
        <w:rPr>
          <w:color w:val="424242"/>
          <w:spacing w:val="-3"/>
          <w:sz w:val="18"/>
        </w:rPr>
        <w:t xml:space="preserve"> </w:t>
      </w:r>
      <w:r>
        <w:rPr>
          <w:color w:val="424242"/>
          <w:sz w:val="18"/>
        </w:rPr>
        <w:t>taking</w:t>
      </w:r>
      <w:r>
        <w:rPr>
          <w:color w:val="424242"/>
          <w:spacing w:val="-3"/>
          <w:sz w:val="18"/>
        </w:rPr>
        <w:t xml:space="preserve"> </w:t>
      </w:r>
      <w:r>
        <w:rPr>
          <w:color w:val="424242"/>
          <w:sz w:val="18"/>
        </w:rPr>
        <w:t>stimulants, such as cocaine. People experiencing overamping may feel physical or psychological symptoms, such</w:t>
      </w:r>
    </w:p>
    <w:p w14:paraId="67C14F3D" w14:textId="77777777" w:rsidR="00A765D5" w:rsidRDefault="00000000">
      <w:pPr>
        <w:spacing w:line="264" w:lineRule="auto"/>
        <w:ind w:left="424" w:right="517"/>
        <w:rPr>
          <w:sz w:val="10"/>
        </w:rPr>
      </w:pPr>
      <w:r>
        <w:rPr>
          <w:color w:val="424242"/>
          <w:sz w:val="18"/>
        </w:rPr>
        <w:t>as</w:t>
      </w:r>
      <w:r>
        <w:rPr>
          <w:color w:val="424242"/>
          <w:spacing w:val="-3"/>
          <w:sz w:val="18"/>
        </w:rPr>
        <w:t xml:space="preserve"> </w:t>
      </w:r>
      <w:r>
        <w:rPr>
          <w:color w:val="424242"/>
          <w:sz w:val="18"/>
        </w:rPr>
        <w:t>“feeling</w:t>
      </w:r>
      <w:r>
        <w:rPr>
          <w:color w:val="424242"/>
          <w:spacing w:val="-3"/>
          <w:sz w:val="18"/>
        </w:rPr>
        <w:t xml:space="preserve"> </w:t>
      </w:r>
      <w:r>
        <w:rPr>
          <w:color w:val="424242"/>
          <w:sz w:val="18"/>
        </w:rPr>
        <w:t>off”</w:t>
      </w:r>
      <w:r>
        <w:rPr>
          <w:color w:val="424242"/>
          <w:spacing w:val="-3"/>
          <w:sz w:val="18"/>
        </w:rPr>
        <w:t xml:space="preserve"> </w:t>
      </w:r>
      <w:r>
        <w:rPr>
          <w:color w:val="424242"/>
          <w:sz w:val="18"/>
        </w:rPr>
        <w:t>or</w:t>
      </w:r>
      <w:r>
        <w:rPr>
          <w:color w:val="424242"/>
          <w:spacing w:val="-3"/>
          <w:sz w:val="18"/>
        </w:rPr>
        <w:t xml:space="preserve"> </w:t>
      </w:r>
      <w:r>
        <w:rPr>
          <w:color w:val="424242"/>
          <w:sz w:val="18"/>
        </w:rPr>
        <w:t>experiencing</w:t>
      </w:r>
      <w:r>
        <w:rPr>
          <w:color w:val="424242"/>
          <w:spacing w:val="-3"/>
          <w:sz w:val="18"/>
        </w:rPr>
        <w:t xml:space="preserve"> </w:t>
      </w:r>
      <w:r>
        <w:rPr>
          <w:color w:val="424242"/>
          <w:sz w:val="18"/>
        </w:rPr>
        <w:t>paranoia,</w:t>
      </w:r>
      <w:r>
        <w:rPr>
          <w:color w:val="424242"/>
          <w:spacing w:val="-3"/>
          <w:sz w:val="18"/>
        </w:rPr>
        <w:t xml:space="preserve"> </w:t>
      </w:r>
      <w:r>
        <w:rPr>
          <w:color w:val="424242"/>
          <w:sz w:val="18"/>
        </w:rPr>
        <w:t>mania,</w:t>
      </w:r>
      <w:r>
        <w:rPr>
          <w:color w:val="424242"/>
          <w:spacing w:val="-3"/>
          <w:sz w:val="18"/>
        </w:rPr>
        <w:t xml:space="preserve"> </w:t>
      </w:r>
      <w:r>
        <w:rPr>
          <w:color w:val="424242"/>
          <w:sz w:val="18"/>
        </w:rPr>
        <w:t>or</w:t>
      </w:r>
      <w:r>
        <w:rPr>
          <w:color w:val="424242"/>
          <w:spacing w:val="-3"/>
          <w:sz w:val="18"/>
        </w:rPr>
        <w:t xml:space="preserve"> </w:t>
      </w:r>
      <w:r>
        <w:rPr>
          <w:color w:val="424242"/>
          <w:sz w:val="18"/>
        </w:rPr>
        <w:t>anxiety.</w:t>
      </w:r>
      <w:r>
        <w:rPr>
          <w:color w:val="424242"/>
          <w:position w:val="6"/>
          <w:sz w:val="10"/>
        </w:rPr>
        <w:t>765,766</w:t>
      </w:r>
      <w:r>
        <w:rPr>
          <w:color w:val="424242"/>
          <w:spacing w:val="24"/>
          <w:position w:val="6"/>
          <w:sz w:val="10"/>
        </w:rPr>
        <w:t xml:space="preserve"> </w:t>
      </w:r>
      <w:r>
        <w:rPr>
          <w:color w:val="424242"/>
          <w:sz w:val="18"/>
        </w:rPr>
        <w:t>Other</w:t>
      </w:r>
      <w:r>
        <w:rPr>
          <w:color w:val="424242"/>
          <w:spacing w:val="-3"/>
          <w:sz w:val="18"/>
        </w:rPr>
        <w:t xml:space="preserve"> </w:t>
      </w:r>
      <w:r>
        <w:rPr>
          <w:color w:val="424242"/>
          <w:sz w:val="18"/>
        </w:rPr>
        <w:t>symptoms</w:t>
      </w:r>
      <w:r>
        <w:rPr>
          <w:color w:val="424242"/>
          <w:spacing w:val="-3"/>
          <w:sz w:val="18"/>
        </w:rPr>
        <w:t xml:space="preserve"> </w:t>
      </w:r>
      <w:r>
        <w:rPr>
          <w:color w:val="424242"/>
          <w:sz w:val="18"/>
        </w:rPr>
        <w:t>may</w:t>
      </w:r>
      <w:r>
        <w:rPr>
          <w:color w:val="424242"/>
          <w:spacing w:val="-3"/>
          <w:sz w:val="18"/>
        </w:rPr>
        <w:t xml:space="preserve"> </w:t>
      </w:r>
      <w:r>
        <w:rPr>
          <w:color w:val="424242"/>
          <w:sz w:val="18"/>
        </w:rPr>
        <w:t>include</w:t>
      </w:r>
      <w:r>
        <w:rPr>
          <w:color w:val="424242"/>
          <w:spacing w:val="-3"/>
          <w:sz w:val="18"/>
        </w:rPr>
        <w:t xml:space="preserve"> </w:t>
      </w:r>
      <w:r>
        <w:rPr>
          <w:color w:val="424242"/>
          <w:sz w:val="18"/>
        </w:rPr>
        <w:t>a</w:t>
      </w:r>
      <w:r>
        <w:rPr>
          <w:color w:val="424242"/>
          <w:spacing w:val="-3"/>
          <w:sz w:val="18"/>
        </w:rPr>
        <w:t xml:space="preserve"> </w:t>
      </w:r>
      <w:r>
        <w:rPr>
          <w:color w:val="424242"/>
          <w:sz w:val="18"/>
        </w:rPr>
        <w:t>strong desire to sleep or, conversely, severe sleeplessness with dehydration.</w:t>
      </w:r>
      <w:r>
        <w:rPr>
          <w:color w:val="424242"/>
          <w:position w:val="6"/>
          <w:sz w:val="10"/>
        </w:rPr>
        <w:t>767</w:t>
      </w:r>
      <w:r>
        <w:rPr>
          <w:color w:val="424242"/>
          <w:spacing w:val="29"/>
          <w:position w:val="6"/>
          <w:sz w:val="10"/>
        </w:rPr>
        <w:t xml:space="preserve"> </w:t>
      </w:r>
      <w:r>
        <w:rPr>
          <w:color w:val="424242"/>
          <w:sz w:val="18"/>
        </w:rPr>
        <w:t>High blood pressure and heart disease can put people at higher risk of overamping and having a heart attack.</w:t>
      </w:r>
      <w:r>
        <w:rPr>
          <w:color w:val="424242"/>
          <w:position w:val="6"/>
          <w:sz w:val="10"/>
        </w:rPr>
        <w:t>768</w:t>
      </w:r>
    </w:p>
    <w:p w14:paraId="7E09C441" w14:textId="77777777" w:rsidR="00A765D5" w:rsidRDefault="00000000">
      <w:pPr>
        <w:spacing w:before="86" w:line="264" w:lineRule="auto"/>
        <w:ind w:left="424" w:right="517"/>
        <w:rPr>
          <w:sz w:val="18"/>
        </w:rPr>
      </w:pPr>
      <w:r>
        <w:rPr>
          <w:color w:val="424242"/>
          <w:sz w:val="18"/>
        </w:rPr>
        <w:t>Counselors can help clients avoid overamping in a number of ways, such as helping them to get their heart, blood pressure, and cholesterol checked to ensure they are in good health. They can encourage clients</w:t>
      </w:r>
      <w:r>
        <w:rPr>
          <w:color w:val="424242"/>
          <w:spacing w:val="-3"/>
          <w:sz w:val="18"/>
        </w:rPr>
        <w:t xml:space="preserve"> </w:t>
      </w:r>
      <w:r>
        <w:rPr>
          <w:color w:val="424242"/>
          <w:sz w:val="18"/>
        </w:rPr>
        <w:t>to</w:t>
      </w:r>
      <w:r>
        <w:rPr>
          <w:color w:val="424242"/>
          <w:spacing w:val="-3"/>
          <w:sz w:val="18"/>
        </w:rPr>
        <w:t xml:space="preserve"> </w:t>
      </w:r>
      <w:r>
        <w:rPr>
          <w:color w:val="424242"/>
          <w:sz w:val="18"/>
        </w:rPr>
        <w:t>try</w:t>
      </w:r>
      <w:r>
        <w:rPr>
          <w:color w:val="424242"/>
          <w:spacing w:val="-3"/>
          <w:sz w:val="18"/>
        </w:rPr>
        <w:t xml:space="preserve"> </w:t>
      </w:r>
      <w:r>
        <w:rPr>
          <w:color w:val="424242"/>
          <w:sz w:val="18"/>
        </w:rPr>
        <w:t>to</w:t>
      </w:r>
      <w:r>
        <w:rPr>
          <w:color w:val="424242"/>
          <w:spacing w:val="-3"/>
          <w:sz w:val="18"/>
        </w:rPr>
        <w:t xml:space="preserve"> </w:t>
      </w:r>
      <w:r>
        <w:rPr>
          <w:color w:val="424242"/>
          <w:sz w:val="18"/>
        </w:rPr>
        <w:t>get</w:t>
      </w:r>
      <w:r>
        <w:rPr>
          <w:color w:val="424242"/>
          <w:spacing w:val="-3"/>
          <w:sz w:val="18"/>
        </w:rPr>
        <w:t xml:space="preserve"> </w:t>
      </w:r>
      <w:r>
        <w:rPr>
          <w:color w:val="424242"/>
          <w:sz w:val="18"/>
        </w:rPr>
        <w:t>regular</w:t>
      </w:r>
      <w:r>
        <w:rPr>
          <w:color w:val="424242"/>
          <w:spacing w:val="-3"/>
          <w:sz w:val="18"/>
        </w:rPr>
        <w:t xml:space="preserve"> </w:t>
      </w:r>
      <w:r>
        <w:rPr>
          <w:color w:val="424242"/>
          <w:sz w:val="18"/>
        </w:rPr>
        <w:t>sleep,</w:t>
      </w:r>
      <w:r>
        <w:rPr>
          <w:color w:val="424242"/>
          <w:spacing w:val="-3"/>
          <w:sz w:val="18"/>
        </w:rPr>
        <w:t xml:space="preserve"> </w:t>
      </w:r>
      <w:r>
        <w:rPr>
          <w:color w:val="424242"/>
          <w:sz w:val="18"/>
        </w:rPr>
        <w:t>eat</w:t>
      </w:r>
      <w:r>
        <w:rPr>
          <w:color w:val="424242"/>
          <w:spacing w:val="-3"/>
          <w:sz w:val="18"/>
        </w:rPr>
        <w:t xml:space="preserve"> </w:t>
      </w:r>
      <w:r>
        <w:rPr>
          <w:color w:val="424242"/>
          <w:sz w:val="18"/>
        </w:rPr>
        <w:t>healthy</w:t>
      </w:r>
      <w:r>
        <w:rPr>
          <w:color w:val="424242"/>
          <w:spacing w:val="-3"/>
          <w:sz w:val="18"/>
        </w:rPr>
        <w:t xml:space="preserve"> </w:t>
      </w:r>
      <w:r>
        <w:rPr>
          <w:color w:val="424242"/>
          <w:sz w:val="18"/>
        </w:rPr>
        <w:t>foods,</w:t>
      </w:r>
      <w:r>
        <w:rPr>
          <w:color w:val="424242"/>
          <w:spacing w:val="-3"/>
          <w:sz w:val="18"/>
        </w:rPr>
        <w:t xml:space="preserve"> </w:t>
      </w:r>
      <w:r>
        <w:rPr>
          <w:color w:val="424242"/>
          <w:sz w:val="18"/>
        </w:rPr>
        <w:t>and</w:t>
      </w:r>
      <w:r>
        <w:rPr>
          <w:color w:val="424242"/>
          <w:spacing w:val="-3"/>
          <w:sz w:val="18"/>
        </w:rPr>
        <w:t xml:space="preserve"> </w:t>
      </w:r>
      <w:r>
        <w:rPr>
          <w:color w:val="424242"/>
          <w:sz w:val="18"/>
        </w:rPr>
        <w:t>stay</w:t>
      </w:r>
      <w:r>
        <w:rPr>
          <w:color w:val="424242"/>
          <w:spacing w:val="-3"/>
          <w:sz w:val="18"/>
        </w:rPr>
        <w:t xml:space="preserve"> </w:t>
      </w:r>
      <w:r>
        <w:rPr>
          <w:color w:val="424242"/>
          <w:sz w:val="18"/>
        </w:rPr>
        <w:t>hydrated.</w:t>
      </w:r>
      <w:r>
        <w:rPr>
          <w:color w:val="424242"/>
          <w:spacing w:val="-3"/>
          <w:sz w:val="18"/>
        </w:rPr>
        <w:t xml:space="preserve"> </w:t>
      </w:r>
      <w:r>
        <w:rPr>
          <w:color w:val="424242"/>
          <w:sz w:val="18"/>
        </w:rPr>
        <w:t>Counselors</w:t>
      </w:r>
      <w:r>
        <w:rPr>
          <w:color w:val="424242"/>
          <w:spacing w:val="-3"/>
          <w:sz w:val="18"/>
        </w:rPr>
        <w:t xml:space="preserve"> </w:t>
      </w:r>
      <w:r>
        <w:rPr>
          <w:color w:val="424242"/>
          <w:sz w:val="18"/>
        </w:rPr>
        <w:t>should</w:t>
      </w:r>
      <w:r>
        <w:rPr>
          <w:color w:val="424242"/>
          <w:spacing w:val="-3"/>
          <w:sz w:val="18"/>
        </w:rPr>
        <w:t xml:space="preserve"> </w:t>
      </w:r>
      <w:r>
        <w:rPr>
          <w:color w:val="424242"/>
          <w:sz w:val="18"/>
        </w:rPr>
        <w:t>also</w:t>
      </w:r>
      <w:r>
        <w:rPr>
          <w:color w:val="424242"/>
          <w:spacing w:val="-3"/>
          <w:sz w:val="18"/>
        </w:rPr>
        <w:t xml:space="preserve"> </w:t>
      </w:r>
      <w:r>
        <w:rPr>
          <w:color w:val="424242"/>
          <w:sz w:val="18"/>
        </w:rPr>
        <w:t>be</w:t>
      </w:r>
      <w:r>
        <w:rPr>
          <w:color w:val="424242"/>
          <w:spacing w:val="-3"/>
          <w:sz w:val="18"/>
        </w:rPr>
        <w:t xml:space="preserve"> </w:t>
      </w:r>
      <w:r>
        <w:rPr>
          <w:color w:val="424242"/>
          <w:sz w:val="18"/>
        </w:rPr>
        <w:t>aware of the symptoms of overamping, including</w:t>
      </w:r>
      <w:r>
        <w:rPr>
          <w:color w:val="424242"/>
          <w:position w:val="6"/>
          <w:sz w:val="10"/>
        </w:rPr>
        <w:t>769</w:t>
      </w:r>
      <w:r>
        <w:rPr>
          <w:color w:val="424242"/>
          <w:sz w:val="18"/>
        </w:rPr>
        <w:t>:</w:t>
      </w:r>
    </w:p>
    <w:p w14:paraId="57BADD6F" w14:textId="77777777" w:rsidR="00A765D5" w:rsidRDefault="00000000">
      <w:pPr>
        <w:pStyle w:val="ListParagraph"/>
        <w:numPr>
          <w:ilvl w:val="0"/>
          <w:numId w:val="42"/>
        </w:numPr>
        <w:tabs>
          <w:tab w:val="left" w:pos="604"/>
        </w:tabs>
        <w:spacing w:before="27" w:line="280" w:lineRule="exact"/>
        <w:ind w:left="604" w:hanging="179"/>
        <w:rPr>
          <w:sz w:val="18"/>
        </w:rPr>
      </w:pPr>
      <w:r>
        <w:rPr>
          <w:color w:val="424242"/>
          <w:sz w:val="18"/>
        </w:rPr>
        <w:t>Nausea</w:t>
      </w:r>
      <w:r>
        <w:rPr>
          <w:color w:val="424242"/>
          <w:spacing w:val="-1"/>
          <w:sz w:val="18"/>
        </w:rPr>
        <w:t xml:space="preserve"> </w:t>
      </w:r>
      <w:r>
        <w:rPr>
          <w:color w:val="424242"/>
          <w:sz w:val="18"/>
        </w:rPr>
        <w:t>and/or</w:t>
      </w:r>
      <w:r>
        <w:rPr>
          <w:color w:val="424242"/>
          <w:spacing w:val="-1"/>
          <w:sz w:val="18"/>
        </w:rPr>
        <w:t xml:space="preserve"> </w:t>
      </w:r>
      <w:r>
        <w:rPr>
          <w:color w:val="424242"/>
          <w:spacing w:val="-2"/>
          <w:sz w:val="18"/>
        </w:rPr>
        <w:t>vomiting.</w:t>
      </w:r>
    </w:p>
    <w:p w14:paraId="36CDD3DA" w14:textId="77777777" w:rsidR="00A765D5" w:rsidRDefault="00000000">
      <w:pPr>
        <w:pStyle w:val="ListParagraph"/>
        <w:numPr>
          <w:ilvl w:val="0"/>
          <w:numId w:val="42"/>
        </w:numPr>
        <w:tabs>
          <w:tab w:val="left" w:pos="604"/>
        </w:tabs>
        <w:spacing w:line="269" w:lineRule="exact"/>
        <w:ind w:left="604" w:hanging="179"/>
        <w:rPr>
          <w:sz w:val="18"/>
        </w:rPr>
      </w:pPr>
      <w:r>
        <w:rPr>
          <w:color w:val="424242"/>
          <w:sz w:val="18"/>
        </w:rPr>
        <w:t>Falling</w:t>
      </w:r>
      <w:r>
        <w:rPr>
          <w:color w:val="424242"/>
          <w:spacing w:val="-9"/>
          <w:sz w:val="18"/>
        </w:rPr>
        <w:t xml:space="preserve"> </w:t>
      </w:r>
      <w:r>
        <w:rPr>
          <w:color w:val="424242"/>
          <w:spacing w:val="-2"/>
          <w:sz w:val="18"/>
        </w:rPr>
        <w:t>asleep.</w:t>
      </w:r>
    </w:p>
    <w:p w14:paraId="11451496" w14:textId="77777777" w:rsidR="00A765D5" w:rsidRDefault="00000000">
      <w:pPr>
        <w:pStyle w:val="ListParagraph"/>
        <w:numPr>
          <w:ilvl w:val="0"/>
          <w:numId w:val="42"/>
        </w:numPr>
        <w:tabs>
          <w:tab w:val="left" w:pos="604"/>
        </w:tabs>
        <w:spacing w:line="269" w:lineRule="exact"/>
        <w:ind w:left="604" w:hanging="179"/>
        <w:rPr>
          <w:sz w:val="18"/>
        </w:rPr>
      </w:pPr>
      <w:r>
        <w:rPr>
          <w:color w:val="424242"/>
          <w:sz w:val="18"/>
        </w:rPr>
        <w:t xml:space="preserve">Chest pain or </w:t>
      </w:r>
      <w:r>
        <w:rPr>
          <w:color w:val="424242"/>
          <w:spacing w:val="-2"/>
          <w:sz w:val="18"/>
        </w:rPr>
        <w:t>tightening.</w:t>
      </w:r>
    </w:p>
    <w:p w14:paraId="22336F6C" w14:textId="77777777" w:rsidR="00A765D5" w:rsidRDefault="00000000">
      <w:pPr>
        <w:pStyle w:val="ListParagraph"/>
        <w:numPr>
          <w:ilvl w:val="0"/>
          <w:numId w:val="42"/>
        </w:numPr>
        <w:tabs>
          <w:tab w:val="left" w:pos="604"/>
        </w:tabs>
        <w:spacing w:line="269" w:lineRule="exact"/>
        <w:ind w:left="604" w:hanging="179"/>
        <w:rPr>
          <w:sz w:val="18"/>
        </w:rPr>
      </w:pPr>
      <w:r>
        <w:rPr>
          <w:color w:val="424242"/>
          <w:sz w:val="18"/>
        </w:rPr>
        <w:t xml:space="preserve">High </w:t>
      </w:r>
      <w:r>
        <w:rPr>
          <w:color w:val="424242"/>
          <w:spacing w:val="-2"/>
          <w:sz w:val="18"/>
        </w:rPr>
        <w:t>temperature.</w:t>
      </w:r>
    </w:p>
    <w:p w14:paraId="2A464D2A" w14:textId="77777777" w:rsidR="00A765D5" w:rsidRDefault="00000000">
      <w:pPr>
        <w:pStyle w:val="ListParagraph"/>
        <w:numPr>
          <w:ilvl w:val="0"/>
          <w:numId w:val="42"/>
        </w:numPr>
        <w:tabs>
          <w:tab w:val="left" w:pos="604"/>
        </w:tabs>
        <w:spacing w:line="269" w:lineRule="exact"/>
        <w:ind w:left="604" w:hanging="179"/>
        <w:rPr>
          <w:sz w:val="18"/>
        </w:rPr>
      </w:pPr>
      <w:r>
        <w:rPr>
          <w:color w:val="424242"/>
          <w:sz w:val="18"/>
        </w:rPr>
        <w:t>Fast</w:t>
      </w:r>
      <w:r>
        <w:rPr>
          <w:color w:val="424242"/>
          <w:spacing w:val="-5"/>
          <w:sz w:val="18"/>
        </w:rPr>
        <w:t xml:space="preserve"> </w:t>
      </w:r>
      <w:r>
        <w:rPr>
          <w:color w:val="424242"/>
          <w:sz w:val="18"/>
        </w:rPr>
        <w:t>heart</w:t>
      </w:r>
      <w:r>
        <w:rPr>
          <w:color w:val="424242"/>
          <w:spacing w:val="-4"/>
          <w:sz w:val="18"/>
        </w:rPr>
        <w:t xml:space="preserve"> </w:t>
      </w:r>
      <w:r>
        <w:rPr>
          <w:color w:val="424242"/>
          <w:spacing w:val="-2"/>
          <w:sz w:val="18"/>
        </w:rPr>
        <w:t>rate.</w:t>
      </w:r>
    </w:p>
    <w:p w14:paraId="660B104F" w14:textId="77777777" w:rsidR="00A765D5" w:rsidRDefault="00000000">
      <w:pPr>
        <w:pStyle w:val="ListParagraph"/>
        <w:numPr>
          <w:ilvl w:val="0"/>
          <w:numId w:val="42"/>
        </w:numPr>
        <w:tabs>
          <w:tab w:val="left" w:pos="604"/>
        </w:tabs>
        <w:spacing w:line="269" w:lineRule="exact"/>
        <w:ind w:left="604" w:hanging="179"/>
        <w:rPr>
          <w:sz w:val="18"/>
        </w:rPr>
      </w:pPr>
      <w:r>
        <w:rPr>
          <w:color w:val="424242"/>
          <w:sz w:val="18"/>
        </w:rPr>
        <w:t>Severe</w:t>
      </w:r>
      <w:r>
        <w:rPr>
          <w:color w:val="424242"/>
          <w:spacing w:val="-2"/>
          <w:sz w:val="18"/>
        </w:rPr>
        <w:t xml:space="preserve"> headache.</w:t>
      </w:r>
    </w:p>
    <w:p w14:paraId="517D8E8D" w14:textId="77777777" w:rsidR="00A765D5" w:rsidRDefault="00000000">
      <w:pPr>
        <w:pStyle w:val="ListParagraph"/>
        <w:numPr>
          <w:ilvl w:val="0"/>
          <w:numId w:val="42"/>
        </w:numPr>
        <w:tabs>
          <w:tab w:val="left" w:pos="604"/>
        </w:tabs>
        <w:spacing w:line="280" w:lineRule="exact"/>
        <w:ind w:left="604" w:hanging="179"/>
        <w:rPr>
          <w:sz w:val="18"/>
        </w:rPr>
      </w:pPr>
      <w:r>
        <w:rPr>
          <w:color w:val="424242"/>
          <w:spacing w:val="-2"/>
          <w:sz w:val="18"/>
        </w:rPr>
        <w:t>Convulsions.</w:t>
      </w:r>
    </w:p>
    <w:p w14:paraId="58D2879F" w14:textId="77777777" w:rsidR="00A765D5" w:rsidRDefault="00000000">
      <w:pPr>
        <w:spacing w:before="189" w:line="268" w:lineRule="auto"/>
        <w:ind w:left="425" w:right="817"/>
        <w:rPr>
          <w:sz w:val="18"/>
        </w:rPr>
      </w:pPr>
      <w:r>
        <w:rPr>
          <w:color w:val="424242"/>
          <w:sz w:val="18"/>
        </w:rPr>
        <w:t>More</w:t>
      </w:r>
      <w:r>
        <w:rPr>
          <w:color w:val="424242"/>
          <w:spacing w:val="-4"/>
          <w:sz w:val="18"/>
        </w:rPr>
        <w:t xml:space="preserve"> </w:t>
      </w:r>
      <w:r>
        <w:rPr>
          <w:color w:val="424242"/>
          <w:sz w:val="18"/>
        </w:rPr>
        <w:t>information</w:t>
      </w:r>
      <w:r>
        <w:rPr>
          <w:color w:val="424242"/>
          <w:spacing w:val="-4"/>
          <w:sz w:val="18"/>
        </w:rPr>
        <w:t xml:space="preserve"> </w:t>
      </w:r>
      <w:r>
        <w:rPr>
          <w:color w:val="424242"/>
          <w:sz w:val="18"/>
        </w:rPr>
        <w:t>about</w:t>
      </w:r>
      <w:r>
        <w:rPr>
          <w:color w:val="424242"/>
          <w:spacing w:val="-4"/>
          <w:sz w:val="18"/>
        </w:rPr>
        <w:t xml:space="preserve"> </w:t>
      </w:r>
      <w:r>
        <w:rPr>
          <w:color w:val="424242"/>
          <w:sz w:val="18"/>
        </w:rPr>
        <w:t>preventing</w:t>
      </w:r>
      <w:r>
        <w:rPr>
          <w:color w:val="424242"/>
          <w:spacing w:val="-4"/>
          <w:sz w:val="18"/>
        </w:rPr>
        <w:t xml:space="preserve"> </w:t>
      </w:r>
      <w:r>
        <w:rPr>
          <w:color w:val="424242"/>
          <w:sz w:val="18"/>
        </w:rPr>
        <w:t>and</w:t>
      </w:r>
      <w:r>
        <w:rPr>
          <w:color w:val="424242"/>
          <w:spacing w:val="-4"/>
          <w:sz w:val="18"/>
        </w:rPr>
        <w:t xml:space="preserve"> </w:t>
      </w:r>
      <w:r>
        <w:rPr>
          <w:color w:val="424242"/>
          <w:sz w:val="18"/>
        </w:rPr>
        <w:t>recognizing</w:t>
      </w:r>
      <w:r>
        <w:rPr>
          <w:color w:val="424242"/>
          <w:spacing w:val="-4"/>
          <w:sz w:val="18"/>
        </w:rPr>
        <w:t xml:space="preserve"> </w:t>
      </w:r>
      <w:r>
        <w:rPr>
          <w:color w:val="424242"/>
          <w:sz w:val="18"/>
        </w:rPr>
        <w:t>stimulant</w:t>
      </w:r>
      <w:r>
        <w:rPr>
          <w:color w:val="424242"/>
          <w:spacing w:val="-4"/>
          <w:sz w:val="18"/>
        </w:rPr>
        <w:t xml:space="preserve"> </w:t>
      </w:r>
      <w:r>
        <w:rPr>
          <w:color w:val="424242"/>
          <w:sz w:val="18"/>
        </w:rPr>
        <w:t>overamping</w:t>
      </w:r>
      <w:r>
        <w:rPr>
          <w:color w:val="424242"/>
          <w:spacing w:val="-4"/>
          <w:sz w:val="18"/>
        </w:rPr>
        <w:t xml:space="preserve"> </w:t>
      </w:r>
      <w:r>
        <w:rPr>
          <w:color w:val="424242"/>
          <w:sz w:val="18"/>
        </w:rPr>
        <w:t>can</w:t>
      </w:r>
      <w:r>
        <w:rPr>
          <w:color w:val="424242"/>
          <w:spacing w:val="-4"/>
          <w:sz w:val="18"/>
        </w:rPr>
        <w:t xml:space="preserve"> </w:t>
      </w:r>
      <w:r>
        <w:rPr>
          <w:color w:val="424242"/>
          <w:sz w:val="18"/>
        </w:rPr>
        <w:t>be</w:t>
      </w:r>
      <w:r>
        <w:rPr>
          <w:color w:val="424242"/>
          <w:spacing w:val="-4"/>
          <w:sz w:val="18"/>
        </w:rPr>
        <w:t xml:space="preserve"> </w:t>
      </w:r>
      <w:r>
        <w:rPr>
          <w:color w:val="424242"/>
          <w:sz w:val="18"/>
        </w:rPr>
        <w:t>found</w:t>
      </w:r>
      <w:r>
        <w:rPr>
          <w:color w:val="424242"/>
          <w:spacing w:val="-4"/>
          <w:sz w:val="18"/>
        </w:rPr>
        <w:t xml:space="preserve"> </w:t>
      </w:r>
      <w:r>
        <w:rPr>
          <w:color w:val="424242"/>
          <w:sz w:val="18"/>
        </w:rPr>
        <w:t>in</w:t>
      </w:r>
      <w:r>
        <w:rPr>
          <w:color w:val="424242"/>
          <w:spacing w:val="-4"/>
          <w:sz w:val="18"/>
        </w:rPr>
        <w:t xml:space="preserve"> </w:t>
      </w:r>
      <w:r>
        <w:rPr>
          <w:color w:val="424242"/>
          <w:sz w:val="18"/>
        </w:rPr>
        <w:t>the</w:t>
      </w:r>
      <w:r>
        <w:rPr>
          <w:color w:val="424242"/>
          <w:spacing w:val="-4"/>
          <w:sz w:val="18"/>
        </w:rPr>
        <w:t xml:space="preserve"> </w:t>
      </w:r>
      <w:r>
        <w:rPr>
          <w:color w:val="424242"/>
          <w:sz w:val="18"/>
        </w:rPr>
        <w:t xml:space="preserve">National Harm Reduction Coalition’s </w:t>
      </w:r>
      <w:r>
        <w:rPr>
          <w:i/>
          <w:color w:val="424242"/>
          <w:sz w:val="18"/>
        </w:rPr>
        <w:t xml:space="preserve">Stimulant Overamping Basics Training Guide </w:t>
      </w:r>
      <w:r>
        <w:rPr>
          <w:color w:val="424242"/>
          <w:sz w:val="18"/>
        </w:rPr>
        <w:t xml:space="preserve">at </w:t>
      </w:r>
      <w:r>
        <w:rPr>
          <w:color w:val="5B5B5B"/>
          <w:sz w:val="18"/>
          <w:u w:val="single" w:color="5B5B5B"/>
        </w:rPr>
        <w:t>https://harmreduction.</w:t>
      </w:r>
      <w:r>
        <w:rPr>
          <w:color w:val="5B5B5B"/>
          <w:sz w:val="18"/>
        </w:rPr>
        <w:t xml:space="preserve"> </w:t>
      </w:r>
      <w:r>
        <w:rPr>
          <w:color w:val="5B5B5B"/>
          <w:spacing w:val="-2"/>
          <w:sz w:val="18"/>
          <w:u w:val="single" w:color="5B5B5B"/>
        </w:rPr>
        <w:t>org/issues/overdose-prevention/overview/stimulant-overamping-basics/what-is-overamping/</w:t>
      </w:r>
      <w:r>
        <w:rPr>
          <w:color w:val="424242"/>
          <w:spacing w:val="-2"/>
          <w:sz w:val="18"/>
        </w:rPr>
        <w:t>.</w:t>
      </w:r>
    </w:p>
    <w:p w14:paraId="1FA9B4C8" w14:textId="77777777" w:rsidR="00A765D5" w:rsidRDefault="00A765D5">
      <w:pPr>
        <w:pStyle w:val="BodyText"/>
        <w:spacing w:before="4"/>
        <w:rPr>
          <w:sz w:val="29"/>
        </w:rPr>
      </w:pPr>
    </w:p>
    <w:p w14:paraId="4C892436" w14:textId="77777777" w:rsidR="00A765D5" w:rsidRDefault="00A765D5">
      <w:pPr>
        <w:rPr>
          <w:sz w:val="29"/>
        </w:rPr>
        <w:sectPr w:rsidR="00A765D5">
          <w:pgSz w:w="12240" w:h="15840"/>
          <w:pgMar w:top="1340" w:right="840" w:bottom="920" w:left="840" w:header="576" w:footer="721" w:gutter="0"/>
          <w:cols w:space="720"/>
        </w:sectPr>
      </w:pPr>
    </w:p>
    <w:p w14:paraId="443F175D" w14:textId="77777777" w:rsidR="00A765D5" w:rsidRDefault="00000000">
      <w:pPr>
        <w:pStyle w:val="BodyText"/>
        <w:spacing w:before="102" w:line="237" w:lineRule="auto"/>
        <w:ind w:left="240" w:right="201"/>
      </w:pPr>
      <w:r>
        <w:rPr>
          <w:color w:val="4E4E4E"/>
        </w:rPr>
        <w:t>Counselors also can provide affirmations and</w:t>
      </w:r>
      <w:r>
        <w:rPr>
          <w:color w:val="4E4E4E"/>
          <w:spacing w:val="-8"/>
        </w:rPr>
        <w:t xml:space="preserve"> </w:t>
      </w:r>
      <w:r>
        <w:rPr>
          <w:color w:val="4E4E4E"/>
        </w:rPr>
        <w:t>encouragement</w:t>
      </w:r>
      <w:r>
        <w:rPr>
          <w:color w:val="4E4E4E"/>
          <w:spacing w:val="-8"/>
        </w:rPr>
        <w:t xml:space="preserve"> </w:t>
      </w:r>
      <w:r>
        <w:rPr>
          <w:color w:val="4E4E4E"/>
        </w:rPr>
        <w:t>to</w:t>
      </w:r>
      <w:r>
        <w:rPr>
          <w:color w:val="4E4E4E"/>
          <w:spacing w:val="-8"/>
        </w:rPr>
        <w:t xml:space="preserve"> </w:t>
      </w:r>
      <w:r>
        <w:rPr>
          <w:color w:val="4E4E4E"/>
        </w:rPr>
        <w:t>support</w:t>
      </w:r>
      <w:r>
        <w:rPr>
          <w:color w:val="4E4E4E"/>
          <w:spacing w:val="-8"/>
        </w:rPr>
        <w:t xml:space="preserve"> </w:t>
      </w:r>
      <w:r>
        <w:rPr>
          <w:color w:val="4E4E4E"/>
        </w:rPr>
        <w:t>ongoing</w:t>
      </w:r>
      <w:r>
        <w:rPr>
          <w:color w:val="4E4E4E"/>
          <w:spacing w:val="-8"/>
        </w:rPr>
        <w:t xml:space="preserve"> </w:t>
      </w:r>
      <w:r>
        <w:rPr>
          <w:color w:val="4E4E4E"/>
        </w:rPr>
        <w:t>goal actualization. Working collaboratively to track progress, counselors and their clients</w:t>
      </w:r>
    </w:p>
    <w:p w14:paraId="43702C44" w14:textId="77777777" w:rsidR="00A765D5" w:rsidRDefault="00000000">
      <w:pPr>
        <w:spacing w:line="237" w:lineRule="auto"/>
        <w:ind w:left="240" w:right="82"/>
        <w:rPr>
          <w:sz w:val="12"/>
        </w:rPr>
      </w:pPr>
      <w:r>
        <w:rPr>
          <w:color w:val="4E4E4E"/>
          <w:sz w:val="21"/>
        </w:rPr>
        <w:t>should</w:t>
      </w:r>
      <w:r>
        <w:rPr>
          <w:color w:val="4E4E4E"/>
          <w:spacing w:val="-14"/>
          <w:sz w:val="21"/>
        </w:rPr>
        <w:t xml:space="preserve"> </w:t>
      </w:r>
      <w:r>
        <w:rPr>
          <w:color w:val="4E4E4E"/>
          <w:sz w:val="21"/>
        </w:rPr>
        <w:t>discuss</w:t>
      </w:r>
      <w:r>
        <w:rPr>
          <w:color w:val="4E4E4E"/>
          <w:spacing w:val="-14"/>
          <w:sz w:val="21"/>
        </w:rPr>
        <w:t xml:space="preserve"> </w:t>
      </w:r>
      <w:r>
        <w:rPr>
          <w:color w:val="4E4E4E"/>
          <w:sz w:val="21"/>
        </w:rPr>
        <w:t>barriers</w:t>
      </w:r>
      <w:r>
        <w:rPr>
          <w:color w:val="4E4E4E"/>
          <w:spacing w:val="-14"/>
          <w:sz w:val="21"/>
        </w:rPr>
        <w:t xml:space="preserve"> </w:t>
      </w:r>
      <w:r>
        <w:rPr>
          <w:color w:val="4E4E4E"/>
          <w:sz w:val="21"/>
        </w:rPr>
        <w:t>to</w:t>
      </w:r>
      <w:r>
        <w:rPr>
          <w:color w:val="4E4E4E"/>
          <w:spacing w:val="-14"/>
          <w:sz w:val="21"/>
        </w:rPr>
        <w:t xml:space="preserve"> </w:t>
      </w:r>
      <w:r>
        <w:rPr>
          <w:color w:val="4E4E4E"/>
          <w:sz w:val="21"/>
        </w:rPr>
        <w:t>progress.</w:t>
      </w:r>
      <w:r>
        <w:rPr>
          <w:color w:val="4E4E4E"/>
          <w:spacing w:val="-14"/>
          <w:sz w:val="21"/>
        </w:rPr>
        <w:t xml:space="preserve"> </w:t>
      </w:r>
      <w:r>
        <w:rPr>
          <w:color w:val="4E4E4E"/>
          <w:sz w:val="21"/>
        </w:rPr>
        <w:t xml:space="preserve">However, </w:t>
      </w:r>
      <w:r>
        <w:rPr>
          <w:b/>
          <w:color w:val="4E4E4E"/>
          <w:sz w:val="21"/>
        </w:rPr>
        <w:t>remaining supportive, regardless of client progress, is an essential part of this intervention.</w:t>
      </w:r>
      <w:r>
        <w:rPr>
          <w:color w:val="4E4E4E"/>
          <w:position w:val="7"/>
          <w:sz w:val="12"/>
        </w:rPr>
        <w:t>770</w:t>
      </w:r>
    </w:p>
    <w:p w14:paraId="415F129B" w14:textId="77777777" w:rsidR="00A765D5" w:rsidRDefault="00000000">
      <w:pPr>
        <w:pStyle w:val="BodyText"/>
        <w:spacing w:before="175" w:line="237" w:lineRule="auto"/>
        <w:ind w:left="240" w:right="158"/>
      </w:pPr>
      <w:r>
        <w:rPr>
          <w:color w:val="4E4E4E"/>
        </w:rPr>
        <w:t>Motivational interviewing (MI) can be a critical</w:t>
      </w:r>
      <w:r>
        <w:rPr>
          <w:color w:val="4E4E4E"/>
          <w:spacing w:val="-7"/>
        </w:rPr>
        <w:t xml:space="preserve"> </w:t>
      </w:r>
      <w:r>
        <w:rPr>
          <w:color w:val="4E4E4E"/>
        </w:rPr>
        <w:t>tool</w:t>
      </w:r>
      <w:r>
        <w:rPr>
          <w:color w:val="4E4E4E"/>
          <w:spacing w:val="-7"/>
        </w:rPr>
        <w:t xml:space="preserve"> </w:t>
      </w:r>
      <w:r>
        <w:rPr>
          <w:color w:val="4E4E4E"/>
        </w:rPr>
        <w:t>in</w:t>
      </w:r>
      <w:r>
        <w:rPr>
          <w:color w:val="4E4E4E"/>
          <w:spacing w:val="-7"/>
        </w:rPr>
        <w:t xml:space="preserve"> </w:t>
      </w:r>
      <w:r>
        <w:rPr>
          <w:color w:val="4E4E4E"/>
        </w:rPr>
        <w:t>supporting</w:t>
      </w:r>
      <w:r>
        <w:rPr>
          <w:color w:val="4E4E4E"/>
          <w:spacing w:val="-7"/>
        </w:rPr>
        <w:t xml:space="preserve"> </w:t>
      </w:r>
      <w:r>
        <w:rPr>
          <w:color w:val="4E4E4E"/>
        </w:rPr>
        <w:t>the</w:t>
      </w:r>
      <w:r>
        <w:rPr>
          <w:color w:val="4E4E4E"/>
          <w:spacing w:val="-7"/>
        </w:rPr>
        <w:t xml:space="preserve"> </w:t>
      </w:r>
      <w:r>
        <w:rPr>
          <w:color w:val="4E4E4E"/>
        </w:rPr>
        <w:t>development</w:t>
      </w:r>
      <w:r>
        <w:rPr>
          <w:color w:val="4E4E4E"/>
          <w:spacing w:val="-7"/>
        </w:rPr>
        <w:t xml:space="preserve"> </w:t>
      </w:r>
      <w:r>
        <w:rPr>
          <w:color w:val="4E4E4E"/>
        </w:rPr>
        <w:t>of goals. As discussed in subsequent sections of this chapter, MI is an effective, evidence- based technique for helping clients identify their strengths and goals as well as barriers to progress on those goals that may be preventing change. The core principles of</w:t>
      </w:r>
    </w:p>
    <w:p w14:paraId="77599F58" w14:textId="77777777" w:rsidR="00A765D5" w:rsidRDefault="00000000">
      <w:pPr>
        <w:pStyle w:val="BodyText"/>
        <w:spacing w:line="237" w:lineRule="auto"/>
        <w:ind w:left="239"/>
      </w:pPr>
      <w:r>
        <w:rPr>
          <w:color w:val="4E4E4E"/>
        </w:rPr>
        <w:t>MI are to express empathy and elicit clients’ reasons for and commitment to addressing problematic substance use.</w:t>
      </w:r>
      <w:r>
        <w:rPr>
          <w:color w:val="4E4E4E"/>
          <w:position w:val="7"/>
          <w:sz w:val="12"/>
        </w:rPr>
        <w:t>771,772</w:t>
      </w:r>
      <w:r>
        <w:rPr>
          <w:color w:val="4E4E4E"/>
          <w:spacing w:val="40"/>
          <w:position w:val="7"/>
          <w:sz w:val="12"/>
        </w:rPr>
        <w:t xml:space="preserve"> </w:t>
      </w:r>
      <w:r>
        <w:rPr>
          <w:color w:val="4E4E4E"/>
        </w:rPr>
        <w:t>Counselors must be trained in skills and strategies involved in MI. These skills are particularly useful for helping clients identify goals to reduce</w:t>
      </w:r>
      <w:r>
        <w:rPr>
          <w:color w:val="4E4E4E"/>
          <w:spacing w:val="-8"/>
        </w:rPr>
        <w:t xml:space="preserve"> </w:t>
      </w:r>
      <w:r>
        <w:rPr>
          <w:color w:val="4E4E4E"/>
        </w:rPr>
        <w:t>or</w:t>
      </w:r>
      <w:r>
        <w:rPr>
          <w:color w:val="4E4E4E"/>
          <w:spacing w:val="-8"/>
        </w:rPr>
        <w:t xml:space="preserve"> </w:t>
      </w:r>
      <w:r>
        <w:rPr>
          <w:color w:val="4E4E4E"/>
        </w:rPr>
        <w:t>address</w:t>
      </w:r>
      <w:r>
        <w:rPr>
          <w:color w:val="4E4E4E"/>
          <w:spacing w:val="-9"/>
        </w:rPr>
        <w:t xml:space="preserve"> </w:t>
      </w:r>
      <w:r>
        <w:rPr>
          <w:color w:val="4E4E4E"/>
        </w:rPr>
        <w:t>problematic</w:t>
      </w:r>
      <w:r>
        <w:rPr>
          <w:color w:val="4E4E4E"/>
          <w:spacing w:val="-9"/>
        </w:rPr>
        <w:t xml:space="preserve"> </w:t>
      </w:r>
      <w:r>
        <w:rPr>
          <w:color w:val="4E4E4E"/>
        </w:rPr>
        <w:t>substance</w:t>
      </w:r>
      <w:r>
        <w:rPr>
          <w:color w:val="4E4E4E"/>
          <w:spacing w:val="-8"/>
        </w:rPr>
        <w:t xml:space="preserve"> </w:t>
      </w:r>
      <w:r>
        <w:rPr>
          <w:color w:val="4E4E4E"/>
        </w:rPr>
        <w:t>use.</w:t>
      </w:r>
    </w:p>
    <w:p w14:paraId="4442E768" w14:textId="77777777" w:rsidR="00A765D5" w:rsidRDefault="00000000">
      <w:pPr>
        <w:spacing w:before="7" w:after="25"/>
        <w:rPr>
          <w:sz w:val="7"/>
        </w:rPr>
      </w:pPr>
      <w:r>
        <w:br w:type="column"/>
      </w:r>
    </w:p>
    <w:p w14:paraId="55B4651C" w14:textId="77777777" w:rsidR="00A765D5" w:rsidRDefault="00000000">
      <w:pPr>
        <w:pStyle w:val="BodyText"/>
        <w:ind w:left="230"/>
        <w:rPr>
          <w:sz w:val="20"/>
        </w:rPr>
      </w:pPr>
      <w:r>
        <w:rPr>
          <w:noProof/>
          <w:sz w:val="20"/>
        </w:rPr>
        <mc:AlternateContent>
          <mc:Choice Requires="wpg">
            <w:drawing>
              <wp:inline distT="0" distB="0" distL="0" distR="0" wp14:anchorId="6BEF8C52" wp14:editId="5FE70552">
                <wp:extent cx="3092450" cy="1719580"/>
                <wp:effectExtent l="0" t="0" r="0" b="4444"/>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1719580"/>
                          <a:chOff x="0" y="0"/>
                          <a:chExt cx="3092450" cy="1719580"/>
                        </a:xfrm>
                      </wpg:grpSpPr>
                      <wps:wsp>
                        <wps:cNvPr id="71" name="Textbox 71"/>
                        <wps:cNvSpPr txBox="1"/>
                        <wps:spPr>
                          <a:xfrm>
                            <a:off x="6350" y="6350"/>
                            <a:ext cx="3079750" cy="489584"/>
                          </a:xfrm>
                          <a:prstGeom prst="rect">
                            <a:avLst/>
                          </a:prstGeom>
                          <a:solidFill>
                            <a:srgbClr val="6F6F6F"/>
                          </a:solidFill>
                        </wps:spPr>
                        <wps:txbx>
                          <w:txbxContent>
                            <w:p w14:paraId="458CEC20" w14:textId="77777777" w:rsidR="00A765D5" w:rsidRDefault="00000000">
                              <w:pPr>
                                <w:spacing w:before="62" w:line="247" w:lineRule="auto"/>
                                <w:ind w:left="179" w:right="259"/>
                                <w:rPr>
                                  <w:b/>
                                  <w:color w:val="000000"/>
                                  <w:sz w:val="24"/>
                                </w:rPr>
                              </w:pPr>
                              <w:r>
                                <w:rPr>
                                  <w:b/>
                                  <w:color w:val="FFFFFF"/>
                                  <w:sz w:val="24"/>
                                </w:rPr>
                                <w:t>RESOURCE ALERT: MI AND CLIENT GOAL SETTING</w:t>
                              </w:r>
                            </w:p>
                          </w:txbxContent>
                        </wps:txbx>
                        <wps:bodyPr wrap="square" lIns="0" tIns="0" rIns="0" bIns="0" rtlCol="0">
                          <a:noAutofit/>
                        </wps:bodyPr>
                      </wps:wsp>
                      <wps:wsp>
                        <wps:cNvPr id="72" name="Graphic 72"/>
                        <wps:cNvSpPr/>
                        <wps:spPr>
                          <a:xfrm>
                            <a:off x="3175" y="3175"/>
                            <a:ext cx="3086100" cy="1713230"/>
                          </a:xfrm>
                          <a:custGeom>
                            <a:avLst/>
                            <a:gdLst/>
                            <a:ahLst/>
                            <a:cxnLst/>
                            <a:rect l="l" t="t" r="r" b="b"/>
                            <a:pathLst>
                              <a:path w="3086100" h="1713230">
                                <a:moveTo>
                                  <a:pt x="0" y="1713230"/>
                                </a:moveTo>
                                <a:lnTo>
                                  <a:pt x="3086100" y="1713230"/>
                                </a:lnTo>
                                <a:lnTo>
                                  <a:pt x="3086100" y="0"/>
                                </a:lnTo>
                                <a:lnTo>
                                  <a:pt x="0" y="0"/>
                                </a:lnTo>
                                <a:lnTo>
                                  <a:pt x="0" y="1713230"/>
                                </a:lnTo>
                                <a:close/>
                              </a:path>
                            </a:pathLst>
                          </a:custGeom>
                          <a:ln w="6349">
                            <a:solidFill>
                              <a:srgbClr val="7F7F7F"/>
                            </a:solidFill>
                            <a:prstDash val="solid"/>
                          </a:ln>
                        </wps:spPr>
                        <wps:bodyPr wrap="square" lIns="0" tIns="0" rIns="0" bIns="0" rtlCol="0">
                          <a:prstTxWarp prst="textNoShape">
                            <a:avLst/>
                          </a:prstTxWarp>
                          <a:noAutofit/>
                        </wps:bodyPr>
                      </wps:wsp>
                      <wps:wsp>
                        <wps:cNvPr id="73" name="Textbox 73"/>
                        <wps:cNvSpPr txBox="1"/>
                        <wps:spPr>
                          <a:xfrm>
                            <a:off x="6350" y="495731"/>
                            <a:ext cx="3079750" cy="1217930"/>
                          </a:xfrm>
                          <a:prstGeom prst="rect">
                            <a:avLst/>
                          </a:prstGeom>
                        </wps:spPr>
                        <wps:txbx>
                          <w:txbxContent>
                            <w:p w14:paraId="4665E0BE" w14:textId="77777777" w:rsidR="00A765D5" w:rsidRDefault="00000000">
                              <w:pPr>
                                <w:spacing w:before="42" w:line="264" w:lineRule="auto"/>
                                <w:ind w:left="179" w:right="187"/>
                                <w:rPr>
                                  <w:sz w:val="18"/>
                                </w:rPr>
                              </w:pPr>
                              <w:r>
                                <w:rPr>
                                  <w:color w:val="424242"/>
                                  <w:sz w:val="18"/>
                                </w:rPr>
                                <w:t>More information about client goal setting and</w:t>
                              </w:r>
                              <w:r>
                                <w:rPr>
                                  <w:color w:val="424242"/>
                                  <w:spacing w:val="40"/>
                                  <w:sz w:val="18"/>
                                </w:rPr>
                                <w:t xml:space="preserve"> </w:t>
                              </w:r>
                              <w:r>
                                <w:rPr>
                                  <w:color w:val="424242"/>
                                  <w:sz w:val="18"/>
                                </w:rPr>
                                <w:t xml:space="preserve">MI can be found in SAMHSA’s TIP 35, </w:t>
                              </w:r>
                              <w:r>
                                <w:rPr>
                                  <w:i/>
                                  <w:color w:val="424242"/>
                                  <w:sz w:val="18"/>
                                </w:rPr>
                                <w:t>Enhancing Motivation</w:t>
                              </w:r>
                              <w:r>
                                <w:rPr>
                                  <w:i/>
                                  <w:color w:val="424242"/>
                                  <w:spacing w:val="-1"/>
                                  <w:sz w:val="18"/>
                                </w:rPr>
                                <w:t xml:space="preserve"> </w:t>
                              </w:r>
                              <w:r>
                                <w:rPr>
                                  <w:i/>
                                  <w:color w:val="424242"/>
                                  <w:sz w:val="18"/>
                                </w:rPr>
                                <w:t>for</w:t>
                              </w:r>
                              <w:r>
                                <w:rPr>
                                  <w:i/>
                                  <w:color w:val="424242"/>
                                  <w:spacing w:val="-1"/>
                                  <w:sz w:val="18"/>
                                </w:rPr>
                                <w:t xml:space="preserve"> </w:t>
                              </w:r>
                              <w:r>
                                <w:rPr>
                                  <w:i/>
                                  <w:color w:val="424242"/>
                                  <w:sz w:val="18"/>
                                </w:rPr>
                                <w:t>Change</w:t>
                              </w:r>
                              <w:r>
                                <w:rPr>
                                  <w:i/>
                                  <w:color w:val="424242"/>
                                  <w:spacing w:val="-1"/>
                                  <w:sz w:val="18"/>
                                </w:rPr>
                                <w:t xml:space="preserve"> </w:t>
                              </w:r>
                              <w:r>
                                <w:rPr>
                                  <w:i/>
                                  <w:color w:val="424242"/>
                                  <w:sz w:val="18"/>
                                </w:rPr>
                                <w:t>in</w:t>
                              </w:r>
                              <w:r>
                                <w:rPr>
                                  <w:i/>
                                  <w:color w:val="424242"/>
                                  <w:spacing w:val="-1"/>
                                  <w:sz w:val="18"/>
                                </w:rPr>
                                <w:t xml:space="preserve"> </w:t>
                              </w:r>
                              <w:r>
                                <w:rPr>
                                  <w:i/>
                                  <w:color w:val="424242"/>
                                  <w:sz w:val="18"/>
                                </w:rPr>
                                <w:t>Substance</w:t>
                              </w:r>
                              <w:r>
                                <w:rPr>
                                  <w:i/>
                                  <w:color w:val="424242"/>
                                  <w:spacing w:val="-1"/>
                                  <w:sz w:val="18"/>
                                </w:rPr>
                                <w:t xml:space="preserve"> </w:t>
                              </w:r>
                              <w:r>
                                <w:rPr>
                                  <w:i/>
                                  <w:color w:val="424242"/>
                                  <w:sz w:val="18"/>
                                </w:rPr>
                                <w:t>Use</w:t>
                              </w:r>
                              <w:r>
                                <w:rPr>
                                  <w:i/>
                                  <w:color w:val="424242"/>
                                  <w:spacing w:val="-1"/>
                                  <w:sz w:val="18"/>
                                </w:rPr>
                                <w:t xml:space="preserve"> </w:t>
                              </w:r>
                              <w:r>
                                <w:rPr>
                                  <w:i/>
                                  <w:color w:val="424242"/>
                                  <w:sz w:val="18"/>
                                </w:rPr>
                                <w:t>Disorder Treatment,</w:t>
                              </w:r>
                              <w:r>
                                <w:rPr>
                                  <w:i/>
                                  <w:color w:val="424242"/>
                                  <w:spacing w:val="-16"/>
                                  <w:sz w:val="18"/>
                                </w:rPr>
                                <w:t xml:space="preserve"> </w:t>
                              </w:r>
                              <w:r>
                                <w:rPr>
                                  <w:color w:val="424242"/>
                                  <w:sz w:val="18"/>
                                </w:rPr>
                                <w:t>at</w:t>
                              </w:r>
                              <w:r>
                                <w:rPr>
                                  <w:color w:val="424242"/>
                                  <w:spacing w:val="-16"/>
                                  <w:sz w:val="18"/>
                                </w:rPr>
                                <w:t xml:space="preserve"> </w:t>
                              </w:r>
                              <w:r>
                                <w:rPr>
                                  <w:color w:val="5B5B5B"/>
                                  <w:sz w:val="18"/>
                                  <w:u w:val="single" w:color="5B5B5B"/>
                                </w:rPr>
                                <w:t>https://store.samhsa.gov/product/</w:t>
                              </w:r>
                              <w:r>
                                <w:rPr>
                                  <w:color w:val="5B5B5B"/>
                                  <w:sz w:val="18"/>
                                </w:rPr>
                                <w:t xml:space="preserve"> </w:t>
                              </w:r>
                              <w:r>
                                <w:rPr>
                                  <w:color w:val="5B5B5B"/>
                                  <w:spacing w:val="-2"/>
                                  <w:sz w:val="18"/>
                                  <w:u w:val="single" w:color="5B5B5B"/>
                                </w:rPr>
                                <w:t>TIP-35-Enhancing-Motivation-for-Change-in-</w:t>
                              </w:r>
                              <w:r>
                                <w:rPr>
                                  <w:color w:val="5B5B5B"/>
                                  <w:spacing w:val="-2"/>
                                  <w:sz w:val="18"/>
                                </w:rPr>
                                <w:t xml:space="preserve"> </w:t>
                              </w:r>
                              <w:r>
                                <w:rPr>
                                  <w:color w:val="5B5B5B"/>
                                  <w:spacing w:val="-2"/>
                                  <w:sz w:val="18"/>
                                  <w:u w:val="single" w:color="5B5B5B"/>
                                </w:rPr>
                                <w:t>Substance-Use-Disorder-Treatment/PEP19-02-</w:t>
                              </w:r>
                              <w:r>
                                <w:rPr>
                                  <w:color w:val="5B5B5B"/>
                                  <w:spacing w:val="-2"/>
                                  <w:sz w:val="18"/>
                                </w:rPr>
                                <w:t xml:space="preserve"> </w:t>
                              </w:r>
                              <w:r>
                                <w:rPr>
                                  <w:color w:val="5B5B5B"/>
                                  <w:spacing w:val="-2"/>
                                  <w:sz w:val="18"/>
                                  <w:u w:val="single" w:color="5B5B5B"/>
                                </w:rPr>
                                <w:t>01-003</w:t>
                              </w:r>
                              <w:r>
                                <w:rPr>
                                  <w:color w:val="424242"/>
                                  <w:spacing w:val="-2"/>
                                  <w:sz w:val="18"/>
                                </w:rPr>
                                <w:t>.</w:t>
                              </w:r>
                            </w:p>
                          </w:txbxContent>
                        </wps:txbx>
                        <wps:bodyPr wrap="square" lIns="0" tIns="0" rIns="0" bIns="0" rtlCol="0">
                          <a:noAutofit/>
                        </wps:bodyPr>
                      </wps:wsp>
                    </wpg:wgp>
                  </a:graphicData>
                </a:graphic>
              </wp:inline>
            </w:drawing>
          </mc:Choice>
          <mc:Fallback>
            <w:pict>
              <v:group w14:anchorId="6BEF8C52" id="Group 70" o:spid="_x0000_s1068" style="width:243.5pt;height:135.4pt;mso-position-horizontal-relative:char;mso-position-vertical-relative:line" coordsize="30924,1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">
                <v:shape id="Textbox 71" o:spid="_x0000_s1069" type="#_x0000_t202" style="position:absolute;left:63;top:63;width:30798;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" fillcolor="#6f6f6f" stroked="f">
                  <v:textbox inset="0,0,0,0">
                    <w:txbxContent>
                      <w:p w14:paraId="458CEC20" w14:textId="77777777" w:rsidR="00A765D5" w:rsidRDefault="00000000">
                        <w:pPr>
                          <w:spacing w:before="62" w:line="247" w:lineRule="auto"/>
                          <w:ind w:left="179" w:right="259"/>
                          <w:rPr>
                            <w:b/>
                            <w:color w:val="000000"/>
                            <w:sz w:val="24"/>
                          </w:rPr>
                        </w:pPr>
                        <w:r>
                          <w:rPr>
                            <w:b/>
                            <w:color w:val="FFFFFF"/>
                            <w:sz w:val="24"/>
                          </w:rPr>
                          <w:t>RESOURCE ALERT: MI AND CLIENT GOAL SETTING</w:t>
                        </w:r>
                      </w:p>
                    </w:txbxContent>
                  </v:textbox>
                </v:shape>
                <v:shape id="Graphic 72" o:spid="_x0000_s1070" style="position:absolute;left:31;top:31;width:30861;height:17133;visibility:visible;mso-wrap-style:square;v-text-anchor:top" coordsize="3086100,171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" path="m,1713230r3086100,l3086100,,,,,1713230xe" filled="f" strokecolor="#7f7f7f" strokeweight=".17636mm">
                  <v:path arrowok="t"/>
                </v:shape>
                <v:shape id="Textbox 73" o:spid="_x0000_s1071" type="#_x0000_t202" style="position:absolute;left:63;top:4957;width:30798;height:12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4665E0BE" w14:textId="77777777" w:rsidR="00A765D5" w:rsidRDefault="00000000">
                        <w:pPr>
                          <w:spacing w:before="42" w:line="264" w:lineRule="auto"/>
                          <w:ind w:left="179" w:right="187"/>
                          <w:rPr>
                            <w:sz w:val="18"/>
                          </w:rPr>
                        </w:pPr>
                        <w:r>
                          <w:rPr>
                            <w:color w:val="424242"/>
                            <w:sz w:val="18"/>
                          </w:rPr>
                          <w:t>More information about client goal setting and</w:t>
                        </w:r>
                        <w:r>
                          <w:rPr>
                            <w:color w:val="424242"/>
                            <w:spacing w:val="40"/>
                            <w:sz w:val="18"/>
                          </w:rPr>
                          <w:t xml:space="preserve"> </w:t>
                        </w:r>
                        <w:r>
                          <w:rPr>
                            <w:color w:val="424242"/>
                            <w:sz w:val="18"/>
                          </w:rPr>
                          <w:t xml:space="preserve">MI can be found in SAMHSA’s TIP 35, </w:t>
                        </w:r>
                        <w:r>
                          <w:rPr>
                            <w:i/>
                            <w:color w:val="424242"/>
                            <w:sz w:val="18"/>
                          </w:rPr>
                          <w:t>Enhancing Motivation</w:t>
                        </w:r>
                        <w:r>
                          <w:rPr>
                            <w:i/>
                            <w:color w:val="424242"/>
                            <w:spacing w:val="-1"/>
                            <w:sz w:val="18"/>
                          </w:rPr>
                          <w:t xml:space="preserve"> </w:t>
                        </w:r>
                        <w:r>
                          <w:rPr>
                            <w:i/>
                            <w:color w:val="424242"/>
                            <w:sz w:val="18"/>
                          </w:rPr>
                          <w:t>for</w:t>
                        </w:r>
                        <w:r>
                          <w:rPr>
                            <w:i/>
                            <w:color w:val="424242"/>
                            <w:spacing w:val="-1"/>
                            <w:sz w:val="18"/>
                          </w:rPr>
                          <w:t xml:space="preserve"> </w:t>
                        </w:r>
                        <w:r>
                          <w:rPr>
                            <w:i/>
                            <w:color w:val="424242"/>
                            <w:sz w:val="18"/>
                          </w:rPr>
                          <w:t>Change</w:t>
                        </w:r>
                        <w:r>
                          <w:rPr>
                            <w:i/>
                            <w:color w:val="424242"/>
                            <w:spacing w:val="-1"/>
                            <w:sz w:val="18"/>
                          </w:rPr>
                          <w:t xml:space="preserve"> </w:t>
                        </w:r>
                        <w:r>
                          <w:rPr>
                            <w:i/>
                            <w:color w:val="424242"/>
                            <w:sz w:val="18"/>
                          </w:rPr>
                          <w:t>in</w:t>
                        </w:r>
                        <w:r>
                          <w:rPr>
                            <w:i/>
                            <w:color w:val="424242"/>
                            <w:spacing w:val="-1"/>
                            <w:sz w:val="18"/>
                          </w:rPr>
                          <w:t xml:space="preserve"> </w:t>
                        </w:r>
                        <w:r>
                          <w:rPr>
                            <w:i/>
                            <w:color w:val="424242"/>
                            <w:sz w:val="18"/>
                          </w:rPr>
                          <w:t>Substance</w:t>
                        </w:r>
                        <w:r>
                          <w:rPr>
                            <w:i/>
                            <w:color w:val="424242"/>
                            <w:spacing w:val="-1"/>
                            <w:sz w:val="18"/>
                          </w:rPr>
                          <w:t xml:space="preserve"> </w:t>
                        </w:r>
                        <w:r>
                          <w:rPr>
                            <w:i/>
                            <w:color w:val="424242"/>
                            <w:sz w:val="18"/>
                          </w:rPr>
                          <w:t>Use</w:t>
                        </w:r>
                        <w:r>
                          <w:rPr>
                            <w:i/>
                            <w:color w:val="424242"/>
                            <w:spacing w:val="-1"/>
                            <w:sz w:val="18"/>
                          </w:rPr>
                          <w:t xml:space="preserve"> </w:t>
                        </w:r>
                        <w:r>
                          <w:rPr>
                            <w:i/>
                            <w:color w:val="424242"/>
                            <w:sz w:val="18"/>
                          </w:rPr>
                          <w:t>Disorder Treatment,</w:t>
                        </w:r>
                        <w:r>
                          <w:rPr>
                            <w:i/>
                            <w:color w:val="424242"/>
                            <w:spacing w:val="-16"/>
                            <w:sz w:val="18"/>
                          </w:rPr>
                          <w:t xml:space="preserve"> </w:t>
                        </w:r>
                        <w:r>
                          <w:rPr>
                            <w:color w:val="424242"/>
                            <w:sz w:val="18"/>
                          </w:rPr>
                          <w:t>at</w:t>
                        </w:r>
                        <w:r>
                          <w:rPr>
                            <w:color w:val="424242"/>
                            <w:spacing w:val="-16"/>
                            <w:sz w:val="18"/>
                          </w:rPr>
                          <w:t xml:space="preserve"> </w:t>
                        </w:r>
                        <w:r>
                          <w:rPr>
                            <w:color w:val="5B5B5B"/>
                            <w:sz w:val="18"/>
                            <w:u w:val="single" w:color="5B5B5B"/>
                          </w:rPr>
                          <w:t>https://store.samhsa.gov/product/</w:t>
                        </w:r>
                        <w:r>
                          <w:rPr>
                            <w:color w:val="5B5B5B"/>
                            <w:sz w:val="18"/>
                          </w:rPr>
                          <w:t xml:space="preserve"> </w:t>
                        </w:r>
                        <w:r>
                          <w:rPr>
                            <w:color w:val="5B5B5B"/>
                            <w:spacing w:val="-2"/>
                            <w:sz w:val="18"/>
                            <w:u w:val="single" w:color="5B5B5B"/>
                          </w:rPr>
                          <w:t>TIP-35-Enhancing-Motivation-for-Change-in-</w:t>
                        </w:r>
                        <w:r>
                          <w:rPr>
                            <w:color w:val="5B5B5B"/>
                            <w:spacing w:val="-2"/>
                            <w:sz w:val="18"/>
                          </w:rPr>
                          <w:t xml:space="preserve"> </w:t>
                        </w:r>
                        <w:r>
                          <w:rPr>
                            <w:color w:val="5B5B5B"/>
                            <w:spacing w:val="-2"/>
                            <w:sz w:val="18"/>
                            <w:u w:val="single" w:color="5B5B5B"/>
                          </w:rPr>
                          <w:t>Substance-Use-Disorder-Treatment/PEP19-02-</w:t>
                        </w:r>
                        <w:r>
                          <w:rPr>
                            <w:color w:val="5B5B5B"/>
                            <w:spacing w:val="-2"/>
                            <w:sz w:val="18"/>
                          </w:rPr>
                          <w:t xml:space="preserve"> </w:t>
                        </w:r>
                        <w:r>
                          <w:rPr>
                            <w:color w:val="5B5B5B"/>
                            <w:spacing w:val="-2"/>
                            <w:sz w:val="18"/>
                            <w:u w:val="single" w:color="5B5B5B"/>
                          </w:rPr>
                          <w:t>01-003</w:t>
                        </w:r>
                        <w:r>
                          <w:rPr>
                            <w:color w:val="424242"/>
                            <w:spacing w:val="-2"/>
                            <w:sz w:val="18"/>
                          </w:rPr>
                          <w:t>.</w:t>
                        </w:r>
                      </w:p>
                    </w:txbxContent>
                  </v:textbox>
                </v:shape>
                <w10:anchorlock/>
              </v:group>
            </w:pict>
          </mc:Fallback>
        </mc:AlternateContent>
      </w:r>
    </w:p>
    <w:p w14:paraId="0497C555" w14:textId="77777777" w:rsidR="00A765D5" w:rsidRDefault="00000000">
      <w:pPr>
        <w:pStyle w:val="Heading2"/>
        <w:spacing w:before="250" w:line="208" w:lineRule="auto"/>
        <w:ind w:right="230"/>
      </w:pPr>
      <w:r>
        <w:rPr>
          <w:color w:val="5F5F5F"/>
          <w:spacing w:val="-4"/>
        </w:rPr>
        <w:t xml:space="preserve">Trauma-Informed </w:t>
      </w:r>
      <w:r>
        <w:rPr>
          <w:color w:val="5F5F5F"/>
          <w:spacing w:val="-2"/>
        </w:rPr>
        <w:t>Approaches</w:t>
      </w:r>
    </w:p>
    <w:p w14:paraId="4D79FF68" w14:textId="77777777" w:rsidR="00A765D5" w:rsidRDefault="00000000">
      <w:pPr>
        <w:pStyle w:val="BodyText"/>
        <w:spacing w:before="43" w:line="237" w:lineRule="auto"/>
        <w:ind w:left="239" w:right="404"/>
      </w:pPr>
      <w:r>
        <w:rPr>
          <w:color w:val="4E4E4E"/>
        </w:rPr>
        <w:t>Many</w:t>
      </w:r>
      <w:r>
        <w:rPr>
          <w:color w:val="4E4E4E"/>
          <w:spacing w:val="-8"/>
        </w:rPr>
        <w:t xml:space="preserve"> </w:t>
      </w:r>
      <w:r>
        <w:rPr>
          <w:color w:val="4E4E4E"/>
        </w:rPr>
        <w:t>people</w:t>
      </w:r>
      <w:r>
        <w:rPr>
          <w:color w:val="4E4E4E"/>
          <w:spacing w:val="-8"/>
        </w:rPr>
        <w:t xml:space="preserve"> </w:t>
      </w:r>
      <w:r>
        <w:rPr>
          <w:color w:val="4E4E4E"/>
        </w:rPr>
        <w:t>experience</w:t>
      </w:r>
      <w:r>
        <w:rPr>
          <w:color w:val="4E4E4E"/>
          <w:spacing w:val="-8"/>
        </w:rPr>
        <w:t xml:space="preserve"> </w:t>
      </w:r>
      <w:r>
        <w:rPr>
          <w:color w:val="4E4E4E"/>
        </w:rPr>
        <w:t>trauma</w:t>
      </w:r>
      <w:r>
        <w:rPr>
          <w:color w:val="4E4E4E"/>
          <w:spacing w:val="-8"/>
        </w:rPr>
        <w:t xml:space="preserve"> </w:t>
      </w:r>
      <w:r>
        <w:rPr>
          <w:color w:val="4E4E4E"/>
        </w:rPr>
        <w:t>during</w:t>
      </w:r>
      <w:r>
        <w:rPr>
          <w:color w:val="4E4E4E"/>
          <w:spacing w:val="-8"/>
        </w:rPr>
        <w:t xml:space="preserve"> </w:t>
      </w:r>
      <w:r>
        <w:rPr>
          <w:color w:val="4E4E4E"/>
        </w:rPr>
        <w:t>their lifetime. Trauma can result from physically or emotionally harmful or life-threatening experiences that can cause lasting adverse effects on a person’s well-being.</w:t>
      </w:r>
      <w:r>
        <w:rPr>
          <w:color w:val="4E4E4E"/>
          <w:position w:val="7"/>
          <w:sz w:val="12"/>
        </w:rPr>
        <w:t>773</w:t>
      </w:r>
      <w:r>
        <w:rPr>
          <w:color w:val="4E4E4E"/>
          <w:spacing w:val="40"/>
          <w:position w:val="7"/>
          <w:sz w:val="12"/>
        </w:rPr>
        <w:t xml:space="preserve"> </w:t>
      </w:r>
      <w:r>
        <w:rPr>
          <w:color w:val="4E4E4E"/>
        </w:rPr>
        <w:t>Trauma is in fact how we experience these events and can be different for various members</w:t>
      </w:r>
    </w:p>
    <w:p w14:paraId="5C481517" w14:textId="77777777" w:rsidR="00A765D5" w:rsidRDefault="00000000">
      <w:pPr>
        <w:pStyle w:val="BodyText"/>
        <w:spacing w:line="248" w:lineRule="exact"/>
        <w:ind w:left="240"/>
      </w:pPr>
      <w:r>
        <w:rPr>
          <w:color w:val="4E4E4E"/>
        </w:rPr>
        <w:t>of</w:t>
      </w:r>
      <w:r>
        <w:rPr>
          <w:color w:val="4E4E4E"/>
          <w:spacing w:val="-4"/>
        </w:rPr>
        <w:t xml:space="preserve"> </w:t>
      </w:r>
      <w:r>
        <w:rPr>
          <w:color w:val="4E4E4E"/>
        </w:rPr>
        <w:t>a</w:t>
      </w:r>
      <w:r>
        <w:rPr>
          <w:color w:val="4E4E4E"/>
          <w:spacing w:val="-4"/>
        </w:rPr>
        <w:t xml:space="preserve"> </w:t>
      </w:r>
      <w:r>
        <w:rPr>
          <w:color w:val="4E4E4E"/>
        </w:rPr>
        <w:t>family</w:t>
      </w:r>
      <w:r>
        <w:rPr>
          <w:color w:val="4E4E4E"/>
          <w:spacing w:val="-3"/>
        </w:rPr>
        <w:t xml:space="preserve"> </w:t>
      </w:r>
      <w:r>
        <w:rPr>
          <w:color w:val="4E4E4E"/>
        </w:rPr>
        <w:t>or</w:t>
      </w:r>
      <w:r>
        <w:rPr>
          <w:color w:val="4E4E4E"/>
          <w:spacing w:val="-4"/>
        </w:rPr>
        <w:t xml:space="preserve"> </w:t>
      </w:r>
      <w:r>
        <w:rPr>
          <w:color w:val="4E4E4E"/>
        </w:rPr>
        <w:t>community.</w:t>
      </w:r>
      <w:r>
        <w:rPr>
          <w:color w:val="4E4E4E"/>
          <w:spacing w:val="-4"/>
        </w:rPr>
        <w:t xml:space="preserve"> </w:t>
      </w:r>
      <w:r>
        <w:rPr>
          <w:color w:val="4E4E4E"/>
        </w:rPr>
        <w:t>Some</w:t>
      </w:r>
      <w:r>
        <w:rPr>
          <w:color w:val="4E4E4E"/>
          <w:spacing w:val="-3"/>
        </w:rPr>
        <w:t xml:space="preserve"> </w:t>
      </w:r>
      <w:r>
        <w:rPr>
          <w:color w:val="4E4E4E"/>
          <w:spacing w:val="-2"/>
        </w:rPr>
        <w:t>clients</w:t>
      </w:r>
    </w:p>
    <w:p w14:paraId="545E0B2A" w14:textId="77777777" w:rsidR="00A765D5" w:rsidRDefault="00A765D5">
      <w:pPr>
        <w:spacing w:line="248" w:lineRule="exact"/>
        <w:sectPr w:rsidR="00A765D5">
          <w:type w:val="continuous"/>
          <w:pgSz w:w="12240" w:h="15840"/>
          <w:pgMar w:top="540" w:right="840" w:bottom="920" w:left="840" w:header="576" w:footer="721" w:gutter="0"/>
          <w:cols w:num="2" w:space="720" w:equalWidth="0">
            <w:col w:w="5141" w:space="79"/>
            <w:col w:w="5340"/>
          </w:cols>
        </w:sectPr>
      </w:pPr>
    </w:p>
    <w:p w14:paraId="36DF351B" w14:textId="77777777" w:rsidR="00A765D5" w:rsidRDefault="00A765D5">
      <w:pPr>
        <w:pStyle w:val="BodyText"/>
        <w:spacing w:before="1"/>
        <w:rPr>
          <w:sz w:val="25"/>
        </w:rPr>
      </w:pPr>
    </w:p>
    <w:p w14:paraId="2C052766" w14:textId="77777777" w:rsidR="00A765D5" w:rsidRDefault="00A765D5">
      <w:pPr>
        <w:rPr>
          <w:sz w:val="25"/>
        </w:rPr>
        <w:sectPr w:rsidR="00A765D5">
          <w:pgSz w:w="12240" w:h="15840"/>
          <w:pgMar w:top="1340" w:right="840" w:bottom="920" w:left="840" w:header="576" w:footer="721" w:gutter="0"/>
          <w:cols w:space="720"/>
        </w:sectPr>
      </w:pPr>
    </w:p>
    <w:p w14:paraId="5CC53EAF" w14:textId="77777777" w:rsidR="00A765D5" w:rsidRDefault="00000000">
      <w:pPr>
        <w:pStyle w:val="BodyText"/>
        <w:spacing w:before="102" w:line="237" w:lineRule="auto"/>
        <w:ind w:left="240" w:right="669"/>
        <w:jc w:val="both"/>
      </w:pPr>
      <w:r>
        <w:rPr>
          <w:color w:val="4E4E4E"/>
        </w:rPr>
        <w:t>may experience trauma directly related to</w:t>
      </w:r>
      <w:r>
        <w:rPr>
          <w:color w:val="4E4E4E"/>
          <w:spacing w:val="-7"/>
        </w:rPr>
        <w:t xml:space="preserve"> </w:t>
      </w:r>
      <w:r>
        <w:rPr>
          <w:color w:val="4E4E4E"/>
        </w:rPr>
        <w:t>a</w:t>
      </w:r>
      <w:r>
        <w:rPr>
          <w:color w:val="4E4E4E"/>
          <w:spacing w:val="-7"/>
        </w:rPr>
        <w:t xml:space="preserve"> </w:t>
      </w:r>
      <w:r>
        <w:rPr>
          <w:color w:val="4E4E4E"/>
        </w:rPr>
        <w:t>specific</w:t>
      </w:r>
      <w:r>
        <w:rPr>
          <w:color w:val="4E4E4E"/>
          <w:spacing w:val="-7"/>
        </w:rPr>
        <w:t xml:space="preserve"> </w:t>
      </w:r>
      <w:r>
        <w:rPr>
          <w:color w:val="4E4E4E"/>
        </w:rPr>
        <w:t>event,</w:t>
      </w:r>
      <w:r>
        <w:rPr>
          <w:color w:val="4E4E4E"/>
          <w:spacing w:val="-7"/>
        </w:rPr>
        <w:t xml:space="preserve"> </w:t>
      </w:r>
      <w:r>
        <w:rPr>
          <w:color w:val="4E4E4E"/>
        </w:rPr>
        <w:t>whereas</w:t>
      </w:r>
      <w:r>
        <w:rPr>
          <w:color w:val="4E4E4E"/>
          <w:spacing w:val="-7"/>
        </w:rPr>
        <w:t xml:space="preserve"> </w:t>
      </w:r>
      <w:r>
        <w:rPr>
          <w:color w:val="4E4E4E"/>
        </w:rPr>
        <w:t>others</w:t>
      </w:r>
      <w:r>
        <w:rPr>
          <w:color w:val="4E4E4E"/>
          <w:spacing w:val="-7"/>
        </w:rPr>
        <w:t xml:space="preserve"> </w:t>
      </w:r>
      <w:r>
        <w:rPr>
          <w:color w:val="4E4E4E"/>
        </w:rPr>
        <w:t>may have trauma resulting from cumulative</w:t>
      </w:r>
    </w:p>
    <w:p w14:paraId="1602961F" w14:textId="77777777" w:rsidR="00A765D5" w:rsidRDefault="00000000">
      <w:pPr>
        <w:pStyle w:val="BodyText"/>
        <w:spacing w:line="237" w:lineRule="auto"/>
        <w:ind w:left="240" w:right="3"/>
      </w:pPr>
      <w:r>
        <w:rPr>
          <w:color w:val="4E4E4E"/>
        </w:rPr>
        <w:t>experiences</w:t>
      </w:r>
      <w:r>
        <w:rPr>
          <w:color w:val="4E4E4E"/>
          <w:spacing w:val="-7"/>
        </w:rPr>
        <w:t xml:space="preserve"> </w:t>
      </w:r>
      <w:r>
        <w:rPr>
          <w:color w:val="4E4E4E"/>
        </w:rPr>
        <w:t>of</w:t>
      </w:r>
      <w:r>
        <w:rPr>
          <w:color w:val="4E4E4E"/>
          <w:spacing w:val="-7"/>
        </w:rPr>
        <w:t xml:space="preserve"> </w:t>
      </w:r>
      <w:r>
        <w:rPr>
          <w:color w:val="4E4E4E"/>
        </w:rPr>
        <w:t>childhood</w:t>
      </w:r>
      <w:r>
        <w:rPr>
          <w:color w:val="4E4E4E"/>
          <w:spacing w:val="-7"/>
        </w:rPr>
        <w:t xml:space="preserve"> </w:t>
      </w:r>
      <w:r>
        <w:rPr>
          <w:color w:val="4E4E4E"/>
        </w:rPr>
        <w:t>abuse</w:t>
      </w:r>
      <w:r>
        <w:rPr>
          <w:color w:val="4E4E4E"/>
          <w:spacing w:val="-7"/>
        </w:rPr>
        <w:t xml:space="preserve"> </w:t>
      </w:r>
      <w:r>
        <w:rPr>
          <w:color w:val="4E4E4E"/>
        </w:rPr>
        <w:t>and</w:t>
      </w:r>
      <w:r>
        <w:rPr>
          <w:color w:val="4E4E4E"/>
          <w:spacing w:val="-7"/>
        </w:rPr>
        <w:t xml:space="preserve"> </w:t>
      </w:r>
      <w:r>
        <w:rPr>
          <w:color w:val="4E4E4E"/>
        </w:rPr>
        <w:t>neglect. Trauma and SUD often occur together,</w:t>
      </w:r>
    </w:p>
    <w:p w14:paraId="7C45CEDE" w14:textId="77777777" w:rsidR="00A765D5" w:rsidRDefault="00000000">
      <w:pPr>
        <w:pStyle w:val="BodyText"/>
        <w:spacing w:line="237" w:lineRule="auto"/>
        <w:ind w:left="240" w:right="319"/>
      </w:pPr>
      <w:r>
        <w:rPr>
          <w:color w:val="4E4E4E"/>
        </w:rPr>
        <w:t>and</w:t>
      </w:r>
      <w:r>
        <w:rPr>
          <w:color w:val="4E4E4E"/>
          <w:spacing w:val="-6"/>
        </w:rPr>
        <w:t xml:space="preserve"> </w:t>
      </w:r>
      <w:r>
        <w:rPr>
          <w:color w:val="4E4E4E"/>
        </w:rPr>
        <w:t>the</w:t>
      </w:r>
      <w:r>
        <w:rPr>
          <w:color w:val="4E4E4E"/>
          <w:spacing w:val="-6"/>
        </w:rPr>
        <w:t xml:space="preserve"> </w:t>
      </w:r>
      <w:r>
        <w:rPr>
          <w:color w:val="4E4E4E"/>
        </w:rPr>
        <w:t>experience</w:t>
      </w:r>
      <w:r>
        <w:rPr>
          <w:color w:val="4E4E4E"/>
          <w:spacing w:val="-6"/>
        </w:rPr>
        <w:t xml:space="preserve"> </w:t>
      </w:r>
      <w:r>
        <w:rPr>
          <w:color w:val="4E4E4E"/>
        </w:rPr>
        <w:t>of</w:t>
      </w:r>
      <w:r>
        <w:rPr>
          <w:color w:val="4E4E4E"/>
          <w:spacing w:val="-6"/>
        </w:rPr>
        <w:t xml:space="preserve"> </w:t>
      </w:r>
      <w:r>
        <w:rPr>
          <w:color w:val="4E4E4E"/>
        </w:rPr>
        <w:t>trauma</w:t>
      </w:r>
      <w:r>
        <w:rPr>
          <w:color w:val="4E4E4E"/>
          <w:spacing w:val="-6"/>
        </w:rPr>
        <w:t xml:space="preserve"> </w:t>
      </w:r>
      <w:r>
        <w:rPr>
          <w:color w:val="4E4E4E"/>
        </w:rPr>
        <w:t>can</w:t>
      </w:r>
      <w:r>
        <w:rPr>
          <w:color w:val="4E4E4E"/>
          <w:spacing w:val="-6"/>
        </w:rPr>
        <w:t xml:space="preserve"> </w:t>
      </w:r>
      <w:r>
        <w:rPr>
          <w:color w:val="4E4E4E"/>
        </w:rPr>
        <w:t>result</w:t>
      </w:r>
      <w:r>
        <w:rPr>
          <w:color w:val="4E4E4E"/>
          <w:spacing w:val="-6"/>
        </w:rPr>
        <w:t xml:space="preserve"> </w:t>
      </w:r>
      <w:r>
        <w:rPr>
          <w:color w:val="4E4E4E"/>
        </w:rPr>
        <w:t>in or from problematic substance use.</w:t>
      </w:r>
      <w:r>
        <w:rPr>
          <w:color w:val="4E4E4E"/>
          <w:position w:val="7"/>
          <w:sz w:val="12"/>
        </w:rPr>
        <w:t xml:space="preserve">774,775 </w:t>
      </w:r>
      <w:r>
        <w:rPr>
          <w:color w:val="4E4E4E"/>
        </w:rPr>
        <w:t>For example, one study indicated that of</w:t>
      </w:r>
    </w:p>
    <w:p w14:paraId="1D1E0FEA" w14:textId="77777777" w:rsidR="00A765D5" w:rsidRDefault="00000000">
      <w:pPr>
        <w:spacing w:line="237" w:lineRule="auto"/>
        <w:ind w:left="240" w:right="3"/>
        <w:rPr>
          <w:b/>
          <w:sz w:val="12"/>
        </w:rPr>
      </w:pPr>
      <w:r>
        <w:rPr>
          <w:color w:val="4E4E4E"/>
          <w:sz w:val="21"/>
        </w:rPr>
        <w:t>individuals with posttraumatic stress disorder (PTSD), 46 percent also had an SUD.</w:t>
      </w:r>
      <w:r>
        <w:rPr>
          <w:color w:val="4E4E4E"/>
          <w:position w:val="7"/>
          <w:sz w:val="12"/>
        </w:rPr>
        <w:t xml:space="preserve">776 </w:t>
      </w:r>
      <w:r>
        <w:rPr>
          <w:b/>
          <w:color w:val="4E4E4E"/>
          <w:sz w:val="21"/>
        </w:rPr>
        <w:t>Failing to address trauma in people who have</w:t>
      </w:r>
      <w:r>
        <w:rPr>
          <w:b/>
          <w:color w:val="4E4E4E"/>
          <w:spacing w:val="-8"/>
          <w:sz w:val="21"/>
        </w:rPr>
        <w:t xml:space="preserve"> </w:t>
      </w:r>
      <w:r>
        <w:rPr>
          <w:b/>
          <w:color w:val="4E4E4E"/>
          <w:sz w:val="21"/>
        </w:rPr>
        <w:t>problematic</w:t>
      </w:r>
      <w:r>
        <w:rPr>
          <w:b/>
          <w:color w:val="4E4E4E"/>
          <w:spacing w:val="-9"/>
          <w:sz w:val="21"/>
        </w:rPr>
        <w:t xml:space="preserve"> </w:t>
      </w:r>
      <w:r>
        <w:rPr>
          <w:b/>
          <w:color w:val="4E4E4E"/>
          <w:sz w:val="21"/>
        </w:rPr>
        <w:t>substance</w:t>
      </w:r>
      <w:r>
        <w:rPr>
          <w:b/>
          <w:color w:val="4E4E4E"/>
          <w:spacing w:val="-8"/>
          <w:sz w:val="21"/>
        </w:rPr>
        <w:t xml:space="preserve"> </w:t>
      </w:r>
      <w:r>
        <w:rPr>
          <w:b/>
          <w:color w:val="4E4E4E"/>
          <w:sz w:val="21"/>
        </w:rPr>
        <w:t>use</w:t>
      </w:r>
      <w:r>
        <w:rPr>
          <w:b/>
          <w:color w:val="4E4E4E"/>
          <w:spacing w:val="-8"/>
          <w:sz w:val="21"/>
        </w:rPr>
        <w:t xml:space="preserve"> </w:t>
      </w:r>
      <w:r>
        <w:rPr>
          <w:b/>
          <w:color w:val="4E4E4E"/>
          <w:sz w:val="21"/>
        </w:rPr>
        <w:t>can</w:t>
      </w:r>
      <w:r>
        <w:rPr>
          <w:b/>
          <w:color w:val="4E4E4E"/>
          <w:spacing w:val="-9"/>
          <w:sz w:val="21"/>
        </w:rPr>
        <w:t xml:space="preserve"> </w:t>
      </w:r>
      <w:r>
        <w:rPr>
          <w:b/>
          <w:color w:val="4E4E4E"/>
          <w:sz w:val="21"/>
        </w:rPr>
        <w:t>lead to worse outcomes.</w:t>
      </w:r>
      <w:r>
        <w:rPr>
          <w:b/>
          <w:color w:val="4E4E4E"/>
          <w:position w:val="7"/>
          <w:sz w:val="12"/>
        </w:rPr>
        <w:t>777</w:t>
      </w:r>
    </w:p>
    <w:p w14:paraId="255541D3" w14:textId="77777777" w:rsidR="00A765D5" w:rsidRDefault="00000000">
      <w:pPr>
        <w:pStyle w:val="Heading6"/>
        <w:spacing w:before="171" w:line="237" w:lineRule="auto"/>
        <w:ind w:right="103"/>
      </w:pPr>
      <w:r>
        <w:rPr>
          <w:b w:val="0"/>
          <w:color w:val="4E4E4E"/>
        </w:rPr>
        <w:t xml:space="preserve">Counselors should </w:t>
      </w:r>
      <w:r>
        <w:rPr>
          <w:color w:val="4E4E4E"/>
        </w:rPr>
        <w:t>be able to recognize the effects of trauma on the lives of people in recovery and develop trauma- sensitive</w:t>
      </w:r>
      <w:r>
        <w:rPr>
          <w:color w:val="4E4E4E"/>
          <w:spacing w:val="-13"/>
        </w:rPr>
        <w:t xml:space="preserve"> </w:t>
      </w:r>
      <w:r>
        <w:rPr>
          <w:color w:val="4E4E4E"/>
        </w:rPr>
        <w:t>or</w:t>
      </w:r>
      <w:r>
        <w:rPr>
          <w:color w:val="4E4E4E"/>
          <w:spacing w:val="-13"/>
        </w:rPr>
        <w:t xml:space="preserve"> </w:t>
      </w:r>
      <w:r>
        <w:rPr>
          <w:color w:val="4E4E4E"/>
        </w:rPr>
        <w:t>trauma-responsive</w:t>
      </w:r>
      <w:r>
        <w:rPr>
          <w:color w:val="4E4E4E"/>
          <w:spacing w:val="-13"/>
        </w:rPr>
        <w:t xml:space="preserve"> </w:t>
      </w:r>
      <w:r>
        <w:rPr>
          <w:color w:val="4E4E4E"/>
        </w:rPr>
        <w:t>services.</w:t>
      </w:r>
    </w:p>
    <w:p w14:paraId="52CB0FDF" w14:textId="77777777" w:rsidR="00A765D5" w:rsidRDefault="00000000">
      <w:pPr>
        <w:pStyle w:val="BodyText"/>
        <w:spacing w:line="237" w:lineRule="auto"/>
        <w:ind w:left="240" w:right="165"/>
      </w:pPr>
      <w:r>
        <w:rPr>
          <w:color w:val="4E4E4E"/>
        </w:rPr>
        <w:t>Those who have survived trauma will vary</w:t>
      </w:r>
      <w:r>
        <w:rPr>
          <w:color w:val="4E4E4E"/>
          <w:spacing w:val="40"/>
        </w:rPr>
        <w:t xml:space="preserve"> </w:t>
      </w:r>
      <w:r>
        <w:rPr>
          <w:color w:val="4E4E4E"/>
        </w:rPr>
        <w:t>in</w:t>
      </w:r>
      <w:r>
        <w:rPr>
          <w:color w:val="4E4E4E"/>
          <w:spacing w:val="-4"/>
        </w:rPr>
        <w:t xml:space="preserve"> </w:t>
      </w:r>
      <w:r>
        <w:rPr>
          <w:color w:val="4E4E4E"/>
        </w:rPr>
        <w:t>how</w:t>
      </w:r>
      <w:r>
        <w:rPr>
          <w:color w:val="4E4E4E"/>
          <w:spacing w:val="-4"/>
        </w:rPr>
        <w:t xml:space="preserve"> </w:t>
      </w:r>
      <w:r>
        <w:rPr>
          <w:color w:val="4E4E4E"/>
        </w:rPr>
        <w:t>they</w:t>
      </w:r>
      <w:r>
        <w:rPr>
          <w:color w:val="4E4E4E"/>
          <w:spacing w:val="-4"/>
        </w:rPr>
        <w:t xml:space="preserve"> </w:t>
      </w:r>
      <w:r>
        <w:rPr>
          <w:color w:val="4E4E4E"/>
        </w:rPr>
        <w:t>experience</w:t>
      </w:r>
      <w:r>
        <w:rPr>
          <w:color w:val="4E4E4E"/>
          <w:spacing w:val="-4"/>
        </w:rPr>
        <w:t xml:space="preserve"> </w:t>
      </w:r>
      <w:r>
        <w:rPr>
          <w:color w:val="4E4E4E"/>
        </w:rPr>
        <w:t>it.</w:t>
      </w:r>
      <w:r>
        <w:rPr>
          <w:color w:val="4E4E4E"/>
          <w:spacing w:val="-4"/>
        </w:rPr>
        <w:t xml:space="preserve"> </w:t>
      </w:r>
      <w:r>
        <w:rPr>
          <w:color w:val="4E4E4E"/>
        </w:rPr>
        <w:t>A</w:t>
      </w:r>
      <w:r>
        <w:rPr>
          <w:color w:val="4E4E4E"/>
          <w:spacing w:val="-4"/>
        </w:rPr>
        <w:t xml:space="preserve"> </w:t>
      </w:r>
      <w:r>
        <w:rPr>
          <w:color w:val="4E4E4E"/>
        </w:rPr>
        <w:t>client</w:t>
      </w:r>
      <w:r>
        <w:rPr>
          <w:color w:val="4E4E4E"/>
          <w:spacing w:val="-4"/>
        </w:rPr>
        <w:t xml:space="preserve"> </w:t>
      </w:r>
      <w:r>
        <w:rPr>
          <w:color w:val="4E4E4E"/>
        </w:rPr>
        <w:t>may</w:t>
      </w:r>
      <w:r>
        <w:rPr>
          <w:color w:val="4E4E4E"/>
          <w:spacing w:val="-4"/>
        </w:rPr>
        <w:t xml:space="preserve"> </w:t>
      </w:r>
      <w:r>
        <w:rPr>
          <w:color w:val="4E4E4E"/>
        </w:rPr>
        <w:t>have emotional reactions (e.g., anxiety, guilt, sadness, depression); physical reactions (e.g., sweating, nausea, fatigue, sleep disturbances);</w:t>
      </w:r>
      <w:r>
        <w:rPr>
          <w:color w:val="4E4E4E"/>
          <w:spacing w:val="-5"/>
        </w:rPr>
        <w:t xml:space="preserve"> </w:t>
      </w:r>
      <w:r>
        <w:rPr>
          <w:color w:val="4E4E4E"/>
        </w:rPr>
        <w:t>and</w:t>
      </w:r>
      <w:r>
        <w:rPr>
          <w:color w:val="4E4E4E"/>
          <w:spacing w:val="-5"/>
        </w:rPr>
        <w:t xml:space="preserve"> </w:t>
      </w:r>
      <w:r>
        <w:rPr>
          <w:color w:val="4E4E4E"/>
        </w:rPr>
        <w:t>cognitive</w:t>
      </w:r>
      <w:r>
        <w:rPr>
          <w:color w:val="4E4E4E"/>
          <w:spacing w:val="-5"/>
        </w:rPr>
        <w:t xml:space="preserve"> </w:t>
      </w:r>
      <w:r>
        <w:rPr>
          <w:color w:val="4E4E4E"/>
        </w:rPr>
        <w:t>reactions</w:t>
      </w:r>
      <w:r>
        <w:rPr>
          <w:color w:val="4E4E4E"/>
          <w:spacing w:val="-5"/>
        </w:rPr>
        <w:t xml:space="preserve"> </w:t>
      </w:r>
      <w:r>
        <w:rPr>
          <w:color w:val="4E4E4E"/>
        </w:rPr>
        <w:t>(e.g., difficulty concentrating, memory problems, self-blame); among many others. More information about immediate and delayed signs of trauma can be found in SAMHSA’s TIP</w:t>
      </w:r>
      <w:r>
        <w:rPr>
          <w:color w:val="4E4E4E"/>
          <w:spacing w:val="-8"/>
        </w:rPr>
        <w:t xml:space="preserve"> </w:t>
      </w:r>
      <w:r>
        <w:rPr>
          <w:color w:val="4E4E4E"/>
        </w:rPr>
        <w:t>57,</w:t>
      </w:r>
      <w:r>
        <w:rPr>
          <w:color w:val="4E4E4E"/>
          <w:spacing w:val="-9"/>
        </w:rPr>
        <w:t xml:space="preserve"> </w:t>
      </w:r>
      <w:r>
        <w:rPr>
          <w:i/>
          <w:color w:val="4E4E4E"/>
        </w:rPr>
        <w:t>Trauma-Informed</w:t>
      </w:r>
      <w:r>
        <w:rPr>
          <w:i/>
          <w:color w:val="4E4E4E"/>
          <w:spacing w:val="-8"/>
        </w:rPr>
        <w:t xml:space="preserve"> </w:t>
      </w:r>
      <w:r>
        <w:rPr>
          <w:i/>
          <w:color w:val="4E4E4E"/>
        </w:rPr>
        <w:t>Care</w:t>
      </w:r>
      <w:r>
        <w:rPr>
          <w:i/>
          <w:color w:val="4E4E4E"/>
          <w:spacing w:val="-8"/>
        </w:rPr>
        <w:t xml:space="preserve"> </w:t>
      </w:r>
      <w:r>
        <w:rPr>
          <w:i/>
          <w:color w:val="4E4E4E"/>
        </w:rPr>
        <w:t>in</w:t>
      </w:r>
      <w:r>
        <w:rPr>
          <w:i/>
          <w:color w:val="4E4E4E"/>
          <w:spacing w:val="-8"/>
        </w:rPr>
        <w:t xml:space="preserve"> </w:t>
      </w:r>
      <w:r>
        <w:rPr>
          <w:i/>
          <w:color w:val="4E4E4E"/>
        </w:rPr>
        <w:t xml:space="preserve">Behavioral Health Services </w:t>
      </w:r>
      <w:r>
        <w:rPr>
          <w:color w:val="4E4E4E"/>
        </w:rPr>
        <w:t>(</w:t>
      </w:r>
      <w:r>
        <w:rPr>
          <w:color w:val="5B5B5B"/>
          <w:u w:val="single" w:color="5B5B5B"/>
        </w:rPr>
        <w:t>https://</w:t>
      </w:r>
      <w:hyperlink r:id="rId41">
        <w:r>
          <w:rPr>
            <w:color w:val="5B5B5B"/>
            <w:u w:val="single" w:color="5B5B5B"/>
          </w:rPr>
          <w:t>www.samhsa.gov/</w:t>
        </w:r>
      </w:hyperlink>
      <w:r>
        <w:rPr>
          <w:color w:val="5B5B5B"/>
        </w:rPr>
        <w:t xml:space="preserve"> </w:t>
      </w:r>
      <w:r>
        <w:rPr>
          <w:color w:val="5B5B5B"/>
          <w:spacing w:val="-2"/>
          <w:u w:val="single" w:color="5B5B5B"/>
        </w:rPr>
        <w:t>resource/ebp/tip-57-trauma-informed-care-</w:t>
      </w:r>
      <w:r>
        <w:rPr>
          <w:color w:val="5B5B5B"/>
          <w:spacing w:val="-2"/>
        </w:rPr>
        <w:t xml:space="preserve"> </w:t>
      </w:r>
      <w:r>
        <w:rPr>
          <w:color w:val="5B5B5B"/>
          <w:spacing w:val="-2"/>
          <w:u w:val="single" w:color="5B5B5B"/>
        </w:rPr>
        <w:t>behavioral-health-services</w:t>
      </w:r>
      <w:r>
        <w:rPr>
          <w:color w:val="4E4E4E"/>
          <w:spacing w:val="-2"/>
        </w:rPr>
        <w:t>).</w:t>
      </w:r>
    </w:p>
    <w:p w14:paraId="532CBE25" w14:textId="77777777" w:rsidR="00A765D5" w:rsidRDefault="00000000">
      <w:pPr>
        <w:pStyle w:val="BodyText"/>
        <w:spacing w:before="102" w:line="237" w:lineRule="auto"/>
        <w:ind w:left="240" w:right="237"/>
      </w:pPr>
      <w:r>
        <w:br w:type="column"/>
      </w:r>
      <w:r>
        <w:rPr>
          <w:color w:val="4E4E4E"/>
        </w:rPr>
        <w:t>Becoming trauma aware and informed is a first step in this process.</w:t>
      </w:r>
      <w:r>
        <w:rPr>
          <w:color w:val="4E4E4E"/>
          <w:position w:val="7"/>
          <w:sz w:val="12"/>
        </w:rPr>
        <w:t>778</w:t>
      </w:r>
      <w:r>
        <w:rPr>
          <w:color w:val="4E4E4E"/>
          <w:spacing w:val="40"/>
          <w:position w:val="7"/>
          <w:sz w:val="12"/>
        </w:rPr>
        <w:t xml:space="preserve"> </w:t>
      </w:r>
      <w:r>
        <w:rPr>
          <w:color w:val="4E4E4E"/>
        </w:rPr>
        <w:t>Counselors can use the information below to learn about types</w:t>
      </w:r>
      <w:r>
        <w:rPr>
          <w:color w:val="4E4E4E"/>
          <w:spacing w:val="-13"/>
        </w:rPr>
        <w:t xml:space="preserve"> </w:t>
      </w:r>
      <w:r>
        <w:rPr>
          <w:color w:val="4E4E4E"/>
        </w:rPr>
        <w:t>of</w:t>
      </w:r>
      <w:r>
        <w:rPr>
          <w:color w:val="4E4E4E"/>
          <w:spacing w:val="-13"/>
        </w:rPr>
        <w:t xml:space="preserve"> </w:t>
      </w:r>
      <w:r>
        <w:rPr>
          <w:color w:val="4E4E4E"/>
        </w:rPr>
        <w:t>trauma,</w:t>
      </w:r>
      <w:r>
        <w:rPr>
          <w:color w:val="4E4E4E"/>
          <w:spacing w:val="-13"/>
        </w:rPr>
        <w:t xml:space="preserve"> </w:t>
      </w:r>
      <w:r>
        <w:rPr>
          <w:color w:val="4E4E4E"/>
        </w:rPr>
        <w:t>understand</w:t>
      </w:r>
      <w:r>
        <w:rPr>
          <w:color w:val="4E4E4E"/>
          <w:spacing w:val="-13"/>
        </w:rPr>
        <w:t xml:space="preserve"> </w:t>
      </w:r>
      <w:r>
        <w:rPr>
          <w:color w:val="4E4E4E"/>
        </w:rPr>
        <w:t>how</w:t>
      </w:r>
      <w:r>
        <w:rPr>
          <w:color w:val="4E4E4E"/>
          <w:spacing w:val="-13"/>
        </w:rPr>
        <w:t xml:space="preserve"> </w:t>
      </w:r>
      <w:r>
        <w:rPr>
          <w:color w:val="4E4E4E"/>
        </w:rPr>
        <w:t>to</w:t>
      </w:r>
      <w:r>
        <w:rPr>
          <w:color w:val="4E4E4E"/>
          <w:spacing w:val="-13"/>
        </w:rPr>
        <w:t xml:space="preserve"> </w:t>
      </w:r>
      <w:r>
        <w:rPr>
          <w:color w:val="4E4E4E"/>
        </w:rPr>
        <w:t>recognize trauma, and identify ways to support people in recovery with a trauma history. The</w:t>
      </w:r>
    </w:p>
    <w:p w14:paraId="76876D00" w14:textId="77777777" w:rsidR="00A765D5" w:rsidRDefault="00000000">
      <w:pPr>
        <w:pStyle w:val="BodyText"/>
        <w:spacing w:line="237" w:lineRule="auto"/>
        <w:ind w:left="240" w:right="360"/>
      </w:pPr>
      <w:r>
        <w:rPr>
          <w:color w:val="4E4E4E"/>
        </w:rPr>
        <w:t>trauma-informed therapies in this section can</w:t>
      </w:r>
      <w:r>
        <w:rPr>
          <w:color w:val="4E4E4E"/>
          <w:spacing w:val="-13"/>
        </w:rPr>
        <w:t xml:space="preserve"> </w:t>
      </w:r>
      <w:r>
        <w:rPr>
          <w:color w:val="4E4E4E"/>
        </w:rPr>
        <w:t>help</w:t>
      </w:r>
      <w:r>
        <w:rPr>
          <w:color w:val="4E4E4E"/>
          <w:spacing w:val="-13"/>
        </w:rPr>
        <w:t xml:space="preserve"> </w:t>
      </w:r>
      <w:r>
        <w:rPr>
          <w:color w:val="4E4E4E"/>
        </w:rPr>
        <w:t>people</w:t>
      </w:r>
      <w:r>
        <w:rPr>
          <w:color w:val="4E4E4E"/>
          <w:spacing w:val="-13"/>
        </w:rPr>
        <w:t xml:space="preserve"> </w:t>
      </w:r>
      <w:r>
        <w:rPr>
          <w:color w:val="4E4E4E"/>
        </w:rPr>
        <w:t>in</w:t>
      </w:r>
      <w:r>
        <w:rPr>
          <w:color w:val="4E4E4E"/>
          <w:spacing w:val="-13"/>
        </w:rPr>
        <w:t xml:space="preserve"> </w:t>
      </w:r>
      <w:r>
        <w:rPr>
          <w:color w:val="4E4E4E"/>
        </w:rPr>
        <w:t>recovery</w:t>
      </w:r>
      <w:r>
        <w:rPr>
          <w:color w:val="4E4E4E"/>
          <w:spacing w:val="-13"/>
        </w:rPr>
        <w:t xml:space="preserve"> </w:t>
      </w:r>
      <w:r>
        <w:rPr>
          <w:color w:val="4E4E4E"/>
        </w:rPr>
        <w:t>manage</w:t>
      </w:r>
      <w:r>
        <w:rPr>
          <w:color w:val="4E4E4E"/>
          <w:spacing w:val="-13"/>
        </w:rPr>
        <w:t xml:space="preserve"> </w:t>
      </w:r>
      <w:r>
        <w:rPr>
          <w:color w:val="4E4E4E"/>
        </w:rPr>
        <w:t>trauma- specific</w:t>
      </w:r>
      <w:r>
        <w:rPr>
          <w:color w:val="4E4E4E"/>
          <w:spacing w:val="-18"/>
        </w:rPr>
        <w:t xml:space="preserve"> </w:t>
      </w:r>
      <w:r>
        <w:rPr>
          <w:color w:val="4E4E4E"/>
        </w:rPr>
        <w:t>symptoms,</w:t>
      </w:r>
      <w:r>
        <w:rPr>
          <w:color w:val="4E4E4E"/>
          <w:spacing w:val="-18"/>
        </w:rPr>
        <w:t xml:space="preserve"> </w:t>
      </w:r>
      <w:r>
        <w:rPr>
          <w:color w:val="4E4E4E"/>
        </w:rPr>
        <w:t>removing</w:t>
      </w:r>
      <w:r>
        <w:rPr>
          <w:color w:val="4E4E4E"/>
          <w:spacing w:val="-18"/>
        </w:rPr>
        <w:t xml:space="preserve"> </w:t>
      </w:r>
      <w:r>
        <w:rPr>
          <w:color w:val="4E4E4E"/>
        </w:rPr>
        <w:t>another</w:t>
      </w:r>
      <w:r>
        <w:rPr>
          <w:color w:val="4E4E4E"/>
          <w:spacing w:val="-18"/>
        </w:rPr>
        <w:t xml:space="preserve"> </w:t>
      </w:r>
      <w:r>
        <w:rPr>
          <w:color w:val="4E4E4E"/>
        </w:rPr>
        <w:t>barrier to their recovery.</w:t>
      </w:r>
    </w:p>
    <w:p w14:paraId="446D97DB" w14:textId="77777777" w:rsidR="00A765D5" w:rsidRDefault="00A765D5">
      <w:pPr>
        <w:pStyle w:val="BodyText"/>
        <w:spacing w:before="4"/>
        <w:rPr>
          <w:sz w:val="22"/>
        </w:rPr>
      </w:pPr>
    </w:p>
    <w:p w14:paraId="3B6773F7" w14:textId="77777777" w:rsidR="00A765D5" w:rsidRDefault="00000000">
      <w:pPr>
        <w:pStyle w:val="Heading3"/>
        <w:spacing w:before="1" w:line="228" w:lineRule="auto"/>
        <w:ind w:right="310"/>
      </w:pPr>
      <w:r>
        <w:rPr>
          <w:color w:val="5F5F5F"/>
        </w:rPr>
        <w:t>Overview</w:t>
      </w:r>
      <w:r>
        <w:rPr>
          <w:color w:val="5F5F5F"/>
          <w:spacing w:val="-21"/>
        </w:rPr>
        <w:t xml:space="preserve"> </w:t>
      </w:r>
      <w:r>
        <w:rPr>
          <w:color w:val="5F5F5F"/>
        </w:rPr>
        <w:t>of</w:t>
      </w:r>
      <w:r>
        <w:rPr>
          <w:color w:val="5F5F5F"/>
          <w:spacing w:val="-21"/>
        </w:rPr>
        <w:t xml:space="preserve"> </w:t>
      </w:r>
      <w:r>
        <w:rPr>
          <w:color w:val="5F5F5F"/>
        </w:rPr>
        <w:t xml:space="preserve">Trauma-Informed </w:t>
      </w:r>
      <w:r>
        <w:rPr>
          <w:color w:val="5F5F5F"/>
          <w:spacing w:val="-2"/>
        </w:rPr>
        <w:t>Approaches</w:t>
      </w:r>
    </w:p>
    <w:p w14:paraId="0AD8A88B" w14:textId="77777777" w:rsidR="00A765D5" w:rsidRDefault="00000000">
      <w:pPr>
        <w:spacing w:before="48" w:line="237" w:lineRule="auto"/>
        <w:ind w:left="240" w:right="230"/>
        <w:rPr>
          <w:b/>
          <w:sz w:val="21"/>
        </w:rPr>
      </w:pPr>
      <w:r>
        <w:rPr>
          <w:color w:val="4E4E4E"/>
          <w:sz w:val="21"/>
        </w:rPr>
        <w:t>Trauma-informed care is grounded in an understanding of and responsiveness to the impact</w:t>
      </w:r>
      <w:r>
        <w:rPr>
          <w:color w:val="4E4E4E"/>
          <w:spacing w:val="-10"/>
          <w:sz w:val="21"/>
        </w:rPr>
        <w:t xml:space="preserve"> </w:t>
      </w:r>
      <w:r>
        <w:rPr>
          <w:color w:val="4E4E4E"/>
          <w:sz w:val="21"/>
        </w:rPr>
        <w:t>of</w:t>
      </w:r>
      <w:r>
        <w:rPr>
          <w:color w:val="4E4E4E"/>
          <w:spacing w:val="-10"/>
          <w:sz w:val="21"/>
        </w:rPr>
        <w:t xml:space="preserve"> </w:t>
      </w:r>
      <w:r>
        <w:rPr>
          <w:color w:val="4E4E4E"/>
          <w:sz w:val="21"/>
        </w:rPr>
        <w:t>trauma.</w:t>
      </w:r>
      <w:r>
        <w:rPr>
          <w:color w:val="4E4E4E"/>
          <w:position w:val="7"/>
          <w:sz w:val="12"/>
        </w:rPr>
        <w:t>779</w:t>
      </w:r>
      <w:r>
        <w:rPr>
          <w:color w:val="4E4E4E"/>
          <w:spacing w:val="21"/>
          <w:position w:val="7"/>
          <w:sz w:val="12"/>
        </w:rPr>
        <w:t xml:space="preserve"> </w:t>
      </w:r>
      <w:r>
        <w:rPr>
          <w:b/>
          <w:color w:val="4E4E4E"/>
          <w:sz w:val="21"/>
        </w:rPr>
        <w:t>Trauma-informed</w:t>
      </w:r>
      <w:r>
        <w:rPr>
          <w:b/>
          <w:color w:val="4E4E4E"/>
          <w:spacing w:val="-10"/>
          <w:sz w:val="21"/>
        </w:rPr>
        <w:t xml:space="preserve"> </w:t>
      </w:r>
      <w:r>
        <w:rPr>
          <w:b/>
          <w:color w:val="4E4E4E"/>
          <w:sz w:val="21"/>
        </w:rPr>
        <w:t>care is strengths-based, which requires that counselors be aware of their clients’ trauma</w:t>
      </w:r>
      <w:r>
        <w:rPr>
          <w:b/>
          <w:color w:val="4E4E4E"/>
          <w:spacing w:val="-7"/>
          <w:sz w:val="21"/>
        </w:rPr>
        <w:t xml:space="preserve"> </w:t>
      </w:r>
      <w:r>
        <w:rPr>
          <w:b/>
          <w:color w:val="4E4E4E"/>
          <w:sz w:val="21"/>
        </w:rPr>
        <w:t>and</w:t>
      </w:r>
      <w:r>
        <w:rPr>
          <w:b/>
          <w:color w:val="4E4E4E"/>
          <w:spacing w:val="-7"/>
          <w:sz w:val="21"/>
        </w:rPr>
        <w:t xml:space="preserve"> </w:t>
      </w:r>
      <w:r>
        <w:rPr>
          <w:b/>
          <w:color w:val="4E4E4E"/>
          <w:sz w:val="21"/>
        </w:rPr>
        <w:t>understand</w:t>
      </w:r>
      <w:r>
        <w:rPr>
          <w:b/>
          <w:color w:val="4E4E4E"/>
          <w:spacing w:val="-7"/>
          <w:sz w:val="21"/>
        </w:rPr>
        <w:t xml:space="preserve"> </w:t>
      </w:r>
      <w:r>
        <w:rPr>
          <w:b/>
          <w:color w:val="4E4E4E"/>
          <w:sz w:val="21"/>
        </w:rPr>
        <w:t>that</w:t>
      </w:r>
      <w:r>
        <w:rPr>
          <w:b/>
          <w:color w:val="4E4E4E"/>
          <w:spacing w:val="-7"/>
          <w:sz w:val="21"/>
        </w:rPr>
        <w:t xml:space="preserve"> </w:t>
      </w:r>
      <w:r>
        <w:rPr>
          <w:b/>
          <w:color w:val="4E4E4E"/>
          <w:sz w:val="21"/>
        </w:rPr>
        <w:t>clients</w:t>
      </w:r>
      <w:r>
        <w:rPr>
          <w:b/>
          <w:color w:val="4E4E4E"/>
          <w:spacing w:val="-7"/>
          <w:sz w:val="21"/>
        </w:rPr>
        <w:t xml:space="preserve"> </w:t>
      </w:r>
      <w:r>
        <w:rPr>
          <w:b/>
          <w:color w:val="4E4E4E"/>
          <w:sz w:val="21"/>
        </w:rPr>
        <w:t>must be directly involved in their own care.</w:t>
      </w:r>
    </w:p>
    <w:p w14:paraId="34C69FDC" w14:textId="77777777" w:rsidR="00A765D5" w:rsidRDefault="00000000">
      <w:pPr>
        <w:spacing w:line="237" w:lineRule="auto"/>
        <w:ind w:left="240" w:right="361"/>
        <w:rPr>
          <w:sz w:val="21"/>
        </w:rPr>
      </w:pPr>
      <w:r>
        <w:rPr>
          <w:color w:val="4E4E4E"/>
          <w:sz w:val="21"/>
        </w:rPr>
        <w:t>Clients become empowered and invested in the</w:t>
      </w:r>
      <w:r>
        <w:rPr>
          <w:color w:val="4E4E4E"/>
          <w:spacing w:val="-5"/>
          <w:sz w:val="21"/>
        </w:rPr>
        <w:t xml:space="preserve"> </w:t>
      </w:r>
      <w:r>
        <w:rPr>
          <w:color w:val="4E4E4E"/>
          <w:sz w:val="21"/>
        </w:rPr>
        <w:t>outcome</w:t>
      </w:r>
      <w:r>
        <w:rPr>
          <w:color w:val="4E4E4E"/>
          <w:spacing w:val="-5"/>
          <w:sz w:val="21"/>
        </w:rPr>
        <w:t xml:space="preserve"> </w:t>
      </w:r>
      <w:r>
        <w:rPr>
          <w:color w:val="4E4E4E"/>
          <w:sz w:val="21"/>
        </w:rPr>
        <w:t>when</w:t>
      </w:r>
      <w:r>
        <w:rPr>
          <w:color w:val="4E4E4E"/>
          <w:spacing w:val="-5"/>
          <w:sz w:val="21"/>
        </w:rPr>
        <w:t xml:space="preserve"> </w:t>
      </w:r>
      <w:r>
        <w:rPr>
          <w:color w:val="4E4E4E"/>
          <w:sz w:val="21"/>
        </w:rPr>
        <w:t>they</w:t>
      </w:r>
      <w:r>
        <w:rPr>
          <w:color w:val="4E4E4E"/>
          <w:spacing w:val="-5"/>
          <w:sz w:val="21"/>
        </w:rPr>
        <w:t xml:space="preserve"> </w:t>
      </w:r>
      <w:r>
        <w:rPr>
          <w:color w:val="4E4E4E"/>
          <w:sz w:val="21"/>
        </w:rPr>
        <w:t>have</w:t>
      </w:r>
      <w:r>
        <w:rPr>
          <w:color w:val="4E4E4E"/>
          <w:spacing w:val="-5"/>
          <w:sz w:val="21"/>
        </w:rPr>
        <w:t xml:space="preserve"> </w:t>
      </w:r>
      <w:r>
        <w:rPr>
          <w:color w:val="4E4E4E"/>
          <w:sz w:val="21"/>
        </w:rPr>
        <w:t>input</w:t>
      </w:r>
      <w:r>
        <w:rPr>
          <w:color w:val="4E4E4E"/>
          <w:spacing w:val="-5"/>
          <w:sz w:val="21"/>
        </w:rPr>
        <w:t xml:space="preserve"> </w:t>
      </w:r>
      <w:r>
        <w:rPr>
          <w:color w:val="4E4E4E"/>
          <w:sz w:val="21"/>
        </w:rPr>
        <w:t>into</w:t>
      </w:r>
      <w:r>
        <w:rPr>
          <w:color w:val="4E4E4E"/>
          <w:spacing w:val="-5"/>
          <w:sz w:val="21"/>
        </w:rPr>
        <w:t xml:space="preserve"> </w:t>
      </w:r>
      <w:r>
        <w:rPr>
          <w:color w:val="4E4E4E"/>
          <w:sz w:val="21"/>
        </w:rPr>
        <w:t>their goals and treatment.</w:t>
      </w:r>
      <w:r>
        <w:rPr>
          <w:color w:val="4E4E4E"/>
          <w:position w:val="7"/>
          <w:sz w:val="12"/>
        </w:rPr>
        <w:t>780</w:t>
      </w:r>
      <w:r>
        <w:rPr>
          <w:color w:val="4E4E4E"/>
          <w:spacing w:val="40"/>
          <w:position w:val="7"/>
          <w:sz w:val="12"/>
        </w:rPr>
        <w:t xml:space="preserve"> </w:t>
      </w:r>
      <w:r>
        <w:rPr>
          <w:b/>
          <w:color w:val="4E4E4E"/>
          <w:sz w:val="21"/>
        </w:rPr>
        <w:t>Trauma-informed care</w:t>
      </w:r>
      <w:r>
        <w:rPr>
          <w:b/>
          <w:color w:val="4E4E4E"/>
          <w:spacing w:val="-10"/>
          <w:sz w:val="21"/>
        </w:rPr>
        <w:t xml:space="preserve"> </w:t>
      </w:r>
      <w:r>
        <w:rPr>
          <w:b/>
          <w:color w:val="4E4E4E"/>
          <w:sz w:val="21"/>
        </w:rPr>
        <w:t>means</w:t>
      </w:r>
      <w:r>
        <w:rPr>
          <w:b/>
          <w:color w:val="4E4E4E"/>
          <w:spacing w:val="-10"/>
          <w:sz w:val="21"/>
        </w:rPr>
        <w:t xml:space="preserve"> </w:t>
      </w:r>
      <w:r>
        <w:rPr>
          <w:b/>
          <w:color w:val="4E4E4E"/>
          <w:sz w:val="21"/>
        </w:rPr>
        <w:t>attending</w:t>
      </w:r>
      <w:r>
        <w:rPr>
          <w:b/>
          <w:color w:val="4E4E4E"/>
          <w:spacing w:val="-10"/>
          <w:sz w:val="21"/>
        </w:rPr>
        <w:t xml:space="preserve"> </w:t>
      </w:r>
      <w:r>
        <w:rPr>
          <w:b/>
          <w:color w:val="4E4E4E"/>
          <w:sz w:val="21"/>
        </w:rPr>
        <w:t>to</w:t>
      </w:r>
      <w:r>
        <w:rPr>
          <w:b/>
          <w:color w:val="4E4E4E"/>
          <w:spacing w:val="-10"/>
          <w:sz w:val="21"/>
        </w:rPr>
        <w:t xml:space="preserve"> </w:t>
      </w:r>
      <w:r>
        <w:rPr>
          <w:b/>
          <w:color w:val="4E4E4E"/>
          <w:sz w:val="21"/>
        </w:rPr>
        <w:t>trauma-related symptoms</w:t>
      </w:r>
      <w:r>
        <w:rPr>
          <w:b/>
          <w:color w:val="4E4E4E"/>
          <w:spacing w:val="-2"/>
          <w:sz w:val="21"/>
        </w:rPr>
        <w:t xml:space="preserve"> </w:t>
      </w:r>
      <w:r>
        <w:rPr>
          <w:b/>
          <w:color w:val="4E4E4E"/>
          <w:sz w:val="21"/>
        </w:rPr>
        <w:t>and</w:t>
      </w:r>
      <w:r>
        <w:rPr>
          <w:b/>
          <w:color w:val="4E4E4E"/>
          <w:spacing w:val="-2"/>
          <w:sz w:val="21"/>
        </w:rPr>
        <w:t xml:space="preserve"> </w:t>
      </w:r>
      <w:r>
        <w:rPr>
          <w:b/>
          <w:color w:val="4E4E4E"/>
          <w:sz w:val="21"/>
        </w:rPr>
        <w:t>creating</w:t>
      </w:r>
      <w:r>
        <w:rPr>
          <w:b/>
          <w:color w:val="4E4E4E"/>
          <w:spacing w:val="-2"/>
          <w:sz w:val="21"/>
        </w:rPr>
        <w:t xml:space="preserve"> </w:t>
      </w:r>
      <w:r>
        <w:rPr>
          <w:b/>
          <w:color w:val="4E4E4E"/>
          <w:sz w:val="21"/>
        </w:rPr>
        <w:t>an</w:t>
      </w:r>
      <w:r>
        <w:rPr>
          <w:b/>
          <w:color w:val="4E4E4E"/>
          <w:spacing w:val="-2"/>
          <w:sz w:val="21"/>
        </w:rPr>
        <w:t xml:space="preserve"> </w:t>
      </w:r>
      <w:r>
        <w:rPr>
          <w:b/>
          <w:color w:val="4E4E4E"/>
          <w:sz w:val="21"/>
        </w:rPr>
        <w:t xml:space="preserve">environment that is responsive to the unique needs of individuals with histories of trauma. </w:t>
      </w:r>
      <w:r>
        <w:rPr>
          <w:color w:val="4E4E4E"/>
          <w:sz w:val="21"/>
        </w:rPr>
        <w:t>Treatment is focused on reducing specific symptoms and restoring functioning,</w:t>
      </w:r>
    </w:p>
    <w:p w14:paraId="42EF79B6" w14:textId="77777777" w:rsidR="00A765D5" w:rsidRDefault="00000000">
      <w:pPr>
        <w:pStyle w:val="BodyText"/>
        <w:spacing w:line="237" w:lineRule="auto"/>
        <w:ind w:left="240" w:right="230"/>
        <w:rPr>
          <w:sz w:val="12"/>
        </w:rPr>
      </w:pPr>
      <w:r>
        <w:rPr>
          <w:color w:val="4E4E4E"/>
        </w:rPr>
        <w:t>but it also addresses broader goals like building</w:t>
      </w:r>
      <w:r>
        <w:rPr>
          <w:color w:val="4E4E4E"/>
          <w:spacing w:val="-15"/>
        </w:rPr>
        <w:t xml:space="preserve"> </w:t>
      </w:r>
      <w:r>
        <w:rPr>
          <w:color w:val="4E4E4E"/>
        </w:rPr>
        <w:t>resiliency,</w:t>
      </w:r>
      <w:r>
        <w:rPr>
          <w:color w:val="4E4E4E"/>
          <w:spacing w:val="-15"/>
        </w:rPr>
        <w:t xml:space="preserve"> </w:t>
      </w:r>
      <w:r>
        <w:rPr>
          <w:color w:val="4E4E4E"/>
        </w:rPr>
        <w:t>reestablishing</w:t>
      </w:r>
      <w:r>
        <w:rPr>
          <w:color w:val="4E4E4E"/>
          <w:spacing w:val="-15"/>
        </w:rPr>
        <w:t xml:space="preserve"> </w:t>
      </w:r>
      <w:r>
        <w:rPr>
          <w:color w:val="4E4E4E"/>
        </w:rPr>
        <w:t>trust,</w:t>
      </w:r>
      <w:r>
        <w:rPr>
          <w:color w:val="4E4E4E"/>
          <w:spacing w:val="-15"/>
        </w:rPr>
        <w:t xml:space="preserve"> </w:t>
      </w:r>
      <w:r>
        <w:rPr>
          <w:color w:val="4E4E4E"/>
        </w:rPr>
        <w:t>and preventing retraumatization.</w:t>
      </w:r>
      <w:r>
        <w:rPr>
          <w:color w:val="4E4E4E"/>
          <w:position w:val="7"/>
          <w:sz w:val="12"/>
        </w:rPr>
        <w:t>781</w:t>
      </w:r>
    </w:p>
    <w:p w14:paraId="781D1D32" w14:textId="77777777" w:rsidR="00A765D5" w:rsidRDefault="00A765D5">
      <w:pPr>
        <w:spacing w:line="237" w:lineRule="auto"/>
        <w:rPr>
          <w:sz w:val="12"/>
        </w:rPr>
        <w:sectPr w:rsidR="00A765D5">
          <w:type w:val="continuous"/>
          <w:pgSz w:w="12240" w:h="15840"/>
          <w:pgMar w:top="540" w:right="840" w:bottom="920" w:left="840" w:header="576" w:footer="721" w:gutter="0"/>
          <w:cols w:num="2" w:space="720" w:equalWidth="0">
            <w:col w:w="5130" w:space="90"/>
            <w:col w:w="5340"/>
          </w:cols>
        </w:sectPr>
      </w:pPr>
    </w:p>
    <w:p w14:paraId="0FF5FE74" w14:textId="77777777" w:rsidR="00A765D5" w:rsidRDefault="00A765D5">
      <w:pPr>
        <w:pStyle w:val="BodyText"/>
        <w:spacing w:before="9"/>
        <w:rPr>
          <w:sz w:val="19"/>
        </w:rPr>
      </w:pPr>
    </w:p>
    <w:p w14:paraId="6B2F6235" w14:textId="77777777" w:rsidR="00A765D5" w:rsidRDefault="00000000">
      <w:pPr>
        <w:pStyle w:val="BodyText"/>
        <w:ind w:left="110"/>
        <w:rPr>
          <w:sz w:val="20"/>
        </w:rPr>
      </w:pPr>
      <w:r>
        <w:rPr>
          <w:noProof/>
          <w:sz w:val="20"/>
        </w:rPr>
        <mc:AlternateContent>
          <mc:Choice Requires="wps">
            <w:drawing>
              <wp:inline distT="0" distB="0" distL="0" distR="0" wp14:anchorId="3CC40B68" wp14:editId="47F66ED8">
                <wp:extent cx="6559550" cy="2749550"/>
                <wp:effectExtent l="9525" t="0" r="3175" b="3175"/>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9550" cy="2749550"/>
                        </a:xfrm>
                        <a:prstGeom prst="rect">
                          <a:avLst/>
                        </a:prstGeom>
                        <a:ln w="6350">
                          <a:solidFill>
                            <a:srgbClr val="707070"/>
                          </a:solidFill>
                          <a:prstDash val="solid"/>
                        </a:ln>
                      </wps:spPr>
                      <wps:txbx>
                        <w:txbxContent>
                          <w:p w14:paraId="37663DB5" w14:textId="77777777" w:rsidR="00A765D5" w:rsidRDefault="00000000">
                            <w:pPr>
                              <w:spacing w:before="127"/>
                              <w:ind w:left="183"/>
                              <w:rPr>
                                <w:b/>
                              </w:rPr>
                            </w:pPr>
                            <w:r>
                              <w:rPr>
                                <w:b/>
                                <w:color w:val="373737"/>
                                <w:spacing w:val="11"/>
                              </w:rPr>
                              <w:t>PROVIDING</w:t>
                            </w:r>
                            <w:r>
                              <w:rPr>
                                <w:b/>
                                <w:color w:val="373737"/>
                                <w:spacing w:val="29"/>
                              </w:rPr>
                              <w:t xml:space="preserve"> </w:t>
                            </w:r>
                            <w:r>
                              <w:rPr>
                                <w:b/>
                                <w:color w:val="373737"/>
                                <w:spacing w:val="11"/>
                              </w:rPr>
                              <w:t>TRAUMA-INFORMED</w:t>
                            </w:r>
                            <w:r>
                              <w:rPr>
                                <w:b/>
                                <w:color w:val="373737"/>
                                <w:spacing w:val="29"/>
                              </w:rPr>
                              <w:t xml:space="preserve"> </w:t>
                            </w:r>
                            <w:r>
                              <w:rPr>
                                <w:b/>
                                <w:color w:val="373737"/>
                                <w:spacing w:val="11"/>
                              </w:rPr>
                              <w:t>SCREENING</w:t>
                            </w:r>
                            <w:r>
                              <w:rPr>
                                <w:b/>
                                <w:color w:val="373737"/>
                                <w:spacing w:val="29"/>
                              </w:rPr>
                              <w:t xml:space="preserve"> </w:t>
                            </w:r>
                            <w:r>
                              <w:rPr>
                                <w:b/>
                                <w:color w:val="373737"/>
                              </w:rPr>
                              <w:t>AND</w:t>
                            </w:r>
                            <w:r>
                              <w:rPr>
                                <w:b/>
                                <w:color w:val="373737"/>
                                <w:spacing w:val="30"/>
                              </w:rPr>
                              <w:t xml:space="preserve"> </w:t>
                            </w:r>
                            <w:r>
                              <w:rPr>
                                <w:b/>
                                <w:color w:val="373737"/>
                                <w:spacing w:val="9"/>
                              </w:rPr>
                              <w:t>ASSESSMENT</w:t>
                            </w:r>
                          </w:p>
                          <w:p w14:paraId="685A2690" w14:textId="77777777" w:rsidR="00A765D5" w:rsidRDefault="00000000">
                            <w:pPr>
                              <w:spacing w:before="157" w:line="264" w:lineRule="auto"/>
                              <w:ind w:left="180" w:right="228"/>
                              <w:rPr>
                                <w:sz w:val="18"/>
                              </w:rPr>
                            </w:pPr>
                            <w:r>
                              <w:rPr>
                                <w:color w:val="424242"/>
                                <w:sz w:val="18"/>
                              </w:rPr>
                              <w:t>Counselors</w:t>
                            </w:r>
                            <w:r>
                              <w:rPr>
                                <w:color w:val="424242"/>
                                <w:spacing w:val="-1"/>
                                <w:sz w:val="18"/>
                              </w:rPr>
                              <w:t xml:space="preserve"> </w:t>
                            </w:r>
                            <w:r>
                              <w:rPr>
                                <w:color w:val="424242"/>
                                <w:sz w:val="18"/>
                              </w:rPr>
                              <w:t>should</w:t>
                            </w:r>
                            <w:r>
                              <w:rPr>
                                <w:color w:val="424242"/>
                                <w:spacing w:val="-1"/>
                                <w:sz w:val="18"/>
                              </w:rPr>
                              <w:t xml:space="preserve"> </w:t>
                            </w:r>
                            <w:r>
                              <w:rPr>
                                <w:color w:val="424242"/>
                                <w:sz w:val="18"/>
                              </w:rPr>
                              <w:t>offer</w:t>
                            </w:r>
                            <w:r>
                              <w:rPr>
                                <w:color w:val="424242"/>
                                <w:spacing w:val="-1"/>
                                <w:sz w:val="18"/>
                              </w:rPr>
                              <w:t xml:space="preserve"> </w:t>
                            </w:r>
                            <w:r>
                              <w:rPr>
                                <w:color w:val="424242"/>
                                <w:sz w:val="18"/>
                              </w:rPr>
                              <w:t>trauma-informed</w:t>
                            </w:r>
                            <w:r>
                              <w:rPr>
                                <w:color w:val="424242"/>
                                <w:spacing w:val="-1"/>
                                <w:sz w:val="18"/>
                              </w:rPr>
                              <w:t xml:space="preserve"> </w:t>
                            </w:r>
                            <w:r>
                              <w:rPr>
                                <w:color w:val="424242"/>
                                <w:sz w:val="18"/>
                              </w:rPr>
                              <w:t>screening</w:t>
                            </w:r>
                            <w:r>
                              <w:rPr>
                                <w:color w:val="424242"/>
                                <w:spacing w:val="-1"/>
                                <w:sz w:val="18"/>
                              </w:rPr>
                              <w:t xml:space="preserve"> </w:t>
                            </w:r>
                            <w:r>
                              <w:rPr>
                                <w:color w:val="424242"/>
                                <w:sz w:val="18"/>
                              </w:rPr>
                              <w:t>and</w:t>
                            </w:r>
                            <w:r>
                              <w:rPr>
                                <w:color w:val="424242"/>
                                <w:spacing w:val="-1"/>
                                <w:sz w:val="18"/>
                              </w:rPr>
                              <w:t xml:space="preserve"> </w:t>
                            </w:r>
                            <w:r>
                              <w:rPr>
                                <w:color w:val="424242"/>
                                <w:sz w:val="18"/>
                              </w:rPr>
                              <w:t>assessment</w:t>
                            </w:r>
                            <w:r>
                              <w:rPr>
                                <w:color w:val="424242"/>
                                <w:spacing w:val="-1"/>
                                <w:sz w:val="18"/>
                              </w:rPr>
                              <w:t xml:space="preserve"> </w:t>
                            </w:r>
                            <w:r>
                              <w:rPr>
                                <w:color w:val="424242"/>
                                <w:sz w:val="18"/>
                              </w:rPr>
                              <w:t>when</w:t>
                            </w:r>
                            <w:r>
                              <w:rPr>
                                <w:color w:val="424242"/>
                                <w:spacing w:val="-1"/>
                                <w:sz w:val="18"/>
                              </w:rPr>
                              <w:t xml:space="preserve"> </w:t>
                            </w:r>
                            <w:r>
                              <w:rPr>
                                <w:color w:val="424242"/>
                                <w:sz w:val="18"/>
                              </w:rPr>
                              <w:t>working</w:t>
                            </w:r>
                            <w:r>
                              <w:rPr>
                                <w:color w:val="424242"/>
                                <w:spacing w:val="-1"/>
                                <w:sz w:val="18"/>
                              </w:rPr>
                              <w:t xml:space="preserve"> </w:t>
                            </w:r>
                            <w:r>
                              <w:rPr>
                                <w:color w:val="424242"/>
                                <w:sz w:val="18"/>
                              </w:rPr>
                              <w:t>with</w:t>
                            </w:r>
                            <w:r>
                              <w:rPr>
                                <w:color w:val="424242"/>
                                <w:spacing w:val="-1"/>
                                <w:sz w:val="18"/>
                              </w:rPr>
                              <w:t xml:space="preserve"> </w:t>
                            </w:r>
                            <w:r>
                              <w:rPr>
                                <w:color w:val="424242"/>
                                <w:sz w:val="18"/>
                              </w:rPr>
                              <w:t>clients.</w:t>
                            </w:r>
                            <w:r>
                              <w:rPr>
                                <w:color w:val="424242"/>
                                <w:spacing w:val="-1"/>
                                <w:sz w:val="18"/>
                              </w:rPr>
                              <w:t xml:space="preserve"> </w:t>
                            </w:r>
                            <w:r>
                              <w:rPr>
                                <w:color w:val="424242"/>
                                <w:sz w:val="18"/>
                              </w:rPr>
                              <w:t>SAMHSA’s TIP</w:t>
                            </w:r>
                            <w:r>
                              <w:rPr>
                                <w:color w:val="424242"/>
                                <w:spacing w:val="-3"/>
                                <w:sz w:val="18"/>
                              </w:rPr>
                              <w:t xml:space="preserve"> </w:t>
                            </w:r>
                            <w:r>
                              <w:rPr>
                                <w:color w:val="424242"/>
                                <w:sz w:val="18"/>
                              </w:rPr>
                              <w:t>57,</w:t>
                            </w:r>
                            <w:r>
                              <w:rPr>
                                <w:color w:val="424242"/>
                                <w:spacing w:val="-4"/>
                                <w:sz w:val="18"/>
                              </w:rPr>
                              <w:t xml:space="preserve"> </w:t>
                            </w:r>
                            <w:r>
                              <w:rPr>
                                <w:i/>
                                <w:color w:val="424242"/>
                                <w:sz w:val="18"/>
                              </w:rPr>
                              <w:t>Trauma-Informed</w:t>
                            </w:r>
                            <w:r>
                              <w:rPr>
                                <w:i/>
                                <w:color w:val="424242"/>
                                <w:spacing w:val="-3"/>
                                <w:sz w:val="18"/>
                              </w:rPr>
                              <w:t xml:space="preserve"> </w:t>
                            </w:r>
                            <w:r>
                              <w:rPr>
                                <w:i/>
                                <w:color w:val="424242"/>
                                <w:sz w:val="18"/>
                              </w:rPr>
                              <w:t>Care</w:t>
                            </w:r>
                            <w:r>
                              <w:rPr>
                                <w:i/>
                                <w:color w:val="424242"/>
                                <w:spacing w:val="-3"/>
                                <w:sz w:val="18"/>
                              </w:rPr>
                              <w:t xml:space="preserve"> </w:t>
                            </w:r>
                            <w:r>
                              <w:rPr>
                                <w:i/>
                                <w:color w:val="424242"/>
                                <w:sz w:val="18"/>
                              </w:rPr>
                              <w:t>in</w:t>
                            </w:r>
                            <w:r>
                              <w:rPr>
                                <w:i/>
                                <w:color w:val="424242"/>
                                <w:spacing w:val="-3"/>
                                <w:sz w:val="18"/>
                              </w:rPr>
                              <w:t xml:space="preserve"> </w:t>
                            </w:r>
                            <w:r>
                              <w:rPr>
                                <w:i/>
                                <w:color w:val="424242"/>
                                <w:sz w:val="18"/>
                              </w:rPr>
                              <w:t>Behavioral</w:t>
                            </w:r>
                            <w:r>
                              <w:rPr>
                                <w:i/>
                                <w:color w:val="424242"/>
                                <w:spacing w:val="-3"/>
                                <w:sz w:val="18"/>
                              </w:rPr>
                              <w:t xml:space="preserve"> </w:t>
                            </w:r>
                            <w:r>
                              <w:rPr>
                                <w:i/>
                                <w:color w:val="424242"/>
                                <w:sz w:val="18"/>
                              </w:rPr>
                              <w:t>Health</w:t>
                            </w:r>
                            <w:r>
                              <w:rPr>
                                <w:i/>
                                <w:color w:val="424242"/>
                                <w:spacing w:val="-3"/>
                                <w:sz w:val="18"/>
                              </w:rPr>
                              <w:t xml:space="preserve"> </w:t>
                            </w:r>
                            <w:r>
                              <w:rPr>
                                <w:i/>
                                <w:color w:val="424242"/>
                                <w:sz w:val="18"/>
                              </w:rPr>
                              <w:t>Services,</w:t>
                            </w:r>
                            <w:r>
                              <w:rPr>
                                <w:i/>
                                <w:color w:val="424242"/>
                                <w:spacing w:val="-5"/>
                                <w:sz w:val="18"/>
                              </w:rPr>
                              <w:t xml:space="preserve"> </w:t>
                            </w:r>
                            <w:r>
                              <w:rPr>
                                <w:color w:val="424242"/>
                                <w:sz w:val="18"/>
                              </w:rPr>
                              <w:t>offers</w:t>
                            </w:r>
                            <w:r>
                              <w:rPr>
                                <w:color w:val="424242"/>
                                <w:spacing w:val="-3"/>
                                <w:sz w:val="18"/>
                              </w:rPr>
                              <w:t xml:space="preserve"> </w:t>
                            </w:r>
                            <w:r>
                              <w:rPr>
                                <w:color w:val="424242"/>
                                <w:sz w:val="18"/>
                              </w:rPr>
                              <w:t>information</w:t>
                            </w:r>
                            <w:r>
                              <w:rPr>
                                <w:color w:val="424242"/>
                                <w:spacing w:val="-3"/>
                                <w:sz w:val="18"/>
                              </w:rPr>
                              <w:t xml:space="preserve"> </w:t>
                            </w:r>
                            <w:r>
                              <w:rPr>
                                <w:color w:val="424242"/>
                                <w:sz w:val="18"/>
                              </w:rPr>
                              <w:t>about</w:t>
                            </w:r>
                            <w:r>
                              <w:rPr>
                                <w:color w:val="424242"/>
                                <w:spacing w:val="-3"/>
                                <w:sz w:val="18"/>
                              </w:rPr>
                              <w:t xml:space="preserve"> </w:t>
                            </w:r>
                            <w:r>
                              <w:rPr>
                                <w:color w:val="424242"/>
                                <w:sz w:val="18"/>
                              </w:rPr>
                              <w:t>how</w:t>
                            </w:r>
                            <w:r>
                              <w:rPr>
                                <w:color w:val="424242"/>
                                <w:spacing w:val="-3"/>
                                <w:sz w:val="18"/>
                              </w:rPr>
                              <w:t xml:space="preserve"> </w:t>
                            </w:r>
                            <w:r>
                              <w:rPr>
                                <w:color w:val="424242"/>
                                <w:sz w:val="18"/>
                              </w:rPr>
                              <w:t>counselors</w:t>
                            </w:r>
                            <w:r>
                              <w:rPr>
                                <w:color w:val="424242"/>
                                <w:spacing w:val="-3"/>
                                <w:sz w:val="18"/>
                              </w:rPr>
                              <w:t xml:space="preserve"> </w:t>
                            </w:r>
                            <w:r>
                              <w:rPr>
                                <w:color w:val="424242"/>
                                <w:sz w:val="18"/>
                              </w:rPr>
                              <w:t>can create an effective screening and assessment environment for their clients who may have experienced trauma.</w:t>
                            </w:r>
                            <w:r>
                              <w:rPr>
                                <w:color w:val="424242"/>
                                <w:position w:val="6"/>
                                <w:sz w:val="10"/>
                              </w:rPr>
                              <w:t>782</w:t>
                            </w:r>
                            <w:r>
                              <w:rPr>
                                <w:color w:val="424242"/>
                                <w:spacing w:val="40"/>
                                <w:position w:val="6"/>
                                <w:sz w:val="10"/>
                              </w:rPr>
                              <w:t xml:space="preserve"> </w:t>
                            </w:r>
                            <w:r>
                              <w:rPr>
                                <w:color w:val="424242"/>
                                <w:sz w:val="18"/>
                              </w:rPr>
                              <w:t>Specific guidance includes</w:t>
                            </w:r>
                            <w:r>
                              <w:rPr>
                                <w:color w:val="424242"/>
                                <w:position w:val="6"/>
                                <w:sz w:val="10"/>
                              </w:rPr>
                              <w:t>783</w:t>
                            </w:r>
                            <w:r>
                              <w:rPr>
                                <w:color w:val="424242"/>
                                <w:sz w:val="18"/>
                              </w:rPr>
                              <w:t>:</w:t>
                            </w:r>
                          </w:p>
                          <w:p w14:paraId="65864C09" w14:textId="77777777" w:rsidR="00A765D5" w:rsidRDefault="00000000">
                            <w:pPr>
                              <w:numPr>
                                <w:ilvl w:val="0"/>
                                <w:numId w:val="41"/>
                              </w:numPr>
                              <w:tabs>
                                <w:tab w:val="left" w:pos="359"/>
                              </w:tabs>
                              <w:spacing w:before="27" w:line="280" w:lineRule="exact"/>
                              <w:ind w:left="359" w:hanging="179"/>
                              <w:rPr>
                                <w:sz w:val="18"/>
                              </w:rPr>
                            </w:pPr>
                            <w:r>
                              <w:rPr>
                                <w:color w:val="424242"/>
                                <w:sz w:val="18"/>
                              </w:rPr>
                              <w:t>Clarifying</w:t>
                            </w:r>
                            <w:r>
                              <w:rPr>
                                <w:color w:val="424242"/>
                                <w:spacing w:val="-1"/>
                                <w:sz w:val="18"/>
                              </w:rPr>
                              <w:t xml:space="preserve"> </w:t>
                            </w:r>
                            <w:r>
                              <w:rPr>
                                <w:color w:val="424242"/>
                                <w:sz w:val="18"/>
                              </w:rPr>
                              <w:t>for the client what</w:t>
                            </w:r>
                            <w:r>
                              <w:rPr>
                                <w:color w:val="424242"/>
                                <w:spacing w:val="-1"/>
                                <w:sz w:val="18"/>
                              </w:rPr>
                              <w:t xml:space="preserve"> </w:t>
                            </w:r>
                            <w:r>
                              <w:rPr>
                                <w:color w:val="424242"/>
                                <w:sz w:val="18"/>
                              </w:rPr>
                              <w:t>they may expect in</w:t>
                            </w:r>
                            <w:r>
                              <w:rPr>
                                <w:color w:val="424242"/>
                                <w:spacing w:val="-1"/>
                                <w:sz w:val="18"/>
                              </w:rPr>
                              <w:t xml:space="preserve"> </w:t>
                            </w:r>
                            <w:r>
                              <w:rPr>
                                <w:color w:val="424242"/>
                                <w:sz w:val="18"/>
                              </w:rPr>
                              <w:t xml:space="preserve">the screening and assessment </w:t>
                            </w:r>
                            <w:r>
                              <w:rPr>
                                <w:color w:val="424242"/>
                                <w:spacing w:val="-2"/>
                                <w:sz w:val="18"/>
                              </w:rPr>
                              <w:t>process.</w:t>
                            </w:r>
                          </w:p>
                          <w:p w14:paraId="6C1FDA6C" w14:textId="77777777" w:rsidR="00A765D5" w:rsidRDefault="00000000">
                            <w:pPr>
                              <w:numPr>
                                <w:ilvl w:val="0"/>
                                <w:numId w:val="41"/>
                              </w:numPr>
                              <w:tabs>
                                <w:tab w:val="left" w:pos="359"/>
                              </w:tabs>
                              <w:spacing w:line="269" w:lineRule="exact"/>
                              <w:ind w:left="359" w:hanging="179"/>
                              <w:rPr>
                                <w:sz w:val="18"/>
                              </w:rPr>
                            </w:pPr>
                            <w:r>
                              <w:rPr>
                                <w:color w:val="424242"/>
                                <w:sz w:val="18"/>
                              </w:rPr>
                              <w:t>Approaching</w:t>
                            </w:r>
                            <w:r>
                              <w:rPr>
                                <w:color w:val="424242"/>
                                <w:spacing w:val="-3"/>
                                <w:sz w:val="18"/>
                              </w:rPr>
                              <w:t xml:space="preserve"> </w:t>
                            </w:r>
                            <w:r>
                              <w:rPr>
                                <w:color w:val="424242"/>
                                <w:sz w:val="18"/>
                              </w:rPr>
                              <w:t>the client</w:t>
                            </w:r>
                            <w:r>
                              <w:rPr>
                                <w:color w:val="424242"/>
                                <w:spacing w:val="-1"/>
                                <w:sz w:val="18"/>
                              </w:rPr>
                              <w:t xml:space="preserve"> </w:t>
                            </w:r>
                            <w:r>
                              <w:rPr>
                                <w:color w:val="424242"/>
                                <w:sz w:val="18"/>
                              </w:rPr>
                              <w:t>in a</w:t>
                            </w:r>
                            <w:r>
                              <w:rPr>
                                <w:color w:val="424242"/>
                                <w:spacing w:val="-1"/>
                                <w:sz w:val="18"/>
                              </w:rPr>
                              <w:t xml:space="preserve"> </w:t>
                            </w:r>
                            <w:r>
                              <w:rPr>
                                <w:color w:val="424242"/>
                                <w:sz w:val="18"/>
                              </w:rPr>
                              <w:t xml:space="preserve">supportive </w:t>
                            </w:r>
                            <w:r>
                              <w:rPr>
                                <w:color w:val="424242"/>
                                <w:spacing w:val="-2"/>
                                <w:sz w:val="18"/>
                              </w:rPr>
                              <w:t>manner.</w:t>
                            </w:r>
                          </w:p>
                          <w:p w14:paraId="1D0B4351" w14:textId="77777777" w:rsidR="00A765D5" w:rsidRDefault="00000000">
                            <w:pPr>
                              <w:numPr>
                                <w:ilvl w:val="0"/>
                                <w:numId w:val="41"/>
                              </w:numPr>
                              <w:tabs>
                                <w:tab w:val="left" w:pos="359"/>
                              </w:tabs>
                              <w:spacing w:line="269" w:lineRule="exact"/>
                              <w:ind w:left="359" w:hanging="179"/>
                              <w:rPr>
                                <w:sz w:val="18"/>
                              </w:rPr>
                            </w:pPr>
                            <w:r>
                              <w:rPr>
                                <w:color w:val="424242"/>
                                <w:sz w:val="18"/>
                              </w:rPr>
                              <w:t xml:space="preserve">Creating an atmosphere of trust, respect, acceptance, and </w:t>
                            </w:r>
                            <w:r>
                              <w:rPr>
                                <w:color w:val="424242"/>
                                <w:spacing w:val="-2"/>
                                <w:sz w:val="18"/>
                              </w:rPr>
                              <w:t>thoughtfulness.</w:t>
                            </w:r>
                          </w:p>
                          <w:p w14:paraId="54224B6C" w14:textId="77777777" w:rsidR="00A765D5" w:rsidRDefault="00000000">
                            <w:pPr>
                              <w:numPr>
                                <w:ilvl w:val="0"/>
                                <w:numId w:val="41"/>
                              </w:numPr>
                              <w:tabs>
                                <w:tab w:val="left" w:pos="359"/>
                              </w:tabs>
                              <w:spacing w:line="269" w:lineRule="exact"/>
                              <w:ind w:left="359" w:hanging="179"/>
                              <w:rPr>
                                <w:sz w:val="18"/>
                              </w:rPr>
                            </w:pPr>
                            <w:r>
                              <w:rPr>
                                <w:color w:val="424242"/>
                                <w:sz w:val="18"/>
                              </w:rPr>
                              <w:t>Respecting</w:t>
                            </w:r>
                            <w:r>
                              <w:rPr>
                                <w:color w:val="424242"/>
                                <w:spacing w:val="-7"/>
                                <w:sz w:val="18"/>
                              </w:rPr>
                              <w:t xml:space="preserve"> </w:t>
                            </w:r>
                            <w:r>
                              <w:rPr>
                                <w:color w:val="424242"/>
                                <w:sz w:val="18"/>
                              </w:rPr>
                              <w:t>the</w:t>
                            </w:r>
                            <w:r>
                              <w:rPr>
                                <w:color w:val="424242"/>
                                <w:spacing w:val="-4"/>
                                <w:sz w:val="18"/>
                              </w:rPr>
                              <w:t xml:space="preserve"> </w:t>
                            </w:r>
                            <w:r>
                              <w:rPr>
                                <w:color w:val="424242"/>
                                <w:sz w:val="18"/>
                              </w:rPr>
                              <w:t>client’s</w:t>
                            </w:r>
                            <w:r>
                              <w:rPr>
                                <w:color w:val="424242"/>
                                <w:spacing w:val="-5"/>
                                <w:sz w:val="18"/>
                              </w:rPr>
                              <w:t xml:space="preserve"> </w:t>
                            </w:r>
                            <w:r>
                              <w:rPr>
                                <w:color w:val="424242"/>
                                <w:sz w:val="18"/>
                              </w:rPr>
                              <w:t>personal</w:t>
                            </w:r>
                            <w:r>
                              <w:rPr>
                                <w:color w:val="424242"/>
                                <w:spacing w:val="-4"/>
                                <w:sz w:val="18"/>
                              </w:rPr>
                              <w:t xml:space="preserve"> </w:t>
                            </w:r>
                            <w:r>
                              <w:rPr>
                                <w:color w:val="424242"/>
                                <w:spacing w:val="-2"/>
                                <w:sz w:val="18"/>
                              </w:rPr>
                              <w:t>space.</w:t>
                            </w:r>
                          </w:p>
                          <w:p w14:paraId="42B455A3" w14:textId="77777777" w:rsidR="00A765D5" w:rsidRDefault="00000000">
                            <w:pPr>
                              <w:numPr>
                                <w:ilvl w:val="0"/>
                                <w:numId w:val="41"/>
                              </w:numPr>
                              <w:tabs>
                                <w:tab w:val="left" w:pos="359"/>
                              </w:tabs>
                              <w:spacing w:line="269" w:lineRule="exact"/>
                              <w:ind w:left="359" w:hanging="179"/>
                              <w:rPr>
                                <w:sz w:val="18"/>
                              </w:rPr>
                            </w:pPr>
                            <w:r>
                              <w:rPr>
                                <w:color w:val="424242"/>
                                <w:sz w:val="18"/>
                              </w:rPr>
                              <w:t>Adjusting</w:t>
                            </w:r>
                            <w:r>
                              <w:rPr>
                                <w:color w:val="424242"/>
                                <w:spacing w:val="-1"/>
                                <w:sz w:val="18"/>
                              </w:rPr>
                              <w:t xml:space="preserve"> </w:t>
                            </w:r>
                            <w:r>
                              <w:rPr>
                                <w:color w:val="424242"/>
                                <w:sz w:val="18"/>
                              </w:rPr>
                              <w:t>the</w:t>
                            </w:r>
                            <w:r>
                              <w:rPr>
                                <w:color w:val="424242"/>
                                <w:spacing w:val="-1"/>
                                <w:sz w:val="18"/>
                              </w:rPr>
                              <w:t xml:space="preserve"> </w:t>
                            </w:r>
                            <w:r>
                              <w:rPr>
                                <w:color w:val="424242"/>
                                <w:sz w:val="18"/>
                              </w:rPr>
                              <w:t>tone</w:t>
                            </w:r>
                            <w:r>
                              <w:rPr>
                                <w:color w:val="424242"/>
                                <w:spacing w:val="-1"/>
                                <w:sz w:val="18"/>
                              </w:rPr>
                              <w:t xml:space="preserve"> </w:t>
                            </w:r>
                            <w:r>
                              <w:rPr>
                                <w:color w:val="424242"/>
                                <w:sz w:val="18"/>
                              </w:rPr>
                              <w:t>and</w:t>
                            </w:r>
                            <w:r>
                              <w:rPr>
                                <w:color w:val="424242"/>
                                <w:spacing w:val="-1"/>
                                <w:sz w:val="18"/>
                              </w:rPr>
                              <w:t xml:space="preserve"> </w:t>
                            </w:r>
                            <w:r>
                              <w:rPr>
                                <w:color w:val="424242"/>
                                <w:sz w:val="18"/>
                              </w:rPr>
                              <w:t>volume</w:t>
                            </w:r>
                            <w:r>
                              <w:rPr>
                                <w:color w:val="424242"/>
                                <w:spacing w:val="-1"/>
                                <w:sz w:val="18"/>
                              </w:rPr>
                              <w:t xml:space="preserve"> </w:t>
                            </w:r>
                            <w:r>
                              <w:rPr>
                                <w:color w:val="424242"/>
                                <w:sz w:val="18"/>
                              </w:rPr>
                              <w:t>of</w:t>
                            </w:r>
                            <w:r>
                              <w:rPr>
                                <w:color w:val="424242"/>
                                <w:spacing w:val="-1"/>
                                <w:sz w:val="18"/>
                              </w:rPr>
                              <w:t xml:space="preserve"> </w:t>
                            </w:r>
                            <w:r>
                              <w:rPr>
                                <w:color w:val="424242"/>
                                <w:sz w:val="18"/>
                              </w:rPr>
                              <w:t>speech</w:t>
                            </w:r>
                            <w:r>
                              <w:rPr>
                                <w:color w:val="424242"/>
                                <w:spacing w:val="-1"/>
                                <w:sz w:val="18"/>
                              </w:rPr>
                              <w:t xml:space="preserve"> </w:t>
                            </w:r>
                            <w:r>
                              <w:rPr>
                                <w:color w:val="424242"/>
                                <w:sz w:val="18"/>
                              </w:rPr>
                              <w:t>to</w:t>
                            </w:r>
                            <w:r>
                              <w:rPr>
                                <w:color w:val="424242"/>
                                <w:spacing w:val="-1"/>
                                <w:sz w:val="18"/>
                              </w:rPr>
                              <w:t xml:space="preserve"> </w:t>
                            </w:r>
                            <w:r>
                              <w:rPr>
                                <w:color w:val="424242"/>
                                <w:sz w:val="18"/>
                              </w:rPr>
                              <w:t>match the</w:t>
                            </w:r>
                            <w:r>
                              <w:rPr>
                                <w:color w:val="424242"/>
                                <w:spacing w:val="-1"/>
                                <w:sz w:val="18"/>
                              </w:rPr>
                              <w:t xml:space="preserve"> </w:t>
                            </w:r>
                            <w:r>
                              <w:rPr>
                                <w:color w:val="424242"/>
                                <w:sz w:val="18"/>
                              </w:rPr>
                              <w:t>client’s</w:t>
                            </w:r>
                            <w:r>
                              <w:rPr>
                                <w:color w:val="424242"/>
                                <w:spacing w:val="-1"/>
                                <w:sz w:val="18"/>
                              </w:rPr>
                              <w:t xml:space="preserve"> </w:t>
                            </w:r>
                            <w:r>
                              <w:rPr>
                                <w:color w:val="424242"/>
                                <w:sz w:val="18"/>
                              </w:rPr>
                              <w:t>level</w:t>
                            </w:r>
                            <w:r>
                              <w:rPr>
                                <w:color w:val="424242"/>
                                <w:spacing w:val="-1"/>
                                <w:sz w:val="18"/>
                              </w:rPr>
                              <w:t xml:space="preserve"> </w:t>
                            </w:r>
                            <w:r>
                              <w:rPr>
                                <w:color w:val="424242"/>
                                <w:sz w:val="18"/>
                              </w:rPr>
                              <w:t>of</w:t>
                            </w:r>
                            <w:r>
                              <w:rPr>
                                <w:color w:val="424242"/>
                                <w:spacing w:val="-1"/>
                                <w:sz w:val="18"/>
                              </w:rPr>
                              <w:t xml:space="preserve"> </w:t>
                            </w:r>
                            <w:r>
                              <w:rPr>
                                <w:color w:val="424242"/>
                                <w:sz w:val="18"/>
                              </w:rPr>
                              <w:t>engagement</w:t>
                            </w:r>
                            <w:r>
                              <w:rPr>
                                <w:color w:val="424242"/>
                                <w:spacing w:val="-1"/>
                                <w:sz w:val="18"/>
                              </w:rPr>
                              <w:t xml:space="preserve"> </w:t>
                            </w:r>
                            <w:r>
                              <w:rPr>
                                <w:color w:val="424242"/>
                                <w:sz w:val="18"/>
                              </w:rPr>
                              <w:t>and</w:t>
                            </w:r>
                            <w:r>
                              <w:rPr>
                                <w:color w:val="424242"/>
                                <w:spacing w:val="-1"/>
                                <w:sz w:val="18"/>
                              </w:rPr>
                              <w:t xml:space="preserve"> </w:t>
                            </w:r>
                            <w:r>
                              <w:rPr>
                                <w:color w:val="424242"/>
                                <w:sz w:val="18"/>
                              </w:rPr>
                              <w:t>level</w:t>
                            </w:r>
                            <w:r>
                              <w:rPr>
                                <w:color w:val="424242"/>
                                <w:spacing w:val="-1"/>
                                <w:sz w:val="18"/>
                              </w:rPr>
                              <w:t xml:space="preserve"> </w:t>
                            </w:r>
                            <w:r>
                              <w:rPr>
                                <w:color w:val="424242"/>
                                <w:sz w:val="18"/>
                              </w:rPr>
                              <w:t xml:space="preserve">of </w:t>
                            </w:r>
                            <w:r>
                              <w:rPr>
                                <w:color w:val="424242"/>
                                <w:spacing w:val="-2"/>
                                <w:sz w:val="18"/>
                              </w:rPr>
                              <w:t>comfort.</w:t>
                            </w:r>
                          </w:p>
                          <w:p w14:paraId="1B461B2B" w14:textId="77777777" w:rsidR="00A765D5" w:rsidRDefault="00000000">
                            <w:pPr>
                              <w:numPr>
                                <w:ilvl w:val="0"/>
                                <w:numId w:val="41"/>
                              </w:numPr>
                              <w:tabs>
                                <w:tab w:val="left" w:pos="359"/>
                              </w:tabs>
                              <w:spacing w:line="280" w:lineRule="exact"/>
                              <w:ind w:left="359" w:hanging="179"/>
                              <w:rPr>
                                <w:sz w:val="18"/>
                              </w:rPr>
                            </w:pPr>
                            <w:r>
                              <w:rPr>
                                <w:color w:val="424242"/>
                                <w:sz w:val="18"/>
                              </w:rPr>
                              <w:t>Requesting</w:t>
                            </w:r>
                            <w:r>
                              <w:rPr>
                                <w:color w:val="424242"/>
                                <w:spacing w:val="-1"/>
                                <w:sz w:val="18"/>
                              </w:rPr>
                              <w:t xml:space="preserve"> </w:t>
                            </w:r>
                            <w:r>
                              <w:rPr>
                                <w:color w:val="424242"/>
                                <w:sz w:val="18"/>
                              </w:rPr>
                              <w:t>only the</w:t>
                            </w:r>
                            <w:r>
                              <w:rPr>
                                <w:color w:val="424242"/>
                                <w:spacing w:val="-1"/>
                                <w:sz w:val="18"/>
                              </w:rPr>
                              <w:t xml:space="preserve"> </w:t>
                            </w:r>
                            <w:r>
                              <w:rPr>
                                <w:color w:val="424242"/>
                                <w:sz w:val="18"/>
                              </w:rPr>
                              <w:t>information necessary</w:t>
                            </w:r>
                            <w:r>
                              <w:rPr>
                                <w:color w:val="424242"/>
                                <w:spacing w:val="-1"/>
                                <w:sz w:val="18"/>
                              </w:rPr>
                              <w:t xml:space="preserve"> </w:t>
                            </w:r>
                            <w:r>
                              <w:rPr>
                                <w:color w:val="424242"/>
                                <w:sz w:val="18"/>
                              </w:rPr>
                              <w:t>for conducting</w:t>
                            </w:r>
                            <w:r>
                              <w:rPr>
                                <w:color w:val="424242"/>
                                <w:spacing w:val="-1"/>
                                <w:sz w:val="18"/>
                              </w:rPr>
                              <w:t xml:space="preserve"> </w:t>
                            </w:r>
                            <w:r>
                              <w:rPr>
                                <w:color w:val="424242"/>
                                <w:sz w:val="18"/>
                              </w:rPr>
                              <w:t>the screening</w:t>
                            </w:r>
                            <w:r>
                              <w:rPr>
                                <w:color w:val="424242"/>
                                <w:spacing w:val="-1"/>
                                <w:sz w:val="18"/>
                              </w:rPr>
                              <w:t xml:space="preserve"> </w:t>
                            </w:r>
                            <w:r>
                              <w:rPr>
                                <w:color w:val="424242"/>
                                <w:sz w:val="18"/>
                              </w:rPr>
                              <w:t xml:space="preserve">and </w:t>
                            </w:r>
                            <w:r>
                              <w:rPr>
                                <w:color w:val="424242"/>
                                <w:spacing w:val="-2"/>
                                <w:sz w:val="18"/>
                              </w:rPr>
                              <w:t>assessment.</w:t>
                            </w:r>
                          </w:p>
                          <w:p w14:paraId="6B8D0900" w14:textId="77777777" w:rsidR="00A765D5" w:rsidRDefault="00000000">
                            <w:pPr>
                              <w:spacing w:before="188" w:line="264" w:lineRule="auto"/>
                              <w:ind w:left="180" w:right="228"/>
                              <w:rPr>
                                <w:sz w:val="18"/>
                              </w:rPr>
                            </w:pPr>
                            <w:r>
                              <w:rPr>
                                <w:color w:val="424242"/>
                                <w:sz w:val="18"/>
                              </w:rPr>
                              <w:t>More information about how to conduct trauma-informed screening and assessment can be found in SAMHSA’s</w:t>
                            </w:r>
                            <w:r>
                              <w:rPr>
                                <w:color w:val="424242"/>
                                <w:spacing w:val="-16"/>
                                <w:sz w:val="18"/>
                              </w:rPr>
                              <w:t xml:space="preserve"> </w:t>
                            </w:r>
                            <w:r>
                              <w:rPr>
                                <w:color w:val="424242"/>
                                <w:sz w:val="18"/>
                              </w:rPr>
                              <w:t>TIP</w:t>
                            </w:r>
                            <w:r>
                              <w:rPr>
                                <w:color w:val="424242"/>
                                <w:spacing w:val="-16"/>
                                <w:sz w:val="18"/>
                              </w:rPr>
                              <w:t xml:space="preserve"> </w:t>
                            </w:r>
                            <w:r>
                              <w:rPr>
                                <w:color w:val="424242"/>
                                <w:sz w:val="18"/>
                              </w:rPr>
                              <w:t>57</w:t>
                            </w:r>
                            <w:r>
                              <w:rPr>
                                <w:color w:val="424242"/>
                                <w:spacing w:val="-16"/>
                                <w:sz w:val="18"/>
                              </w:rPr>
                              <w:t xml:space="preserve"> </w:t>
                            </w:r>
                            <w:r>
                              <w:rPr>
                                <w:color w:val="424242"/>
                                <w:sz w:val="18"/>
                              </w:rPr>
                              <w:t>at</w:t>
                            </w:r>
                            <w:r>
                              <w:rPr>
                                <w:color w:val="424242"/>
                                <w:spacing w:val="-16"/>
                                <w:sz w:val="18"/>
                              </w:rPr>
                              <w:t xml:space="preserve"> </w:t>
                            </w:r>
                            <w:r>
                              <w:rPr>
                                <w:color w:val="5B5B5B"/>
                                <w:sz w:val="18"/>
                                <w:u w:val="single" w:color="5B5B5B"/>
                              </w:rPr>
                              <w:t>https://</w:t>
                            </w:r>
                            <w:hyperlink r:id="rId42">
                              <w:r>
                                <w:rPr>
                                  <w:color w:val="5B5B5B"/>
                                  <w:sz w:val="18"/>
                                  <w:u w:val="single" w:color="5B5B5B"/>
                                </w:rPr>
                                <w:t>www.samhsa.gov/resource/ebp/tip-57-trauma-informed-care-behavioral-health-</w:t>
                              </w:r>
                            </w:hyperlink>
                            <w:r>
                              <w:rPr>
                                <w:color w:val="5B5B5B"/>
                                <w:sz w:val="18"/>
                              </w:rPr>
                              <w:t xml:space="preserve"> </w:t>
                            </w:r>
                            <w:r>
                              <w:rPr>
                                <w:color w:val="5B5B5B"/>
                                <w:spacing w:val="-2"/>
                                <w:sz w:val="18"/>
                                <w:u w:val="single" w:color="5B5B5B"/>
                              </w:rPr>
                              <w:t>services</w:t>
                            </w:r>
                            <w:r>
                              <w:rPr>
                                <w:color w:val="424242"/>
                                <w:spacing w:val="-2"/>
                                <w:sz w:val="18"/>
                              </w:rPr>
                              <w:t>.</w:t>
                            </w:r>
                          </w:p>
                        </w:txbxContent>
                      </wps:txbx>
                      <wps:bodyPr wrap="square" lIns="0" tIns="0" rIns="0" bIns="0" rtlCol="0">
                        <a:noAutofit/>
                      </wps:bodyPr>
                    </wps:wsp>
                  </a:graphicData>
                </a:graphic>
              </wp:inline>
            </w:drawing>
          </mc:Choice>
          <mc:Fallback>
            <w:pict>
              <v:shape w14:anchorId="3CC40B68" id="Textbox 74" o:spid="_x0000_s1072" type="#_x0000_t202" style="width:516.5pt;height:2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" filled="f" strokecolor="#707070" strokeweight=".5pt">
                <v:path arrowok="t"/>
                <v:textbox inset="0,0,0,0">
                  <w:txbxContent>
                    <w:p w14:paraId="37663DB5" w14:textId="77777777" w:rsidR="00A765D5" w:rsidRDefault="00000000">
                      <w:pPr>
                        <w:spacing w:before="127"/>
                        <w:ind w:left="183"/>
                        <w:rPr>
                          <w:b/>
                        </w:rPr>
                      </w:pPr>
                      <w:r>
                        <w:rPr>
                          <w:b/>
                          <w:color w:val="373737"/>
                          <w:spacing w:val="11"/>
                        </w:rPr>
                        <w:t>PROVIDING</w:t>
                      </w:r>
                      <w:r>
                        <w:rPr>
                          <w:b/>
                          <w:color w:val="373737"/>
                          <w:spacing w:val="29"/>
                        </w:rPr>
                        <w:t xml:space="preserve"> </w:t>
                      </w:r>
                      <w:r>
                        <w:rPr>
                          <w:b/>
                          <w:color w:val="373737"/>
                          <w:spacing w:val="11"/>
                        </w:rPr>
                        <w:t>TRAUMA-INFORMED</w:t>
                      </w:r>
                      <w:r>
                        <w:rPr>
                          <w:b/>
                          <w:color w:val="373737"/>
                          <w:spacing w:val="29"/>
                        </w:rPr>
                        <w:t xml:space="preserve"> </w:t>
                      </w:r>
                      <w:r>
                        <w:rPr>
                          <w:b/>
                          <w:color w:val="373737"/>
                          <w:spacing w:val="11"/>
                        </w:rPr>
                        <w:t>SCREENING</w:t>
                      </w:r>
                      <w:r>
                        <w:rPr>
                          <w:b/>
                          <w:color w:val="373737"/>
                          <w:spacing w:val="29"/>
                        </w:rPr>
                        <w:t xml:space="preserve"> </w:t>
                      </w:r>
                      <w:r>
                        <w:rPr>
                          <w:b/>
                          <w:color w:val="373737"/>
                        </w:rPr>
                        <w:t>AND</w:t>
                      </w:r>
                      <w:r>
                        <w:rPr>
                          <w:b/>
                          <w:color w:val="373737"/>
                          <w:spacing w:val="30"/>
                        </w:rPr>
                        <w:t xml:space="preserve"> </w:t>
                      </w:r>
                      <w:r>
                        <w:rPr>
                          <w:b/>
                          <w:color w:val="373737"/>
                          <w:spacing w:val="9"/>
                        </w:rPr>
                        <w:t>ASSESSMENT</w:t>
                      </w:r>
                    </w:p>
                    <w:p w14:paraId="685A2690" w14:textId="77777777" w:rsidR="00A765D5" w:rsidRDefault="00000000">
                      <w:pPr>
                        <w:spacing w:before="157" w:line="264" w:lineRule="auto"/>
                        <w:ind w:left="180" w:right="228"/>
                        <w:rPr>
                          <w:sz w:val="18"/>
                        </w:rPr>
                      </w:pPr>
                      <w:r>
                        <w:rPr>
                          <w:color w:val="424242"/>
                          <w:sz w:val="18"/>
                        </w:rPr>
                        <w:t>Counselors</w:t>
                      </w:r>
                      <w:r>
                        <w:rPr>
                          <w:color w:val="424242"/>
                          <w:spacing w:val="-1"/>
                          <w:sz w:val="18"/>
                        </w:rPr>
                        <w:t xml:space="preserve"> </w:t>
                      </w:r>
                      <w:r>
                        <w:rPr>
                          <w:color w:val="424242"/>
                          <w:sz w:val="18"/>
                        </w:rPr>
                        <w:t>should</w:t>
                      </w:r>
                      <w:r>
                        <w:rPr>
                          <w:color w:val="424242"/>
                          <w:spacing w:val="-1"/>
                          <w:sz w:val="18"/>
                        </w:rPr>
                        <w:t xml:space="preserve"> </w:t>
                      </w:r>
                      <w:r>
                        <w:rPr>
                          <w:color w:val="424242"/>
                          <w:sz w:val="18"/>
                        </w:rPr>
                        <w:t>offer</w:t>
                      </w:r>
                      <w:r>
                        <w:rPr>
                          <w:color w:val="424242"/>
                          <w:spacing w:val="-1"/>
                          <w:sz w:val="18"/>
                        </w:rPr>
                        <w:t xml:space="preserve"> </w:t>
                      </w:r>
                      <w:r>
                        <w:rPr>
                          <w:color w:val="424242"/>
                          <w:sz w:val="18"/>
                        </w:rPr>
                        <w:t>trauma-informed</w:t>
                      </w:r>
                      <w:r>
                        <w:rPr>
                          <w:color w:val="424242"/>
                          <w:spacing w:val="-1"/>
                          <w:sz w:val="18"/>
                        </w:rPr>
                        <w:t xml:space="preserve"> </w:t>
                      </w:r>
                      <w:r>
                        <w:rPr>
                          <w:color w:val="424242"/>
                          <w:sz w:val="18"/>
                        </w:rPr>
                        <w:t>screening</w:t>
                      </w:r>
                      <w:r>
                        <w:rPr>
                          <w:color w:val="424242"/>
                          <w:spacing w:val="-1"/>
                          <w:sz w:val="18"/>
                        </w:rPr>
                        <w:t xml:space="preserve"> </w:t>
                      </w:r>
                      <w:r>
                        <w:rPr>
                          <w:color w:val="424242"/>
                          <w:sz w:val="18"/>
                        </w:rPr>
                        <w:t>and</w:t>
                      </w:r>
                      <w:r>
                        <w:rPr>
                          <w:color w:val="424242"/>
                          <w:spacing w:val="-1"/>
                          <w:sz w:val="18"/>
                        </w:rPr>
                        <w:t xml:space="preserve"> </w:t>
                      </w:r>
                      <w:r>
                        <w:rPr>
                          <w:color w:val="424242"/>
                          <w:sz w:val="18"/>
                        </w:rPr>
                        <w:t>assessment</w:t>
                      </w:r>
                      <w:r>
                        <w:rPr>
                          <w:color w:val="424242"/>
                          <w:spacing w:val="-1"/>
                          <w:sz w:val="18"/>
                        </w:rPr>
                        <w:t xml:space="preserve"> </w:t>
                      </w:r>
                      <w:r>
                        <w:rPr>
                          <w:color w:val="424242"/>
                          <w:sz w:val="18"/>
                        </w:rPr>
                        <w:t>when</w:t>
                      </w:r>
                      <w:r>
                        <w:rPr>
                          <w:color w:val="424242"/>
                          <w:spacing w:val="-1"/>
                          <w:sz w:val="18"/>
                        </w:rPr>
                        <w:t xml:space="preserve"> </w:t>
                      </w:r>
                      <w:r>
                        <w:rPr>
                          <w:color w:val="424242"/>
                          <w:sz w:val="18"/>
                        </w:rPr>
                        <w:t>working</w:t>
                      </w:r>
                      <w:r>
                        <w:rPr>
                          <w:color w:val="424242"/>
                          <w:spacing w:val="-1"/>
                          <w:sz w:val="18"/>
                        </w:rPr>
                        <w:t xml:space="preserve"> </w:t>
                      </w:r>
                      <w:r>
                        <w:rPr>
                          <w:color w:val="424242"/>
                          <w:sz w:val="18"/>
                        </w:rPr>
                        <w:t>with</w:t>
                      </w:r>
                      <w:r>
                        <w:rPr>
                          <w:color w:val="424242"/>
                          <w:spacing w:val="-1"/>
                          <w:sz w:val="18"/>
                        </w:rPr>
                        <w:t xml:space="preserve"> </w:t>
                      </w:r>
                      <w:r>
                        <w:rPr>
                          <w:color w:val="424242"/>
                          <w:sz w:val="18"/>
                        </w:rPr>
                        <w:t>clients.</w:t>
                      </w:r>
                      <w:r>
                        <w:rPr>
                          <w:color w:val="424242"/>
                          <w:spacing w:val="-1"/>
                          <w:sz w:val="18"/>
                        </w:rPr>
                        <w:t xml:space="preserve"> </w:t>
                      </w:r>
                      <w:r>
                        <w:rPr>
                          <w:color w:val="424242"/>
                          <w:sz w:val="18"/>
                        </w:rPr>
                        <w:t>SAMHSA’s TIP</w:t>
                      </w:r>
                      <w:r>
                        <w:rPr>
                          <w:color w:val="424242"/>
                          <w:spacing w:val="-3"/>
                          <w:sz w:val="18"/>
                        </w:rPr>
                        <w:t xml:space="preserve"> </w:t>
                      </w:r>
                      <w:r>
                        <w:rPr>
                          <w:color w:val="424242"/>
                          <w:sz w:val="18"/>
                        </w:rPr>
                        <w:t>57,</w:t>
                      </w:r>
                      <w:r>
                        <w:rPr>
                          <w:color w:val="424242"/>
                          <w:spacing w:val="-4"/>
                          <w:sz w:val="18"/>
                        </w:rPr>
                        <w:t xml:space="preserve"> </w:t>
                      </w:r>
                      <w:r>
                        <w:rPr>
                          <w:i/>
                          <w:color w:val="424242"/>
                          <w:sz w:val="18"/>
                        </w:rPr>
                        <w:t>Trauma-Informed</w:t>
                      </w:r>
                      <w:r>
                        <w:rPr>
                          <w:i/>
                          <w:color w:val="424242"/>
                          <w:spacing w:val="-3"/>
                          <w:sz w:val="18"/>
                        </w:rPr>
                        <w:t xml:space="preserve"> </w:t>
                      </w:r>
                      <w:r>
                        <w:rPr>
                          <w:i/>
                          <w:color w:val="424242"/>
                          <w:sz w:val="18"/>
                        </w:rPr>
                        <w:t>Care</w:t>
                      </w:r>
                      <w:r>
                        <w:rPr>
                          <w:i/>
                          <w:color w:val="424242"/>
                          <w:spacing w:val="-3"/>
                          <w:sz w:val="18"/>
                        </w:rPr>
                        <w:t xml:space="preserve"> </w:t>
                      </w:r>
                      <w:r>
                        <w:rPr>
                          <w:i/>
                          <w:color w:val="424242"/>
                          <w:sz w:val="18"/>
                        </w:rPr>
                        <w:t>in</w:t>
                      </w:r>
                      <w:r>
                        <w:rPr>
                          <w:i/>
                          <w:color w:val="424242"/>
                          <w:spacing w:val="-3"/>
                          <w:sz w:val="18"/>
                        </w:rPr>
                        <w:t xml:space="preserve"> </w:t>
                      </w:r>
                      <w:r>
                        <w:rPr>
                          <w:i/>
                          <w:color w:val="424242"/>
                          <w:sz w:val="18"/>
                        </w:rPr>
                        <w:t>Behavioral</w:t>
                      </w:r>
                      <w:r>
                        <w:rPr>
                          <w:i/>
                          <w:color w:val="424242"/>
                          <w:spacing w:val="-3"/>
                          <w:sz w:val="18"/>
                        </w:rPr>
                        <w:t xml:space="preserve"> </w:t>
                      </w:r>
                      <w:r>
                        <w:rPr>
                          <w:i/>
                          <w:color w:val="424242"/>
                          <w:sz w:val="18"/>
                        </w:rPr>
                        <w:t>Health</w:t>
                      </w:r>
                      <w:r>
                        <w:rPr>
                          <w:i/>
                          <w:color w:val="424242"/>
                          <w:spacing w:val="-3"/>
                          <w:sz w:val="18"/>
                        </w:rPr>
                        <w:t xml:space="preserve"> </w:t>
                      </w:r>
                      <w:r>
                        <w:rPr>
                          <w:i/>
                          <w:color w:val="424242"/>
                          <w:sz w:val="18"/>
                        </w:rPr>
                        <w:t>Services,</w:t>
                      </w:r>
                      <w:r>
                        <w:rPr>
                          <w:i/>
                          <w:color w:val="424242"/>
                          <w:spacing w:val="-5"/>
                          <w:sz w:val="18"/>
                        </w:rPr>
                        <w:t xml:space="preserve"> </w:t>
                      </w:r>
                      <w:r>
                        <w:rPr>
                          <w:color w:val="424242"/>
                          <w:sz w:val="18"/>
                        </w:rPr>
                        <w:t>offers</w:t>
                      </w:r>
                      <w:r>
                        <w:rPr>
                          <w:color w:val="424242"/>
                          <w:spacing w:val="-3"/>
                          <w:sz w:val="18"/>
                        </w:rPr>
                        <w:t xml:space="preserve"> </w:t>
                      </w:r>
                      <w:r>
                        <w:rPr>
                          <w:color w:val="424242"/>
                          <w:sz w:val="18"/>
                        </w:rPr>
                        <w:t>information</w:t>
                      </w:r>
                      <w:r>
                        <w:rPr>
                          <w:color w:val="424242"/>
                          <w:spacing w:val="-3"/>
                          <w:sz w:val="18"/>
                        </w:rPr>
                        <w:t xml:space="preserve"> </w:t>
                      </w:r>
                      <w:r>
                        <w:rPr>
                          <w:color w:val="424242"/>
                          <w:sz w:val="18"/>
                        </w:rPr>
                        <w:t>about</w:t>
                      </w:r>
                      <w:r>
                        <w:rPr>
                          <w:color w:val="424242"/>
                          <w:spacing w:val="-3"/>
                          <w:sz w:val="18"/>
                        </w:rPr>
                        <w:t xml:space="preserve"> </w:t>
                      </w:r>
                      <w:r>
                        <w:rPr>
                          <w:color w:val="424242"/>
                          <w:sz w:val="18"/>
                        </w:rPr>
                        <w:t>how</w:t>
                      </w:r>
                      <w:r>
                        <w:rPr>
                          <w:color w:val="424242"/>
                          <w:spacing w:val="-3"/>
                          <w:sz w:val="18"/>
                        </w:rPr>
                        <w:t xml:space="preserve"> </w:t>
                      </w:r>
                      <w:r>
                        <w:rPr>
                          <w:color w:val="424242"/>
                          <w:sz w:val="18"/>
                        </w:rPr>
                        <w:t>counselors</w:t>
                      </w:r>
                      <w:r>
                        <w:rPr>
                          <w:color w:val="424242"/>
                          <w:spacing w:val="-3"/>
                          <w:sz w:val="18"/>
                        </w:rPr>
                        <w:t xml:space="preserve"> </w:t>
                      </w:r>
                      <w:r>
                        <w:rPr>
                          <w:color w:val="424242"/>
                          <w:sz w:val="18"/>
                        </w:rPr>
                        <w:t>can create an effective screening and assessment environment for their clients who may have experienced trauma.</w:t>
                      </w:r>
                      <w:r>
                        <w:rPr>
                          <w:color w:val="424242"/>
                          <w:position w:val="6"/>
                          <w:sz w:val="10"/>
                        </w:rPr>
                        <w:t>782</w:t>
                      </w:r>
                      <w:r>
                        <w:rPr>
                          <w:color w:val="424242"/>
                          <w:spacing w:val="40"/>
                          <w:position w:val="6"/>
                          <w:sz w:val="10"/>
                        </w:rPr>
                        <w:t xml:space="preserve"> </w:t>
                      </w:r>
                      <w:r>
                        <w:rPr>
                          <w:color w:val="424242"/>
                          <w:sz w:val="18"/>
                        </w:rPr>
                        <w:t>Specific guidance includes</w:t>
                      </w:r>
                      <w:r>
                        <w:rPr>
                          <w:color w:val="424242"/>
                          <w:position w:val="6"/>
                          <w:sz w:val="10"/>
                        </w:rPr>
                        <w:t>783</w:t>
                      </w:r>
                      <w:r>
                        <w:rPr>
                          <w:color w:val="424242"/>
                          <w:sz w:val="18"/>
                        </w:rPr>
                        <w:t>:</w:t>
                      </w:r>
                    </w:p>
                    <w:p w14:paraId="65864C09" w14:textId="77777777" w:rsidR="00A765D5" w:rsidRDefault="00000000">
                      <w:pPr>
                        <w:numPr>
                          <w:ilvl w:val="0"/>
                          <w:numId w:val="41"/>
                        </w:numPr>
                        <w:tabs>
                          <w:tab w:val="left" w:pos="359"/>
                        </w:tabs>
                        <w:spacing w:before="27" w:line="280" w:lineRule="exact"/>
                        <w:ind w:left="359" w:hanging="179"/>
                        <w:rPr>
                          <w:sz w:val="18"/>
                        </w:rPr>
                      </w:pPr>
                      <w:r>
                        <w:rPr>
                          <w:color w:val="424242"/>
                          <w:sz w:val="18"/>
                        </w:rPr>
                        <w:t>Clarifying</w:t>
                      </w:r>
                      <w:r>
                        <w:rPr>
                          <w:color w:val="424242"/>
                          <w:spacing w:val="-1"/>
                          <w:sz w:val="18"/>
                        </w:rPr>
                        <w:t xml:space="preserve"> </w:t>
                      </w:r>
                      <w:r>
                        <w:rPr>
                          <w:color w:val="424242"/>
                          <w:sz w:val="18"/>
                        </w:rPr>
                        <w:t>for the client what</w:t>
                      </w:r>
                      <w:r>
                        <w:rPr>
                          <w:color w:val="424242"/>
                          <w:spacing w:val="-1"/>
                          <w:sz w:val="18"/>
                        </w:rPr>
                        <w:t xml:space="preserve"> </w:t>
                      </w:r>
                      <w:r>
                        <w:rPr>
                          <w:color w:val="424242"/>
                          <w:sz w:val="18"/>
                        </w:rPr>
                        <w:t>they may expect in</w:t>
                      </w:r>
                      <w:r>
                        <w:rPr>
                          <w:color w:val="424242"/>
                          <w:spacing w:val="-1"/>
                          <w:sz w:val="18"/>
                        </w:rPr>
                        <w:t xml:space="preserve"> </w:t>
                      </w:r>
                      <w:r>
                        <w:rPr>
                          <w:color w:val="424242"/>
                          <w:sz w:val="18"/>
                        </w:rPr>
                        <w:t xml:space="preserve">the screening and assessment </w:t>
                      </w:r>
                      <w:r>
                        <w:rPr>
                          <w:color w:val="424242"/>
                          <w:spacing w:val="-2"/>
                          <w:sz w:val="18"/>
                        </w:rPr>
                        <w:t>process.</w:t>
                      </w:r>
                    </w:p>
                    <w:p w14:paraId="6C1FDA6C" w14:textId="77777777" w:rsidR="00A765D5" w:rsidRDefault="00000000">
                      <w:pPr>
                        <w:numPr>
                          <w:ilvl w:val="0"/>
                          <w:numId w:val="41"/>
                        </w:numPr>
                        <w:tabs>
                          <w:tab w:val="left" w:pos="359"/>
                        </w:tabs>
                        <w:spacing w:line="269" w:lineRule="exact"/>
                        <w:ind w:left="359" w:hanging="179"/>
                        <w:rPr>
                          <w:sz w:val="18"/>
                        </w:rPr>
                      </w:pPr>
                      <w:r>
                        <w:rPr>
                          <w:color w:val="424242"/>
                          <w:sz w:val="18"/>
                        </w:rPr>
                        <w:t>Approaching</w:t>
                      </w:r>
                      <w:r>
                        <w:rPr>
                          <w:color w:val="424242"/>
                          <w:spacing w:val="-3"/>
                          <w:sz w:val="18"/>
                        </w:rPr>
                        <w:t xml:space="preserve"> </w:t>
                      </w:r>
                      <w:r>
                        <w:rPr>
                          <w:color w:val="424242"/>
                          <w:sz w:val="18"/>
                        </w:rPr>
                        <w:t>the client</w:t>
                      </w:r>
                      <w:r>
                        <w:rPr>
                          <w:color w:val="424242"/>
                          <w:spacing w:val="-1"/>
                          <w:sz w:val="18"/>
                        </w:rPr>
                        <w:t xml:space="preserve"> </w:t>
                      </w:r>
                      <w:r>
                        <w:rPr>
                          <w:color w:val="424242"/>
                          <w:sz w:val="18"/>
                        </w:rPr>
                        <w:t>in a</w:t>
                      </w:r>
                      <w:r>
                        <w:rPr>
                          <w:color w:val="424242"/>
                          <w:spacing w:val="-1"/>
                          <w:sz w:val="18"/>
                        </w:rPr>
                        <w:t xml:space="preserve"> </w:t>
                      </w:r>
                      <w:r>
                        <w:rPr>
                          <w:color w:val="424242"/>
                          <w:sz w:val="18"/>
                        </w:rPr>
                        <w:t xml:space="preserve">supportive </w:t>
                      </w:r>
                      <w:r>
                        <w:rPr>
                          <w:color w:val="424242"/>
                          <w:spacing w:val="-2"/>
                          <w:sz w:val="18"/>
                        </w:rPr>
                        <w:t>manner.</w:t>
                      </w:r>
                    </w:p>
                    <w:p w14:paraId="1D0B4351" w14:textId="77777777" w:rsidR="00A765D5" w:rsidRDefault="00000000">
                      <w:pPr>
                        <w:numPr>
                          <w:ilvl w:val="0"/>
                          <w:numId w:val="41"/>
                        </w:numPr>
                        <w:tabs>
                          <w:tab w:val="left" w:pos="359"/>
                        </w:tabs>
                        <w:spacing w:line="269" w:lineRule="exact"/>
                        <w:ind w:left="359" w:hanging="179"/>
                        <w:rPr>
                          <w:sz w:val="18"/>
                        </w:rPr>
                      </w:pPr>
                      <w:r>
                        <w:rPr>
                          <w:color w:val="424242"/>
                          <w:sz w:val="18"/>
                        </w:rPr>
                        <w:t xml:space="preserve">Creating an atmosphere of trust, respect, acceptance, and </w:t>
                      </w:r>
                      <w:r>
                        <w:rPr>
                          <w:color w:val="424242"/>
                          <w:spacing w:val="-2"/>
                          <w:sz w:val="18"/>
                        </w:rPr>
                        <w:t>thoughtfulness.</w:t>
                      </w:r>
                    </w:p>
                    <w:p w14:paraId="54224B6C" w14:textId="77777777" w:rsidR="00A765D5" w:rsidRDefault="00000000">
                      <w:pPr>
                        <w:numPr>
                          <w:ilvl w:val="0"/>
                          <w:numId w:val="41"/>
                        </w:numPr>
                        <w:tabs>
                          <w:tab w:val="left" w:pos="359"/>
                        </w:tabs>
                        <w:spacing w:line="269" w:lineRule="exact"/>
                        <w:ind w:left="359" w:hanging="179"/>
                        <w:rPr>
                          <w:sz w:val="18"/>
                        </w:rPr>
                      </w:pPr>
                      <w:r>
                        <w:rPr>
                          <w:color w:val="424242"/>
                          <w:sz w:val="18"/>
                        </w:rPr>
                        <w:t>Respecting</w:t>
                      </w:r>
                      <w:r>
                        <w:rPr>
                          <w:color w:val="424242"/>
                          <w:spacing w:val="-7"/>
                          <w:sz w:val="18"/>
                        </w:rPr>
                        <w:t xml:space="preserve"> </w:t>
                      </w:r>
                      <w:r>
                        <w:rPr>
                          <w:color w:val="424242"/>
                          <w:sz w:val="18"/>
                        </w:rPr>
                        <w:t>the</w:t>
                      </w:r>
                      <w:r>
                        <w:rPr>
                          <w:color w:val="424242"/>
                          <w:spacing w:val="-4"/>
                          <w:sz w:val="18"/>
                        </w:rPr>
                        <w:t xml:space="preserve"> </w:t>
                      </w:r>
                      <w:r>
                        <w:rPr>
                          <w:color w:val="424242"/>
                          <w:sz w:val="18"/>
                        </w:rPr>
                        <w:t>client’s</w:t>
                      </w:r>
                      <w:r>
                        <w:rPr>
                          <w:color w:val="424242"/>
                          <w:spacing w:val="-5"/>
                          <w:sz w:val="18"/>
                        </w:rPr>
                        <w:t xml:space="preserve"> </w:t>
                      </w:r>
                      <w:r>
                        <w:rPr>
                          <w:color w:val="424242"/>
                          <w:sz w:val="18"/>
                        </w:rPr>
                        <w:t>personal</w:t>
                      </w:r>
                      <w:r>
                        <w:rPr>
                          <w:color w:val="424242"/>
                          <w:spacing w:val="-4"/>
                          <w:sz w:val="18"/>
                        </w:rPr>
                        <w:t xml:space="preserve"> </w:t>
                      </w:r>
                      <w:r>
                        <w:rPr>
                          <w:color w:val="424242"/>
                          <w:spacing w:val="-2"/>
                          <w:sz w:val="18"/>
                        </w:rPr>
                        <w:t>space.</w:t>
                      </w:r>
                    </w:p>
                    <w:p w14:paraId="42B455A3" w14:textId="77777777" w:rsidR="00A765D5" w:rsidRDefault="00000000">
                      <w:pPr>
                        <w:numPr>
                          <w:ilvl w:val="0"/>
                          <w:numId w:val="41"/>
                        </w:numPr>
                        <w:tabs>
                          <w:tab w:val="left" w:pos="359"/>
                        </w:tabs>
                        <w:spacing w:line="269" w:lineRule="exact"/>
                        <w:ind w:left="359" w:hanging="179"/>
                        <w:rPr>
                          <w:sz w:val="18"/>
                        </w:rPr>
                      </w:pPr>
                      <w:r>
                        <w:rPr>
                          <w:color w:val="424242"/>
                          <w:sz w:val="18"/>
                        </w:rPr>
                        <w:t>Adjusting</w:t>
                      </w:r>
                      <w:r>
                        <w:rPr>
                          <w:color w:val="424242"/>
                          <w:spacing w:val="-1"/>
                          <w:sz w:val="18"/>
                        </w:rPr>
                        <w:t xml:space="preserve"> </w:t>
                      </w:r>
                      <w:r>
                        <w:rPr>
                          <w:color w:val="424242"/>
                          <w:sz w:val="18"/>
                        </w:rPr>
                        <w:t>the</w:t>
                      </w:r>
                      <w:r>
                        <w:rPr>
                          <w:color w:val="424242"/>
                          <w:spacing w:val="-1"/>
                          <w:sz w:val="18"/>
                        </w:rPr>
                        <w:t xml:space="preserve"> </w:t>
                      </w:r>
                      <w:r>
                        <w:rPr>
                          <w:color w:val="424242"/>
                          <w:sz w:val="18"/>
                        </w:rPr>
                        <w:t>tone</w:t>
                      </w:r>
                      <w:r>
                        <w:rPr>
                          <w:color w:val="424242"/>
                          <w:spacing w:val="-1"/>
                          <w:sz w:val="18"/>
                        </w:rPr>
                        <w:t xml:space="preserve"> </w:t>
                      </w:r>
                      <w:r>
                        <w:rPr>
                          <w:color w:val="424242"/>
                          <w:sz w:val="18"/>
                        </w:rPr>
                        <w:t>and</w:t>
                      </w:r>
                      <w:r>
                        <w:rPr>
                          <w:color w:val="424242"/>
                          <w:spacing w:val="-1"/>
                          <w:sz w:val="18"/>
                        </w:rPr>
                        <w:t xml:space="preserve"> </w:t>
                      </w:r>
                      <w:r>
                        <w:rPr>
                          <w:color w:val="424242"/>
                          <w:sz w:val="18"/>
                        </w:rPr>
                        <w:t>volume</w:t>
                      </w:r>
                      <w:r>
                        <w:rPr>
                          <w:color w:val="424242"/>
                          <w:spacing w:val="-1"/>
                          <w:sz w:val="18"/>
                        </w:rPr>
                        <w:t xml:space="preserve"> </w:t>
                      </w:r>
                      <w:r>
                        <w:rPr>
                          <w:color w:val="424242"/>
                          <w:sz w:val="18"/>
                        </w:rPr>
                        <w:t>of</w:t>
                      </w:r>
                      <w:r>
                        <w:rPr>
                          <w:color w:val="424242"/>
                          <w:spacing w:val="-1"/>
                          <w:sz w:val="18"/>
                        </w:rPr>
                        <w:t xml:space="preserve"> </w:t>
                      </w:r>
                      <w:r>
                        <w:rPr>
                          <w:color w:val="424242"/>
                          <w:sz w:val="18"/>
                        </w:rPr>
                        <w:t>speech</w:t>
                      </w:r>
                      <w:r>
                        <w:rPr>
                          <w:color w:val="424242"/>
                          <w:spacing w:val="-1"/>
                          <w:sz w:val="18"/>
                        </w:rPr>
                        <w:t xml:space="preserve"> </w:t>
                      </w:r>
                      <w:r>
                        <w:rPr>
                          <w:color w:val="424242"/>
                          <w:sz w:val="18"/>
                        </w:rPr>
                        <w:t>to</w:t>
                      </w:r>
                      <w:r>
                        <w:rPr>
                          <w:color w:val="424242"/>
                          <w:spacing w:val="-1"/>
                          <w:sz w:val="18"/>
                        </w:rPr>
                        <w:t xml:space="preserve"> </w:t>
                      </w:r>
                      <w:r>
                        <w:rPr>
                          <w:color w:val="424242"/>
                          <w:sz w:val="18"/>
                        </w:rPr>
                        <w:t>match the</w:t>
                      </w:r>
                      <w:r>
                        <w:rPr>
                          <w:color w:val="424242"/>
                          <w:spacing w:val="-1"/>
                          <w:sz w:val="18"/>
                        </w:rPr>
                        <w:t xml:space="preserve"> </w:t>
                      </w:r>
                      <w:r>
                        <w:rPr>
                          <w:color w:val="424242"/>
                          <w:sz w:val="18"/>
                        </w:rPr>
                        <w:t>client’s</w:t>
                      </w:r>
                      <w:r>
                        <w:rPr>
                          <w:color w:val="424242"/>
                          <w:spacing w:val="-1"/>
                          <w:sz w:val="18"/>
                        </w:rPr>
                        <w:t xml:space="preserve"> </w:t>
                      </w:r>
                      <w:r>
                        <w:rPr>
                          <w:color w:val="424242"/>
                          <w:sz w:val="18"/>
                        </w:rPr>
                        <w:t>level</w:t>
                      </w:r>
                      <w:r>
                        <w:rPr>
                          <w:color w:val="424242"/>
                          <w:spacing w:val="-1"/>
                          <w:sz w:val="18"/>
                        </w:rPr>
                        <w:t xml:space="preserve"> </w:t>
                      </w:r>
                      <w:r>
                        <w:rPr>
                          <w:color w:val="424242"/>
                          <w:sz w:val="18"/>
                        </w:rPr>
                        <w:t>of</w:t>
                      </w:r>
                      <w:r>
                        <w:rPr>
                          <w:color w:val="424242"/>
                          <w:spacing w:val="-1"/>
                          <w:sz w:val="18"/>
                        </w:rPr>
                        <w:t xml:space="preserve"> </w:t>
                      </w:r>
                      <w:r>
                        <w:rPr>
                          <w:color w:val="424242"/>
                          <w:sz w:val="18"/>
                        </w:rPr>
                        <w:t>engagement</w:t>
                      </w:r>
                      <w:r>
                        <w:rPr>
                          <w:color w:val="424242"/>
                          <w:spacing w:val="-1"/>
                          <w:sz w:val="18"/>
                        </w:rPr>
                        <w:t xml:space="preserve"> </w:t>
                      </w:r>
                      <w:r>
                        <w:rPr>
                          <w:color w:val="424242"/>
                          <w:sz w:val="18"/>
                        </w:rPr>
                        <w:t>and</w:t>
                      </w:r>
                      <w:r>
                        <w:rPr>
                          <w:color w:val="424242"/>
                          <w:spacing w:val="-1"/>
                          <w:sz w:val="18"/>
                        </w:rPr>
                        <w:t xml:space="preserve"> </w:t>
                      </w:r>
                      <w:r>
                        <w:rPr>
                          <w:color w:val="424242"/>
                          <w:sz w:val="18"/>
                        </w:rPr>
                        <w:t>level</w:t>
                      </w:r>
                      <w:r>
                        <w:rPr>
                          <w:color w:val="424242"/>
                          <w:spacing w:val="-1"/>
                          <w:sz w:val="18"/>
                        </w:rPr>
                        <w:t xml:space="preserve"> </w:t>
                      </w:r>
                      <w:r>
                        <w:rPr>
                          <w:color w:val="424242"/>
                          <w:sz w:val="18"/>
                        </w:rPr>
                        <w:t xml:space="preserve">of </w:t>
                      </w:r>
                      <w:r>
                        <w:rPr>
                          <w:color w:val="424242"/>
                          <w:spacing w:val="-2"/>
                          <w:sz w:val="18"/>
                        </w:rPr>
                        <w:t>comfort.</w:t>
                      </w:r>
                    </w:p>
                    <w:p w14:paraId="1B461B2B" w14:textId="77777777" w:rsidR="00A765D5" w:rsidRDefault="00000000">
                      <w:pPr>
                        <w:numPr>
                          <w:ilvl w:val="0"/>
                          <w:numId w:val="41"/>
                        </w:numPr>
                        <w:tabs>
                          <w:tab w:val="left" w:pos="359"/>
                        </w:tabs>
                        <w:spacing w:line="280" w:lineRule="exact"/>
                        <w:ind w:left="359" w:hanging="179"/>
                        <w:rPr>
                          <w:sz w:val="18"/>
                        </w:rPr>
                      </w:pPr>
                      <w:r>
                        <w:rPr>
                          <w:color w:val="424242"/>
                          <w:sz w:val="18"/>
                        </w:rPr>
                        <w:t>Requesting</w:t>
                      </w:r>
                      <w:r>
                        <w:rPr>
                          <w:color w:val="424242"/>
                          <w:spacing w:val="-1"/>
                          <w:sz w:val="18"/>
                        </w:rPr>
                        <w:t xml:space="preserve"> </w:t>
                      </w:r>
                      <w:r>
                        <w:rPr>
                          <w:color w:val="424242"/>
                          <w:sz w:val="18"/>
                        </w:rPr>
                        <w:t>only the</w:t>
                      </w:r>
                      <w:r>
                        <w:rPr>
                          <w:color w:val="424242"/>
                          <w:spacing w:val="-1"/>
                          <w:sz w:val="18"/>
                        </w:rPr>
                        <w:t xml:space="preserve"> </w:t>
                      </w:r>
                      <w:r>
                        <w:rPr>
                          <w:color w:val="424242"/>
                          <w:sz w:val="18"/>
                        </w:rPr>
                        <w:t>information necessary</w:t>
                      </w:r>
                      <w:r>
                        <w:rPr>
                          <w:color w:val="424242"/>
                          <w:spacing w:val="-1"/>
                          <w:sz w:val="18"/>
                        </w:rPr>
                        <w:t xml:space="preserve"> </w:t>
                      </w:r>
                      <w:r>
                        <w:rPr>
                          <w:color w:val="424242"/>
                          <w:sz w:val="18"/>
                        </w:rPr>
                        <w:t>for conducting</w:t>
                      </w:r>
                      <w:r>
                        <w:rPr>
                          <w:color w:val="424242"/>
                          <w:spacing w:val="-1"/>
                          <w:sz w:val="18"/>
                        </w:rPr>
                        <w:t xml:space="preserve"> </w:t>
                      </w:r>
                      <w:r>
                        <w:rPr>
                          <w:color w:val="424242"/>
                          <w:sz w:val="18"/>
                        </w:rPr>
                        <w:t>the screening</w:t>
                      </w:r>
                      <w:r>
                        <w:rPr>
                          <w:color w:val="424242"/>
                          <w:spacing w:val="-1"/>
                          <w:sz w:val="18"/>
                        </w:rPr>
                        <w:t xml:space="preserve"> </w:t>
                      </w:r>
                      <w:r>
                        <w:rPr>
                          <w:color w:val="424242"/>
                          <w:sz w:val="18"/>
                        </w:rPr>
                        <w:t xml:space="preserve">and </w:t>
                      </w:r>
                      <w:r>
                        <w:rPr>
                          <w:color w:val="424242"/>
                          <w:spacing w:val="-2"/>
                          <w:sz w:val="18"/>
                        </w:rPr>
                        <w:t>assessment.</w:t>
                      </w:r>
                    </w:p>
                    <w:p w14:paraId="6B8D0900" w14:textId="77777777" w:rsidR="00A765D5" w:rsidRDefault="00000000">
                      <w:pPr>
                        <w:spacing w:before="188" w:line="264" w:lineRule="auto"/>
                        <w:ind w:left="180" w:right="228"/>
                        <w:rPr>
                          <w:sz w:val="18"/>
                        </w:rPr>
                      </w:pPr>
                      <w:r>
                        <w:rPr>
                          <w:color w:val="424242"/>
                          <w:sz w:val="18"/>
                        </w:rPr>
                        <w:t>More information about how to conduct trauma-informed screening and assessment can be found in SAMHSA’s</w:t>
                      </w:r>
                      <w:r>
                        <w:rPr>
                          <w:color w:val="424242"/>
                          <w:spacing w:val="-16"/>
                          <w:sz w:val="18"/>
                        </w:rPr>
                        <w:t xml:space="preserve"> </w:t>
                      </w:r>
                      <w:r>
                        <w:rPr>
                          <w:color w:val="424242"/>
                          <w:sz w:val="18"/>
                        </w:rPr>
                        <w:t>TIP</w:t>
                      </w:r>
                      <w:r>
                        <w:rPr>
                          <w:color w:val="424242"/>
                          <w:spacing w:val="-16"/>
                          <w:sz w:val="18"/>
                        </w:rPr>
                        <w:t xml:space="preserve"> </w:t>
                      </w:r>
                      <w:r>
                        <w:rPr>
                          <w:color w:val="424242"/>
                          <w:sz w:val="18"/>
                        </w:rPr>
                        <w:t>57</w:t>
                      </w:r>
                      <w:r>
                        <w:rPr>
                          <w:color w:val="424242"/>
                          <w:spacing w:val="-16"/>
                          <w:sz w:val="18"/>
                        </w:rPr>
                        <w:t xml:space="preserve"> </w:t>
                      </w:r>
                      <w:r>
                        <w:rPr>
                          <w:color w:val="424242"/>
                          <w:sz w:val="18"/>
                        </w:rPr>
                        <w:t>at</w:t>
                      </w:r>
                      <w:r>
                        <w:rPr>
                          <w:color w:val="424242"/>
                          <w:spacing w:val="-16"/>
                          <w:sz w:val="18"/>
                        </w:rPr>
                        <w:t xml:space="preserve"> </w:t>
                      </w:r>
                      <w:r>
                        <w:rPr>
                          <w:color w:val="5B5B5B"/>
                          <w:sz w:val="18"/>
                          <w:u w:val="single" w:color="5B5B5B"/>
                        </w:rPr>
                        <w:t>https://</w:t>
                      </w:r>
                      <w:hyperlink r:id="rId43">
                        <w:r>
                          <w:rPr>
                            <w:color w:val="5B5B5B"/>
                            <w:sz w:val="18"/>
                            <w:u w:val="single" w:color="5B5B5B"/>
                          </w:rPr>
                          <w:t>www.samhsa.gov/resource/ebp/tip-57-trauma-informed-care-behavioral-health-</w:t>
                        </w:r>
                      </w:hyperlink>
                      <w:r>
                        <w:rPr>
                          <w:color w:val="5B5B5B"/>
                          <w:sz w:val="18"/>
                        </w:rPr>
                        <w:t xml:space="preserve"> </w:t>
                      </w:r>
                      <w:r>
                        <w:rPr>
                          <w:color w:val="5B5B5B"/>
                          <w:spacing w:val="-2"/>
                          <w:sz w:val="18"/>
                          <w:u w:val="single" w:color="5B5B5B"/>
                        </w:rPr>
                        <w:t>services</w:t>
                      </w:r>
                      <w:r>
                        <w:rPr>
                          <w:color w:val="424242"/>
                          <w:spacing w:val="-2"/>
                          <w:sz w:val="18"/>
                        </w:rPr>
                        <w:t>.</w:t>
                      </w:r>
                    </w:p>
                  </w:txbxContent>
                </v:textbox>
                <w10:anchorlock/>
              </v:shape>
            </w:pict>
          </mc:Fallback>
        </mc:AlternateContent>
      </w:r>
    </w:p>
    <w:p w14:paraId="13D782B1" w14:textId="77777777" w:rsidR="00A765D5" w:rsidRDefault="00A765D5">
      <w:pPr>
        <w:rPr>
          <w:sz w:val="20"/>
        </w:rPr>
        <w:sectPr w:rsidR="00A765D5">
          <w:type w:val="continuous"/>
          <w:pgSz w:w="12240" w:h="15840"/>
          <w:pgMar w:top="540" w:right="840" w:bottom="920" w:left="840" w:header="576" w:footer="721" w:gutter="0"/>
          <w:cols w:space="720"/>
        </w:sectPr>
      </w:pPr>
    </w:p>
    <w:p w14:paraId="4DBD8875" w14:textId="77777777" w:rsidR="00A765D5" w:rsidRDefault="00A765D5">
      <w:pPr>
        <w:pStyle w:val="BodyText"/>
        <w:spacing w:before="1"/>
        <w:rPr>
          <w:sz w:val="25"/>
        </w:rPr>
      </w:pPr>
    </w:p>
    <w:p w14:paraId="7B28C745" w14:textId="77777777" w:rsidR="00A765D5" w:rsidRDefault="00A765D5">
      <w:pPr>
        <w:rPr>
          <w:sz w:val="25"/>
        </w:rPr>
        <w:sectPr w:rsidR="00A765D5">
          <w:pgSz w:w="12240" w:h="15840"/>
          <w:pgMar w:top="1340" w:right="840" w:bottom="920" w:left="840" w:header="576" w:footer="721" w:gutter="0"/>
          <w:cols w:space="720"/>
        </w:sectPr>
      </w:pPr>
    </w:p>
    <w:p w14:paraId="667188F1" w14:textId="77777777" w:rsidR="00A765D5" w:rsidRDefault="00000000">
      <w:pPr>
        <w:pStyle w:val="BodyText"/>
        <w:spacing w:before="102" w:line="237" w:lineRule="auto"/>
        <w:ind w:left="240" w:right="149"/>
      </w:pPr>
      <w:r>
        <w:rPr>
          <w:color w:val="4E4E4E"/>
        </w:rPr>
        <w:t>Counselors should understand how to recognize trauma-related reactions, how to incorporate</w:t>
      </w:r>
      <w:r>
        <w:rPr>
          <w:color w:val="4E4E4E"/>
          <w:spacing w:val="-9"/>
        </w:rPr>
        <w:t xml:space="preserve"> </w:t>
      </w:r>
      <w:r>
        <w:rPr>
          <w:color w:val="4E4E4E"/>
        </w:rPr>
        <w:t>treatment</w:t>
      </w:r>
      <w:r>
        <w:rPr>
          <w:color w:val="4E4E4E"/>
          <w:spacing w:val="-9"/>
        </w:rPr>
        <w:t xml:space="preserve"> </w:t>
      </w:r>
      <w:r>
        <w:rPr>
          <w:color w:val="4E4E4E"/>
        </w:rPr>
        <w:t>interventions</w:t>
      </w:r>
      <w:r>
        <w:rPr>
          <w:color w:val="4E4E4E"/>
          <w:spacing w:val="-9"/>
        </w:rPr>
        <w:t xml:space="preserve"> </w:t>
      </w:r>
      <w:r>
        <w:rPr>
          <w:color w:val="4E4E4E"/>
        </w:rPr>
        <w:t>for</w:t>
      </w:r>
      <w:r>
        <w:rPr>
          <w:color w:val="4E4E4E"/>
          <w:spacing w:val="-9"/>
        </w:rPr>
        <w:t xml:space="preserve"> </w:t>
      </w:r>
      <w:r>
        <w:rPr>
          <w:color w:val="4E4E4E"/>
        </w:rPr>
        <w:t>trau- ma-related</w:t>
      </w:r>
      <w:r>
        <w:rPr>
          <w:color w:val="4E4E4E"/>
          <w:spacing w:val="-7"/>
        </w:rPr>
        <w:t xml:space="preserve"> </w:t>
      </w:r>
      <w:r>
        <w:rPr>
          <w:color w:val="4E4E4E"/>
        </w:rPr>
        <w:t>symptoms</w:t>
      </w:r>
      <w:r>
        <w:rPr>
          <w:color w:val="4E4E4E"/>
          <w:spacing w:val="-7"/>
        </w:rPr>
        <w:t xml:space="preserve"> </w:t>
      </w:r>
      <w:r>
        <w:rPr>
          <w:color w:val="4E4E4E"/>
        </w:rPr>
        <w:t>into</w:t>
      </w:r>
      <w:r>
        <w:rPr>
          <w:color w:val="4E4E4E"/>
          <w:spacing w:val="-7"/>
        </w:rPr>
        <w:t xml:space="preserve"> </w:t>
      </w:r>
      <w:r>
        <w:rPr>
          <w:color w:val="4E4E4E"/>
        </w:rPr>
        <w:t>clients’</w:t>
      </w:r>
      <w:r>
        <w:rPr>
          <w:color w:val="4E4E4E"/>
          <w:spacing w:val="-7"/>
        </w:rPr>
        <w:t xml:space="preserve"> </w:t>
      </w:r>
      <w:r>
        <w:rPr>
          <w:color w:val="4E4E4E"/>
        </w:rPr>
        <w:t>treatment plans, and how to help clients build a safety net to prevent further trauma.</w:t>
      </w:r>
      <w:r>
        <w:rPr>
          <w:color w:val="4E4E4E"/>
          <w:position w:val="7"/>
          <w:sz w:val="12"/>
        </w:rPr>
        <w:t>784</w:t>
      </w:r>
      <w:r>
        <w:rPr>
          <w:color w:val="4E4E4E"/>
          <w:spacing w:val="40"/>
          <w:position w:val="7"/>
          <w:sz w:val="12"/>
        </w:rPr>
        <w:t xml:space="preserve"> </w:t>
      </w:r>
      <w:r>
        <w:rPr>
          <w:b/>
          <w:color w:val="4E4E4E"/>
        </w:rPr>
        <w:t xml:space="preserve">Trauma- informed approaches support both counselors and people in recovery. </w:t>
      </w:r>
      <w:r>
        <w:rPr>
          <w:color w:val="4E4E4E"/>
        </w:rPr>
        <w:t xml:space="preserve">This </w:t>
      </w:r>
      <w:r>
        <w:rPr>
          <w:color w:val="4E4E4E"/>
          <w:spacing w:val="-2"/>
        </w:rPr>
        <w:t>approach</w:t>
      </w:r>
      <w:r>
        <w:rPr>
          <w:color w:val="4E4E4E"/>
          <w:spacing w:val="-11"/>
        </w:rPr>
        <w:t xml:space="preserve"> </w:t>
      </w:r>
      <w:r>
        <w:rPr>
          <w:color w:val="4E4E4E"/>
          <w:spacing w:val="-2"/>
        </w:rPr>
        <w:t>encourages</w:t>
      </w:r>
      <w:r>
        <w:rPr>
          <w:color w:val="4E4E4E"/>
          <w:spacing w:val="-11"/>
        </w:rPr>
        <w:t xml:space="preserve"> </w:t>
      </w:r>
      <w:r>
        <w:rPr>
          <w:color w:val="4E4E4E"/>
          <w:spacing w:val="-2"/>
        </w:rPr>
        <w:t>better</w:t>
      </w:r>
      <w:r>
        <w:rPr>
          <w:color w:val="4E4E4E"/>
          <w:spacing w:val="-11"/>
        </w:rPr>
        <w:t xml:space="preserve"> </w:t>
      </w:r>
      <w:r>
        <w:rPr>
          <w:color w:val="4E4E4E"/>
          <w:spacing w:val="-2"/>
        </w:rPr>
        <w:t>understanding</w:t>
      </w:r>
      <w:r>
        <w:rPr>
          <w:color w:val="4E4E4E"/>
          <w:spacing w:val="-11"/>
        </w:rPr>
        <w:t xml:space="preserve"> </w:t>
      </w:r>
      <w:r>
        <w:rPr>
          <w:color w:val="4E4E4E"/>
          <w:spacing w:val="-2"/>
        </w:rPr>
        <w:t xml:space="preserve">of </w:t>
      </w:r>
      <w:r>
        <w:rPr>
          <w:color w:val="4E4E4E"/>
        </w:rPr>
        <w:t>a</w:t>
      </w:r>
      <w:r>
        <w:rPr>
          <w:color w:val="4E4E4E"/>
          <w:spacing w:val="-2"/>
        </w:rPr>
        <w:t xml:space="preserve"> </w:t>
      </w:r>
      <w:r>
        <w:rPr>
          <w:color w:val="4E4E4E"/>
        </w:rPr>
        <w:t>client’s</w:t>
      </w:r>
      <w:r>
        <w:rPr>
          <w:color w:val="4E4E4E"/>
          <w:spacing w:val="-2"/>
        </w:rPr>
        <w:t xml:space="preserve"> </w:t>
      </w:r>
      <w:r>
        <w:rPr>
          <w:color w:val="4E4E4E"/>
        </w:rPr>
        <w:t>potential</w:t>
      </w:r>
      <w:r>
        <w:rPr>
          <w:color w:val="4E4E4E"/>
          <w:spacing w:val="-2"/>
        </w:rPr>
        <w:t xml:space="preserve"> </w:t>
      </w:r>
      <w:r>
        <w:rPr>
          <w:color w:val="4E4E4E"/>
        </w:rPr>
        <w:t>trauma</w:t>
      </w:r>
      <w:r>
        <w:rPr>
          <w:color w:val="4E4E4E"/>
          <w:spacing w:val="-2"/>
        </w:rPr>
        <w:t xml:space="preserve"> </w:t>
      </w:r>
      <w:r>
        <w:rPr>
          <w:color w:val="4E4E4E"/>
        </w:rPr>
        <w:t>history</w:t>
      </w:r>
      <w:r>
        <w:rPr>
          <w:color w:val="4E4E4E"/>
          <w:spacing w:val="-2"/>
        </w:rPr>
        <w:t xml:space="preserve"> </w:t>
      </w:r>
      <w:r>
        <w:rPr>
          <w:color w:val="4E4E4E"/>
        </w:rPr>
        <w:t>and</w:t>
      </w:r>
      <w:r>
        <w:rPr>
          <w:color w:val="4E4E4E"/>
          <w:spacing w:val="-2"/>
        </w:rPr>
        <w:t xml:space="preserve"> </w:t>
      </w:r>
      <w:r>
        <w:rPr>
          <w:color w:val="4E4E4E"/>
        </w:rPr>
        <w:t>builds trust between the counselor and the person in</w:t>
      </w:r>
      <w:r>
        <w:rPr>
          <w:color w:val="4E4E4E"/>
          <w:spacing w:val="-17"/>
        </w:rPr>
        <w:t xml:space="preserve"> </w:t>
      </w:r>
      <w:r>
        <w:rPr>
          <w:color w:val="4E4E4E"/>
        </w:rPr>
        <w:t>recovery.</w:t>
      </w:r>
      <w:r>
        <w:rPr>
          <w:color w:val="4E4E4E"/>
          <w:spacing w:val="-17"/>
        </w:rPr>
        <w:t xml:space="preserve"> </w:t>
      </w:r>
      <w:r>
        <w:rPr>
          <w:color w:val="4E4E4E"/>
        </w:rPr>
        <w:t>It</w:t>
      </w:r>
      <w:r>
        <w:rPr>
          <w:color w:val="4E4E4E"/>
          <w:spacing w:val="-17"/>
        </w:rPr>
        <w:t xml:space="preserve"> </w:t>
      </w:r>
      <w:r>
        <w:rPr>
          <w:color w:val="4E4E4E"/>
        </w:rPr>
        <w:t>can</w:t>
      </w:r>
      <w:r>
        <w:rPr>
          <w:color w:val="4E4E4E"/>
          <w:spacing w:val="-17"/>
        </w:rPr>
        <w:t xml:space="preserve"> </w:t>
      </w:r>
      <w:r>
        <w:rPr>
          <w:color w:val="4E4E4E"/>
        </w:rPr>
        <w:t>also</w:t>
      </w:r>
      <w:r>
        <w:rPr>
          <w:color w:val="4E4E4E"/>
          <w:spacing w:val="-17"/>
        </w:rPr>
        <w:t xml:space="preserve"> </w:t>
      </w:r>
      <w:r>
        <w:rPr>
          <w:color w:val="4E4E4E"/>
        </w:rPr>
        <w:t>help</w:t>
      </w:r>
      <w:r>
        <w:rPr>
          <w:color w:val="4E4E4E"/>
          <w:spacing w:val="-17"/>
        </w:rPr>
        <w:t xml:space="preserve"> </w:t>
      </w:r>
      <w:r>
        <w:rPr>
          <w:color w:val="4E4E4E"/>
        </w:rPr>
        <w:t>counselors</w:t>
      </w:r>
      <w:r>
        <w:rPr>
          <w:color w:val="4E4E4E"/>
          <w:spacing w:val="-17"/>
        </w:rPr>
        <w:t xml:space="preserve"> </w:t>
      </w:r>
      <w:r>
        <w:rPr>
          <w:color w:val="4E4E4E"/>
        </w:rPr>
        <w:t>adapt interventions to ensure they are addressing the unique needs of the person in recovery.</w:t>
      </w:r>
    </w:p>
    <w:p w14:paraId="2C9F6E87" w14:textId="77777777" w:rsidR="00A765D5" w:rsidRDefault="00000000">
      <w:pPr>
        <w:spacing w:before="171" w:line="237" w:lineRule="auto"/>
        <w:ind w:left="240" w:right="38"/>
        <w:rPr>
          <w:sz w:val="21"/>
        </w:rPr>
      </w:pPr>
      <w:r>
        <w:rPr>
          <w:b/>
          <w:color w:val="4E4E4E"/>
          <w:sz w:val="21"/>
        </w:rPr>
        <w:t>Use</w:t>
      </w:r>
      <w:r>
        <w:rPr>
          <w:b/>
          <w:color w:val="4E4E4E"/>
          <w:spacing w:val="-8"/>
          <w:sz w:val="21"/>
        </w:rPr>
        <w:t xml:space="preserve"> </w:t>
      </w:r>
      <w:r>
        <w:rPr>
          <w:b/>
          <w:color w:val="4E4E4E"/>
          <w:sz w:val="21"/>
        </w:rPr>
        <w:t>of</w:t>
      </w:r>
      <w:r>
        <w:rPr>
          <w:b/>
          <w:color w:val="4E4E4E"/>
          <w:spacing w:val="-9"/>
          <w:sz w:val="21"/>
        </w:rPr>
        <w:t xml:space="preserve"> </w:t>
      </w:r>
      <w:r>
        <w:rPr>
          <w:b/>
          <w:color w:val="4E4E4E"/>
          <w:sz w:val="21"/>
        </w:rPr>
        <w:t>language</w:t>
      </w:r>
      <w:r>
        <w:rPr>
          <w:b/>
          <w:color w:val="4E4E4E"/>
          <w:spacing w:val="-8"/>
          <w:sz w:val="21"/>
        </w:rPr>
        <w:t xml:space="preserve"> </w:t>
      </w:r>
      <w:r>
        <w:rPr>
          <w:b/>
          <w:color w:val="4E4E4E"/>
          <w:sz w:val="21"/>
        </w:rPr>
        <w:t>in</w:t>
      </w:r>
      <w:r>
        <w:rPr>
          <w:b/>
          <w:color w:val="4E4E4E"/>
          <w:spacing w:val="-9"/>
          <w:sz w:val="21"/>
        </w:rPr>
        <w:t xml:space="preserve"> </w:t>
      </w:r>
      <w:r>
        <w:rPr>
          <w:b/>
          <w:color w:val="4E4E4E"/>
          <w:sz w:val="21"/>
        </w:rPr>
        <w:t>trauma-informed</w:t>
      </w:r>
      <w:r>
        <w:rPr>
          <w:b/>
          <w:color w:val="4E4E4E"/>
          <w:spacing w:val="-8"/>
          <w:sz w:val="21"/>
        </w:rPr>
        <w:t xml:space="preserve"> </w:t>
      </w:r>
      <w:r>
        <w:rPr>
          <w:b/>
          <w:color w:val="4E4E4E"/>
          <w:sz w:val="21"/>
        </w:rPr>
        <w:t xml:space="preserve">care is important. </w:t>
      </w:r>
      <w:r>
        <w:rPr>
          <w:color w:val="4E4E4E"/>
          <w:sz w:val="21"/>
        </w:rPr>
        <w:t>Counselors should ensure that interventions and interactions don’t distress or retraumatize clients. Trauma can be grounded</w:t>
      </w:r>
      <w:r>
        <w:rPr>
          <w:color w:val="4E4E4E"/>
          <w:spacing w:val="-3"/>
          <w:sz w:val="21"/>
        </w:rPr>
        <w:t xml:space="preserve"> </w:t>
      </w:r>
      <w:r>
        <w:rPr>
          <w:color w:val="4E4E4E"/>
          <w:sz w:val="21"/>
        </w:rPr>
        <w:t>in</w:t>
      </w:r>
      <w:r>
        <w:rPr>
          <w:color w:val="4E4E4E"/>
          <w:spacing w:val="-3"/>
          <w:sz w:val="21"/>
        </w:rPr>
        <w:t xml:space="preserve"> </w:t>
      </w:r>
      <w:r>
        <w:rPr>
          <w:color w:val="4E4E4E"/>
          <w:sz w:val="21"/>
        </w:rPr>
        <w:t>relationships;</w:t>
      </w:r>
      <w:r>
        <w:rPr>
          <w:color w:val="4E4E4E"/>
          <w:spacing w:val="-3"/>
          <w:sz w:val="21"/>
        </w:rPr>
        <w:t xml:space="preserve"> </w:t>
      </w:r>
      <w:r>
        <w:rPr>
          <w:color w:val="4E4E4E"/>
          <w:sz w:val="21"/>
        </w:rPr>
        <w:t>thus,</w:t>
      </w:r>
      <w:r>
        <w:rPr>
          <w:color w:val="4E4E4E"/>
          <w:spacing w:val="-3"/>
          <w:sz w:val="21"/>
        </w:rPr>
        <w:t xml:space="preserve"> </w:t>
      </w:r>
      <w:r>
        <w:rPr>
          <w:color w:val="4E4E4E"/>
          <w:sz w:val="21"/>
        </w:rPr>
        <w:t>a</w:t>
      </w:r>
      <w:r>
        <w:rPr>
          <w:color w:val="4E4E4E"/>
          <w:spacing w:val="-3"/>
          <w:sz w:val="21"/>
        </w:rPr>
        <w:t xml:space="preserve"> </w:t>
      </w:r>
      <w:r>
        <w:rPr>
          <w:color w:val="4E4E4E"/>
          <w:sz w:val="21"/>
        </w:rPr>
        <w:t>counselor’s role is essential to supporting their client.</w:t>
      </w:r>
    </w:p>
    <w:p w14:paraId="7B5FF6DF" w14:textId="77777777" w:rsidR="00A765D5" w:rsidRDefault="00000000">
      <w:pPr>
        <w:pStyle w:val="BodyText"/>
        <w:spacing w:line="237" w:lineRule="auto"/>
        <w:ind w:left="240" w:right="38"/>
      </w:pPr>
      <w:r>
        <w:rPr>
          <w:color w:val="4E4E4E"/>
        </w:rPr>
        <w:t>They should also avoid being confrontational or</w:t>
      </w:r>
      <w:r>
        <w:rPr>
          <w:color w:val="4E4E4E"/>
          <w:spacing w:val="-7"/>
        </w:rPr>
        <w:t xml:space="preserve"> </w:t>
      </w:r>
      <w:r>
        <w:rPr>
          <w:color w:val="4E4E4E"/>
        </w:rPr>
        <w:t>argumentative</w:t>
      </w:r>
      <w:r>
        <w:rPr>
          <w:color w:val="4E4E4E"/>
          <w:spacing w:val="-7"/>
        </w:rPr>
        <w:t xml:space="preserve"> </w:t>
      </w:r>
      <w:r>
        <w:rPr>
          <w:color w:val="4E4E4E"/>
        </w:rPr>
        <w:t>with</w:t>
      </w:r>
      <w:r>
        <w:rPr>
          <w:color w:val="4E4E4E"/>
          <w:spacing w:val="-7"/>
        </w:rPr>
        <w:t xml:space="preserve"> </w:t>
      </w:r>
      <w:r>
        <w:rPr>
          <w:color w:val="4E4E4E"/>
        </w:rPr>
        <w:t>clients</w:t>
      </w:r>
      <w:r>
        <w:rPr>
          <w:color w:val="4E4E4E"/>
          <w:spacing w:val="-7"/>
        </w:rPr>
        <w:t xml:space="preserve"> </w:t>
      </w:r>
      <w:r>
        <w:rPr>
          <w:color w:val="4E4E4E"/>
        </w:rPr>
        <w:t>or</w:t>
      </w:r>
      <w:r>
        <w:rPr>
          <w:color w:val="4E4E4E"/>
          <w:spacing w:val="-7"/>
        </w:rPr>
        <w:t xml:space="preserve"> </w:t>
      </w:r>
      <w:r>
        <w:rPr>
          <w:color w:val="4E4E4E"/>
        </w:rPr>
        <w:t>dismissive</w:t>
      </w:r>
      <w:r>
        <w:rPr>
          <w:color w:val="4E4E4E"/>
          <w:spacing w:val="-7"/>
        </w:rPr>
        <w:t xml:space="preserve"> </w:t>
      </w:r>
      <w:r>
        <w:rPr>
          <w:color w:val="4E4E4E"/>
        </w:rPr>
        <w:t>of their</w:t>
      </w:r>
      <w:r>
        <w:rPr>
          <w:color w:val="4E4E4E"/>
          <w:spacing w:val="-4"/>
        </w:rPr>
        <w:t xml:space="preserve"> </w:t>
      </w:r>
      <w:r>
        <w:rPr>
          <w:color w:val="4E4E4E"/>
        </w:rPr>
        <w:t>experiences</w:t>
      </w:r>
      <w:r>
        <w:rPr>
          <w:color w:val="4E4E4E"/>
          <w:spacing w:val="-4"/>
        </w:rPr>
        <w:t xml:space="preserve"> </w:t>
      </w:r>
      <w:r>
        <w:rPr>
          <w:color w:val="4E4E4E"/>
        </w:rPr>
        <w:t>and</w:t>
      </w:r>
      <w:r>
        <w:rPr>
          <w:color w:val="4E4E4E"/>
          <w:spacing w:val="-4"/>
        </w:rPr>
        <w:t xml:space="preserve"> </w:t>
      </w:r>
      <w:r>
        <w:rPr>
          <w:color w:val="4E4E4E"/>
        </w:rPr>
        <w:t>feelings.</w:t>
      </w:r>
      <w:r>
        <w:rPr>
          <w:color w:val="4E4E4E"/>
          <w:spacing w:val="-4"/>
        </w:rPr>
        <w:t xml:space="preserve"> </w:t>
      </w:r>
      <w:r>
        <w:rPr>
          <w:color w:val="4E4E4E"/>
        </w:rPr>
        <w:t>By</w:t>
      </w:r>
      <w:r>
        <w:rPr>
          <w:color w:val="4E4E4E"/>
          <w:spacing w:val="-4"/>
        </w:rPr>
        <w:t xml:space="preserve"> </w:t>
      </w:r>
      <w:r>
        <w:rPr>
          <w:color w:val="4E4E4E"/>
        </w:rPr>
        <w:t>minimizing or ignoring clients’ responses and needs or pushing clients to talk in greater detail about their trauma, counselors run the risk of</w:t>
      </w:r>
    </w:p>
    <w:p w14:paraId="2B8ED44E" w14:textId="77777777" w:rsidR="00A765D5" w:rsidRDefault="00000000">
      <w:pPr>
        <w:pStyle w:val="BodyText"/>
        <w:spacing w:before="37"/>
        <w:ind w:left="240"/>
        <w:rPr>
          <w:sz w:val="12"/>
        </w:rPr>
      </w:pPr>
      <w:r>
        <w:rPr>
          <w:color w:val="4E4E4E"/>
        </w:rPr>
        <w:t>retraumatizing</w:t>
      </w:r>
      <w:r>
        <w:rPr>
          <w:color w:val="4E4E4E"/>
          <w:spacing w:val="-4"/>
        </w:rPr>
        <w:t xml:space="preserve"> </w:t>
      </w:r>
      <w:r>
        <w:rPr>
          <w:color w:val="4E4E4E"/>
          <w:spacing w:val="-2"/>
        </w:rPr>
        <w:t>them.</w:t>
      </w:r>
      <w:r>
        <w:rPr>
          <w:color w:val="4E4E4E"/>
          <w:spacing w:val="-2"/>
          <w:position w:val="7"/>
          <w:sz w:val="12"/>
        </w:rPr>
        <w:t>785</w:t>
      </w:r>
    </w:p>
    <w:p w14:paraId="21738197" w14:textId="77777777" w:rsidR="00A765D5" w:rsidRDefault="00A765D5">
      <w:pPr>
        <w:pStyle w:val="BodyText"/>
        <w:spacing w:before="11"/>
        <w:rPr>
          <w:sz w:val="22"/>
        </w:rPr>
      </w:pPr>
    </w:p>
    <w:p w14:paraId="673F3BBF" w14:textId="77777777" w:rsidR="00A765D5" w:rsidRDefault="00000000">
      <w:pPr>
        <w:pStyle w:val="Heading3"/>
        <w:spacing w:line="228" w:lineRule="auto"/>
        <w:ind w:right="1025"/>
      </w:pPr>
      <w:r>
        <w:rPr>
          <w:color w:val="5F5F5F"/>
        </w:rPr>
        <w:t>Elements</w:t>
      </w:r>
      <w:r>
        <w:rPr>
          <w:color w:val="5F5F5F"/>
          <w:spacing w:val="-14"/>
        </w:rPr>
        <w:t xml:space="preserve"> </w:t>
      </w:r>
      <w:r>
        <w:rPr>
          <w:color w:val="5F5F5F"/>
        </w:rPr>
        <w:t>and</w:t>
      </w:r>
      <w:r>
        <w:rPr>
          <w:color w:val="5F5F5F"/>
          <w:spacing w:val="-14"/>
        </w:rPr>
        <w:t xml:space="preserve"> </w:t>
      </w:r>
      <w:r>
        <w:rPr>
          <w:color w:val="5F5F5F"/>
        </w:rPr>
        <w:t>Principles</w:t>
      </w:r>
      <w:r>
        <w:rPr>
          <w:color w:val="5F5F5F"/>
          <w:spacing w:val="-14"/>
        </w:rPr>
        <w:t xml:space="preserve"> </w:t>
      </w:r>
      <w:r>
        <w:rPr>
          <w:color w:val="5F5F5F"/>
        </w:rPr>
        <w:t>of Trauma-Informed Care</w:t>
      </w:r>
    </w:p>
    <w:p w14:paraId="7FE3E992" w14:textId="77777777" w:rsidR="00A765D5" w:rsidRDefault="00000000">
      <w:pPr>
        <w:pStyle w:val="BodyText"/>
        <w:spacing w:before="48" w:line="237" w:lineRule="auto"/>
        <w:ind w:left="240" w:right="38"/>
      </w:pPr>
      <w:r>
        <w:rPr>
          <w:color w:val="4E4E4E"/>
        </w:rPr>
        <w:t>SAMHSA</w:t>
      </w:r>
      <w:r>
        <w:rPr>
          <w:color w:val="4E4E4E"/>
          <w:spacing w:val="-8"/>
        </w:rPr>
        <w:t xml:space="preserve"> </w:t>
      </w:r>
      <w:r>
        <w:rPr>
          <w:color w:val="4E4E4E"/>
        </w:rPr>
        <w:t>has</w:t>
      </w:r>
      <w:r>
        <w:rPr>
          <w:color w:val="4E4E4E"/>
          <w:spacing w:val="-8"/>
        </w:rPr>
        <w:t xml:space="preserve"> </w:t>
      </w:r>
      <w:r>
        <w:rPr>
          <w:color w:val="4E4E4E"/>
        </w:rPr>
        <w:t>outlined</w:t>
      </w:r>
      <w:r>
        <w:rPr>
          <w:color w:val="4E4E4E"/>
          <w:spacing w:val="-8"/>
        </w:rPr>
        <w:t xml:space="preserve"> </w:t>
      </w:r>
      <w:r>
        <w:rPr>
          <w:color w:val="4E4E4E"/>
        </w:rPr>
        <w:t>the</w:t>
      </w:r>
      <w:r>
        <w:rPr>
          <w:color w:val="4E4E4E"/>
          <w:spacing w:val="-8"/>
        </w:rPr>
        <w:t xml:space="preserve"> </w:t>
      </w:r>
      <w:r>
        <w:rPr>
          <w:color w:val="4E4E4E"/>
        </w:rPr>
        <w:t>elements</w:t>
      </w:r>
      <w:r>
        <w:rPr>
          <w:color w:val="4E4E4E"/>
          <w:spacing w:val="-8"/>
        </w:rPr>
        <w:t xml:space="preserve"> </w:t>
      </w:r>
      <w:r>
        <w:rPr>
          <w:color w:val="4E4E4E"/>
        </w:rPr>
        <w:t>of</w:t>
      </w:r>
      <w:r>
        <w:rPr>
          <w:color w:val="4E4E4E"/>
          <w:spacing w:val="-8"/>
        </w:rPr>
        <w:t xml:space="preserve"> </w:t>
      </w:r>
      <w:r>
        <w:rPr>
          <w:color w:val="4E4E4E"/>
        </w:rPr>
        <w:t>trauma along with key principles of trauma-informed care in its strategic initiative for trauma and justice (Exhibit 3.4). Counselors should be aware of these foundational concepts as</w:t>
      </w:r>
    </w:p>
    <w:p w14:paraId="6584886A" w14:textId="77777777" w:rsidR="00A765D5" w:rsidRDefault="00000000">
      <w:pPr>
        <w:spacing w:line="237" w:lineRule="auto"/>
        <w:ind w:left="239" w:right="139"/>
        <w:rPr>
          <w:sz w:val="21"/>
        </w:rPr>
      </w:pPr>
      <w:r>
        <w:rPr>
          <w:color w:val="4E4E4E"/>
          <w:sz w:val="21"/>
        </w:rPr>
        <w:t>they integrate trauma-informed approaches into their work.</w:t>
      </w:r>
      <w:r>
        <w:rPr>
          <w:color w:val="4E4E4E"/>
          <w:position w:val="7"/>
          <w:sz w:val="12"/>
        </w:rPr>
        <w:t>786</w:t>
      </w:r>
      <w:r>
        <w:rPr>
          <w:color w:val="4E4E4E"/>
          <w:spacing w:val="40"/>
          <w:position w:val="7"/>
          <w:sz w:val="12"/>
        </w:rPr>
        <w:t xml:space="preserve"> </w:t>
      </w:r>
      <w:r>
        <w:rPr>
          <w:b/>
          <w:color w:val="4E4E4E"/>
          <w:sz w:val="21"/>
        </w:rPr>
        <w:t>Being trauma informed requires</w:t>
      </w:r>
      <w:r>
        <w:rPr>
          <w:b/>
          <w:color w:val="4E4E4E"/>
          <w:spacing w:val="-10"/>
          <w:sz w:val="21"/>
        </w:rPr>
        <w:t xml:space="preserve"> </w:t>
      </w:r>
      <w:r>
        <w:rPr>
          <w:b/>
          <w:color w:val="4E4E4E"/>
          <w:sz w:val="21"/>
        </w:rPr>
        <w:t>“recognizing</w:t>
      </w:r>
      <w:r>
        <w:rPr>
          <w:b/>
          <w:color w:val="4E4E4E"/>
          <w:spacing w:val="-10"/>
          <w:sz w:val="21"/>
        </w:rPr>
        <w:t xml:space="preserve"> </w:t>
      </w:r>
      <w:r>
        <w:rPr>
          <w:b/>
          <w:color w:val="4E4E4E"/>
          <w:sz w:val="21"/>
        </w:rPr>
        <w:t>that</w:t>
      </w:r>
      <w:r>
        <w:rPr>
          <w:b/>
          <w:color w:val="4E4E4E"/>
          <w:spacing w:val="-10"/>
          <w:sz w:val="21"/>
        </w:rPr>
        <w:t xml:space="preserve"> </w:t>
      </w:r>
      <w:r>
        <w:rPr>
          <w:b/>
          <w:color w:val="4E4E4E"/>
          <w:sz w:val="21"/>
        </w:rPr>
        <w:t>context</w:t>
      </w:r>
      <w:r>
        <w:rPr>
          <w:b/>
          <w:color w:val="4E4E4E"/>
          <w:spacing w:val="-10"/>
          <w:sz w:val="21"/>
        </w:rPr>
        <w:t xml:space="preserve"> </w:t>
      </w:r>
      <w:r>
        <w:rPr>
          <w:b/>
          <w:color w:val="4E4E4E"/>
          <w:sz w:val="21"/>
        </w:rPr>
        <w:t>plays a significant role in how individuals perceive and process traumatic events, whether acute or chronic.”</w:t>
      </w:r>
      <w:r>
        <w:rPr>
          <w:b/>
          <w:color w:val="4E4E4E"/>
          <w:position w:val="7"/>
          <w:sz w:val="12"/>
        </w:rPr>
        <w:t>787</w:t>
      </w:r>
      <w:r>
        <w:rPr>
          <w:b/>
          <w:color w:val="4E4E4E"/>
          <w:spacing w:val="40"/>
          <w:position w:val="7"/>
          <w:sz w:val="12"/>
        </w:rPr>
        <w:t xml:space="preserve"> </w:t>
      </w:r>
      <w:r>
        <w:rPr>
          <w:color w:val="4E4E4E"/>
          <w:sz w:val="21"/>
        </w:rPr>
        <w:t xml:space="preserve">Key elements of a trauma-informed approach </w:t>
      </w:r>
      <w:r>
        <w:rPr>
          <w:color w:val="4E4E4E"/>
          <w:spacing w:val="-2"/>
          <w:sz w:val="21"/>
        </w:rPr>
        <w:t>include</w:t>
      </w:r>
      <w:r>
        <w:rPr>
          <w:color w:val="4E4E4E"/>
          <w:spacing w:val="-2"/>
          <w:position w:val="7"/>
          <w:sz w:val="12"/>
        </w:rPr>
        <w:t>788</w:t>
      </w:r>
      <w:r>
        <w:rPr>
          <w:color w:val="4E4E4E"/>
          <w:spacing w:val="-2"/>
          <w:sz w:val="21"/>
        </w:rPr>
        <w:t>:</w:t>
      </w:r>
    </w:p>
    <w:p w14:paraId="28722672" w14:textId="77777777" w:rsidR="00A765D5" w:rsidRDefault="00000000">
      <w:pPr>
        <w:spacing w:before="4"/>
        <w:rPr>
          <w:sz w:val="21"/>
        </w:rPr>
      </w:pPr>
      <w:r>
        <w:br w:type="column"/>
      </w:r>
    </w:p>
    <w:p w14:paraId="3E39B862" w14:textId="77777777" w:rsidR="00A765D5" w:rsidRDefault="00000000">
      <w:pPr>
        <w:pStyle w:val="ListParagraph"/>
        <w:numPr>
          <w:ilvl w:val="0"/>
          <w:numId w:val="40"/>
        </w:numPr>
        <w:tabs>
          <w:tab w:val="left" w:pos="509"/>
        </w:tabs>
        <w:spacing w:line="235" w:lineRule="auto"/>
        <w:ind w:left="509" w:right="1137"/>
        <w:rPr>
          <w:sz w:val="21"/>
        </w:rPr>
      </w:pPr>
      <w:r>
        <w:rPr>
          <w:b/>
          <w:color w:val="4E4E4E"/>
          <w:sz w:val="21"/>
        </w:rPr>
        <w:t xml:space="preserve">Realizing </w:t>
      </w:r>
      <w:r>
        <w:rPr>
          <w:color w:val="4E4E4E"/>
          <w:sz w:val="21"/>
        </w:rPr>
        <w:t>the widespread effects of</w:t>
      </w:r>
      <w:r>
        <w:rPr>
          <w:color w:val="4E4E4E"/>
          <w:spacing w:val="-8"/>
          <w:sz w:val="21"/>
        </w:rPr>
        <w:t xml:space="preserve"> </w:t>
      </w:r>
      <w:r>
        <w:rPr>
          <w:color w:val="4E4E4E"/>
          <w:sz w:val="21"/>
        </w:rPr>
        <w:t>trauma</w:t>
      </w:r>
      <w:r>
        <w:rPr>
          <w:color w:val="4E4E4E"/>
          <w:spacing w:val="-8"/>
          <w:sz w:val="21"/>
        </w:rPr>
        <w:t xml:space="preserve"> </w:t>
      </w:r>
      <w:r>
        <w:rPr>
          <w:color w:val="4E4E4E"/>
          <w:sz w:val="21"/>
        </w:rPr>
        <w:t>and</w:t>
      </w:r>
      <w:r>
        <w:rPr>
          <w:color w:val="4E4E4E"/>
          <w:spacing w:val="-8"/>
          <w:sz w:val="21"/>
        </w:rPr>
        <w:t xml:space="preserve"> </w:t>
      </w:r>
      <w:r>
        <w:rPr>
          <w:color w:val="4E4E4E"/>
          <w:sz w:val="21"/>
        </w:rPr>
        <w:t>the</w:t>
      </w:r>
      <w:r>
        <w:rPr>
          <w:color w:val="4E4E4E"/>
          <w:spacing w:val="-8"/>
          <w:sz w:val="21"/>
        </w:rPr>
        <w:t xml:space="preserve"> </w:t>
      </w:r>
      <w:r>
        <w:rPr>
          <w:color w:val="4E4E4E"/>
          <w:sz w:val="21"/>
        </w:rPr>
        <w:t>various</w:t>
      </w:r>
      <w:r>
        <w:rPr>
          <w:color w:val="4E4E4E"/>
          <w:spacing w:val="-8"/>
          <w:sz w:val="21"/>
        </w:rPr>
        <w:t xml:space="preserve"> </w:t>
      </w:r>
      <w:r>
        <w:rPr>
          <w:color w:val="4E4E4E"/>
          <w:sz w:val="21"/>
        </w:rPr>
        <w:t>paths</w:t>
      </w:r>
      <w:r>
        <w:rPr>
          <w:color w:val="4E4E4E"/>
          <w:spacing w:val="-8"/>
          <w:sz w:val="21"/>
        </w:rPr>
        <w:t xml:space="preserve"> </w:t>
      </w:r>
      <w:r>
        <w:rPr>
          <w:color w:val="4E4E4E"/>
          <w:sz w:val="21"/>
        </w:rPr>
        <w:t xml:space="preserve">to </w:t>
      </w:r>
      <w:r>
        <w:rPr>
          <w:color w:val="4E4E4E"/>
          <w:spacing w:val="-2"/>
          <w:sz w:val="21"/>
        </w:rPr>
        <w:t>recovery.</w:t>
      </w:r>
    </w:p>
    <w:p w14:paraId="476360B1" w14:textId="77777777" w:rsidR="00A765D5" w:rsidRDefault="00000000">
      <w:pPr>
        <w:pStyle w:val="ListParagraph"/>
        <w:numPr>
          <w:ilvl w:val="0"/>
          <w:numId w:val="40"/>
        </w:numPr>
        <w:tabs>
          <w:tab w:val="left" w:pos="509"/>
        </w:tabs>
        <w:spacing w:before="47" w:line="230" w:lineRule="auto"/>
        <w:ind w:left="509" w:right="734"/>
        <w:rPr>
          <w:sz w:val="21"/>
        </w:rPr>
      </w:pPr>
      <w:r>
        <w:rPr>
          <w:b/>
          <w:color w:val="4E4E4E"/>
          <w:sz w:val="21"/>
        </w:rPr>
        <w:t>Recognizing</w:t>
      </w:r>
      <w:r>
        <w:rPr>
          <w:b/>
          <w:color w:val="4E4E4E"/>
          <w:spacing w:val="-7"/>
          <w:sz w:val="21"/>
        </w:rPr>
        <w:t xml:space="preserve"> </w:t>
      </w:r>
      <w:r>
        <w:rPr>
          <w:color w:val="4E4E4E"/>
          <w:sz w:val="21"/>
        </w:rPr>
        <w:t>the</w:t>
      </w:r>
      <w:r>
        <w:rPr>
          <w:color w:val="4E4E4E"/>
          <w:spacing w:val="-9"/>
          <w:sz w:val="21"/>
        </w:rPr>
        <w:t xml:space="preserve"> </w:t>
      </w:r>
      <w:r>
        <w:rPr>
          <w:color w:val="4E4E4E"/>
          <w:sz w:val="21"/>
        </w:rPr>
        <w:t>signs</w:t>
      </w:r>
      <w:r>
        <w:rPr>
          <w:color w:val="4E4E4E"/>
          <w:spacing w:val="-9"/>
          <w:sz w:val="21"/>
        </w:rPr>
        <w:t xml:space="preserve"> </w:t>
      </w:r>
      <w:r>
        <w:rPr>
          <w:color w:val="4E4E4E"/>
          <w:sz w:val="21"/>
        </w:rPr>
        <w:t>and</w:t>
      </w:r>
      <w:r>
        <w:rPr>
          <w:color w:val="4E4E4E"/>
          <w:spacing w:val="-9"/>
          <w:sz w:val="21"/>
        </w:rPr>
        <w:t xml:space="preserve"> </w:t>
      </w:r>
      <w:r>
        <w:rPr>
          <w:color w:val="4E4E4E"/>
          <w:sz w:val="21"/>
        </w:rPr>
        <w:t>symptoms of trauma.</w:t>
      </w:r>
    </w:p>
    <w:p w14:paraId="4A813F04" w14:textId="77777777" w:rsidR="00A765D5" w:rsidRDefault="00000000">
      <w:pPr>
        <w:pStyle w:val="ListParagraph"/>
        <w:numPr>
          <w:ilvl w:val="0"/>
          <w:numId w:val="40"/>
        </w:numPr>
        <w:tabs>
          <w:tab w:val="left" w:pos="509"/>
        </w:tabs>
        <w:spacing w:before="51" w:line="230" w:lineRule="auto"/>
        <w:ind w:left="509" w:right="633"/>
        <w:rPr>
          <w:sz w:val="21"/>
        </w:rPr>
      </w:pPr>
      <w:r>
        <w:rPr>
          <w:b/>
          <w:color w:val="4E4E4E"/>
          <w:sz w:val="21"/>
        </w:rPr>
        <w:t>Responding</w:t>
      </w:r>
      <w:r>
        <w:rPr>
          <w:b/>
          <w:color w:val="4E4E4E"/>
          <w:spacing w:val="-7"/>
          <w:sz w:val="21"/>
        </w:rPr>
        <w:t xml:space="preserve"> </w:t>
      </w:r>
      <w:r>
        <w:rPr>
          <w:color w:val="4E4E4E"/>
          <w:sz w:val="21"/>
        </w:rPr>
        <w:t>by</w:t>
      </w:r>
      <w:r>
        <w:rPr>
          <w:color w:val="4E4E4E"/>
          <w:spacing w:val="-10"/>
          <w:sz w:val="21"/>
        </w:rPr>
        <w:t xml:space="preserve"> </w:t>
      </w:r>
      <w:r>
        <w:rPr>
          <w:color w:val="4E4E4E"/>
          <w:sz w:val="21"/>
        </w:rPr>
        <w:t>putting</w:t>
      </w:r>
      <w:r>
        <w:rPr>
          <w:color w:val="4E4E4E"/>
          <w:spacing w:val="-10"/>
          <w:sz w:val="21"/>
        </w:rPr>
        <w:t xml:space="preserve"> </w:t>
      </w:r>
      <w:r>
        <w:rPr>
          <w:color w:val="4E4E4E"/>
          <w:sz w:val="21"/>
        </w:rPr>
        <w:t>this</w:t>
      </w:r>
      <w:r>
        <w:rPr>
          <w:color w:val="4E4E4E"/>
          <w:spacing w:val="-10"/>
          <w:sz w:val="21"/>
        </w:rPr>
        <w:t xml:space="preserve"> </w:t>
      </w:r>
      <w:r>
        <w:rPr>
          <w:color w:val="4E4E4E"/>
          <w:sz w:val="21"/>
        </w:rPr>
        <w:t>knowledge into practice.</w:t>
      </w:r>
    </w:p>
    <w:p w14:paraId="5B5B58B0" w14:textId="77777777" w:rsidR="00A765D5" w:rsidRDefault="00000000">
      <w:pPr>
        <w:pStyle w:val="ListParagraph"/>
        <w:numPr>
          <w:ilvl w:val="0"/>
          <w:numId w:val="40"/>
        </w:numPr>
        <w:tabs>
          <w:tab w:val="left" w:pos="509"/>
        </w:tabs>
        <w:spacing w:before="46" w:line="235" w:lineRule="auto"/>
        <w:ind w:left="509" w:right="681"/>
        <w:rPr>
          <w:sz w:val="21"/>
        </w:rPr>
      </w:pPr>
      <w:r>
        <w:rPr>
          <w:b/>
          <w:color w:val="4E4E4E"/>
          <w:sz w:val="21"/>
        </w:rPr>
        <w:t xml:space="preserve">Resisting </w:t>
      </w:r>
      <w:r>
        <w:rPr>
          <w:color w:val="4E4E4E"/>
          <w:sz w:val="21"/>
        </w:rPr>
        <w:t>retraumatizing people in recovery by working to provide a supportive</w:t>
      </w:r>
      <w:r>
        <w:rPr>
          <w:color w:val="4E4E4E"/>
          <w:spacing w:val="-13"/>
          <w:sz w:val="21"/>
        </w:rPr>
        <w:t xml:space="preserve"> </w:t>
      </w:r>
      <w:r>
        <w:rPr>
          <w:color w:val="4E4E4E"/>
          <w:sz w:val="21"/>
        </w:rPr>
        <w:t>environment</w:t>
      </w:r>
      <w:r>
        <w:rPr>
          <w:color w:val="4E4E4E"/>
          <w:spacing w:val="-13"/>
          <w:sz w:val="21"/>
        </w:rPr>
        <w:t xml:space="preserve"> </w:t>
      </w:r>
      <w:r>
        <w:rPr>
          <w:color w:val="4E4E4E"/>
          <w:sz w:val="21"/>
        </w:rPr>
        <w:t>and</w:t>
      </w:r>
      <w:r>
        <w:rPr>
          <w:color w:val="4E4E4E"/>
          <w:spacing w:val="-13"/>
          <w:sz w:val="21"/>
        </w:rPr>
        <w:t xml:space="preserve"> </w:t>
      </w:r>
      <w:r>
        <w:rPr>
          <w:color w:val="4E4E4E"/>
          <w:sz w:val="21"/>
        </w:rPr>
        <w:t>examining</w:t>
      </w:r>
    </w:p>
    <w:p w14:paraId="5A6648C7" w14:textId="77777777" w:rsidR="00A765D5" w:rsidRDefault="00000000">
      <w:pPr>
        <w:pStyle w:val="BodyText"/>
        <w:spacing w:before="43"/>
        <w:ind w:left="509"/>
      </w:pPr>
      <w:r>
        <w:rPr>
          <w:noProof/>
        </w:rPr>
        <mc:AlternateContent>
          <mc:Choice Requires="wps">
            <w:drawing>
              <wp:anchor distT="0" distB="0" distL="0" distR="0" simplePos="0" relativeHeight="15736832" behindDoc="0" locked="0" layoutInCell="1" allowOverlap="1" wp14:anchorId="54073B0B" wp14:editId="34710863">
                <wp:simplePos x="0" y="0"/>
                <wp:positionH relativeFrom="page">
                  <wp:posOffset>4003687</wp:posOffset>
                </wp:positionH>
                <wp:positionV relativeFrom="paragraph">
                  <wp:posOffset>362416</wp:posOffset>
                </wp:positionV>
                <wp:extent cx="3086100" cy="499110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4991100"/>
                        </a:xfrm>
                        <a:prstGeom prst="rect">
                          <a:avLst/>
                        </a:prstGeom>
                        <a:ln w="6350">
                          <a:solidFill>
                            <a:srgbClr val="707070"/>
                          </a:solidFill>
                          <a:prstDash val="solid"/>
                        </a:ln>
                      </wps:spPr>
                      <wps:txbx>
                        <w:txbxContent>
                          <w:p w14:paraId="221B1113" w14:textId="77777777" w:rsidR="00A765D5" w:rsidRDefault="00000000">
                            <w:pPr>
                              <w:spacing w:before="127"/>
                              <w:ind w:left="183"/>
                              <w:rPr>
                                <w:b/>
                              </w:rPr>
                            </w:pPr>
                            <w:r>
                              <w:rPr>
                                <w:b/>
                                <w:color w:val="373737"/>
                                <w:spacing w:val="11"/>
                              </w:rPr>
                              <w:t>LANGUAGE</w:t>
                            </w:r>
                            <w:r>
                              <w:rPr>
                                <w:b/>
                                <w:color w:val="373737"/>
                                <w:spacing w:val="21"/>
                              </w:rPr>
                              <w:t xml:space="preserve"> </w:t>
                            </w:r>
                            <w:r>
                              <w:rPr>
                                <w:b/>
                                <w:color w:val="373737"/>
                                <w:spacing w:val="11"/>
                              </w:rPr>
                              <w:t>MATTERS</w:t>
                            </w:r>
                          </w:p>
                          <w:p w14:paraId="036AD089" w14:textId="77777777" w:rsidR="00A765D5" w:rsidRDefault="00000000">
                            <w:pPr>
                              <w:spacing w:before="193" w:line="264" w:lineRule="auto"/>
                              <w:ind w:left="179"/>
                              <w:rPr>
                                <w:sz w:val="18"/>
                              </w:rPr>
                            </w:pPr>
                            <w:r>
                              <w:rPr>
                                <w:color w:val="424242"/>
                                <w:sz w:val="18"/>
                              </w:rPr>
                              <w:t>Being culturally responsive is a key part of delivering trauma-informed services. Cultural responsiveness is honoring and respecting the beliefs, languages, interpersonal styles, and behaviors of individuals and families receiving services.</w:t>
                            </w:r>
                            <w:r>
                              <w:rPr>
                                <w:color w:val="424242"/>
                                <w:position w:val="6"/>
                                <w:sz w:val="10"/>
                              </w:rPr>
                              <w:t>789</w:t>
                            </w:r>
                            <w:r>
                              <w:rPr>
                                <w:color w:val="424242"/>
                                <w:spacing w:val="23"/>
                                <w:position w:val="6"/>
                                <w:sz w:val="10"/>
                              </w:rPr>
                              <w:t xml:space="preserve"> </w:t>
                            </w:r>
                            <w:r>
                              <w:rPr>
                                <w:color w:val="424242"/>
                                <w:sz w:val="18"/>
                              </w:rPr>
                              <w:t>Use</w:t>
                            </w:r>
                            <w:r>
                              <w:rPr>
                                <w:color w:val="424242"/>
                                <w:spacing w:val="-5"/>
                                <w:sz w:val="18"/>
                              </w:rPr>
                              <w:t xml:space="preserve"> </w:t>
                            </w:r>
                            <w:r>
                              <w:rPr>
                                <w:color w:val="424242"/>
                                <w:sz w:val="18"/>
                              </w:rPr>
                              <w:t>of</w:t>
                            </w:r>
                            <w:r>
                              <w:rPr>
                                <w:color w:val="424242"/>
                                <w:spacing w:val="-5"/>
                                <w:sz w:val="18"/>
                              </w:rPr>
                              <w:t xml:space="preserve"> </w:t>
                            </w:r>
                            <w:r>
                              <w:rPr>
                                <w:color w:val="424242"/>
                                <w:sz w:val="18"/>
                              </w:rPr>
                              <w:t>language</w:t>
                            </w:r>
                            <w:r>
                              <w:rPr>
                                <w:color w:val="424242"/>
                                <w:spacing w:val="-5"/>
                                <w:sz w:val="18"/>
                              </w:rPr>
                              <w:t xml:space="preserve"> </w:t>
                            </w:r>
                            <w:r>
                              <w:rPr>
                                <w:color w:val="424242"/>
                                <w:sz w:val="18"/>
                              </w:rPr>
                              <w:t>that</w:t>
                            </w:r>
                            <w:r>
                              <w:rPr>
                                <w:color w:val="424242"/>
                                <w:spacing w:val="-5"/>
                                <w:sz w:val="18"/>
                              </w:rPr>
                              <w:t xml:space="preserve"> </w:t>
                            </w:r>
                            <w:r>
                              <w:rPr>
                                <w:color w:val="424242"/>
                                <w:sz w:val="18"/>
                              </w:rPr>
                              <w:t>supports</w:t>
                            </w:r>
                            <w:r>
                              <w:rPr>
                                <w:color w:val="424242"/>
                                <w:spacing w:val="-5"/>
                                <w:sz w:val="18"/>
                              </w:rPr>
                              <w:t xml:space="preserve"> </w:t>
                            </w:r>
                            <w:r>
                              <w:rPr>
                                <w:color w:val="424242"/>
                                <w:sz w:val="18"/>
                              </w:rPr>
                              <w:t>clients and avoids retraumatizing them is essential.</w:t>
                            </w:r>
                          </w:p>
                          <w:p w14:paraId="33CEC7F3" w14:textId="77777777" w:rsidR="00A765D5" w:rsidRDefault="00000000">
                            <w:pPr>
                              <w:spacing w:line="264" w:lineRule="auto"/>
                              <w:ind w:left="179" w:right="420"/>
                              <w:rPr>
                                <w:sz w:val="18"/>
                              </w:rPr>
                            </w:pPr>
                            <w:r>
                              <w:rPr>
                                <w:color w:val="424242"/>
                                <w:sz w:val="18"/>
                              </w:rPr>
                              <w:t>Counselors should receive training on cultural responsiveness and trauma-informed care to avoid</w:t>
                            </w:r>
                            <w:r>
                              <w:rPr>
                                <w:color w:val="424242"/>
                                <w:spacing w:val="-1"/>
                                <w:sz w:val="18"/>
                              </w:rPr>
                              <w:t xml:space="preserve"> </w:t>
                            </w:r>
                            <w:r>
                              <w:rPr>
                                <w:color w:val="424242"/>
                                <w:sz w:val="18"/>
                              </w:rPr>
                              <w:t>using</w:t>
                            </w:r>
                            <w:r>
                              <w:rPr>
                                <w:color w:val="424242"/>
                                <w:spacing w:val="-1"/>
                                <w:sz w:val="18"/>
                              </w:rPr>
                              <w:t xml:space="preserve"> </w:t>
                            </w:r>
                            <w:r>
                              <w:rPr>
                                <w:color w:val="424242"/>
                                <w:sz w:val="18"/>
                              </w:rPr>
                              <w:t>language</w:t>
                            </w:r>
                            <w:r>
                              <w:rPr>
                                <w:color w:val="424242"/>
                                <w:spacing w:val="-1"/>
                                <w:sz w:val="18"/>
                              </w:rPr>
                              <w:t xml:space="preserve"> </w:t>
                            </w:r>
                            <w:r>
                              <w:rPr>
                                <w:color w:val="424242"/>
                                <w:sz w:val="18"/>
                              </w:rPr>
                              <w:t>that</w:t>
                            </w:r>
                            <w:r>
                              <w:rPr>
                                <w:color w:val="424242"/>
                                <w:spacing w:val="-1"/>
                                <w:sz w:val="18"/>
                              </w:rPr>
                              <w:t xml:space="preserve"> </w:t>
                            </w:r>
                            <w:r>
                              <w:rPr>
                                <w:color w:val="424242"/>
                                <w:sz w:val="18"/>
                              </w:rPr>
                              <w:t>may</w:t>
                            </w:r>
                            <w:r>
                              <w:rPr>
                                <w:color w:val="424242"/>
                                <w:spacing w:val="-1"/>
                                <w:sz w:val="18"/>
                              </w:rPr>
                              <w:t xml:space="preserve"> </w:t>
                            </w:r>
                            <w:r>
                              <w:rPr>
                                <w:color w:val="424242"/>
                                <w:sz w:val="18"/>
                              </w:rPr>
                              <w:t>trigger</w:t>
                            </w:r>
                            <w:r>
                              <w:rPr>
                                <w:color w:val="424242"/>
                                <w:spacing w:val="-1"/>
                                <w:sz w:val="18"/>
                              </w:rPr>
                              <w:t xml:space="preserve"> </w:t>
                            </w:r>
                            <w:r>
                              <w:rPr>
                                <w:color w:val="424242"/>
                                <w:spacing w:val="-2"/>
                                <w:sz w:val="18"/>
                              </w:rPr>
                              <w:t>trauma.</w:t>
                            </w:r>
                          </w:p>
                          <w:p w14:paraId="1ED98740" w14:textId="77777777" w:rsidR="00A765D5" w:rsidRDefault="00000000">
                            <w:pPr>
                              <w:spacing w:before="83" w:line="264" w:lineRule="auto"/>
                              <w:ind w:left="179" w:right="259"/>
                              <w:rPr>
                                <w:sz w:val="18"/>
                              </w:rPr>
                            </w:pPr>
                            <w:r>
                              <w:rPr>
                                <w:color w:val="424242"/>
                                <w:sz w:val="18"/>
                              </w:rPr>
                              <w:t>In</w:t>
                            </w:r>
                            <w:r>
                              <w:rPr>
                                <w:color w:val="424242"/>
                                <w:spacing w:val="-6"/>
                                <w:sz w:val="18"/>
                              </w:rPr>
                              <w:t xml:space="preserve"> </w:t>
                            </w:r>
                            <w:r>
                              <w:rPr>
                                <w:color w:val="424242"/>
                                <w:sz w:val="18"/>
                              </w:rPr>
                              <w:t>fact,</w:t>
                            </w:r>
                            <w:r>
                              <w:rPr>
                                <w:color w:val="424242"/>
                                <w:spacing w:val="-6"/>
                                <w:sz w:val="18"/>
                              </w:rPr>
                              <w:t xml:space="preserve"> </w:t>
                            </w:r>
                            <w:r>
                              <w:rPr>
                                <w:color w:val="424242"/>
                                <w:sz w:val="18"/>
                              </w:rPr>
                              <w:t>use</w:t>
                            </w:r>
                            <w:r>
                              <w:rPr>
                                <w:color w:val="424242"/>
                                <w:spacing w:val="-6"/>
                                <w:sz w:val="18"/>
                              </w:rPr>
                              <w:t xml:space="preserve"> </w:t>
                            </w:r>
                            <w:r>
                              <w:rPr>
                                <w:color w:val="424242"/>
                                <w:sz w:val="18"/>
                              </w:rPr>
                              <w:t>of</w:t>
                            </w:r>
                            <w:r>
                              <w:rPr>
                                <w:color w:val="424242"/>
                                <w:spacing w:val="-6"/>
                                <w:sz w:val="18"/>
                              </w:rPr>
                              <w:t xml:space="preserve"> </w:t>
                            </w:r>
                            <w:r>
                              <w:rPr>
                                <w:color w:val="424242"/>
                                <w:sz w:val="18"/>
                              </w:rPr>
                              <w:t>the</w:t>
                            </w:r>
                            <w:r>
                              <w:rPr>
                                <w:color w:val="424242"/>
                                <w:spacing w:val="-6"/>
                                <w:sz w:val="18"/>
                              </w:rPr>
                              <w:t xml:space="preserve"> </w:t>
                            </w:r>
                            <w:r>
                              <w:rPr>
                                <w:color w:val="424242"/>
                                <w:sz w:val="18"/>
                              </w:rPr>
                              <w:t>term</w:t>
                            </w:r>
                            <w:r>
                              <w:rPr>
                                <w:color w:val="424242"/>
                                <w:spacing w:val="-6"/>
                                <w:sz w:val="18"/>
                              </w:rPr>
                              <w:t xml:space="preserve"> </w:t>
                            </w:r>
                            <w:r>
                              <w:rPr>
                                <w:color w:val="424242"/>
                                <w:sz w:val="18"/>
                              </w:rPr>
                              <w:t>“trauma-informed</w:t>
                            </w:r>
                            <w:r>
                              <w:rPr>
                                <w:color w:val="424242"/>
                                <w:spacing w:val="-6"/>
                                <w:sz w:val="18"/>
                              </w:rPr>
                              <w:t xml:space="preserve"> </w:t>
                            </w:r>
                            <w:r>
                              <w:rPr>
                                <w:color w:val="424242"/>
                                <w:sz w:val="18"/>
                              </w:rPr>
                              <w:t>care” may also create challenges for clients. As one author noted, using the term</w:t>
                            </w:r>
                            <w:r>
                              <w:rPr>
                                <w:color w:val="424242"/>
                                <w:position w:val="6"/>
                                <w:sz w:val="10"/>
                              </w:rPr>
                              <w:t>790</w:t>
                            </w:r>
                            <w:r>
                              <w:rPr>
                                <w:color w:val="424242"/>
                                <w:sz w:val="18"/>
                              </w:rPr>
                              <w:t>:</w:t>
                            </w:r>
                          </w:p>
                          <w:p w14:paraId="1A267127" w14:textId="77777777" w:rsidR="00A765D5" w:rsidRDefault="00000000">
                            <w:pPr>
                              <w:numPr>
                                <w:ilvl w:val="0"/>
                                <w:numId w:val="39"/>
                              </w:numPr>
                              <w:tabs>
                                <w:tab w:val="left" w:pos="359"/>
                              </w:tabs>
                              <w:spacing w:before="28" w:line="254" w:lineRule="auto"/>
                              <w:ind w:left="359" w:right="257"/>
                              <w:rPr>
                                <w:sz w:val="18"/>
                              </w:rPr>
                            </w:pPr>
                            <w:r>
                              <w:rPr>
                                <w:color w:val="424242"/>
                                <w:sz w:val="18"/>
                              </w:rPr>
                              <w:t>Ignores</w:t>
                            </w:r>
                            <w:r>
                              <w:rPr>
                                <w:color w:val="424242"/>
                                <w:spacing w:val="-6"/>
                                <w:sz w:val="18"/>
                              </w:rPr>
                              <w:t xml:space="preserve"> </w:t>
                            </w:r>
                            <w:r>
                              <w:rPr>
                                <w:color w:val="424242"/>
                                <w:sz w:val="18"/>
                              </w:rPr>
                              <w:t>the</w:t>
                            </w:r>
                            <w:r>
                              <w:rPr>
                                <w:color w:val="424242"/>
                                <w:spacing w:val="-6"/>
                                <w:sz w:val="18"/>
                              </w:rPr>
                              <w:t xml:space="preserve"> </w:t>
                            </w:r>
                            <w:r>
                              <w:rPr>
                                <w:color w:val="424242"/>
                                <w:sz w:val="18"/>
                              </w:rPr>
                              <w:t>entirety</w:t>
                            </w:r>
                            <w:r>
                              <w:rPr>
                                <w:color w:val="424242"/>
                                <w:spacing w:val="-6"/>
                                <w:sz w:val="18"/>
                              </w:rPr>
                              <w:t xml:space="preserve"> </w:t>
                            </w:r>
                            <w:r>
                              <w:rPr>
                                <w:color w:val="424242"/>
                                <w:sz w:val="18"/>
                              </w:rPr>
                              <w:t>of</w:t>
                            </w:r>
                            <w:r>
                              <w:rPr>
                                <w:color w:val="424242"/>
                                <w:spacing w:val="-6"/>
                                <w:sz w:val="18"/>
                              </w:rPr>
                              <w:t xml:space="preserve"> </w:t>
                            </w:r>
                            <w:r>
                              <w:rPr>
                                <w:color w:val="424242"/>
                                <w:sz w:val="18"/>
                              </w:rPr>
                              <w:t>a</w:t>
                            </w:r>
                            <w:r>
                              <w:rPr>
                                <w:color w:val="424242"/>
                                <w:spacing w:val="-6"/>
                                <w:sz w:val="18"/>
                              </w:rPr>
                              <w:t xml:space="preserve"> </w:t>
                            </w:r>
                            <w:r>
                              <w:rPr>
                                <w:color w:val="424242"/>
                                <w:sz w:val="18"/>
                              </w:rPr>
                              <w:t>client’s</w:t>
                            </w:r>
                            <w:r>
                              <w:rPr>
                                <w:color w:val="424242"/>
                                <w:spacing w:val="-6"/>
                                <w:sz w:val="18"/>
                              </w:rPr>
                              <w:t xml:space="preserve"> </w:t>
                            </w:r>
                            <w:r>
                              <w:rPr>
                                <w:color w:val="424242"/>
                                <w:sz w:val="18"/>
                              </w:rPr>
                              <w:t>experience</w:t>
                            </w:r>
                            <w:r>
                              <w:rPr>
                                <w:color w:val="424242"/>
                                <w:spacing w:val="-6"/>
                                <w:sz w:val="18"/>
                              </w:rPr>
                              <w:t xml:space="preserve"> </w:t>
                            </w:r>
                            <w:r>
                              <w:rPr>
                                <w:color w:val="424242"/>
                                <w:sz w:val="18"/>
                              </w:rPr>
                              <w:t>by focusing only on that person’s harm, injury, and trauma.</w:t>
                            </w:r>
                          </w:p>
                          <w:p w14:paraId="4FCFA2E9" w14:textId="77777777" w:rsidR="00A765D5" w:rsidRDefault="00000000">
                            <w:pPr>
                              <w:numPr>
                                <w:ilvl w:val="0"/>
                                <w:numId w:val="39"/>
                              </w:numPr>
                              <w:tabs>
                                <w:tab w:val="left" w:pos="359"/>
                              </w:tabs>
                              <w:spacing w:before="25" w:line="240" w:lineRule="exact"/>
                              <w:ind w:left="359" w:right="527"/>
                              <w:rPr>
                                <w:sz w:val="18"/>
                              </w:rPr>
                            </w:pPr>
                            <w:r>
                              <w:rPr>
                                <w:color w:val="424242"/>
                                <w:sz w:val="18"/>
                              </w:rPr>
                              <w:t>Focuses on the treatment of a client’s pathology</w:t>
                            </w:r>
                            <w:r>
                              <w:rPr>
                                <w:color w:val="424242"/>
                                <w:spacing w:val="-10"/>
                                <w:sz w:val="18"/>
                              </w:rPr>
                              <w:t xml:space="preserve"> </w:t>
                            </w:r>
                            <w:r>
                              <w:rPr>
                                <w:color w:val="424242"/>
                                <w:sz w:val="18"/>
                              </w:rPr>
                              <w:t>(trauma),</w:t>
                            </w:r>
                            <w:r>
                              <w:rPr>
                                <w:color w:val="424242"/>
                                <w:spacing w:val="-10"/>
                                <w:sz w:val="18"/>
                              </w:rPr>
                              <w:t xml:space="preserve"> </w:t>
                            </w:r>
                            <w:r>
                              <w:rPr>
                                <w:color w:val="424242"/>
                                <w:sz w:val="18"/>
                              </w:rPr>
                              <w:t>rather</w:t>
                            </w:r>
                            <w:r>
                              <w:rPr>
                                <w:color w:val="424242"/>
                                <w:spacing w:val="-10"/>
                                <w:sz w:val="18"/>
                              </w:rPr>
                              <w:t xml:space="preserve"> </w:t>
                            </w:r>
                            <w:r>
                              <w:rPr>
                                <w:color w:val="424242"/>
                                <w:sz w:val="18"/>
                              </w:rPr>
                              <w:t>than</w:t>
                            </w:r>
                            <w:r>
                              <w:rPr>
                                <w:color w:val="424242"/>
                                <w:spacing w:val="-10"/>
                                <w:sz w:val="18"/>
                              </w:rPr>
                              <w:t xml:space="preserve"> </w:t>
                            </w:r>
                            <w:r>
                              <w:rPr>
                                <w:color w:val="424242"/>
                                <w:sz w:val="18"/>
                              </w:rPr>
                              <w:t>the</w:t>
                            </w:r>
                            <w:r>
                              <w:rPr>
                                <w:color w:val="424242"/>
                                <w:spacing w:val="-10"/>
                                <w:sz w:val="18"/>
                              </w:rPr>
                              <w:t xml:space="preserve"> </w:t>
                            </w:r>
                            <w:r>
                              <w:rPr>
                                <w:color w:val="424242"/>
                                <w:sz w:val="18"/>
                              </w:rPr>
                              <w:t>client’s overall well-being.</w:t>
                            </w:r>
                          </w:p>
                          <w:p w14:paraId="6BA991E5" w14:textId="77777777" w:rsidR="00A765D5" w:rsidRDefault="00000000">
                            <w:pPr>
                              <w:numPr>
                                <w:ilvl w:val="0"/>
                                <w:numId w:val="39"/>
                              </w:numPr>
                              <w:tabs>
                                <w:tab w:val="left" w:pos="359"/>
                              </w:tabs>
                              <w:spacing w:before="29" w:line="240" w:lineRule="exact"/>
                              <w:ind w:left="359" w:right="696"/>
                              <w:rPr>
                                <w:sz w:val="18"/>
                              </w:rPr>
                            </w:pPr>
                            <w:r>
                              <w:rPr>
                                <w:color w:val="424242"/>
                                <w:sz w:val="18"/>
                              </w:rPr>
                              <w:t>Presumes</w:t>
                            </w:r>
                            <w:r>
                              <w:rPr>
                                <w:color w:val="424242"/>
                                <w:spacing w:val="-7"/>
                                <w:sz w:val="18"/>
                              </w:rPr>
                              <w:t xml:space="preserve"> </w:t>
                            </w:r>
                            <w:r>
                              <w:rPr>
                                <w:color w:val="424242"/>
                                <w:sz w:val="18"/>
                              </w:rPr>
                              <w:t>that</w:t>
                            </w:r>
                            <w:r>
                              <w:rPr>
                                <w:color w:val="424242"/>
                                <w:spacing w:val="-7"/>
                                <w:sz w:val="18"/>
                              </w:rPr>
                              <w:t xml:space="preserve"> </w:t>
                            </w:r>
                            <w:r>
                              <w:rPr>
                                <w:color w:val="424242"/>
                                <w:sz w:val="18"/>
                              </w:rPr>
                              <w:t>the</w:t>
                            </w:r>
                            <w:r>
                              <w:rPr>
                                <w:color w:val="424242"/>
                                <w:spacing w:val="-7"/>
                                <w:sz w:val="18"/>
                              </w:rPr>
                              <w:t xml:space="preserve"> </w:t>
                            </w:r>
                            <w:r>
                              <w:rPr>
                                <w:color w:val="424242"/>
                                <w:sz w:val="18"/>
                              </w:rPr>
                              <w:t>trauma</w:t>
                            </w:r>
                            <w:r>
                              <w:rPr>
                                <w:color w:val="424242"/>
                                <w:spacing w:val="-7"/>
                                <w:sz w:val="18"/>
                              </w:rPr>
                              <w:t xml:space="preserve"> </w:t>
                            </w:r>
                            <w:r>
                              <w:rPr>
                                <w:color w:val="424242"/>
                                <w:sz w:val="18"/>
                              </w:rPr>
                              <w:t>is</w:t>
                            </w:r>
                            <w:r>
                              <w:rPr>
                                <w:color w:val="424242"/>
                                <w:spacing w:val="-7"/>
                                <w:sz w:val="18"/>
                              </w:rPr>
                              <w:t xml:space="preserve"> </w:t>
                            </w:r>
                            <w:r>
                              <w:rPr>
                                <w:color w:val="424242"/>
                                <w:sz w:val="18"/>
                              </w:rPr>
                              <w:t>an</w:t>
                            </w:r>
                            <w:r>
                              <w:rPr>
                                <w:color w:val="424242"/>
                                <w:spacing w:val="-7"/>
                                <w:sz w:val="18"/>
                              </w:rPr>
                              <w:t xml:space="preserve"> </w:t>
                            </w:r>
                            <w:r>
                              <w:rPr>
                                <w:color w:val="424242"/>
                                <w:sz w:val="18"/>
                              </w:rPr>
                              <w:t>individual experience, rather than a collective one.</w:t>
                            </w:r>
                          </w:p>
                          <w:p w14:paraId="634EE272" w14:textId="77777777" w:rsidR="00A765D5" w:rsidRDefault="00000000">
                            <w:pPr>
                              <w:spacing w:before="191" w:line="264" w:lineRule="auto"/>
                              <w:ind w:left="179" w:right="242"/>
                              <w:rPr>
                                <w:sz w:val="10"/>
                              </w:rPr>
                            </w:pPr>
                            <w:r>
                              <w:rPr>
                                <w:color w:val="424242"/>
                                <w:sz w:val="18"/>
                              </w:rPr>
                              <w:t>For these reasons, some have suggested use of the term “healing-centered care,” rather than trauma-informed care, with a more holistic</w:t>
                            </w:r>
                            <w:r>
                              <w:rPr>
                                <w:color w:val="424242"/>
                                <w:spacing w:val="40"/>
                                <w:sz w:val="18"/>
                              </w:rPr>
                              <w:t xml:space="preserve"> </w:t>
                            </w:r>
                            <w:r>
                              <w:rPr>
                                <w:color w:val="424242"/>
                                <w:sz w:val="18"/>
                              </w:rPr>
                              <w:t>focus on well-being and community.</w:t>
                            </w:r>
                            <w:r>
                              <w:rPr>
                                <w:color w:val="424242"/>
                                <w:position w:val="6"/>
                                <w:sz w:val="10"/>
                              </w:rPr>
                              <w:t>791</w:t>
                            </w:r>
                            <w:r>
                              <w:rPr>
                                <w:color w:val="424242"/>
                                <w:spacing w:val="40"/>
                                <w:position w:val="6"/>
                                <w:sz w:val="10"/>
                              </w:rPr>
                              <w:t xml:space="preserve"> </w:t>
                            </w:r>
                            <w:r>
                              <w:rPr>
                                <w:color w:val="424242"/>
                                <w:sz w:val="18"/>
                              </w:rPr>
                              <w:t>This example</w:t>
                            </w:r>
                            <w:r>
                              <w:rPr>
                                <w:color w:val="424242"/>
                                <w:spacing w:val="-8"/>
                                <w:sz w:val="18"/>
                              </w:rPr>
                              <w:t xml:space="preserve"> </w:t>
                            </w:r>
                            <w:r>
                              <w:rPr>
                                <w:color w:val="424242"/>
                                <w:sz w:val="18"/>
                              </w:rPr>
                              <w:t>further</w:t>
                            </w:r>
                            <w:r>
                              <w:rPr>
                                <w:color w:val="424242"/>
                                <w:spacing w:val="-8"/>
                                <w:sz w:val="18"/>
                              </w:rPr>
                              <w:t xml:space="preserve"> </w:t>
                            </w:r>
                            <w:r>
                              <w:rPr>
                                <w:color w:val="424242"/>
                                <w:sz w:val="18"/>
                              </w:rPr>
                              <w:t>demonstrates</w:t>
                            </w:r>
                            <w:r>
                              <w:rPr>
                                <w:color w:val="424242"/>
                                <w:spacing w:val="-8"/>
                                <w:sz w:val="18"/>
                              </w:rPr>
                              <w:t xml:space="preserve"> </w:t>
                            </w:r>
                            <w:r>
                              <w:rPr>
                                <w:color w:val="424242"/>
                                <w:sz w:val="18"/>
                              </w:rPr>
                              <w:t>the</w:t>
                            </w:r>
                            <w:r>
                              <w:rPr>
                                <w:color w:val="424242"/>
                                <w:spacing w:val="-8"/>
                                <w:sz w:val="18"/>
                              </w:rPr>
                              <w:t xml:space="preserve"> </w:t>
                            </w:r>
                            <w:r>
                              <w:rPr>
                                <w:color w:val="424242"/>
                                <w:sz w:val="18"/>
                              </w:rPr>
                              <w:t>importance</w:t>
                            </w:r>
                            <w:r>
                              <w:rPr>
                                <w:color w:val="424242"/>
                                <w:spacing w:val="-8"/>
                                <w:sz w:val="18"/>
                              </w:rPr>
                              <w:t xml:space="preserve"> </w:t>
                            </w:r>
                            <w:r>
                              <w:rPr>
                                <w:color w:val="424242"/>
                                <w:sz w:val="18"/>
                              </w:rPr>
                              <w:t xml:space="preserve">of using language that is sensitive to the needs of </w:t>
                            </w:r>
                            <w:r>
                              <w:rPr>
                                <w:color w:val="424242"/>
                                <w:spacing w:val="-2"/>
                                <w:sz w:val="18"/>
                              </w:rPr>
                              <w:t>clients.</w:t>
                            </w:r>
                            <w:r>
                              <w:rPr>
                                <w:color w:val="424242"/>
                                <w:spacing w:val="-2"/>
                                <w:position w:val="6"/>
                                <w:sz w:val="10"/>
                              </w:rPr>
                              <w:t>792</w:t>
                            </w:r>
                          </w:p>
                        </w:txbxContent>
                      </wps:txbx>
                      <wps:bodyPr wrap="square" lIns="0" tIns="0" rIns="0" bIns="0" rtlCol="0">
                        <a:noAutofit/>
                      </wps:bodyPr>
                    </wps:wsp>
                  </a:graphicData>
                </a:graphic>
              </wp:anchor>
            </w:drawing>
          </mc:Choice>
          <mc:Fallback>
            <w:pict>
              <v:shape w14:anchorId="54073B0B" id="Textbox 75" o:spid="_x0000_s1073" type="#_x0000_t202" style="position:absolute;left:0;text-align:left;margin-left:315.25pt;margin-top:28.55pt;width:243pt;height:393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" filled="f" strokecolor="#707070" strokeweight=".5pt">
                <v:path arrowok="t"/>
                <v:textbox inset="0,0,0,0">
                  <w:txbxContent>
                    <w:p w14:paraId="221B1113" w14:textId="77777777" w:rsidR="00A765D5" w:rsidRDefault="00000000">
                      <w:pPr>
                        <w:spacing w:before="127"/>
                        <w:ind w:left="183"/>
                        <w:rPr>
                          <w:b/>
                        </w:rPr>
                      </w:pPr>
                      <w:r>
                        <w:rPr>
                          <w:b/>
                          <w:color w:val="373737"/>
                          <w:spacing w:val="11"/>
                        </w:rPr>
                        <w:t>LANGUAGE</w:t>
                      </w:r>
                      <w:r>
                        <w:rPr>
                          <w:b/>
                          <w:color w:val="373737"/>
                          <w:spacing w:val="21"/>
                        </w:rPr>
                        <w:t xml:space="preserve"> </w:t>
                      </w:r>
                      <w:r>
                        <w:rPr>
                          <w:b/>
                          <w:color w:val="373737"/>
                          <w:spacing w:val="11"/>
                        </w:rPr>
                        <w:t>MATTERS</w:t>
                      </w:r>
                    </w:p>
                    <w:p w14:paraId="036AD089" w14:textId="77777777" w:rsidR="00A765D5" w:rsidRDefault="00000000">
                      <w:pPr>
                        <w:spacing w:before="193" w:line="264" w:lineRule="auto"/>
                        <w:ind w:left="179"/>
                        <w:rPr>
                          <w:sz w:val="18"/>
                        </w:rPr>
                      </w:pPr>
                      <w:r>
                        <w:rPr>
                          <w:color w:val="424242"/>
                          <w:sz w:val="18"/>
                        </w:rPr>
                        <w:t>Being culturally responsive is a key part of delivering trauma-informed services. Cultural responsiveness is honoring and respecting the beliefs, languages, interpersonal styles, and behaviors of individuals and families receiving services.</w:t>
                      </w:r>
                      <w:r>
                        <w:rPr>
                          <w:color w:val="424242"/>
                          <w:position w:val="6"/>
                          <w:sz w:val="10"/>
                        </w:rPr>
                        <w:t>789</w:t>
                      </w:r>
                      <w:r>
                        <w:rPr>
                          <w:color w:val="424242"/>
                          <w:spacing w:val="23"/>
                          <w:position w:val="6"/>
                          <w:sz w:val="10"/>
                        </w:rPr>
                        <w:t xml:space="preserve"> </w:t>
                      </w:r>
                      <w:r>
                        <w:rPr>
                          <w:color w:val="424242"/>
                          <w:sz w:val="18"/>
                        </w:rPr>
                        <w:t>Use</w:t>
                      </w:r>
                      <w:r>
                        <w:rPr>
                          <w:color w:val="424242"/>
                          <w:spacing w:val="-5"/>
                          <w:sz w:val="18"/>
                        </w:rPr>
                        <w:t xml:space="preserve"> </w:t>
                      </w:r>
                      <w:r>
                        <w:rPr>
                          <w:color w:val="424242"/>
                          <w:sz w:val="18"/>
                        </w:rPr>
                        <w:t>of</w:t>
                      </w:r>
                      <w:r>
                        <w:rPr>
                          <w:color w:val="424242"/>
                          <w:spacing w:val="-5"/>
                          <w:sz w:val="18"/>
                        </w:rPr>
                        <w:t xml:space="preserve"> </w:t>
                      </w:r>
                      <w:r>
                        <w:rPr>
                          <w:color w:val="424242"/>
                          <w:sz w:val="18"/>
                        </w:rPr>
                        <w:t>language</w:t>
                      </w:r>
                      <w:r>
                        <w:rPr>
                          <w:color w:val="424242"/>
                          <w:spacing w:val="-5"/>
                          <w:sz w:val="18"/>
                        </w:rPr>
                        <w:t xml:space="preserve"> </w:t>
                      </w:r>
                      <w:r>
                        <w:rPr>
                          <w:color w:val="424242"/>
                          <w:sz w:val="18"/>
                        </w:rPr>
                        <w:t>that</w:t>
                      </w:r>
                      <w:r>
                        <w:rPr>
                          <w:color w:val="424242"/>
                          <w:spacing w:val="-5"/>
                          <w:sz w:val="18"/>
                        </w:rPr>
                        <w:t xml:space="preserve"> </w:t>
                      </w:r>
                      <w:r>
                        <w:rPr>
                          <w:color w:val="424242"/>
                          <w:sz w:val="18"/>
                        </w:rPr>
                        <w:t>supports</w:t>
                      </w:r>
                      <w:r>
                        <w:rPr>
                          <w:color w:val="424242"/>
                          <w:spacing w:val="-5"/>
                          <w:sz w:val="18"/>
                        </w:rPr>
                        <w:t xml:space="preserve"> </w:t>
                      </w:r>
                      <w:r>
                        <w:rPr>
                          <w:color w:val="424242"/>
                          <w:sz w:val="18"/>
                        </w:rPr>
                        <w:t>clients and avoids retraumatizing them is essential.</w:t>
                      </w:r>
                    </w:p>
                    <w:p w14:paraId="33CEC7F3" w14:textId="77777777" w:rsidR="00A765D5" w:rsidRDefault="00000000">
                      <w:pPr>
                        <w:spacing w:line="264" w:lineRule="auto"/>
                        <w:ind w:left="179" w:right="420"/>
                        <w:rPr>
                          <w:sz w:val="18"/>
                        </w:rPr>
                      </w:pPr>
                      <w:r>
                        <w:rPr>
                          <w:color w:val="424242"/>
                          <w:sz w:val="18"/>
                        </w:rPr>
                        <w:t>Counselors should receive training on cultural responsiveness and trauma-informed care to avoid</w:t>
                      </w:r>
                      <w:r>
                        <w:rPr>
                          <w:color w:val="424242"/>
                          <w:spacing w:val="-1"/>
                          <w:sz w:val="18"/>
                        </w:rPr>
                        <w:t xml:space="preserve"> </w:t>
                      </w:r>
                      <w:r>
                        <w:rPr>
                          <w:color w:val="424242"/>
                          <w:sz w:val="18"/>
                        </w:rPr>
                        <w:t>using</w:t>
                      </w:r>
                      <w:r>
                        <w:rPr>
                          <w:color w:val="424242"/>
                          <w:spacing w:val="-1"/>
                          <w:sz w:val="18"/>
                        </w:rPr>
                        <w:t xml:space="preserve"> </w:t>
                      </w:r>
                      <w:r>
                        <w:rPr>
                          <w:color w:val="424242"/>
                          <w:sz w:val="18"/>
                        </w:rPr>
                        <w:t>language</w:t>
                      </w:r>
                      <w:r>
                        <w:rPr>
                          <w:color w:val="424242"/>
                          <w:spacing w:val="-1"/>
                          <w:sz w:val="18"/>
                        </w:rPr>
                        <w:t xml:space="preserve"> </w:t>
                      </w:r>
                      <w:r>
                        <w:rPr>
                          <w:color w:val="424242"/>
                          <w:sz w:val="18"/>
                        </w:rPr>
                        <w:t>that</w:t>
                      </w:r>
                      <w:r>
                        <w:rPr>
                          <w:color w:val="424242"/>
                          <w:spacing w:val="-1"/>
                          <w:sz w:val="18"/>
                        </w:rPr>
                        <w:t xml:space="preserve"> </w:t>
                      </w:r>
                      <w:r>
                        <w:rPr>
                          <w:color w:val="424242"/>
                          <w:sz w:val="18"/>
                        </w:rPr>
                        <w:t>may</w:t>
                      </w:r>
                      <w:r>
                        <w:rPr>
                          <w:color w:val="424242"/>
                          <w:spacing w:val="-1"/>
                          <w:sz w:val="18"/>
                        </w:rPr>
                        <w:t xml:space="preserve"> </w:t>
                      </w:r>
                      <w:r>
                        <w:rPr>
                          <w:color w:val="424242"/>
                          <w:sz w:val="18"/>
                        </w:rPr>
                        <w:t>trigger</w:t>
                      </w:r>
                      <w:r>
                        <w:rPr>
                          <w:color w:val="424242"/>
                          <w:spacing w:val="-1"/>
                          <w:sz w:val="18"/>
                        </w:rPr>
                        <w:t xml:space="preserve"> </w:t>
                      </w:r>
                      <w:r>
                        <w:rPr>
                          <w:color w:val="424242"/>
                          <w:spacing w:val="-2"/>
                          <w:sz w:val="18"/>
                        </w:rPr>
                        <w:t>trauma.</w:t>
                      </w:r>
                    </w:p>
                    <w:p w14:paraId="1ED98740" w14:textId="77777777" w:rsidR="00A765D5" w:rsidRDefault="00000000">
                      <w:pPr>
                        <w:spacing w:before="83" w:line="264" w:lineRule="auto"/>
                        <w:ind w:left="179" w:right="259"/>
                        <w:rPr>
                          <w:sz w:val="18"/>
                        </w:rPr>
                      </w:pPr>
                      <w:r>
                        <w:rPr>
                          <w:color w:val="424242"/>
                          <w:sz w:val="18"/>
                        </w:rPr>
                        <w:t>In</w:t>
                      </w:r>
                      <w:r>
                        <w:rPr>
                          <w:color w:val="424242"/>
                          <w:spacing w:val="-6"/>
                          <w:sz w:val="18"/>
                        </w:rPr>
                        <w:t xml:space="preserve"> </w:t>
                      </w:r>
                      <w:r>
                        <w:rPr>
                          <w:color w:val="424242"/>
                          <w:sz w:val="18"/>
                        </w:rPr>
                        <w:t>fact,</w:t>
                      </w:r>
                      <w:r>
                        <w:rPr>
                          <w:color w:val="424242"/>
                          <w:spacing w:val="-6"/>
                          <w:sz w:val="18"/>
                        </w:rPr>
                        <w:t xml:space="preserve"> </w:t>
                      </w:r>
                      <w:r>
                        <w:rPr>
                          <w:color w:val="424242"/>
                          <w:sz w:val="18"/>
                        </w:rPr>
                        <w:t>use</w:t>
                      </w:r>
                      <w:r>
                        <w:rPr>
                          <w:color w:val="424242"/>
                          <w:spacing w:val="-6"/>
                          <w:sz w:val="18"/>
                        </w:rPr>
                        <w:t xml:space="preserve"> </w:t>
                      </w:r>
                      <w:r>
                        <w:rPr>
                          <w:color w:val="424242"/>
                          <w:sz w:val="18"/>
                        </w:rPr>
                        <w:t>of</w:t>
                      </w:r>
                      <w:r>
                        <w:rPr>
                          <w:color w:val="424242"/>
                          <w:spacing w:val="-6"/>
                          <w:sz w:val="18"/>
                        </w:rPr>
                        <w:t xml:space="preserve"> </w:t>
                      </w:r>
                      <w:r>
                        <w:rPr>
                          <w:color w:val="424242"/>
                          <w:sz w:val="18"/>
                        </w:rPr>
                        <w:t>the</w:t>
                      </w:r>
                      <w:r>
                        <w:rPr>
                          <w:color w:val="424242"/>
                          <w:spacing w:val="-6"/>
                          <w:sz w:val="18"/>
                        </w:rPr>
                        <w:t xml:space="preserve"> </w:t>
                      </w:r>
                      <w:r>
                        <w:rPr>
                          <w:color w:val="424242"/>
                          <w:sz w:val="18"/>
                        </w:rPr>
                        <w:t>term</w:t>
                      </w:r>
                      <w:r>
                        <w:rPr>
                          <w:color w:val="424242"/>
                          <w:spacing w:val="-6"/>
                          <w:sz w:val="18"/>
                        </w:rPr>
                        <w:t xml:space="preserve"> </w:t>
                      </w:r>
                      <w:r>
                        <w:rPr>
                          <w:color w:val="424242"/>
                          <w:sz w:val="18"/>
                        </w:rPr>
                        <w:t>“trauma-informed</w:t>
                      </w:r>
                      <w:r>
                        <w:rPr>
                          <w:color w:val="424242"/>
                          <w:spacing w:val="-6"/>
                          <w:sz w:val="18"/>
                        </w:rPr>
                        <w:t xml:space="preserve"> </w:t>
                      </w:r>
                      <w:r>
                        <w:rPr>
                          <w:color w:val="424242"/>
                          <w:sz w:val="18"/>
                        </w:rPr>
                        <w:t>care” may also create challenges for clients. As one author noted, using the term</w:t>
                      </w:r>
                      <w:r>
                        <w:rPr>
                          <w:color w:val="424242"/>
                          <w:position w:val="6"/>
                          <w:sz w:val="10"/>
                        </w:rPr>
                        <w:t>790</w:t>
                      </w:r>
                      <w:r>
                        <w:rPr>
                          <w:color w:val="424242"/>
                          <w:sz w:val="18"/>
                        </w:rPr>
                        <w:t>:</w:t>
                      </w:r>
                    </w:p>
                    <w:p w14:paraId="1A267127" w14:textId="77777777" w:rsidR="00A765D5" w:rsidRDefault="00000000">
                      <w:pPr>
                        <w:numPr>
                          <w:ilvl w:val="0"/>
                          <w:numId w:val="39"/>
                        </w:numPr>
                        <w:tabs>
                          <w:tab w:val="left" w:pos="359"/>
                        </w:tabs>
                        <w:spacing w:before="28" w:line="254" w:lineRule="auto"/>
                        <w:ind w:left="359" w:right="257"/>
                        <w:rPr>
                          <w:sz w:val="18"/>
                        </w:rPr>
                      </w:pPr>
                      <w:r>
                        <w:rPr>
                          <w:color w:val="424242"/>
                          <w:sz w:val="18"/>
                        </w:rPr>
                        <w:t>Ignores</w:t>
                      </w:r>
                      <w:r>
                        <w:rPr>
                          <w:color w:val="424242"/>
                          <w:spacing w:val="-6"/>
                          <w:sz w:val="18"/>
                        </w:rPr>
                        <w:t xml:space="preserve"> </w:t>
                      </w:r>
                      <w:r>
                        <w:rPr>
                          <w:color w:val="424242"/>
                          <w:sz w:val="18"/>
                        </w:rPr>
                        <w:t>the</w:t>
                      </w:r>
                      <w:r>
                        <w:rPr>
                          <w:color w:val="424242"/>
                          <w:spacing w:val="-6"/>
                          <w:sz w:val="18"/>
                        </w:rPr>
                        <w:t xml:space="preserve"> </w:t>
                      </w:r>
                      <w:r>
                        <w:rPr>
                          <w:color w:val="424242"/>
                          <w:sz w:val="18"/>
                        </w:rPr>
                        <w:t>entirety</w:t>
                      </w:r>
                      <w:r>
                        <w:rPr>
                          <w:color w:val="424242"/>
                          <w:spacing w:val="-6"/>
                          <w:sz w:val="18"/>
                        </w:rPr>
                        <w:t xml:space="preserve"> </w:t>
                      </w:r>
                      <w:r>
                        <w:rPr>
                          <w:color w:val="424242"/>
                          <w:sz w:val="18"/>
                        </w:rPr>
                        <w:t>of</w:t>
                      </w:r>
                      <w:r>
                        <w:rPr>
                          <w:color w:val="424242"/>
                          <w:spacing w:val="-6"/>
                          <w:sz w:val="18"/>
                        </w:rPr>
                        <w:t xml:space="preserve"> </w:t>
                      </w:r>
                      <w:r>
                        <w:rPr>
                          <w:color w:val="424242"/>
                          <w:sz w:val="18"/>
                        </w:rPr>
                        <w:t>a</w:t>
                      </w:r>
                      <w:r>
                        <w:rPr>
                          <w:color w:val="424242"/>
                          <w:spacing w:val="-6"/>
                          <w:sz w:val="18"/>
                        </w:rPr>
                        <w:t xml:space="preserve"> </w:t>
                      </w:r>
                      <w:r>
                        <w:rPr>
                          <w:color w:val="424242"/>
                          <w:sz w:val="18"/>
                        </w:rPr>
                        <w:t>client’s</w:t>
                      </w:r>
                      <w:r>
                        <w:rPr>
                          <w:color w:val="424242"/>
                          <w:spacing w:val="-6"/>
                          <w:sz w:val="18"/>
                        </w:rPr>
                        <w:t xml:space="preserve"> </w:t>
                      </w:r>
                      <w:r>
                        <w:rPr>
                          <w:color w:val="424242"/>
                          <w:sz w:val="18"/>
                        </w:rPr>
                        <w:t>experience</w:t>
                      </w:r>
                      <w:r>
                        <w:rPr>
                          <w:color w:val="424242"/>
                          <w:spacing w:val="-6"/>
                          <w:sz w:val="18"/>
                        </w:rPr>
                        <w:t xml:space="preserve"> </w:t>
                      </w:r>
                      <w:r>
                        <w:rPr>
                          <w:color w:val="424242"/>
                          <w:sz w:val="18"/>
                        </w:rPr>
                        <w:t>by focusing only on that person’s harm, injury, and trauma.</w:t>
                      </w:r>
                    </w:p>
                    <w:p w14:paraId="4FCFA2E9" w14:textId="77777777" w:rsidR="00A765D5" w:rsidRDefault="00000000">
                      <w:pPr>
                        <w:numPr>
                          <w:ilvl w:val="0"/>
                          <w:numId w:val="39"/>
                        </w:numPr>
                        <w:tabs>
                          <w:tab w:val="left" w:pos="359"/>
                        </w:tabs>
                        <w:spacing w:before="25" w:line="240" w:lineRule="exact"/>
                        <w:ind w:left="359" w:right="527"/>
                        <w:rPr>
                          <w:sz w:val="18"/>
                        </w:rPr>
                      </w:pPr>
                      <w:r>
                        <w:rPr>
                          <w:color w:val="424242"/>
                          <w:sz w:val="18"/>
                        </w:rPr>
                        <w:t>Focuses on the treatment of a client’s pathology</w:t>
                      </w:r>
                      <w:r>
                        <w:rPr>
                          <w:color w:val="424242"/>
                          <w:spacing w:val="-10"/>
                          <w:sz w:val="18"/>
                        </w:rPr>
                        <w:t xml:space="preserve"> </w:t>
                      </w:r>
                      <w:r>
                        <w:rPr>
                          <w:color w:val="424242"/>
                          <w:sz w:val="18"/>
                        </w:rPr>
                        <w:t>(trauma),</w:t>
                      </w:r>
                      <w:r>
                        <w:rPr>
                          <w:color w:val="424242"/>
                          <w:spacing w:val="-10"/>
                          <w:sz w:val="18"/>
                        </w:rPr>
                        <w:t xml:space="preserve"> </w:t>
                      </w:r>
                      <w:r>
                        <w:rPr>
                          <w:color w:val="424242"/>
                          <w:sz w:val="18"/>
                        </w:rPr>
                        <w:t>rather</w:t>
                      </w:r>
                      <w:r>
                        <w:rPr>
                          <w:color w:val="424242"/>
                          <w:spacing w:val="-10"/>
                          <w:sz w:val="18"/>
                        </w:rPr>
                        <w:t xml:space="preserve"> </w:t>
                      </w:r>
                      <w:r>
                        <w:rPr>
                          <w:color w:val="424242"/>
                          <w:sz w:val="18"/>
                        </w:rPr>
                        <w:t>than</w:t>
                      </w:r>
                      <w:r>
                        <w:rPr>
                          <w:color w:val="424242"/>
                          <w:spacing w:val="-10"/>
                          <w:sz w:val="18"/>
                        </w:rPr>
                        <w:t xml:space="preserve"> </w:t>
                      </w:r>
                      <w:r>
                        <w:rPr>
                          <w:color w:val="424242"/>
                          <w:sz w:val="18"/>
                        </w:rPr>
                        <w:t>the</w:t>
                      </w:r>
                      <w:r>
                        <w:rPr>
                          <w:color w:val="424242"/>
                          <w:spacing w:val="-10"/>
                          <w:sz w:val="18"/>
                        </w:rPr>
                        <w:t xml:space="preserve"> </w:t>
                      </w:r>
                      <w:r>
                        <w:rPr>
                          <w:color w:val="424242"/>
                          <w:sz w:val="18"/>
                        </w:rPr>
                        <w:t>client’s overall well-being.</w:t>
                      </w:r>
                    </w:p>
                    <w:p w14:paraId="6BA991E5" w14:textId="77777777" w:rsidR="00A765D5" w:rsidRDefault="00000000">
                      <w:pPr>
                        <w:numPr>
                          <w:ilvl w:val="0"/>
                          <w:numId w:val="39"/>
                        </w:numPr>
                        <w:tabs>
                          <w:tab w:val="left" w:pos="359"/>
                        </w:tabs>
                        <w:spacing w:before="29" w:line="240" w:lineRule="exact"/>
                        <w:ind w:left="359" w:right="696"/>
                        <w:rPr>
                          <w:sz w:val="18"/>
                        </w:rPr>
                      </w:pPr>
                      <w:r>
                        <w:rPr>
                          <w:color w:val="424242"/>
                          <w:sz w:val="18"/>
                        </w:rPr>
                        <w:t>Presumes</w:t>
                      </w:r>
                      <w:r>
                        <w:rPr>
                          <w:color w:val="424242"/>
                          <w:spacing w:val="-7"/>
                          <w:sz w:val="18"/>
                        </w:rPr>
                        <w:t xml:space="preserve"> </w:t>
                      </w:r>
                      <w:r>
                        <w:rPr>
                          <w:color w:val="424242"/>
                          <w:sz w:val="18"/>
                        </w:rPr>
                        <w:t>that</w:t>
                      </w:r>
                      <w:r>
                        <w:rPr>
                          <w:color w:val="424242"/>
                          <w:spacing w:val="-7"/>
                          <w:sz w:val="18"/>
                        </w:rPr>
                        <w:t xml:space="preserve"> </w:t>
                      </w:r>
                      <w:r>
                        <w:rPr>
                          <w:color w:val="424242"/>
                          <w:sz w:val="18"/>
                        </w:rPr>
                        <w:t>the</w:t>
                      </w:r>
                      <w:r>
                        <w:rPr>
                          <w:color w:val="424242"/>
                          <w:spacing w:val="-7"/>
                          <w:sz w:val="18"/>
                        </w:rPr>
                        <w:t xml:space="preserve"> </w:t>
                      </w:r>
                      <w:r>
                        <w:rPr>
                          <w:color w:val="424242"/>
                          <w:sz w:val="18"/>
                        </w:rPr>
                        <w:t>trauma</w:t>
                      </w:r>
                      <w:r>
                        <w:rPr>
                          <w:color w:val="424242"/>
                          <w:spacing w:val="-7"/>
                          <w:sz w:val="18"/>
                        </w:rPr>
                        <w:t xml:space="preserve"> </w:t>
                      </w:r>
                      <w:r>
                        <w:rPr>
                          <w:color w:val="424242"/>
                          <w:sz w:val="18"/>
                        </w:rPr>
                        <w:t>is</w:t>
                      </w:r>
                      <w:r>
                        <w:rPr>
                          <w:color w:val="424242"/>
                          <w:spacing w:val="-7"/>
                          <w:sz w:val="18"/>
                        </w:rPr>
                        <w:t xml:space="preserve"> </w:t>
                      </w:r>
                      <w:r>
                        <w:rPr>
                          <w:color w:val="424242"/>
                          <w:sz w:val="18"/>
                        </w:rPr>
                        <w:t>an</w:t>
                      </w:r>
                      <w:r>
                        <w:rPr>
                          <w:color w:val="424242"/>
                          <w:spacing w:val="-7"/>
                          <w:sz w:val="18"/>
                        </w:rPr>
                        <w:t xml:space="preserve"> </w:t>
                      </w:r>
                      <w:r>
                        <w:rPr>
                          <w:color w:val="424242"/>
                          <w:sz w:val="18"/>
                        </w:rPr>
                        <w:t>individual experience, rather than a collective one.</w:t>
                      </w:r>
                    </w:p>
                    <w:p w14:paraId="634EE272" w14:textId="77777777" w:rsidR="00A765D5" w:rsidRDefault="00000000">
                      <w:pPr>
                        <w:spacing w:before="191" w:line="264" w:lineRule="auto"/>
                        <w:ind w:left="179" w:right="242"/>
                        <w:rPr>
                          <w:sz w:val="10"/>
                        </w:rPr>
                      </w:pPr>
                      <w:r>
                        <w:rPr>
                          <w:color w:val="424242"/>
                          <w:sz w:val="18"/>
                        </w:rPr>
                        <w:t>For these reasons, some have suggested use of the term “healing-centered care,” rather than trauma-informed care, with a more holistic</w:t>
                      </w:r>
                      <w:r>
                        <w:rPr>
                          <w:color w:val="424242"/>
                          <w:spacing w:val="40"/>
                          <w:sz w:val="18"/>
                        </w:rPr>
                        <w:t xml:space="preserve"> </w:t>
                      </w:r>
                      <w:r>
                        <w:rPr>
                          <w:color w:val="424242"/>
                          <w:sz w:val="18"/>
                        </w:rPr>
                        <w:t>focus on well-being and community.</w:t>
                      </w:r>
                      <w:r>
                        <w:rPr>
                          <w:color w:val="424242"/>
                          <w:position w:val="6"/>
                          <w:sz w:val="10"/>
                        </w:rPr>
                        <w:t>791</w:t>
                      </w:r>
                      <w:r>
                        <w:rPr>
                          <w:color w:val="424242"/>
                          <w:spacing w:val="40"/>
                          <w:position w:val="6"/>
                          <w:sz w:val="10"/>
                        </w:rPr>
                        <w:t xml:space="preserve"> </w:t>
                      </w:r>
                      <w:r>
                        <w:rPr>
                          <w:color w:val="424242"/>
                          <w:sz w:val="18"/>
                        </w:rPr>
                        <w:t>This example</w:t>
                      </w:r>
                      <w:r>
                        <w:rPr>
                          <w:color w:val="424242"/>
                          <w:spacing w:val="-8"/>
                          <w:sz w:val="18"/>
                        </w:rPr>
                        <w:t xml:space="preserve"> </w:t>
                      </w:r>
                      <w:r>
                        <w:rPr>
                          <w:color w:val="424242"/>
                          <w:sz w:val="18"/>
                        </w:rPr>
                        <w:t>further</w:t>
                      </w:r>
                      <w:r>
                        <w:rPr>
                          <w:color w:val="424242"/>
                          <w:spacing w:val="-8"/>
                          <w:sz w:val="18"/>
                        </w:rPr>
                        <w:t xml:space="preserve"> </w:t>
                      </w:r>
                      <w:r>
                        <w:rPr>
                          <w:color w:val="424242"/>
                          <w:sz w:val="18"/>
                        </w:rPr>
                        <w:t>demonstrates</w:t>
                      </w:r>
                      <w:r>
                        <w:rPr>
                          <w:color w:val="424242"/>
                          <w:spacing w:val="-8"/>
                          <w:sz w:val="18"/>
                        </w:rPr>
                        <w:t xml:space="preserve"> </w:t>
                      </w:r>
                      <w:r>
                        <w:rPr>
                          <w:color w:val="424242"/>
                          <w:sz w:val="18"/>
                        </w:rPr>
                        <w:t>the</w:t>
                      </w:r>
                      <w:r>
                        <w:rPr>
                          <w:color w:val="424242"/>
                          <w:spacing w:val="-8"/>
                          <w:sz w:val="18"/>
                        </w:rPr>
                        <w:t xml:space="preserve"> </w:t>
                      </w:r>
                      <w:r>
                        <w:rPr>
                          <w:color w:val="424242"/>
                          <w:sz w:val="18"/>
                        </w:rPr>
                        <w:t>importance</w:t>
                      </w:r>
                      <w:r>
                        <w:rPr>
                          <w:color w:val="424242"/>
                          <w:spacing w:val="-8"/>
                          <w:sz w:val="18"/>
                        </w:rPr>
                        <w:t xml:space="preserve"> </w:t>
                      </w:r>
                      <w:r>
                        <w:rPr>
                          <w:color w:val="424242"/>
                          <w:sz w:val="18"/>
                        </w:rPr>
                        <w:t xml:space="preserve">of using language that is sensitive to the needs of </w:t>
                      </w:r>
                      <w:r>
                        <w:rPr>
                          <w:color w:val="424242"/>
                          <w:spacing w:val="-2"/>
                          <w:sz w:val="18"/>
                        </w:rPr>
                        <w:t>clients.</w:t>
                      </w:r>
                      <w:r>
                        <w:rPr>
                          <w:color w:val="424242"/>
                          <w:spacing w:val="-2"/>
                          <w:position w:val="6"/>
                          <w:sz w:val="10"/>
                        </w:rPr>
                        <w:t>792</w:t>
                      </w:r>
                    </w:p>
                  </w:txbxContent>
                </v:textbox>
                <w10:wrap anchorx="page"/>
              </v:shape>
            </w:pict>
          </mc:Fallback>
        </mc:AlternateContent>
      </w:r>
      <w:r>
        <w:rPr>
          <w:color w:val="4E4E4E"/>
          <w:spacing w:val="-2"/>
        </w:rPr>
        <w:t>language.</w:t>
      </w:r>
    </w:p>
    <w:p w14:paraId="2102E944" w14:textId="77777777" w:rsidR="00A765D5" w:rsidRDefault="00A765D5">
      <w:pPr>
        <w:sectPr w:rsidR="00A765D5">
          <w:type w:val="continuous"/>
          <w:pgSz w:w="12240" w:h="15840"/>
          <w:pgMar w:top="540" w:right="840" w:bottom="920" w:left="840" w:header="576" w:footer="721" w:gutter="0"/>
          <w:cols w:num="2" w:space="720" w:equalWidth="0">
            <w:col w:w="5139" w:space="81"/>
            <w:col w:w="5340"/>
          </w:cols>
        </w:sectPr>
      </w:pPr>
    </w:p>
    <w:p w14:paraId="07BB898F" w14:textId="77777777" w:rsidR="00A765D5" w:rsidRDefault="00A765D5">
      <w:pPr>
        <w:pStyle w:val="BodyText"/>
        <w:rPr>
          <w:sz w:val="20"/>
        </w:rPr>
      </w:pPr>
    </w:p>
    <w:p w14:paraId="4098DABD" w14:textId="77777777" w:rsidR="00A765D5" w:rsidRDefault="00A765D5">
      <w:pPr>
        <w:pStyle w:val="BodyText"/>
        <w:spacing w:after="1"/>
        <w:rPr>
          <w:sz w:val="17"/>
        </w:rPr>
      </w:pPr>
    </w:p>
    <w:p w14:paraId="430C4972" w14:textId="77777777" w:rsidR="00A765D5" w:rsidRDefault="00000000">
      <w:pPr>
        <w:pStyle w:val="BodyText"/>
        <w:ind w:left="235"/>
        <w:rPr>
          <w:sz w:val="20"/>
        </w:rPr>
      </w:pPr>
      <w:r>
        <w:rPr>
          <w:noProof/>
          <w:sz w:val="20"/>
        </w:rPr>
        <mc:AlternateContent>
          <mc:Choice Requires="wpg">
            <w:drawing>
              <wp:inline distT="0" distB="0" distL="0" distR="0" wp14:anchorId="6F5B8D50" wp14:editId="26491D9E">
                <wp:extent cx="6414135" cy="3140075"/>
                <wp:effectExtent l="0" t="0" r="0" b="317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4135" cy="3140075"/>
                          <a:chOff x="0" y="0"/>
                          <a:chExt cx="6414135" cy="3140075"/>
                        </a:xfrm>
                      </wpg:grpSpPr>
                      <wps:wsp>
                        <wps:cNvPr id="77" name="Textbox 77"/>
                        <wps:cNvSpPr txBox="1"/>
                        <wps:spPr>
                          <a:xfrm>
                            <a:off x="6350" y="6350"/>
                            <a:ext cx="6401435" cy="489584"/>
                          </a:xfrm>
                          <a:prstGeom prst="rect">
                            <a:avLst/>
                          </a:prstGeom>
                          <a:solidFill>
                            <a:srgbClr val="6F6F6F"/>
                          </a:solidFill>
                        </wps:spPr>
                        <wps:txbx>
                          <w:txbxContent>
                            <w:p w14:paraId="3A7351B3" w14:textId="77777777" w:rsidR="00A765D5" w:rsidRDefault="00000000">
                              <w:pPr>
                                <w:spacing w:before="62" w:line="247" w:lineRule="auto"/>
                                <w:ind w:left="180" w:right="497"/>
                                <w:rPr>
                                  <w:b/>
                                  <w:color w:val="000000"/>
                                  <w:sz w:val="24"/>
                                </w:rPr>
                              </w:pPr>
                              <w:r>
                                <w:rPr>
                                  <w:b/>
                                  <w:color w:val="FFFFFF"/>
                                  <w:sz w:val="24"/>
                                </w:rPr>
                                <w:t xml:space="preserve">RESOURCE ALERT: TRAUMA-INFORMED CARE IN BEHAVIORAL </w:t>
                              </w:r>
                              <w:r>
                                <w:rPr>
                                  <w:b/>
                                  <w:color w:val="FFFFFF"/>
                                  <w:spacing w:val="-2"/>
                                  <w:sz w:val="24"/>
                                </w:rPr>
                                <w:t>HEALTH</w:t>
                              </w:r>
                            </w:p>
                          </w:txbxContent>
                        </wps:txbx>
                        <wps:bodyPr wrap="square" lIns="0" tIns="0" rIns="0" bIns="0" rtlCol="0">
                          <a:noAutofit/>
                        </wps:bodyPr>
                      </wps:wsp>
                      <wps:wsp>
                        <wps:cNvPr id="78" name="Graphic 78"/>
                        <wps:cNvSpPr/>
                        <wps:spPr>
                          <a:xfrm>
                            <a:off x="3175" y="3175"/>
                            <a:ext cx="6407785" cy="3133725"/>
                          </a:xfrm>
                          <a:custGeom>
                            <a:avLst/>
                            <a:gdLst/>
                            <a:ahLst/>
                            <a:cxnLst/>
                            <a:rect l="l" t="t" r="r" b="b"/>
                            <a:pathLst>
                              <a:path w="6407785" h="3133725">
                                <a:moveTo>
                                  <a:pt x="0" y="3133217"/>
                                </a:moveTo>
                                <a:lnTo>
                                  <a:pt x="6407162" y="3133217"/>
                                </a:lnTo>
                                <a:lnTo>
                                  <a:pt x="6407162" y="0"/>
                                </a:lnTo>
                                <a:lnTo>
                                  <a:pt x="0" y="0"/>
                                </a:lnTo>
                                <a:lnTo>
                                  <a:pt x="0" y="3133217"/>
                                </a:lnTo>
                                <a:close/>
                              </a:path>
                            </a:pathLst>
                          </a:custGeom>
                          <a:ln w="6350">
                            <a:solidFill>
                              <a:srgbClr val="7F7F7F"/>
                            </a:solidFill>
                            <a:prstDash val="solid"/>
                          </a:ln>
                        </wps:spPr>
                        <wps:bodyPr wrap="square" lIns="0" tIns="0" rIns="0" bIns="0" rtlCol="0">
                          <a:prstTxWarp prst="textNoShape">
                            <a:avLst/>
                          </a:prstTxWarp>
                          <a:noAutofit/>
                        </wps:bodyPr>
                      </wps:wsp>
                      <wps:wsp>
                        <wps:cNvPr id="79" name="Textbox 79"/>
                        <wps:cNvSpPr txBox="1"/>
                        <wps:spPr>
                          <a:xfrm>
                            <a:off x="6350" y="495731"/>
                            <a:ext cx="6401435" cy="2637790"/>
                          </a:xfrm>
                          <a:prstGeom prst="rect">
                            <a:avLst/>
                          </a:prstGeom>
                        </wps:spPr>
                        <wps:txbx>
                          <w:txbxContent>
                            <w:p w14:paraId="518B75ED" w14:textId="77777777" w:rsidR="00A765D5" w:rsidRDefault="00000000">
                              <w:pPr>
                                <w:spacing w:before="42" w:line="264" w:lineRule="auto"/>
                                <w:ind w:left="180" w:right="497"/>
                                <w:rPr>
                                  <w:sz w:val="18"/>
                                </w:rPr>
                              </w:pPr>
                              <w:r>
                                <w:rPr>
                                  <w:color w:val="424242"/>
                                  <w:sz w:val="18"/>
                                </w:rPr>
                                <w:t>Counselors</w:t>
                              </w:r>
                              <w:r>
                                <w:rPr>
                                  <w:color w:val="424242"/>
                                  <w:spacing w:val="-3"/>
                                  <w:sz w:val="18"/>
                                </w:rPr>
                                <w:t xml:space="preserve"> </w:t>
                              </w:r>
                              <w:r>
                                <w:rPr>
                                  <w:color w:val="424242"/>
                                  <w:sz w:val="18"/>
                                </w:rPr>
                                <w:t>can</w:t>
                              </w:r>
                              <w:r>
                                <w:rPr>
                                  <w:color w:val="424242"/>
                                  <w:spacing w:val="-3"/>
                                  <w:sz w:val="18"/>
                                </w:rPr>
                                <w:t xml:space="preserve"> </w:t>
                              </w:r>
                              <w:r>
                                <w:rPr>
                                  <w:color w:val="424242"/>
                                  <w:sz w:val="18"/>
                                </w:rPr>
                                <w:t>access</w:t>
                              </w:r>
                              <w:r>
                                <w:rPr>
                                  <w:color w:val="424242"/>
                                  <w:spacing w:val="-3"/>
                                  <w:sz w:val="18"/>
                                </w:rPr>
                                <w:t xml:space="preserve"> </w:t>
                              </w:r>
                              <w:r>
                                <w:rPr>
                                  <w:color w:val="424242"/>
                                  <w:sz w:val="18"/>
                                </w:rPr>
                                <w:t>additional</w:t>
                              </w:r>
                              <w:r>
                                <w:rPr>
                                  <w:color w:val="424242"/>
                                  <w:spacing w:val="-3"/>
                                  <w:sz w:val="18"/>
                                </w:rPr>
                                <w:t xml:space="preserve"> </w:t>
                              </w:r>
                              <w:r>
                                <w:rPr>
                                  <w:color w:val="424242"/>
                                  <w:sz w:val="18"/>
                                </w:rPr>
                                <w:t>resources</w:t>
                              </w:r>
                              <w:r>
                                <w:rPr>
                                  <w:color w:val="424242"/>
                                  <w:spacing w:val="-3"/>
                                  <w:sz w:val="18"/>
                                </w:rPr>
                                <w:t xml:space="preserve"> </w:t>
                              </w:r>
                              <w:r>
                                <w:rPr>
                                  <w:color w:val="424242"/>
                                  <w:sz w:val="18"/>
                                </w:rPr>
                                <w:t>on</w:t>
                              </w:r>
                              <w:r>
                                <w:rPr>
                                  <w:color w:val="424242"/>
                                  <w:spacing w:val="-3"/>
                                  <w:sz w:val="18"/>
                                </w:rPr>
                                <w:t xml:space="preserve"> </w:t>
                              </w:r>
                              <w:r>
                                <w:rPr>
                                  <w:color w:val="424242"/>
                                  <w:sz w:val="18"/>
                                </w:rPr>
                                <w:t>trauma-informed</w:t>
                              </w:r>
                              <w:r>
                                <w:rPr>
                                  <w:color w:val="424242"/>
                                  <w:spacing w:val="-3"/>
                                  <w:sz w:val="18"/>
                                </w:rPr>
                                <w:t xml:space="preserve"> </w:t>
                              </w:r>
                              <w:r>
                                <w:rPr>
                                  <w:color w:val="424242"/>
                                  <w:sz w:val="18"/>
                                </w:rPr>
                                <w:t>care</w:t>
                              </w:r>
                              <w:r>
                                <w:rPr>
                                  <w:color w:val="424242"/>
                                  <w:spacing w:val="-3"/>
                                  <w:sz w:val="18"/>
                                </w:rPr>
                                <w:t xml:space="preserve"> </w:t>
                              </w:r>
                              <w:r>
                                <w:rPr>
                                  <w:color w:val="424242"/>
                                  <w:sz w:val="18"/>
                                </w:rPr>
                                <w:t>to</w:t>
                              </w:r>
                              <w:r>
                                <w:rPr>
                                  <w:color w:val="424242"/>
                                  <w:spacing w:val="-3"/>
                                  <w:sz w:val="18"/>
                                </w:rPr>
                                <w:t xml:space="preserve"> </w:t>
                              </w:r>
                              <w:r>
                                <w:rPr>
                                  <w:color w:val="424242"/>
                                  <w:sz w:val="18"/>
                                </w:rPr>
                                <w:t>support</w:t>
                              </w:r>
                              <w:r>
                                <w:rPr>
                                  <w:color w:val="424242"/>
                                  <w:spacing w:val="-3"/>
                                  <w:sz w:val="18"/>
                                </w:rPr>
                                <w:t xml:space="preserve"> </w:t>
                              </w:r>
                              <w:r>
                                <w:rPr>
                                  <w:color w:val="424242"/>
                                  <w:sz w:val="18"/>
                                </w:rPr>
                                <w:t>clients</w:t>
                              </w:r>
                              <w:r>
                                <w:rPr>
                                  <w:color w:val="424242"/>
                                  <w:spacing w:val="-3"/>
                                  <w:sz w:val="18"/>
                                </w:rPr>
                                <w:t xml:space="preserve"> </w:t>
                              </w:r>
                              <w:r>
                                <w:rPr>
                                  <w:color w:val="424242"/>
                                  <w:sz w:val="18"/>
                                </w:rPr>
                                <w:t>in</w:t>
                              </w:r>
                              <w:r>
                                <w:rPr>
                                  <w:color w:val="424242"/>
                                  <w:spacing w:val="-3"/>
                                  <w:sz w:val="18"/>
                                </w:rPr>
                                <w:t xml:space="preserve"> </w:t>
                              </w:r>
                              <w:r>
                                <w:rPr>
                                  <w:color w:val="424242"/>
                                  <w:sz w:val="18"/>
                                </w:rPr>
                                <w:t>their</w:t>
                              </w:r>
                              <w:r>
                                <w:rPr>
                                  <w:color w:val="424242"/>
                                  <w:spacing w:val="-3"/>
                                  <w:sz w:val="18"/>
                                </w:rPr>
                                <w:t xml:space="preserve"> </w:t>
                              </w:r>
                              <w:r>
                                <w:rPr>
                                  <w:color w:val="424242"/>
                                  <w:sz w:val="18"/>
                                </w:rPr>
                                <w:t>work. These include:</w:t>
                              </w:r>
                            </w:p>
                            <w:p w14:paraId="6E37D724" w14:textId="77777777" w:rsidR="00A765D5" w:rsidRDefault="00000000">
                              <w:pPr>
                                <w:numPr>
                                  <w:ilvl w:val="0"/>
                                  <w:numId w:val="38"/>
                                </w:numPr>
                                <w:tabs>
                                  <w:tab w:val="left" w:pos="360"/>
                                </w:tabs>
                                <w:spacing w:before="28" w:line="259" w:lineRule="auto"/>
                                <w:ind w:right="377"/>
                                <w:rPr>
                                  <w:sz w:val="18"/>
                                </w:rPr>
                              </w:pPr>
                              <w:r>
                                <w:rPr>
                                  <w:b/>
                                  <w:color w:val="424242"/>
                                  <w:sz w:val="18"/>
                                </w:rPr>
                                <w:t xml:space="preserve">SAMHSA’s TIP 57, </w:t>
                              </w:r>
                              <w:r>
                                <w:rPr>
                                  <w:b/>
                                  <w:i/>
                                  <w:color w:val="424242"/>
                                  <w:sz w:val="18"/>
                                </w:rPr>
                                <w:t xml:space="preserve">Trauma-Informed Care in Behavioral Health Services, </w:t>
                              </w:r>
                              <w:r>
                                <w:rPr>
                                  <w:color w:val="424242"/>
                                  <w:sz w:val="18"/>
                                </w:rPr>
                                <w:t>which includes information about trauma awareness; understanding the impact of trauma, such as symptoms and related disorders; screening and assessment; clinical issues; and trauma-specific services. It also includes an implementation guide for behavioral health program administrators about becoming a trauma-informed</w:t>
                              </w:r>
                              <w:r>
                                <w:rPr>
                                  <w:color w:val="424242"/>
                                  <w:spacing w:val="-6"/>
                                  <w:sz w:val="18"/>
                                </w:rPr>
                                <w:t xml:space="preserve"> </w:t>
                              </w:r>
                              <w:r>
                                <w:rPr>
                                  <w:color w:val="424242"/>
                                  <w:sz w:val="18"/>
                                </w:rPr>
                                <w:t>organization.</w:t>
                              </w:r>
                              <w:r>
                                <w:rPr>
                                  <w:color w:val="424242"/>
                                  <w:spacing w:val="-6"/>
                                  <w:sz w:val="18"/>
                                </w:rPr>
                                <w:t xml:space="preserve"> </w:t>
                              </w:r>
                              <w:r>
                                <w:rPr>
                                  <w:color w:val="424242"/>
                                  <w:sz w:val="18"/>
                                </w:rPr>
                                <w:t>The</w:t>
                              </w:r>
                              <w:r>
                                <w:rPr>
                                  <w:color w:val="424242"/>
                                  <w:spacing w:val="-6"/>
                                  <w:sz w:val="18"/>
                                </w:rPr>
                                <w:t xml:space="preserve"> </w:t>
                              </w:r>
                              <w:r>
                                <w:rPr>
                                  <w:color w:val="424242"/>
                                  <w:sz w:val="18"/>
                                </w:rPr>
                                <w:t>TIP</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accessed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w:t>
                              </w:r>
                              <w:hyperlink r:id="rId44">
                                <w:r>
                                  <w:rPr>
                                    <w:color w:val="5B5B5B"/>
                                    <w:sz w:val="18"/>
                                    <w:u w:val="single" w:color="5B5B5B"/>
                                  </w:rPr>
                                  <w:t>www.samhsa.gov/resource/ebp/tip-</w:t>
                                </w:r>
                              </w:hyperlink>
                              <w:r>
                                <w:rPr>
                                  <w:color w:val="5B5B5B"/>
                                  <w:sz w:val="18"/>
                                </w:rPr>
                                <w:t xml:space="preserve"> </w:t>
                              </w:r>
                              <w:r>
                                <w:rPr>
                                  <w:color w:val="5B5B5B"/>
                                  <w:spacing w:val="-2"/>
                                  <w:sz w:val="18"/>
                                  <w:u w:val="single" w:color="5B5B5B"/>
                                </w:rPr>
                                <w:t>57-trauma-informed-care-behavioral-health-services</w:t>
                              </w:r>
                              <w:r>
                                <w:rPr>
                                  <w:color w:val="424242"/>
                                  <w:spacing w:val="-2"/>
                                  <w:sz w:val="18"/>
                                </w:rPr>
                                <w:t>.</w:t>
                              </w:r>
                            </w:p>
                            <w:p w14:paraId="6F457C4F" w14:textId="77777777" w:rsidR="00A765D5" w:rsidRDefault="00000000">
                              <w:pPr>
                                <w:numPr>
                                  <w:ilvl w:val="0"/>
                                  <w:numId w:val="38"/>
                                </w:numPr>
                                <w:tabs>
                                  <w:tab w:val="left" w:pos="360"/>
                                </w:tabs>
                                <w:spacing w:before="22" w:line="240" w:lineRule="exact"/>
                                <w:ind w:right="451"/>
                                <w:rPr>
                                  <w:sz w:val="18"/>
                                </w:rPr>
                              </w:pPr>
                              <w:r>
                                <w:rPr>
                                  <w:b/>
                                  <w:color w:val="424242"/>
                                  <w:sz w:val="18"/>
                                </w:rPr>
                                <w:t>The National Center for Trauma-Informed Care, Center for Health Care Strategies’ Trauma- Informed</w:t>
                              </w:r>
                              <w:r>
                                <w:rPr>
                                  <w:b/>
                                  <w:color w:val="424242"/>
                                  <w:spacing w:val="-5"/>
                                  <w:sz w:val="18"/>
                                </w:rPr>
                                <w:t xml:space="preserve"> </w:t>
                              </w:r>
                              <w:r>
                                <w:rPr>
                                  <w:b/>
                                  <w:color w:val="424242"/>
                                  <w:sz w:val="18"/>
                                </w:rPr>
                                <w:t>Care</w:t>
                              </w:r>
                              <w:r>
                                <w:rPr>
                                  <w:b/>
                                  <w:color w:val="424242"/>
                                  <w:spacing w:val="-5"/>
                                  <w:sz w:val="18"/>
                                </w:rPr>
                                <w:t xml:space="preserve"> </w:t>
                              </w:r>
                              <w:r>
                                <w:rPr>
                                  <w:b/>
                                  <w:color w:val="424242"/>
                                  <w:sz w:val="18"/>
                                </w:rPr>
                                <w:t>Implementation</w:t>
                              </w:r>
                              <w:r>
                                <w:rPr>
                                  <w:b/>
                                  <w:color w:val="424242"/>
                                  <w:spacing w:val="-5"/>
                                  <w:sz w:val="18"/>
                                </w:rPr>
                                <w:t xml:space="preserve"> </w:t>
                              </w:r>
                              <w:r>
                                <w:rPr>
                                  <w:b/>
                                  <w:color w:val="424242"/>
                                  <w:sz w:val="18"/>
                                </w:rPr>
                                <w:t>Resource</w:t>
                              </w:r>
                              <w:r>
                                <w:rPr>
                                  <w:b/>
                                  <w:color w:val="424242"/>
                                  <w:spacing w:val="-5"/>
                                  <w:sz w:val="18"/>
                                </w:rPr>
                                <w:t xml:space="preserve"> </w:t>
                              </w:r>
                              <w:r>
                                <w:rPr>
                                  <w:b/>
                                  <w:color w:val="424242"/>
                                  <w:sz w:val="18"/>
                                </w:rPr>
                                <w:t>Center,</w:t>
                              </w:r>
                              <w:r>
                                <w:rPr>
                                  <w:b/>
                                  <w:color w:val="424242"/>
                                  <w:spacing w:val="-2"/>
                                  <w:sz w:val="18"/>
                                </w:rPr>
                                <w:t xml:space="preserve"> </w:t>
                              </w:r>
                              <w:r>
                                <w:rPr>
                                  <w:color w:val="424242"/>
                                  <w:sz w:val="18"/>
                                </w:rPr>
                                <w:t>which</w:t>
                              </w:r>
                              <w:r>
                                <w:rPr>
                                  <w:color w:val="424242"/>
                                  <w:spacing w:val="-5"/>
                                  <w:sz w:val="18"/>
                                </w:rPr>
                                <w:t xml:space="preserve"> </w:t>
                              </w:r>
                              <w:r>
                                <w:rPr>
                                  <w:color w:val="424242"/>
                                  <w:sz w:val="18"/>
                                </w:rPr>
                                <w:t>offers</w:t>
                              </w:r>
                              <w:r>
                                <w:rPr>
                                  <w:color w:val="424242"/>
                                  <w:spacing w:val="-5"/>
                                  <w:sz w:val="18"/>
                                </w:rPr>
                                <w:t xml:space="preserve"> </w:t>
                              </w:r>
                              <w:r>
                                <w:rPr>
                                  <w:color w:val="424242"/>
                                  <w:sz w:val="18"/>
                                </w:rPr>
                                <w:t>consultation,</w:t>
                              </w:r>
                              <w:r>
                                <w:rPr>
                                  <w:color w:val="424242"/>
                                  <w:spacing w:val="-5"/>
                                  <w:sz w:val="18"/>
                                </w:rPr>
                                <w:t xml:space="preserve"> </w:t>
                              </w:r>
                              <w:r>
                                <w:rPr>
                                  <w:color w:val="424242"/>
                                  <w:sz w:val="18"/>
                                </w:rPr>
                                <w:t>technical</w:t>
                              </w:r>
                              <w:r>
                                <w:rPr>
                                  <w:color w:val="424242"/>
                                  <w:spacing w:val="-5"/>
                                  <w:sz w:val="18"/>
                                </w:rPr>
                                <w:t xml:space="preserve"> </w:t>
                              </w:r>
                              <w:r>
                                <w:rPr>
                                  <w:color w:val="424242"/>
                                  <w:sz w:val="18"/>
                                </w:rPr>
                                <w:t>assistance, education, outreach, and resources to support trauma-informed care in systems and programs. The focus of its work is to help health service providers and programs become more aware of the effects of trauma on clients, to adapt services to incorporate trauma-informed practices, and to help raise awareness of practices or processes that are more likely to retraumatize clients. The Center offers</w:t>
                              </w:r>
                            </w:p>
                            <w:p w14:paraId="57BEC2D5" w14:textId="77777777" w:rsidR="00A765D5" w:rsidRDefault="00000000">
                              <w:pPr>
                                <w:spacing w:before="10" w:line="264" w:lineRule="auto"/>
                                <w:ind w:left="360" w:right="380"/>
                                <w:rPr>
                                  <w:sz w:val="18"/>
                                </w:rPr>
                              </w:pPr>
                              <w:r>
                                <w:rPr>
                                  <w:color w:val="424242"/>
                                  <w:sz w:val="18"/>
                                </w:rPr>
                                <w:t>resources</w:t>
                              </w:r>
                              <w:r>
                                <w:rPr>
                                  <w:color w:val="424242"/>
                                  <w:spacing w:val="-3"/>
                                  <w:sz w:val="18"/>
                                </w:rPr>
                                <w:t xml:space="preserve"> </w:t>
                              </w:r>
                              <w:r>
                                <w:rPr>
                                  <w:color w:val="424242"/>
                                  <w:sz w:val="18"/>
                                </w:rPr>
                                <w:t>and</w:t>
                              </w:r>
                              <w:r>
                                <w:rPr>
                                  <w:color w:val="424242"/>
                                  <w:spacing w:val="-3"/>
                                  <w:sz w:val="18"/>
                                </w:rPr>
                                <w:t xml:space="preserve"> </w:t>
                              </w:r>
                              <w:r>
                                <w:rPr>
                                  <w:color w:val="424242"/>
                                  <w:sz w:val="18"/>
                                </w:rPr>
                                <w:t>materials</w:t>
                              </w:r>
                              <w:r>
                                <w:rPr>
                                  <w:color w:val="424242"/>
                                  <w:spacing w:val="-3"/>
                                  <w:sz w:val="18"/>
                                </w:rPr>
                                <w:t xml:space="preserve"> </w:t>
                              </w:r>
                              <w:r>
                                <w:rPr>
                                  <w:color w:val="424242"/>
                                  <w:sz w:val="18"/>
                                </w:rPr>
                                <w:t>for</w:t>
                              </w:r>
                              <w:r>
                                <w:rPr>
                                  <w:color w:val="424242"/>
                                  <w:spacing w:val="-3"/>
                                  <w:sz w:val="18"/>
                                </w:rPr>
                                <w:t xml:space="preserve"> </w:t>
                              </w:r>
                              <w:r>
                                <w:rPr>
                                  <w:color w:val="424242"/>
                                  <w:sz w:val="18"/>
                                </w:rPr>
                                <w:t>healthcare</w:t>
                              </w:r>
                              <w:r>
                                <w:rPr>
                                  <w:color w:val="424242"/>
                                  <w:spacing w:val="-3"/>
                                  <w:sz w:val="18"/>
                                </w:rPr>
                                <w:t xml:space="preserve"> </w:t>
                              </w:r>
                              <w:r>
                                <w:rPr>
                                  <w:color w:val="424242"/>
                                  <w:sz w:val="18"/>
                                </w:rPr>
                                <w:t>organizations</w:t>
                              </w:r>
                              <w:r>
                                <w:rPr>
                                  <w:color w:val="424242"/>
                                  <w:spacing w:val="-3"/>
                                  <w:sz w:val="18"/>
                                </w:rPr>
                                <w:t xml:space="preserve"> </w:t>
                              </w:r>
                              <w:r>
                                <w:rPr>
                                  <w:color w:val="424242"/>
                                  <w:sz w:val="18"/>
                                </w:rPr>
                                <w:t>to</w:t>
                              </w:r>
                              <w:r>
                                <w:rPr>
                                  <w:color w:val="424242"/>
                                  <w:spacing w:val="-3"/>
                                  <w:sz w:val="18"/>
                                </w:rPr>
                                <w:t xml:space="preserve"> </w:t>
                              </w:r>
                              <w:r>
                                <w:rPr>
                                  <w:color w:val="424242"/>
                                  <w:sz w:val="18"/>
                                </w:rPr>
                                <w:t>learn</w:t>
                              </w:r>
                              <w:r>
                                <w:rPr>
                                  <w:color w:val="424242"/>
                                  <w:spacing w:val="-3"/>
                                  <w:sz w:val="18"/>
                                </w:rPr>
                                <w:t xml:space="preserve"> </w:t>
                              </w:r>
                              <w:r>
                                <w:rPr>
                                  <w:color w:val="424242"/>
                                  <w:sz w:val="18"/>
                                </w:rPr>
                                <w:t>about</w:t>
                              </w:r>
                              <w:r>
                                <w:rPr>
                                  <w:color w:val="424242"/>
                                  <w:spacing w:val="-3"/>
                                  <w:sz w:val="18"/>
                                </w:rPr>
                                <w:t xml:space="preserve"> </w:t>
                              </w:r>
                              <w:r>
                                <w:rPr>
                                  <w:color w:val="424242"/>
                                  <w:sz w:val="18"/>
                                </w:rPr>
                                <w:t>and</w:t>
                              </w:r>
                              <w:r>
                                <w:rPr>
                                  <w:color w:val="424242"/>
                                  <w:spacing w:val="-3"/>
                                  <w:sz w:val="18"/>
                                </w:rPr>
                                <w:t xml:space="preserve"> </w:t>
                              </w:r>
                              <w:r>
                                <w:rPr>
                                  <w:color w:val="424242"/>
                                  <w:sz w:val="18"/>
                                </w:rPr>
                                <w:t>adopt</w:t>
                              </w:r>
                              <w:r>
                                <w:rPr>
                                  <w:color w:val="424242"/>
                                  <w:spacing w:val="-3"/>
                                  <w:sz w:val="18"/>
                                </w:rPr>
                                <w:t xml:space="preserve"> </w:t>
                              </w:r>
                              <w:r>
                                <w:rPr>
                                  <w:color w:val="424242"/>
                                  <w:sz w:val="18"/>
                                </w:rPr>
                                <w:t>best</w:t>
                              </w:r>
                              <w:r>
                                <w:rPr>
                                  <w:color w:val="424242"/>
                                  <w:spacing w:val="-3"/>
                                  <w:sz w:val="18"/>
                                </w:rPr>
                                <w:t xml:space="preserve"> </w:t>
                              </w:r>
                              <w:r>
                                <w:rPr>
                                  <w:color w:val="424242"/>
                                  <w:sz w:val="18"/>
                                </w:rPr>
                                <w:t>practices</w:t>
                              </w:r>
                              <w:r>
                                <w:rPr>
                                  <w:color w:val="424242"/>
                                  <w:spacing w:val="-3"/>
                                  <w:sz w:val="18"/>
                                </w:rPr>
                                <w:t xml:space="preserve"> </w:t>
                              </w:r>
                              <w:r>
                                <w:rPr>
                                  <w:color w:val="424242"/>
                                  <w:sz w:val="18"/>
                                </w:rPr>
                                <w:t>related</w:t>
                              </w:r>
                              <w:r>
                                <w:rPr>
                                  <w:color w:val="424242"/>
                                  <w:spacing w:val="-3"/>
                                  <w:sz w:val="18"/>
                                </w:rPr>
                                <w:t xml:space="preserve"> </w:t>
                              </w:r>
                              <w:r>
                                <w:rPr>
                                  <w:color w:val="424242"/>
                                  <w:sz w:val="18"/>
                                </w:rPr>
                                <w:t xml:space="preserve">to trauma-informed care. The resources can be found at </w:t>
                              </w:r>
                              <w:r>
                                <w:rPr>
                                  <w:color w:val="5B5B5B"/>
                                  <w:sz w:val="18"/>
                                  <w:u w:val="single" w:color="5B5B5B"/>
                                </w:rPr>
                                <w:t>https://</w:t>
                              </w:r>
                              <w:hyperlink r:id="rId45">
                                <w:r>
                                  <w:rPr>
                                    <w:color w:val="5B5B5B"/>
                                    <w:sz w:val="18"/>
                                    <w:u w:val="single" w:color="5B5B5B"/>
                                  </w:rPr>
                                  <w:t>www.traumainformedcare.chcs.org/</w:t>
                                </w:r>
                                <w:r>
                                  <w:rPr>
                                    <w:color w:val="424242"/>
                                    <w:sz w:val="18"/>
                                  </w:rPr>
                                  <w:t>.</w:t>
                                </w:r>
                              </w:hyperlink>
                            </w:p>
                          </w:txbxContent>
                        </wps:txbx>
                        <wps:bodyPr wrap="square" lIns="0" tIns="0" rIns="0" bIns="0" rtlCol="0">
                          <a:noAutofit/>
                        </wps:bodyPr>
                      </wps:wsp>
                    </wpg:wgp>
                  </a:graphicData>
                </a:graphic>
              </wp:inline>
            </w:drawing>
          </mc:Choice>
          <mc:Fallback>
            <w:pict>
              <v:group w14:anchorId="6F5B8D50" id="Group 76" o:spid="_x0000_s1074" style="width:505.05pt;height:247.25pt;mso-position-horizontal-relative:char;mso-position-vertical-relative:line" coordsize="64141,3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">
                <v:shape id="Textbox 77" o:spid="_x0000_s1075" type="#_x0000_t202" style="position:absolute;left:63;top:63;width:64014;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" fillcolor="#6f6f6f" stroked="f">
                  <v:textbox inset="0,0,0,0">
                    <w:txbxContent>
                      <w:p w14:paraId="3A7351B3" w14:textId="77777777" w:rsidR="00A765D5" w:rsidRDefault="00000000">
                        <w:pPr>
                          <w:spacing w:before="62" w:line="247" w:lineRule="auto"/>
                          <w:ind w:left="180" w:right="497"/>
                          <w:rPr>
                            <w:b/>
                            <w:color w:val="000000"/>
                            <w:sz w:val="24"/>
                          </w:rPr>
                        </w:pPr>
                        <w:r>
                          <w:rPr>
                            <w:b/>
                            <w:color w:val="FFFFFF"/>
                            <w:sz w:val="24"/>
                          </w:rPr>
                          <w:t xml:space="preserve">RESOURCE ALERT: TRAUMA-INFORMED CARE IN BEHAVIORAL </w:t>
                        </w:r>
                        <w:r>
                          <w:rPr>
                            <w:b/>
                            <w:color w:val="FFFFFF"/>
                            <w:spacing w:val="-2"/>
                            <w:sz w:val="24"/>
                          </w:rPr>
                          <w:t>HEALTH</w:t>
                        </w:r>
                      </w:p>
                    </w:txbxContent>
                  </v:textbox>
                </v:shape>
                <v:shape id="Graphic 78" o:spid="_x0000_s1076" style="position:absolute;left:31;top:31;width:64078;height:31338;visibility:visible;mso-wrap-style:square;v-text-anchor:top" coordsize="6407785,313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" path="m,3133217r6407162,l6407162,,,,,3133217xe" filled="f" strokecolor="#7f7f7f" strokeweight=".5pt">
                  <v:path arrowok="t"/>
                </v:shape>
                <v:shape id="Textbox 79" o:spid="_x0000_s1077" type="#_x0000_t202" style="position:absolute;left:63;top:4957;width:64014;height:26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518B75ED" w14:textId="77777777" w:rsidR="00A765D5" w:rsidRDefault="00000000">
                        <w:pPr>
                          <w:spacing w:before="42" w:line="264" w:lineRule="auto"/>
                          <w:ind w:left="180" w:right="497"/>
                          <w:rPr>
                            <w:sz w:val="18"/>
                          </w:rPr>
                        </w:pPr>
                        <w:r>
                          <w:rPr>
                            <w:color w:val="424242"/>
                            <w:sz w:val="18"/>
                          </w:rPr>
                          <w:t>Counselors</w:t>
                        </w:r>
                        <w:r>
                          <w:rPr>
                            <w:color w:val="424242"/>
                            <w:spacing w:val="-3"/>
                            <w:sz w:val="18"/>
                          </w:rPr>
                          <w:t xml:space="preserve"> </w:t>
                        </w:r>
                        <w:r>
                          <w:rPr>
                            <w:color w:val="424242"/>
                            <w:sz w:val="18"/>
                          </w:rPr>
                          <w:t>can</w:t>
                        </w:r>
                        <w:r>
                          <w:rPr>
                            <w:color w:val="424242"/>
                            <w:spacing w:val="-3"/>
                            <w:sz w:val="18"/>
                          </w:rPr>
                          <w:t xml:space="preserve"> </w:t>
                        </w:r>
                        <w:r>
                          <w:rPr>
                            <w:color w:val="424242"/>
                            <w:sz w:val="18"/>
                          </w:rPr>
                          <w:t>access</w:t>
                        </w:r>
                        <w:r>
                          <w:rPr>
                            <w:color w:val="424242"/>
                            <w:spacing w:val="-3"/>
                            <w:sz w:val="18"/>
                          </w:rPr>
                          <w:t xml:space="preserve"> </w:t>
                        </w:r>
                        <w:r>
                          <w:rPr>
                            <w:color w:val="424242"/>
                            <w:sz w:val="18"/>
                          </w:rPr>
                          <w:t>additional</w:t>
                        </w:r>
                        <w:r>
                          <w:rPr>
                            <w:color w:val="424242"/>
                            <w:spacing w:val="-3"/>
                            <w:sz w:val="18"/>
                          </w:rPr>
                          <w:t xml:space="preserve"> </w:t>
                        </w:r>
                        <w:r>
                          <w:rPr>
                            <w:color w:val="424242"/>
                            <w:sz w:val="18"/>
                          </w:rPr>
                          <w:t>resources</w:t>
                        </w:r>
                        <w:r>
                          <w:rPr>
                            <w:color w:val="424242"/>
                            <w:spacing w:val="-3"/>
                            <w:sz w:val="18"/>
                          </w:rPr>
                          <w:t xml:space="preserve"> </w:t>
                        </w:r>
                        <w:r>
                          <w:rPr>
                            <w:color w:val="424242"/>
                            <w:sz w:val="18"/>
                          </w:rPr>
                          <w:t>on</w:t>
                        </w:r>
                        <w:r>
                          <w:rPr>
                            <w:color w:val="424242"/>
                            <w:spacing w:val="-3"/>
                            <w:sz w:val="18"/>
                          </w:rPr>
                          <w:t xml:space="preserve"> </w:t>
                        </w:r>
                        <w:r>
                          <w:rPr>
                            <w:color w:val="424242"/>
                            <w:sz w:val="18"/>
                          </w:rPr>
                          <w:t>trauma-informed</w:t>
                        </w:r>
                        <w:r>
                          <w:rPr>
                            <w:color w:val="424242"/>
                            <w:spacing w:val="-3"/>
                            <w:sz w:val="18"/>
                          </w:rPr>
                          <w:t xml:space="preserve"> </w:t>
                        </w:r>
                        <w:r>
                          <w:rPr>
                            <w:color w:val="424242"/>
                            <w:sz w:val="18"/>
                          </w:rPr>
                          <w:t>care</w:t>
                        </w:r>
                        <w:r>
                          <w:rPr>
                            <w:color w:val="424242"/>
                            <w:spacing w:val="-3"/>
                            <w:sz w:val="18"/>
                          </w:rPr>
                          <w:t xml:space="preserve"> </w:t>
                        </w:r>
                        <w:r>
                          <w:rPr>
                            <w:color w:val="424242"/>
                            <w:sz w:val="18"/>
                          </w:rPr>
                          <w:t>to</w:t>
                        </w:r>
                        <w:r>
                          <w:rPr>
                            <w:color w:val="424242"/>
                            <w:spacing w:val="-3"/>
                            <w:sz w:val="18"/>
                          </w:rPr>
                          <w:t xml:space="preserve"> </w:t>
                        </w:r>
                        <w:r>
                          <w:rPr>
                            <w:color w:val="424242"/>
                            <w:sz w:val="18"/>
                          </w:rPr>
                          <w:t>support</w:t>
                        </w:r>
                        <w:r>
                          <w:rPr>
                            <w:color w:val="424242"/>
                            <w:spacing w:val="-3"/>
                            <w:sz w:val="18"/>
                          </w:rPr>
                          <w:t xml:space="preserve"> </w:t>
                        </w:r>
                        <w:r>
                          <w:rPr>
                            <w:color w:val="424242"/>
                            <w:sz w:val="18"/>
                          </w:rPr>
                          <w:t>clients</w:t>
                        </w:r>
                        <w:r>
                          <w:rPr>
                            <w:color w:val="424242"/>
                            <w:spacing w:val="-3"/>
                            <w:sz w:val="18"/>
                          </w:rPr>
                          <w:t xml:space="preserve"> </w:t>
                        </w:r>
                        <w:r>
                          <w:rPr>
                            <w:color w:val="424242"/>
                            <w:sz w:val="18"/>
                          </w:rPr>
                          <w:t>in</w:t>
                        </w:r>
                        <w:r>
                          <w:rPr>
                            <w:color w:val="424242"/>
                            <w:spacing w:val="-3"/>
                            <w:sz w:val="18"/>
                          </w:rPr>
                          <w:t xml:space="preserve"> </w:t>
                        </w:r>
                        <w:r>
                          <w:rPr>
                            <w:color w:val="424242"/>
                            <w:sz w:val="18"/>
                          </w:rPr>
                          <w:t>their</w:t>
                        </w:r>
                        <w:r>
                          <w:rPr>
                            <w:color w:val="424242"/>
                            <w:spacing w:val="-3"/>
                            <w:sz w:val="18"/>
                          </w:rPr>
                          <w:t xml:space="preserve"> </w:t>
                        </w:r>
                        <w:r>
                          <w:rPr>
                            <w:color w:val="424242"/>
                            <w:sz w:val="18"/>
                          </w:rPr>
                          <w:t>work. These include:</w:t>
                        </w:r>
                      </w:p>
                      <w:p w14:paraId="6E37D724" w14:textId="77777777" w:rsidR="00A765D5" w:rsidRDefault="00000000">
                        <w:pPr>
                          <w:numPr>
                            <w:ilvl w:val="0"/>
                            <w:numId w:val="38"/>
                          </w:numPr>
                          <w:tabs>
                            <w:tab w:val="left" w:pos="360"/>
                          </w:tabs>
                          <w:spacing w:before="28" w:line="259" w:lineRule="auto"/>
                          <w:ind w:right="377"/>
                          <w:rPr>
                            <w:sz w:val="18"/>
                          </w:rPr>
                        </w:pPr>
                        <w:r>
                          <w:rPr>
                            <w:b/>
                            <w:color w:val="424242"/>
                            <w:sz w:val="18"/>
                          </w:rPr>
                          <w:t xml:space="preserve">SAMHSA’s TIP 57, </w:t>
                        </w:r>
                        <w:r>
                          <w:rPr>
                            <w:b/>
                            <w:i/>
                            <w:color w:val="424242"/>
                            <w:sz w:val="18"/>
                          </w:rPr>
                          <w:t xml:space="preserve">Trauma-Informed Care in Behavioral Health Services, </w:t>
                        </w:r>
                        <w:r>
                          <w:rPr>
                            <w:color w:val="424242"/>
                            <w:sz w:val="18"/>
                          </w:rPr>
                          <w:t>which includes information about trauma awareness; understanding the impact of trauma, such as symptoms and related disorders; screening and assessment; clinical issues; and trauma-specific services. It also includes an implementation guide for behavioral health program administrators about becoming a trauma-informed</w:t>
                        </w:r>
                        <w:r>
                          <w:rPr>
                            <w:color w:val="424242"/>
                            <w:spacing w:val="-6"/>
                            <w:sz w:val="18"/>
                          </w:rPr>
                          <w:t xml:space="preserve"> </w:t>
                        </w:r>
                        <w:r>
                          <w:rPr>
                            <w:color w:val="424242"/>
                            <w:sz w:val="18"/>
                          </w:rPr>
                          <w:t>organization.</w:t>
                        </w:r>
                        <w:r>
                          <w:rPr>
                            <w:color w:val="424242"/>
                            <w:spacing w:val="-6"/>
                            <w:sz w:val="18"/>
                          </w:rPr>
                          <w:t xml:space="preserve"> </w:t>
                        </w:r>
                        <w:r>
                          <w:rPr>
                            <w:color w:val="424242"/>
                            <w:sz w:val="18"/>
                          </w:rPr>
                          <w:t>The</w:t>
                        </w:r>
                        <w:r>
                          <w:rPr>
                            <w:color w:val="424242"/>
                            <w:spacing w:val="-6"/>
                            <w:sz w:val="18"/>
                          </w:rPr>
                          <w:t xml:space="preserve"> </w:t>
                        </w:r>
                        <w:r>
                          <w:rPr>
                            <w:color w:val="424242"/>
                            <w:sz w:val="18"/>
                          </w:rPr>
                          <w:t>TIP</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accessed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w:t>
                        </w:r>
                        <w:hyperlink r:id="rId46">
                          <w:r>
                            <w:rPr>
                              <w:color w:val="5B5B5B"/>
                              <w:sz w:val="18"/>
                              <w:u w:val="single" w:color="5B5B5B"/>
                            </w:rPr>
                            <w:t>www.samhsa.gov/resource/ebp/tip-</w:t>
                          </w:r>
                        </w:hyperlink>
                        <w:r>
                          <w:rPr>
                            <w:color w:val="5B5B5B"/>
                            <w:sz w:val="18"/>
                          </w:rPr>
                          <w:t xml:space="preserve"> </w:t>
                        </w:r>
                        <w:r>
                          <w:rPr>
                            <w:color w:val="5B5B5B"/>
                            <w:spacing w:val="-2"/>
                            <w:sz w:val="18"/>
                            <w:u w:val="single" w:color="5B5B5B"/>
                          </w:rPr>
                          <w:t>57-trauma-informed-care-behavioral-health-services</w:t>
                        </w:r>
                        <w:r>
                          <w:rPr>
                            <w:color w:val="424242"/>
                            <w:spacing w:val="-2"/>
                            <w:sz w:val="18"/>
                          </w:rPr>
                          <w:t>.</w:t>
                        </w:r>
                      </w:p>
                      <w:p w14:paraId="6F457C4F" w14:textId="77777777" w:rsidR="00A765D5" w:rsidRDefault="00000000">
                        <w:pPr>
                          <w:numPr>
                            <w:ilvl w:val="0"/>
                            <w:numId w:val="38"/>
                          </w:numPr>
                          <w:tabs>
                            <w:tab w:val="left" w:pos="360"/>
                          </w:tabs>
                          <w:spacing w:before="22" w:line="240" w:lineRule="exact"/>
                          <w:ind w:right="451"/>
                          <w:rPr>
                            <w:sz w:val="18"/>
                          </w:rPr>
                        </w:pPr>
                        <w:r>
                          <w:rPr>
                            <w:b/>
                            <w:color w:val="424242"/>
                            <w:sz w:val="18"/>
                          </w:rPr>
                          <w:t>The National Center for Trauma-Informed Care, Center for Health Care Strategies’ Trauma- Informed</w:t>
                        </w:r>
                        <w:r>
                          <w:rPr>
                            <w:b/>
                            <w:color w:val="424242"/>
                            <w:spacing w:val="-5"/>
                            <w:sz w:val="18"/>
                          </w:rPr>
                          <w:t xml:space="preserve"> </w:t>
                        </w:r>
                        <w:r>
                          <w:rPr>
                            <w:b/>
                            <w:color w:val="424242"/>
                            <w:sz w:val="18"/>
                          </w:rPr>
                          <w:t>Care</w:t>
                        </w:r>
                        <w:r>
                          <w:rPr>
                            <w:b/>
                            <w:color w:val="424242"/>
                            <w:spacing w:val="-5"/>
                            <w:sz w:val="18"/>
                          </w:rPr>
                          <w:t xml:space="preserve"> </w:t>
                        </w:r>
                        <w:r>
                          <w:rPr>
                            <w:b/>
                            <w:color w:val="424242"/>
                            <w:sz w:val="18"/>
                          </w:rPr>
                          <w:t>Implementation</w:t>
                        </w:r>
                        <w:r>
                          <w:rPr>
                            <w:b/>
                            <w:color w:val="424242"/>
                            <w:spacing w:val="-5"/>
                            <w:sz w:val="18"/>
                          </w:rPr>
                          <w:t xml:space="preserve"> </w:t>
                        </w:r>
                        <w:r>
                          <w:rPr>
                            <w:b/>
                            <w:color w:val="424242"/>
                            <w:sz w:val="18"/>
                          </w:rPr>
                          <w:t>Resource</w:t>
                        </w:r>
                        <w:r>
                          <w:rPr>
                            <w:b/>
                            <w:color w:val="424242"/>
                            <w:spacing w:val="-5"/>
                            <w:sz w:val="18"/>
                          </w:rPr>
                          <w:t xml:space="preserve"> </w:t>
                        </w:r>
                        <w:r>
                          <w:rPr>
                            <w:b/>
                            <w:color w:val="424242"/>
                            <w:sz w:val="18"/>
                          </w:rPr>
                          <w:t>Center,</w:t>
                        </w:r>
                        <w:r>
                          <w:rPr>
                            <w:b/>
                            <w:color w:val="424242"/>
                            <w:spacing w:val="-2"/>
                            <w:sz w:val="18"/>
                          </w:rPr>
                          <w:t xml:space="preserve"> </w:t>
                        </w:r>
                        <w:r>
                          <w:rPr>
                            <w:color w:val="424242"/>
                            <w:sz w:val="18"/>
                          </w:rPr>
                          <w:t>which</w:t>
                        </w:r>
                        <w:r>
                          <w:rPr>
                            <w:color w:val="424242"/>
                            <w:spacing w:val="-5"/>
                            <w:sz w:val="18"/>
                          </w:rPr>
                          <w:t xml:space="preserve"> </w:t>
                        </w:r>
                        <w:r>
                          <w:rPr>
                            <w:color w:val="424242"/>
                            <w:sz w:val="18"/>
                          </w:rPr>
                          <w:t>offers</w:t>
                        </w:r>
                        <w:r>
                          <w:rPr>
                            <w:color w:val="424242"/>
                            <w:spacing w:val="-5"/>
                            <w:sz w:val="18"/>
                          </w:rPr>
                          <w:t xml:space="preserve"> </w:t>
                        </w:r>
                        <w:r>
                          <w:rPr>
                            <w:color w:val="424242"/>
                            <w:sz w:val="18"/>
                          </w:rPr>
                          <w:t>consultation,</w:t>
                        </w:r>
                        <w:r>
                          <w:rPr>
                            <w:color w:val="424242"/>
                            <w:spacing w:val="-5"/>
                            <w:sz w:val="18"/>
                          </w:rPr>
                          <w:t xml:space="preserve"> </w:t>
                        </w:r>
                        <w:r>
                          <w:rPr>
                            <w:color w:val="424242"/>
                            <w:sz w:val="18"/>
                          </w:rPr>
                          <w:t>technical</w:t>
                        </w:r>
                        <w:r>
                          <w:rPr>
                            <w:color w:val="424242"/>
                            <w:spacing w:val="-5"/>
                            <w:sz w:val="18"/>
                          </w:rPr>
                          <w:t xml:space="preserve"> </w:t>
                        </w:r>
                        <w:r>
                          <w:rPr>
                            <w:color w:val="424242"/>
                            <w:sz w:val="18"/>
                          </w:rPr>
                          <w:t>assistance, education, outreach, and resources to support trauma-informed care in systems and programs. The focus of its work is to help health service providers and programs become more aware of the effects of trauma on clients, to adapt services to incorporate trauma-informed practices, and to help raise awareness of practices or processes that are more likely to retraumatize clients. The Center offers</w:t>
                        </w:r>
                      </w:p>
                      <w:p w14:paraId="57BEC2D5" w14:textId="77777777" w:rsidR="00A765D5" w:rsidRDefault="00000000">
                        <w:pPr>
                          <w:spacing w:before="10" w:line="264" w:lineRule="auto"/>
                          <w:ind w:left="360" w:right="380"/>
                          <w:rPr>
                            <w:sz w:val="18"/>
                          </w:rPr>
                        </w:pPr>
                        <w:r>
                          <w:rPr>
                            <w:color w:val="424242"/>
                            <w:sz w:val="18"/>
                          </w:rPr>
                          <w:t>resources</w:t>
                        </w:r>
                        <w:r>
                          <w:rPr>
                            <w:color w:val="424242"/>
                            <w:spacing w:val="-3"/>
                            <w:sz w:val="18"/>
                          </w:rPr>
                          <w:t xml:space="preserve"> </w:t>
                        </w:r>
                        <w:r>
                          <w:rPr>
                            <w:color w:val="424242"/>
                            <w:sz w:val="18"/>
                          </w:rPr>
                          <w:t>and</w:t>
                        </w:r>
                        <w:r>
                          <w:rPr>
                            <w:color w:val="424242"/>
                            <w:spacing w:val="-3"/>
                            <w:sz w:val="18"/>
                          </w:rPr>
                          <w:t xml:space="preserve"> </w:t>
                        </w:r>
                        <w:r>
                          <w:rPr>
                            <w:color w:val="424242"/>
                            <w:sz w:val="18"/>
                          </w:rPr>
                          <w:t>materials</w:t>
                        </w:r>
                        <w:r>
                          <w:rPr>
                            <w:color w:val="424242"/>
                            <w:spacing w:val="-3"/>
                            <w:sz w:val="18"/>
                          </w:rPr>
                          <w:t xml:space="preserve"> </w:t>
                        </w:r>
                        <w:r>
                          <w:rPr>
                            <w:color w:val="424242"/>
                            <w:sz w:val="18"/>
                          </w:rPr>
                          <w:t>for</w:t>
                        </w:r>
                        <w:r>
                          <w:rPr>
                            <w:color w:val="424242"/>
                            <w:spacing w:val="-3"/>
                            <w:sz w:val="18"/>
                          </w:rPr>
                          <w:t xml:space="preserve"> </w:t>
                        </w:r>
                        <w:r>
                          <w:rPr>
                            <w:color w:val="424242"/>
                            <w:sz w:val="18"/>
                          </w:rPr>
                          <w:t>healthcare</w:t>
                        </w:r>
                        <w:r>
                          <w:rPr>
                            <w:color w:val="424242"/>
                            <w:spacing w:val="-3"/>
                            <w:sz w:val="18"/>
                          </w:rPr>
                          <w:t xml:space="preserve"> </w:t>
                        </w:r>
                        <w:r>
                          <w:rPr>
                            <w:color w:val="424242"/>
                            <w:sz w:val="18"/>
                          </w:rPr>
                          <w:t>organizations</w:t>
                        </w:r>
                        <w:r>
                          <w:rPr>
                            <w:color w:val="424242"/>
                            <w:spacing w:val="-3"/>
                            <w:sz w:val="18"/>
                          </w:rPr>
                          <w:t xml:space="preserve"> </w:t>
                        </w:r>
                        <w:r>
                          <w:rPr>
                            <w:color w:val="424242"/>
                            <w:sz w:val="18"/>
                          </w:rPr>
                          <w:t>to</w:t>
                        </w:r>
                        <w:r>
                          <w:rPr>
                            <w:color w:val="424242"/>
                            <w:spacing w:val="-3"/>
                            <w:sz w:val="18"/>
                          </w:rPr>
                          <w:t xml:space="preserve"> </w:t>
                        </w:r>
                        <w:r>
                          <w:rPr>
                            <w:color w:val="424242"/>
                            <w:sz w:val="18"/>
                          </w:rPr>
                          <w:t>learn</w:t>
                        </w:r>
                        <w:r>
                          <w:rPr>
                            <w:color w:val="424242"/>
                            <w:spacing w:val="-3"/>
                            <w:sz w:val="18"/>
                          </w:rPr>
                          <w:t xml:space="preserve"> </w:t>
                        </w:r>
                        <w:r>
                          <w:rPr>
                            <w:color w:val="424242"/>
                            <w:sz w:val="18"/>
                          </w:rPr>
                          <w:t>about</w:t>
                        </w:r>
                        <w:r>
                          <w:rPr>
                            <w:color w:val="424242"/>
                            <w:spacing w:val="-3"/>
                            <w:sz w:val="18"/>
                          </w:rPr>
                          <w:t xml:space="preserve"> </w:t>
                        </w:r>
                        <w:r>
                          <w:rPr>
                            <w:color w:val="424242"/>
                            <w:sz w:val="18"/>
                          </w:rPr>
                          <w:t>and</w:t>
                        </w:r>
                        <w:r>
                          <w:rPr>
                            <w:color w:val="424242"/>
                            <w:spacing w:val="-3"/>
                            <w:sz w:val="18"/>
                          </w:rPr>
                          <w:t xml:space="preserve"> </w:t>
                        </w:r>
                        <w:r>
                          <w:rPr>
                            <w:color w:val="424242"/>
                            <w:sz w:val="18"/>
                          </w:rPr>
                          <w:t>adopt</w:t>
                        </w:r>
                        <w:r>
                          <w:rPr>
                            <w:color w:val="424242"/>
                            <w:spacing w:val="-3"/>
                            <w:sz w:val="18"/>
                          </w:rPr>
                          <w:t xml:space="preserve"> </w:t>
                        </w:r>
                        <w:r>
                          <w:rPr>
                            <w:color w:val="424242"/>
                            <w:sz w:val="18"/>
                          </w:rPr>
                          <w:t>best</w:t>
                        </w:r>
                        <w:r>
                          <w:rPr>
                            <w:color w:val="424242"/>
                            <w:spacing w:val="-3"/>
                            <w:sz w:val="18"/>
                          </w:rPr>
                          <w:t xml:space="preserve"> </w:t>
                        </w:r>
                        <w:r>
                          <w:rPr>
                            <w:color w:val="424242"/>
                            <w:sz w:val="18"/>
                          </w:rPr>
                          <w:t>practices</w:t>
                        </w:r>
                        <w:r>
                          <w:rPr>
                            <w:color w:val="424242"/>
                            <w:spacing w:val="-3"/>
                            <w:sz w:val="18"/>
                          </w:rPr>
                          <w:t xml:space="preserve"> </w:t>
                        </w:r>
                        <w:r>
                          <w:rPr>
                            <w:color w:val="424242"/>
                            <w:sz w:val="18"/>
                          </w:rPr>
                          <w:t>related</w:t>
                        </w:r>
                        <w:r>
                          <w:rPr>
                            <w:color w:val="424242"/>
                            <w:spacing w:val="-3"/>
                            <w:sz w:val="18"/>
                          </w:rPr>
                          <w:t xml:space="preserve"> </w:t>
                        </w:r>
                        <w:r>
                          <w:rPr>
                            <w:color w:val="424242"/>
                            <w:sz w:val="18"/>
                          </w:rPr>
                          <w:t xml:space="preserve">to trauma-informed care. The resources can be found at </w:t>
                        </w:r>
                        <w:r>
                          <w:rPr>
                            <w:color w:val="5B5B5B"/>
                            <w:sz w:val="18"/>
                            <w:u w:val="single" w:color="5B5B5B"/>
                          </w:rPr>
                          <w:t>https://</w:t>
                        </w:r>
                        <w:hyperlink r:id="rId47">
                          <w:r>
                            <w:rPr>
                              <w:color w:val="5B5B5B"/>
                              <w:sz w:val="18"/>
                              <w:u w:val="single" w:color="5B5B5B"/>
                            </w:rPr>
                            <w:t>www.traumainformedcare.chcs.org/</w:t>
                          </w:r>
                          <w:r>
                            <w:rPr>
                              <w:color w:val="424242"/>
                              <w:sz w:val="18"/>
                            </w:rPr>
                            <w:t>.</w:t>
                          </w:r>
                        </w:hyperlink>
                      </w:p>
                    </w:txbxContent>
                  </v:textbox>
                </v:shape>
                <w10:anchorlock/>
              </v:group>
            </w:pict>
          </mc:Fallback>
        </mc:AlternateContent>
      </w:r>
    </w:p>
    <w:p w14:paraId="496A6A83" w14:textId="77777777" w:rsidR="00A765D5" w:rsidRDefault="00A765D5">
      <w:pPr>
        <w:pStyle w:val="BodyText"/>
        <w:spacing w:before="6"/>
        <w:rPr>
          <w:sz w:val="10"/>
        </w:rPr>
      </w:pPr>
    </w:p>
    <w:p w14:paraId="1285041A" w14:textId="77777777" w:rsidR="00A765D5" w:rsidRDefault="00000000">
      <w:pPr>
        <w:pStyle w:val="Heading3"/>
        <w:spacing w:before="100"/>
        <w:ind w:left="434"/>
      </w:pPr>
      <w:r>
        <w:rPr>
          <w:noProof/>
        </w:rPr>
        <mc:AlternateContent>
          <mc:Choice Requires="wpg">
            <w:drawing>
              <wp:anchor distT="0" distB="0" distL="0" distR="0" simplePos="0" relativeHeight="485648896" behindDoc="1" locked="0" layoutInCell="1" allowOverlap="1" wp14:anchorId="5E01EB12" wp14:editId="0AA405FB">
                <wp:simplePos x="0" y="0"/>
                <wp:positionH relativeFrom="page">
                  <wp:posOffset>685800</wp:posOffset>
                </wp:positionH>
                <wp:positionV relativeFrom="paragraph">
                  <wp:posOffset>20689</wp:posOffset>
                </wp:positionV>
                <wp:extent cx="6410960" cy="412178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960" cy="4121785"/>
                          <a:chOff x="0" y="0"/>
                          <a:chExt cx="6410960" cy="4121785"/>
                        </a:xfrm>
                      </wpg:grpSpPr>
                      <wps:wsp>
                        <wps:cNvPr id="81" name="Graphic 81"/>
                        <wps:cNvSpPr/>
                        <wps:spPr>
                          <a:xfrm>
                            <a:off x="3175" y="3175"/>
                            <a:ext cx="6404610" cy="4115435"/>
                          </a:xfrm>
                          <a:custGeom>
                            <a:avLst/>
                            <a:gdLst/>
                            <a:ahLst/>
                            <a:cxnLst/>
                            <a:rect l="l" t="t" r="r" b="b"/>
                            <a:pathLst>
                              <a:path w="6404610" h="4115435">
                                <a:moveTo>
                                  <a:pt x="6403987" y="0"/>
                                </a:moveTo>
                                <a:lnTo>
                                  <a:pt x="0" y="0"/>
                                </a:lnTo>
                                <a:lnTo>
                                  <a:pt x="0" y="4114812"/>
                                </a:lnTo>
                                <a:lnTo>
                                  <a:pt x="6403987" y="4114812"/>
                                </a:lnTo>
                                <a:lnTo>
                                  <a:pt x="6403987" y="0"/>
                                </a:lnTo>
                                <a:close/>
                              </a:path>
                            </a:pathLst>
                          </a:custGeom>
                          <a:solidFill>
                            <a:srgbClr val="F7F7F7"/>
                          </a:solidFill>
                        </wps:spPr>
                        <wps:bodyPr wrap="square" lIns="0" tIns="0" rIns="0" bIns="0" rtlCol="0">
                          <a:prstTxWarp prst="textNoShape">
                            <a:avLst/>
                          </a:prstTxWarp>
                          <a:noAutofit/>
                        </wps:bodyPr>
                      </wps:wsp>
                      <wps:wsp>
                        <wps:cNvPr id="82" name="Graphic 82"/>
                        <wps:cNvSpPr/>
                        <wps:spPr>
                          <a:xfrm>
                            <a:off x="120650" y="316750"/>
                            <a:ext cx="6169660" cy="1270"/>
                          </a:xfrm>
                          <a:custGeom>
                            <a:avLst/>
                            <a:gdLst/>
                            <a:ahLst/>
                            <a:cxnLst/>
                            <a:rect l="l" t="t" r="r" b="b"/>
                            <a:pathLst>
                              <a:path w="6169660">
                                <a:moveTo>
                                  <a:pt x="0" y="0"/>
                                </a:moveTo>
                                <a:lnTo>
                                  <a:pt x="6169037" y="0"/>
                                </a:lnTo>
                              </a:path>
                            </a:pathLst>
                          </a:custGeom>
                          <a:ln w="25400">
                            <a:solidFill>
                              <a:srgbClr val="6F6F6F"/>
                            </a:solidFill>
                            <a:prstDash val="solid"/>
                          </a:ln>
                        </wps:spPr>
                        <wps:bodyPr wrap="square" lIns="0" tIns="0" rIns="0" bIns="0" rtlCol="0">
                          <a:prstTxWarp prst="textNoShape">
                            <a:avLst/>
                          </a:prstTxWarp>
                          <a:noAutofit/>
                        </wps:bodyPr>
                      </wps:wsp>
                      <wps:wsp>
                        <wps:cNvPr id="83" name="Graphic 83"/>
                        <wps:cNvSpPr/>
                        <wps:spPr>
                          <a:xfrm>
                            <a:off x="3175" y="3175"/>
                            <a:ext cx="6404610" cy="4115435"/>
                          </a:xfrm>
                          <a:custGeom>
                            <a:avLst/>
                            <a:gdLst/>
                            <a:ahLst/>
                            <a:cxnLst/>
                            <a:rect l="l" t="t" r="r" b="b"/>
                            <a:pathLst>
                              <a:path w="6404610" h="4115435">
                                <a:moveTo>
                                  <a:pt x="0" y="4114812"/>
                                </a:moveTo>
                                <a:lnTo>
                                  <a:pt x="6403987" y="4114812"/>
                                </a:lnTo>
                                <a:lnTo>
                                  <a:pt x="6403987" y="0"/>
                                </a:lnTo>
                                <a:lnTo>
                                  <a:pt x="0" y="0"/>
                                </a:lnTo>
                                <a:lnTo>
                                  <a:pt x="0" y="4114812"/>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16BD5566" id="Group 80" o:spid="_x0000_s1026" style="position:absolute;margin-left:54pt;margin-top:1.65pt;width:504.8pt;height:324.55pt;z-index:-17667584;mso-wrap-distance-left:0;mso-wrap-distance-right:0;mso-position-horizontal-relative:page" coordsize="64109,4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">
                <v:shape id="Graphic 81" o:spid="_x0000_s1027" style="position:absolute;left:31;top:31;width:64046;height:41155;visibility:visible;mso-wrap-style:square;v-text-anchor:top" coordsize="6404610,411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" path="m6403987,l,,,4114812r6403987,l6403987,xe" fillcolor="#f7f7f7" stroked="f">
                  <v:path arrowok="t"/>
                </v:shape>
                <v:shape id="Graphic 82" o:spid="_x0000_s1028" style="position:absolute;left:1206;top:3167;width:61697;height:13;visibility:visible;mso-wrap-style:square;v-text-anchor:top" coordsize="6169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" path="m,l6169037,e" filled="f" strokecolor="#6f6f6f" strokeweight="2pt">
                  <v:path arrowok="t"/>
                </v:shape>
                <v:shape id="Graphic 83" o:spid="_x0000_s1029" style="position:absolute;left:31;top:31;width:64046;height:41155;visibility:visible;mso-wrap-style:square;v-text-anchor:top" coordsize="6404610,411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" path="m,4114812r6403987,l6403987,,,,,4114812xe" filled="f" strokecolor="#707070" strokeweight=".5pt">
                  <v:path arrowok="t"/>
                </v:shape>
                <w10:wrap anchorx="page"/>
              </v:group>
            </w:pict>
          </mc:Fallback>
        </mc:AlternateContent>
      </w:r>
      <w:r>
        <w:rPr>
          <w:color w:val="5F5F5F"/>
        </w:rPr>
        <w:t>EXHIBIT</w:t>
      </w:r>
      <w:r>
        <w:rPr>
          <w:color w:val="5F5F5F"/>
          <w:spacing w:val="7"/>
        </w:rPr>
        <w:t xml:space="preserve"> </w:t>
      </w:r>
      <w:r>
        <w:rPr>
          <w:color w:val="5F5F5F"/>
        </w:rPr>
        <w:t>3.4.</w:t>
      </w:r>
      <w:r>
        <w:rPr>
          <w:color w:val="5F5F5F"/>
          <w:spacing w:val="4"/>
        </w:rPr>
        <w:t xml:space="preserve"> </w:t>
      </w:r>
      <w:r>
        <w:rPr>
          <w:color w:val="5F5F5F"/>
        </w:rPr>
        <w:t>Key</w:t>
      </w:r>
      <w:r>
        <w:rPr>
          <w:color w:val="5F5F5F"/>
          <w:spacing w:val="4"/>
        </w:rPr>
        <w:t xml:space="preserve"> </w:t>
      </w:r>
      <w:r>
        <w:rPr>
          <w:color w:val="5F5F5F"/>
        </w:rPr>
        <w:t>Principles</w:t>
      </w:r>
      <w:r>
        <w:rPr>
          <w:color w:val="5F5F5F"/>
          <w:spacing w:val="3"/>
        </w:rPr>
        <w:t xml:space="preserve"> </w:t>
      </w:r>
      <w:r>
        <w:rPr>
          <w:color w:val="5F5F5F"/>
        </w:rPr>
        <w:t>of</w:t>
      </w:r>
      <w:r>
        <w:rPr>
          <w:color w:val="5F5F5F"/>
          <w:spacing w:val="4"/>
        </w:rPr>
        <w:t xml:space="preserve"> </w:t>
      </w:r>
      <w:r>
        <w:rPr>
          <w:color w:val="5F5F5F"/>
        </w:rPr>
        <w:t>a</w:t>
      </w:r>
      <w:r>
        <w:rPr>
          <w:color w:val="5F5F5F"/>
          <w:spacing w:val="4"/>
        </w:rPr>
        <w:t xml:space="preserve"> </w:t>
      </w:r>
      <w:r>
        <w:rPr>
          <w:color w:val="5F5F5F"/>
        </w:rPr>
        <w:t>Trauma-Informed</w:t>
      </w:r>
      <w:r>
        <w:rPr>
          <w:color w:val="5F5F5F"/>
          <w:spacing w:val="4"/>
        </w:rPr>
        <w:t xml:space="preserve"> </w:t>
      </w:r>
      <w:r>
        <w:rPr>
          <w:color w:val="5F5F5F"/>
          <w:spacing w:val="-2"/>
        </w:rPr>
        <w:t>Approach</w:t>
      </w:r>
    </w:p>
    <w:p w14:paraId="13FB0B20" w14:textId="77777777" w:rsidR="00A765D5" w:rsidRDefault="00A765D5">
      <w:pPr>
        <w:pStyle w:val="BodyText"/>
        <w:spacing w:before="6"/>
        <w:rPr>
          <w:b/>
          <w:sz w:val="25"/>
        </w:rPr>
      </w:pPr>
    </w:p>
    <w:p w14:paraId="20E68E83" w14:textId="77777777" w:rsidR="00A765D5" w:rsidRDefault="00000000">
      <w:pPr>
        <w:ind w:left="430"/>
        <w:rPr>
          <w:sz w:val="18"/>
        </w:rPr>
      </w:pPr>
      <w:r>
        <w:rPr>
          <w:color w:val="424242"/>
          <w:sz w:val="18"/>
        </w:rPr>
        <w:t>SAMHSA</w:t>
      </w:r>
      <w:r>
        <w:rPr>
          <w:color w:val="424242"/>
          <w:spacing w:val="-2"/>
          <w:sz w:val="18"/>
        </w:rPr>
        <w:t xml:space="preserve"> </w:t>
      </w:r>
      <w:r>
        <w:rPr>
          <w:color w:val="424242"/>
          <w:sz w:val="18"/>
        </w:rPr>
        <w:t>identifies</w:t>
      </w:r>
      <w:r>
        <w:rPr>
          <w:color w:val="424242"/>
          <w:spacing w:val="-2"/>
          <w:sz w:val="18"/>
        </w:rPr>
        <w:t xml:space="preserve"> </w:t>
      </w:r>
      <w:r>
        <w:rPr>
          <w:color w:val="424242"/>
          <w:sz w:val="18"/>
        </w:rPr>
        <w:t>six</w:t>
      </w:r>
      <w:r>
        <w:rPr>
          <w:color w:val="424242"/>
          <w:spacing w:val="-2"/>
          <w:sz w:val="18"/>
        </w:rPr>
        <w:t xml:space="preserve"> </w:t>
      </w:r>
      <w:r>
        <w:rPr>
          <w:color w:val="424242"/>
          <w:sz w:val="18"/>
        </w:rPr>
        <w:t>key</w:t>
      </w:r>
      <w:r>
        <w:rPr>
          <w:color w:val="424242"/>
          <w:spacing w:val="-2"/>
          <w:sz w:val="18"/>
        </w:rPr>
        <w:t xml:space="preserve"> </w:t>
      </w:r>
      <w:r>
        <w:rPr>
          <w:color w:val="424242"/>
          <w:sz w:val="18"/>
        </w:rPr>
        <w:t>principles</w:t>
      </w:r>
      <w:r>
        <w:rPr>
          <w:color w:val="424242"/>
          <w:spacing w:val="-1"/>
          <w:sz w:val="18"/>
        </w:rPr>
        <w:t xml:space="preserve"> </w:t>
      </w:r>
      <w:r>
        <w:rPr>
          <w:color w:val="424242"/>
          <w:sz w:val="18"/>
        </w:rPr>
        <w:t>of</w:t>
      </w:r>
      <w:r>
        <w:rPr>
          <w:color w:val="424242"/>
          <w:spacing w:val="-2"/>
          <w:sz w:val="18"/>
        </w:rPr>
        <w:t xml:space="preserve"> </w:t>
      </w:r>
      <w:r>
        <w:rPr>
          <w:color w:val="424242"/>
          <w:sz w:val="18"/>
        </w:rPr>
        <w:t>a</w:t>
      </w:r>
      <w:r>
        <w:rPr>
          <w:color w:val="424242"/>
          <w:spacing w:val="-2"/>
          <w:sz w:val="18"/>
        </w:rPr>
        <w:t xml:space="preserve"> </w:t>
      </w:r>
      <w:r>
        <w:rPr>
          <w:color w:val="424242"/>
          <w:sz w:val="18"/>
        </w:rPr>
        <w:t>trauma-informed</w:t>
      </w:r>
      <w:r>
        <w:rPr>
          <w:color w:val="424242"/>
          <w:spacing w:val="-2"/>
          <w:sz w:val="18"/>
        </w:rPr>
        <w:t xml:space="preserve"> approach</w:t>
      </w:r>
      <w:r>
        <w:rPr>
          <w:color w:val="424242"/>
          <w:spacing w:val="-2"/>
          <w:position w:val="6"/>
          <w:sz w:val="10"/>
        </w:rPr>
        <w:t>793</w:t>
      </w:r>
      <w:r>
        <w:rPr>
          <w:color w:val="424242"/>
          <w:spacing w:val="-2"/>
          <w:sz w:val="18"/>
        </w:rPr>
        <w:t>:</w:t>
      </w:r>
    </w:p>
    <w:p w14:paraId="47F600CB" w14:textId="77777777" w:rsidR="00A765D5" w:rsidRDefault="00000000">
      <w:pPr>
        <w:pStyle w:val="ListParagraph"/>
        <w:numPr>
          <w:ilvl w:val="1"/>
          <w:numId w:val="40"/>
        </w:numPr>
        <w:tabs>
          <w:tab w:val="left" w:pos="610"/>
        </w:tabs>
        <w:spacing w:before="51" w:line="254" w:lineRule="auto"/>
        <w:ind w:right="419"/>
        <w:rPr>
          <w:sz w:val="18"/>
        </w:rPr>
      </w:pPr>
      <w:r>
        <w:rPr>
          <w:color w:val="424242"/>
          <w:sz w:val="18"/>
        </w:rPr>
        <w:t>Safety: Throughout the organization, staff and the people they serve, whether children or adults, feel physically</w:t>
      </w:r>
      <w:r>
        <w:rPr>
          <w:color w:val="424242"/>
          <w:spacing w:val="-4"/>
          <w:sz w:val="18"/>
        </w:rPr>
        <w:t xml:space="preserve"> </w:t>
      </w:r>
      <w:r>
        <w:rPr>
          <w:color w:val="424242"/>
          <w:sz w:val="18"/>
        </w:rPr>
        <w:t>and</w:t>
      </w:r>
      <w:r>
        <w:rPr>
          <w:color w:val="424242"/>
          <w:spacing w:val="-4"/>
          <w:sz w:val="18"/>
        </w:rPr>
        <w:t xml:space="preserve"> </w:t>
      </w:r>
      <w:r>
        <w:rPr>
          <w:color w:val="424242"/>
          <w:sz w:val="18"/>
        </w:rPr>
        <w:t>psychologically</w:t>
      </w:r>
      <w:r>
        <w:rPr>
          <w:color w:val="424242"/>
          <w:spacing w:val="-4"/>
          <w:sz w:val="18"/>
        </w:rPr>
        <w:t xml:space="preserve"> </w:t>
      </w:r>
      <w:r>
        <w:rPr>
          <w:color w:val="424242"/>
          <w:sz w:val="18"/>
        </w:rPr>
        <w:t>safe;</w:t>
      </w:r>
      <w:r>
        <w:rPr>
          <w:color w:val="424242"/>
          <w:spacing w:val="-4"/>
          <w:sz w:val="18"/>
        </w:rPr>
        <w:t xml:space="preserve"> </w:t>
      </w:r>
      <w:r>
        <w:rPr>
          <w:color w:val="424242"/>
          <w:sz w:val="18"/>
        </w:rPr>
        <w:t>the</w:t>
      </w:r>
      <w:r>
        <w:rPr>
          <w:color w:val="424242"/>
          <w:spacing w:val="-4"/>
          <w:sz w:val="18"/>
        </w:rPr>
        <w:t xml:space="preserve"> </w:t>
      </w:r>
      <w:r>
        <w:rPr>
          <w:color w:val="424242"/>
          <w:sz w:val="18"/>
        </w:rPr>
        <w:t>physical</w:t>
      </w:r>
      <w:r>
        <w:rPr>
          <w:color w:val="424242"/>
          <w:spacing w:val="-4"/>
          <w:sz w:val="18"/>
        </w:rPr>
        <w:t xml:space="preserve"> </w:t>
      </w:r>
      <w:r>
        <w:rPr>
          <w:color w:val="424242"/>
          <w:sz w:val="18"/>
        </w:rPr>
        <w:t>setting</w:t>
      </w:r>
      <w:r>
        <w:rPr>
          <w:color w:val="424242"/>
          <w:spacing w:val="-4"/>
          <w:sz w:val="18"/>
        </w:rPr>
        <w:t xml:space="preserve"> </w:t>
      </w:r>
      <w:r>
        <w:rPr>
          <w:color w:val="424242"/>
          <w:sz w:val="18"/>
        </w:rPr>
        <w:t>is</w:t>
      </w:r>
      <w:r>
        <w:rPr>
          <w:color w:val="424242"/>
          <w:spacing w:val="-4"/>
          <w:sz w:val="18"/>
        </w:rPr>
        <w:t xml:space="preserve"> </w:t>
      </w:r>
      <w:r>
        <w:rPr>
          <w:color w:val="424242"/>
          <w:sz w:val="18"/>
        </w:rPr>
        <w:t>safe;</w:t>
      </w:r>
      <w:r>
        <w:rPr>
          <w:color w:val="424242"/>
          <w:spacing w:val="-4"/>
          <w:sz w:val="18"/>
        </w:rPr>
        <w:t xml:space="preserve"> </w:t>
      </w:r>
      <w:r>
        <w:rPr>
          <w:color w:val="424242"/>
          <w:sz w:val="18"/>
        </w:rPr>
        <w:t>and</w:t>
      </w:r>
      <w:r>
        <w:rPr>
          <w:color w:val="424242"/>
          <w:spacing w:val="-4"/>
          <w:sz w:val="18"/>
        </w:rPr>
        <w:t xml:space="preserve"> </w:t>
      </w:r>
      <w:r>
        <w:rPr>
          <w:color w:val="424242"/>
          <w:sz w:val="18"/>
        </w:rPr>
        <w:t>interpersonal</w:t>
      </w:r>
      <w:r>
        <w:rPr>
          <w:color w:val="424242"/>
          <w:spacing w:val="-4"/>
          <w:sz w:val="18"/>
        </w:rPr>
        <w:t xml:space="preserve"> </w:t>
      </w:r>
      <w:r>
        <w:rPr>
          <w:color w:val="424242"/>
          <w:sz w:val="18"/>
        </w:rPr>
        <w:t>interactions</w:t>
      </w:r>
      <w:r>
        <w:rPr>
          <w:color w:val="424242"/>
          <w:spacing w:val="-4"/>
          <w:sz w:val="18"/>
        </w:rPr>
        <w:t xml:space="preserve"> </w:t>
      </w:r>
      <w:r>
        <w:rPr>
          <w:color w:val="424242"/>
          <w:sz w:val="18"/>
        </w:rPr>
        <w:t>promote</w:t>
      </w:r>
      <w:r>
        <w:rPr>
          <w:color w:val="424242"/>
          <w:spacing w:val="-4"/>
          <w:sz w:val="18"/>
        </w:rPr>
        <w:t xml:space="preserve"> </w:t>
      </w:r>
      <w:r>
        <w:rPr>
          <w:color w:val="424242"/>
          <w:sz w:val="18"/>
        </w:rPr>
        <w:t>a sense of safety.</w:t>
      </w:r>
    </w:p>
    <w:p w14:paraId="43895758" w14:textId="77777777" w:rsidR="00A765D5" w:rsidRDefault="00000000">
      <w:pPr>
        <w:pStyle w:val="ListParagraph"/>
        <w:numPr>
          <w:ilvl w:val="1"/>
          <w:numId w:val="40"/>
        </w:numPr>
        <w:tabs>
          <w:tab w:val="left" w:pos="610"/>
        </w:tabs>
        <w:spacing w:before="25" w:line="240" w:lineRule="exact"/>
        <w:ind w:right="667"/>
        <w:rPr>
          <w:sz w:val="18"/>
        </w:rPr>
      </w:pPr>
      <w:r>
        <w:rPr>
          <w:color w:val="424242"/>
          <w:sz w:val="18"/>
        </w:rPr>
        <w:t>Trustworthiness and Transparency: Organizational operations and decisions are conducted with transparency,</w:t>
      </w:r>
      <w:r>
        <w:rPr>
          <w:color w:val="424242"/>
          <w:spacing w:val="-4"/>
          <w:sz w:val="18"/>
        </w:rPr>
        <w:t xml:space="preserve"> </w:t>
      </w:r>
      <w:r>
        <w:rPr>
          <w:color w:val="424242"/>
          <w:sz w:val="18"/>
        </w:rPr>
        <w:t>with</w:t>
      </w:r>
      <w:r>
        <w:rPr>
          <w:color w:val="424242"/>
          <w:spacing w:val="-4"/>
          <w:sz w:val="18"/>
        </w:rPr>
        <w:t xml:space="preserve"> </w:t>
      </w:r>
      <w:r>
        <w:rPr>
          <w:color w:val="424242"/>
          <w:sz w:val="18"/>
        </w:rPr>
        <w:t>the</w:t>
      </w:r>
      <w:r>
        <w:rPr>
          <w:color w:val="424242"/>
          <w:spacing w:val="-4"/>
          <w:sz w:val="18"/>
        </w:rPr>
        <w:t xml:space="preserve"> </w:t>
      </w:r>
      <w:r>
        <w:rPr>
          <w:color w:val="424242"/>
          <w:sz w:val="18"/>
        </w:rPr>
        <w:t>goal</w:t>
      </w:r>
      <w:r>
        <w:rPr>
          <w:color w:val="424242"/>
          <w:spacing w:val="-4"/>
          <w:sz w:val="18"/>
        </w:rPr>
        <w:t xml:space="preserve"> </w:t>
      </w:r>
      <w:r>
        <w:rPr>
          <w:color w:val="424242"/>
          <w:sz w:val="18"/>
        </w:rPr>
        <w:t>of</w:t>
      </w:r>
      <w:r>
        <w:rPr>
          <w:color w:val="424242"/>
          <w:spacing w:val="-4"/>
          <w:sz w:val="18"/>
        </w:rPr>
        <w:t xml:space="preserve"> </w:t>
      </w:r>
      <w:r>
        <w:rPr>
          <w:color w:val="424242"/>
          <w:sz w:val="18"/>
        </w:rPr>
        <w:t>building</w:t>
      </w:r>
      <w:r>
        <w:rPr>
          <w:color w:val="424242"/>
          <w:spacing w:val="-4"/>
          <w:sz w:val="18"/>
        </w:rPr>
        <w:t xml:space="preserve"> </w:t>
      </w:r>
      <w:r>
        <w:rPr>
          <w:color w:val="424242"/>
          <w:sz w:val="18"/>
        </w:rPr>
        <w:t>and</w:t>
      </w:r>
      <w:r>
        <w:rPr>
          <w:color w:val="424242"/>
          <w:spacing w:val="-4"/>
          <w:sz w:val="18"/>
        </w:rPr>
        <w:t xml:space="preserve"> </w:t>
      </w:r>
      <w:r>
        <w:rPr>
          <w:color w:val="424242"/>
          <w:sz w:val="18"/>
        </w:rPr>
        <w:t>maintaining</w:t>
      </w:r>
      <w:r>
        <w:rPr>
          <w:color w:val="424242"/>
          <w:spacing w:val="-4"/>
          <w:sz w:val="18"/>
        </w:rPr>
        <w:t xml:space="preserve"> </w:t>
      </w:r>
      <w:r>
        <w:rPr>
          <w:color w:val="424242"/>
          <w:sz w:val="18"/>
        </w:rPr>
        <w:t>trust</w:t>
      </w:r>
      <w:r>
        <w:rPr>
          <w:color w:val="424242"/>
          <w:spacing w:val="-4"/>
          <w:sz w:val="18"/>
        </w:rPr>
        <w:t xml:space="preserve"> </w:t>
      </w:r>
      <w:r>
        <w:rPr>
          <w:color w:val="424242"/>
          <w:sz w:val="18"/>
        </w:rPr>
        <w:t>with</w:t>
      </w:r>
      <w:r>
        <w:rPr>
          <w:color w:val="424242"/>
          <w:spacing w:val="-4"/>
          <w:sz w:val="18"/>
        </w:rPr>
        <w:t xml:space="preserve"> </w:t>
      </w:r>
      <w:r>
        <w:rPr>
          <w:color w:val="424242"/>
          <w:sz w:val="18"/>
        </w:rPr>
        <w:t>clients</w:t>
      </w:r>
      <w:r>
        <w:rPr>
          <w:color w:val="424242"/>
          <w:spacing w:val="-4"/>
          <w:sz w:val="18"/>
        </w:rPr>
        <w:t xml:space="preserve"> </w:t>
      </w:r>
      <w:r>
        <w:rPr>
          <w:color w:val="424242"/>
          <w:sz w:val="18"/>
        </w:rPr>
        <w:t>and</w:t>
      </w:r>
      <w:r>
        <w:rPr>
          <w:color w:val="424242"/>
          <w:spacing w:val="-4"/>
          <w:sz w:val="18"/>
        </w:rPr>
        <w:t xml:space="preserve"> </w:t>
      </w:r>
      <w:r>
        <w:rPr>
          <w:color w:val="424242"/>
          <w:sz w:val="18"/>
        </w:rPr>
        <w:t>family</w:t>
      </w:r>
      <w:r>
        <w:rPr>
          <w:color w:val="424242"/>
          <w:spacing w:val="-4"/>
          <w:sz w:val="18"/>
        </w:rPr>
        <w:t xml:space="preserve"> </w:t>
      </w:r>
      <w:r>
        <w:rPr>
          <w:color w:val="424242"/>
          <w:sz w:val="18"/>
        </w:rPr>
        <w:t>members,</w:t>
      </w:r>
      <w:r>
        <w:rPr>
          <w:color w:val="424242"/>
          <w:spacing w:val="-4"/>
          <w:sz w:val="18"/>
        </w:rPr>
        <w:t xml:space="preserve"> </w:t>
      </w:r>
      <w:r>
        <w:rPr>
          <w:color w:val="424242"/>
          <w:sz w:val="18"/>
        </w:rPr>
        <w:t>agency staff, and others involved in the organization.</w:t>
      </w:r>
    </w:p>
    <w:p w14:paraId="06E89E85" w14:textId="77777777" w:rsidR="00A765D5" w:rsidRDefault="00000000">
      <w:pPr>
        <w:pStyle w:val="ListParagraph"/>
        <w:numPr>
          <w:ilvl w:val="1"/>
          <w:numId w:val="40"/>
        </w:numPr>
        <w:tabs>
          <w:tab w:val="left" w:pos="610"/>
        </w:tabs>
        <w:spacing w:before="29" w:line="240" w:lineRule="exact"/>
        <w:ind w:right="837"/>
        <w:rPr>
          <w:sz w:val="18"/>
        </w:rPr>
      </w:pPr>
      <w:r>
        <w:rPr>
          <w:color w:val="424242"/>
          <w:sz w:val="18"/>
        </w:rPr>
        <w:t>Peer Support: Peer support and mutual self-help are key vehicles for establishing safety and hope, building</w:t>
      </w:r>
      <w:r>
        <w:rPr>
          <w:color w:val="424242"/>
          <w:spacing w:val="-4"/>
          <w:sz w:val="18"/>
        </w:rPr>
        <w:t xml:space="preserve"> </w:t>
      </w:r>
      <w:r>
        <w:rPr>
          <w:color w:val="424242"/>
          <w:sz w:val="18"/>
        </w:rPr>
        <w:t>trust,</w:t>
      </w:r>
      <w:r>
        <w:rPr>
          <w:color w:val="424242"/>
          <w:spacing w:val="-4"/>
          <w:sz w:val="18"/>
        </w:rPr>
        <w:t xml:space="preserve"> </w:t>
      </w:r>
      <w:r>
        <w:rPr>
          <w:color w:val="424242"/>
          <w:sz w:val="18"/>
        </w:rPr>
        <w:t>and</w:t>
      </w:r>
      <w:r>
        <w:rPr>
          <w:color w:val="424242"/>
          <w:spacing w:val="-4"/>
          <w:sz w:val="18"/>
        </w:rPr>
        <w:t xml:space="preserve"> </w:t>
      </w:r>
      <w:r>
        <w:rPr>
          <w:color w:val="424242"/>
          <w:sz w:val="18"/>
        </w:rPr>
        <w:t>enhancing</w:t>
      </w:r>
      <w:r>
        <w:rPr>
          <w:color w:val="424242"/>
          <w:spacing w:val="-4"/>
          <w:sz w:val="18"/>
        </w:rPr>
        <w:t xml:space="preserve"> </w:t>
      </w:r>
      <w:r>
        <w:rPr>
          <w:color w:val="424242"/>
          <w:sz w:val="18"/>
        </w:rPr>
        <w:t>collaboration.</w:t>
      </w:r>
      <w:r>
        <w:rPr>
          <w:color w:val="424242"/>
          <w:spacing w:val="-4"/>
          <w:sz w:val="18"/>
        </w:rPr>
        <w:t xml:space="preserve"> </w:t>
      </w:r>
      <w:r>
        <w:rPr>
          <w:color w:val="424242"/>
          <w:sz w:val="18"/>
        </w:rPr>
        <w:t>Peers</w:t>
      </w:r>
      <w:r>
        <w:rPr>
          <w:color w:val="424242"/>
          <w:spacing w:val="-4"/>
          <w:sz w:val="18"/>
        </w:rPr>
        <w:t xml:space="preserve"> </w:t>
      </w:r>
      <w:r>
        <w:rPr>
          <w:color w:val="424242"/>
          <w:sz w:val="18"/>
        </w:rPr>
        <w:t>use</w:t>
      </w:r>
      <w:r>
        <w:rPr>
          <w:color w:val="424242"/>
          <w:spacing w:val="-4"/>
          <w:sz w:val="18"/>
        </w:rPr>
        <w:t xml:space="preserve"> </w:t>
      </w:r>
      <w:r>
        <w:rPr>
          <w:color w:val="424242"/>
          <w:sz w:val="18"/>
        </w:rPr>
        <w:t>their</w:t>
      </w:r>
      <w:r>
        <w:rPr>
          <w:color w:val="424242"/>
          <w:spacing w:val="-4"/>
          <w:sz w:val="18"/>
        </w:rPr>
        <w:t xml:space="preserve"> </w:t>
      </w:r>
      <w:r>
        <w:rPr>
          <w:color w:val="424242"/>
          <w:sz w:val="18"/>
        </w:rPr>
        <w:t>stories</w:t>
      </w:r>
      <w:r>
        <w:rPr>
          <w:color w:val="424242"/>
          <w:spacing w:val="-4"/>
          <w:sz w:val="18"/>
        </w:rPr>
        <w:t xml:space="preserve"> </w:t>
      </w:r>
      <w:r>
        <w:rPr>
          <w:color w:val="424242"/>
          <w:sz w:val="18"/>
        </w:rPr>
        <w:t>and</w:t>
      </w:r>
      <w:r>
        <w:rPr>
          <w:color w:val="424242"/>
          <w:spacing w:val="-4"/>
          <w:sz w:val="18"/>
        </w:rPr>
        <w:t xml:space="preserve"> </w:t>
      </w:r>
      <w:r>
        <w:rPr>
          <w:color w:val="424242"/>
          <w:sz w:val="18"/>
        </w:rPr>
        <w:t>lived</w:t>
      </w:r>
      <w:r>
        <w:rPr>
          <w:color w:val="424242"/>
          <w:spacing w:val="-4"/>
          <w:sz w:val="18"/>
        </w:rPr>
        <w:t xml:space="preserve"> </w:t>
      </w:r>
      <w:r>
        <w:rPr>
          <w:color w:val="424242"/>
          <w:sz w:val="18"/>
        </w:rPr>
        <w:t>experiences</w:t>
      </w:r>
      <w:r>
        <w:rPr>
          <w:color w:val="424242"/>
          <w:spacing w:val="-4"/>
          <w:sz w:val="18"/>
        </w:rPr>
        <w:t xml:space="preserve"> </w:t>
      </w:r>
      <w:r>
        <w:rPr>
          <w:color w:val="424242"/>
          <w:sz w:val="18"/>
        </w:rPr>
        <w:t>to</w:t>
      </w:r>
      <w:r>
        <w:rPr>
          <w:color w:val="424242"/>
          <w:spacing w:val="-4"/>
          <w:sz w:val="18"/>
        </w:rPr>
        <w:t xml:space="preserve"> </w:t>
      </w:r>
      <w:r>
        <w:rPr>
          <w:color w:val="424242"/>
          <w:sz w:val="18"/>
        </w:rPr>
        <w:t>promote recovery and healing.</w:t>
      </w:r>
    </w:p>
    <w:p w14:paraId="2515F5BD" w14:textId="77777777" w:rsidR="00A765D5" w:rsidRDefault="00000000">
      <w:pPr>
        <w:pStyle w:val="ListParagraph"/>
        <w:numPr>
          <w:ilvl w:val="1"/>
          <w:numId w:val="40"/>
        </w:numPr>
        <w:tabs>
          <w:tab w:val="left" w:pos="610"/>
        </w:tabs>
        <w:spacing w:before="28" w:line="240" w:lineRule="exact"/>
        <w:ind w:right="628"/>
        <w:rPr>
          <w:sz w:val="18"/>
        </w:rPr>
      </w:pPr>
      <w:r>
        <w:rPr>
          <w:color w:val="424242"/>
          <w:sz w:val="18"/>
        </w:rPr>
        <w:t>Collaboration and Mutuality: Importance is placed on partnering and the leveling of power between staff and clients, among organizational staff and clients, and among organizational staff from clerical and</w:t>
      </w:r>
      <w:r>
        <w:rPr>
          <w:color w:val="424242"/>
          <w:spacing w:val="-4"/>
          <w:sz w:val="18"/>
        </w:rPr>
        <w:t xml:space="preserve"> </w:t>
      </w:r>
      <w:r>
        <w:rPr>
          <w:color w:val="424242"/>
          <w:sz w:val="18"/>
        </w:rPr>
        <w:t>housekeeping</w:t>
      </w:r>
      <w:r>
        <w:rPr>
          <w:color w:val="424242"/>
          <w:spacing w:val="-4"/>
          <w:sz w:val="18"/>
        </w:rPr>
        <w:t xml:space="preserve"> </w:t>
      </w:r>
      <w:r>
        <w:rPr>
          <w:color w:val="424242"/>
          <w:sz w:val="18"/>
        </w:rPr>
        <w:t>personnel</w:t>
      </w:r>
      <w:r>
        <w:rPr>
          <w:color w:val="424242"/>
          <w:spacing w:val="-4"/>
          <w:sz w:val="18"/>
        </w:rPr>
        <w:t xml:space="preserve"> </w:t>
      </w:r>
      <w:r>
        <w:rPr>
          <w:color w:val="424242"/>
          <w:sz w:val="18"/>
        </w:rPr>
        <w:t>to</w:t>
      </w:r>
      <w:r>
        <w:rPr>
          <w:color w:val="424242"/>
          <w:spacing w:val="-4"/>
          <w:sz w:val="18"/>
        </w:rPr>
        <w:t xml:space="preserve"> </w:t>
      </w:r>
      <w:r>
        <w:rPr>
          <w:color w:val="424242"/>
          <w:sz w:val="18"/>
        </w:rPr>
        <w:t>administrators.</w:t>
      </w:r>
      <w:r>
        <w:rPr>
          <w:color w:val="424242"/>
          <w:spacing w:val="-4"/>
          <w:sz w:val="18"/>
        </w:rPr>
        <w:t xml:space="preserve"> </w:t>
      </w:r>
      <w:r>
        <w:rPr>
          <w:color w:val="424242"/>
          <w:sz w:val="18"/>
        </w:rPr>
        <w:t>Healing</w:t>
      </w:r>
      <w:r>
        <w:rPr>
          <w:color w:val="424242"/>
          <w:spacing w:val="-4"/>
          <w:sz w:val="18"/>
        </w:rPr>
        <w:t xml:space="preserve"> </w:t>
      </w:r>
      <w:r>
        <w:rPr>
          <w:color w:val="424242"/>
          <w:sz w:val="18"/>
        </w:rPr>
        <w:t>happens</w:t>
      </w:r>
      <w:r>
        <w:rPr>
          <w:color w:val="424242"/>
          <w:spacing w:val="-4"/>
          <w:sz w:val="18"/>
        </w:rPr>
        <w:t xml:space="preserve"> </w:t>
      </w:r>
      <w:r>
        <w:rPr>
          <w:color w:val="424242"/>
          <w:sz w:val="18"/>
        </w:rPr>
        <w:t>in</w:t>
      </w:r>
      <w:r>
        <w:rPr>
          <w:color w:val="424242"/>
          <w:spacing w:val="-4"/>
          <w:sz w:val="18"/>
        </w:rPr>
        <w:t xml:space="preserve"> </w:t>
      </w:r>
      <w:r>
        <w:rPr>
          <w:color w:val="424242"/>
          <w:sz w:val="18"/>
        </w:rPr>
        <w:t>relationships</w:t>
      </w:r>
      <w:r>
        <w:rPr>
          <w:color w:val="424242"/>
          <w:spacing w:val="-4"/>
          <w:sz w:val="18"/>
        </w:rPr>
        <w:t xml:space="preserve"> </w:t>
      </w:r>
      <w:r>
        <w:rPr>
          <w:color w:val="424242"/>
          <w:sz w:val="18"/>
        </w:rPr>
        <w:t>and</w:t>
      </w:r>
      <w:r>
        <w:rPr>
          <w:color w:val="424242"/>
          <w:spacing w:val="-4"/>
          <w:sz w:val="18"/>
        </w:rPr>
        <w:t xml:space="preserve"> </w:t>
      </w:r>
      <w:r>
        <w:rPr>
          <w:color w:val="424242"/>
          <w:sz w:val="18"/>
        </w:rPr>
        <w:t>in</w:t>
      </w:r>
      <w:r>
        <w:rPr>
          <w:color w:val="424242"/>
          <w:spacing w:val="-4"/>
          <w:sz w:val="18"/>
        </w:rPr>
        <w:t xml:space="preserve"> </w:t>
      </w:r>
      <w:r>
        <w:rPr>
          <w:color w:val="424242"/>
          <w:sz w:val="18"/>
        </w:rPr>
        <w:t>the</w:t>
      </w:r>
      <w:r>
        <w:rPr>
          <w:color w:val="424242"/>
          <w:spacing w:val="-4"/>
          <w:sz w:val="18"/>
        </w:rPr>
        <w:t xml:space="preserve"> </w:t>
      </w:r>
      <w:r>
        <w:rPr>
          <w:color w:val="424242"/>
          <w:sz w:val="18"/>
        </w:rPr>
        <w:t>meaningful sharing of power and decision making.</w:t>
      </w:r>
    </w:p>
    <w:p w14:paraId="56810796" w14:textId="77777777" w:rsidR="00A765D5" w:rsidRDefault="00000000">
      <w:pPr>
        <w:pStyle w:val="ListParagraph"/>
        <w:numPr>
          <w:ilvl w:val="1"/>
          <w:numId w:val="40"/>
        </w:numPr>
        <w:tabs>
          <w:tab w:val="left" w:pos="610"/>
        </w:tabs>
        <w:spacing w:before="29" w:line="240" w:lineRule="exact"/>
        <w:ind w:right="679"/>
        <w:rPr>
          <w:sz w:val="18"/>
        </w:rPr>
      </w:pPr>
      <w:r>
        <w:rPr>
          <w:color w:val="424242"/>
          <w:sz w:val="18"/>
        </w:rPr>
        <w:t>Empowerment, Voice, and Choice: Throughout the organization and among the clients served, individuals’</w:t>
      </w:r>
      <w:r>
        <w:rPr>
          <w:color w:val="424242"/>
          <w:spacing w:val="-3"/>
          <w:sz w:val="18"/>
        </w:rPr>
        <w:t xml:space="preserve"> </w:t>
      </w:r>
      <w:r>
        <w:rPr>
          <w:color w:val="424242"/>
          <w:sz w:val="18"/>
        </w:rPr>
        <w:t>strengths</w:t>
      </w:r>
      <w:r>
        <w:rPr>
          <w:color w:val="424242"/>
          <w:spacing w:val="-3"/>
          <w:sz w:val="18"/>
        </w:rPr>
        <w:t xml:space="preserve"> </w:t>
      </w:r>
      <w:r>
        <w:rPr>
          <w:color w:val="424242"/>
          <w:sz w:val="18"/>
        </w:rPr>
        <w:t>and</w:t>
      </w:r>
      <w:r>
        <w:rPr>
          <w:color w:val="424242"/>
          <w:spacing w:val="-3"/>
          <w:sz w:val="18"/>
        </w:rPr>
        <w:t xml:space="preserve"> </w:t>
      </w:r>
      <w:r>
        <w:rPr>
          <w:color w:val="424242"/>
          <w:sz w:val="18"/>
        </w:rPr>
        <w:t>experiences</w:t>
      </w:r>
      <w:r>
        <w:rPr>
          <w:color w:val="424242"/>
          <w:spacing w:val="-3"/>
          <w:sz w:val="18"/>
        </w:rPr>
        <w:t xml:space="preserve"> </w:t>
      </w:r>
      <w:r>
        <w:rPr>
          <w:color w:val="424242"/>
          <w:sz w:val="18"/>
        </w:rPr>
        <w:t>are</w:t>
      </w:r>
      <w:r>
        <w:rPr>
          <w:color w:val="424242"/>
          <w:spacing w:val="-3"/>
          <w:sz w:val="18"/>
        </w:rPr>
        <w:t xml:space="preserve"> </w:t>
      </w:r>
      <w:r>
        <w:rPr>
          <w:color w:val="424242"/>
          <w:sz w:val="18"/>
        </w:rPr>
        <w:t>recognized</w:t>
      </w:r>
      <w:r>
        <w:rPr>
          <w:color w:val="424242"/>
          <w:spacing w:val="-3"/>
          <w:sz w:val="18"/>
        </w:rPr>
        <w:t xml:space="preserve"> </w:t>
      </w:r>
      <w:r>
        <w:rPr>
          <w:color w:val="424242"/>
          <w:sz w:val="18"/>
        </w:rPr>
        <w:t>and</w:t>
      </w:r>
      <w:r>
        <w:rPr>
          <w:color w:val="424242"/>
          <w:spacing w:val="-3"/>
          <w:sz w:val="18"/>
        </w:rPr>
        <w:t xml:space="preserve"> </w:t>
      </w:r>
      <w:r>
        <w:rPr>
          <w:color w:val="424242"/>
          <w:sz w:val="18"/>
        </w:rPr>
        <w:t>built</w:t>
      </w:r>
      <w:r>
        <w:rPr>
          <w:color w:val="424242"/>
          <w:spacing w:val="-3"/>
          <w:sz w:val="18"/>
        </w:rPr>
        <w:t xml:space="preserve"> </w:t>
      </w:r>
      <w:r>
        <w:rPr>
          <w:color w:val="424242"/>
          <w:sz w:val="18"/>
        </w:rPr>
        <w:t>upon.</w:t>
      </w:r>
      <w:r>
        <w:rPr>
          <w:color w:val="424242"/>
          <w:spacing w:val="-3"/>
          <w:sz w:val="18"/>
        </w:rPr>
        <w:t xml:space="preserve"> </w:t>
      </w:r>
      <w:r>
        <w:rPr>
          <w:color w:val="424242"/>
          <w:sz w:val="18"/>
        </w:rPr>
        <w:t>The</w:t>
      </w:r>
      <w:r>
        <w:rPr>
          <w:color w:val="424242"/>
          <w:spacing w:val="-3"/>
          <w:sz w:val="18"/>
        </w:rPr>
        <w:t xml:space="preserve"> </w:t>
      </w:r>
      <w:r>
        <w:rPr>
          <w:color w:val="424242"/>
          <w:sz w:val="18"/>
        </w:rPr>
        <w:t>organization</w:t>
      </w:r>
      <w:r>
        <w:rPr>
          <w:color w:val="424242"/>
          <w:spacing w:val="-3"/>
          <w:sz w:val="18"/>
        </w:rPr>
        <w:t xml:space="preserve"> </w:t>
      </w:r>
      <w:r>
        <w:rPr>
          <w:color w:val="424242"/>
          <w:sz w:val="18"/>
        </w:rPr>
        <w:t>fosters</w:t>
      </w:r>
      <w:r>
        <w:rPr>
          <w:color w:val="424242"/>
          <w:spacing w:val="-3"/>
          <w:sz w:val="18"/>
        </w:rPr>
        <w:t xml:space="preserve"> </w:t>
      </w:r>
      <w:r>
        <w:rPr>
          <w:color w:val="424242"/>
          <w:sz w:val="18"/>
        </w:rPr>
        <w:t>a</w:t>
      </w:r>
      <w:r>
        <w:rPr>
          <w:color w:val="424242"/>
          <w:spacing w:val="-3"/>
          <w:sz w:val="18"/>
        </w:rPr>
        <w:t xml:space="preserve"> </w:t>
      </w:r>
      <w:r>
        <w:rPr>
          <w:color w:val="424242"/>
          <w:sz w:val="18"/>
        </w:rPr>
        <w:t>belief in the primacy of the people served, in resilience, and in the ability of individuals, organizations, and communities to heal and promote recovery from trauma.</w:t>
      </w:r>
    </w:p>
    <w:p w14:paraId="2F0CDA9D" w14:textId="77777777" w:rsidR="00A765D5" w:rsidRDefault="00000000">
      <w:pPr>
        <w:pStyle w:val="ListParagraph"/>
        <w:numPr>
          <w:ilvl w:val="1"/>
          <w:numId w:val="40"/>
        </w:numPr>
        <w:tabs>
          <w:tab w:val="left" w:pos="610"/>
        </w:tabs>
        <w:spacing w:before="29" w:line="240" w:lineRule="exact"/>
        <w:ind w:right="416"/>
        <w:rPr>
          <w:sz w:val="18"/>
        </w:rPr>
      </w:pPr>
      <w:r>
        <w:rPr>
          <w:color w:val="424242"/>
          <w:sz w:val="18"/>
        </w:rPr>
        <w:t>Cultural, Historical, and Gender Issues: The organization actively moves past cultural stereotypes and biases; offers access to gender-responsive services; leverages the healing value of traditional cultural connections;</w:t>
      </w:r>
      <w:r>
        <w:rPr>
          <w:color w:val="424242"/>
          <w:spacing w:val="-4"/>
          <w:sz w:val="18"/>
        </w:rPr>
        <w:t xml:space="preserve"> </w:t>
      </w:r>
      <w:r>
        <w:rPr>
          <w:color w:val="424242"/>
          <w:sz w:val="18"/>
        </w:rPr>
        <w:t>incorporates</w:t>
      </w:r>
      <w:r>
        <w:rPr>
          <w:color w:val="424242"/>
          <w:spacing w:val="-4"/>
          <w:sz w:val="18"/>
        </w:rPr>
        <w:t xml:space="preserve"> </w:t>
      </w:r>
      <w:r>
        <w:rPr>
          <w:color w:val="424242"/>
          <w:sz w:val="18"/>
        </w:rPr>
        <w:t>policies,</w:t>
      </w:r>
      <w:r>
        <w:rPr>
          <w:color w:val="424242"/>
          <w:spacing w:val="-4"/>
          <w:sz w:val="18"/>
        </w:rPr>
        <w:t xml:space="preserve"> </w:t>
      </w:r>
      <w:r>
        <w:rPr>
          <w:color w:val="424242"/>
          <w:sz w:val="18"/>
        </w:rPr>
        <w:t>protocols,</w:t>
      </w:r>
      <w:r>
        <w:rPr>
          <w:color w:val="424242"/>
          <w:spacing w:val="-4"/>
          <w:sz w:val="18"/>
        </w:rPr>
        <w:t xml:space="preserve"> </w:t>
      </w:r>
      <w:r>
        <w:rPr>
          <w:color w:val="424242"/>
          <w:sz w:val="18"/>
        </w:rPr>
        <w:t>and</w:t>
      </w:r>
      <w:r>
        <w:rPr>
          <w:color w:val="424242"/>
          <w:spacing w:val="-4"/>
          <w:sz w:val="18"/>
        </w:rPr>
        <w:t xml:space="preserve"> </w:t>
      </w:r>
      <w:r>
        <w:rPr>
          <w:color w:val="424242"/>
          <w:sz w:val="18"/>
        </w:rPr>
        <w:t>processes</w:t>
      </w:r>
      <w:r>
        <w:rPr>
          <w:color w:val="424242"/>
          <w:spacing w:val="-4"/>
          <w:sz w:val="18"/>
        </w:rPr>
        <w:t xml:space="preserve"> </w:t>
      </w:r>
      <w:r>
        <w:rPr>
          <w:color w:val="424242"/>
          <w:sz w:val="18"/>
        </w:rPr>
        <w:t>that</w:t>
      </w:r>
      <w:r>
        <w:rPr>
          <w:color w:val="424242"/>
          <w:spacing w:val="-4"/>
          <w:sz w:val="18"/>
        </w:rPr>
        <w:t xml:space="preserve"> </w:t>
      </w:r>
      <w:r>
        <w:rPr>
          <w:color w:val="424242"/>
          <w:sz w:val="18"/>
        </w:rPr>
        <w:t>are</w:t>
      </w:r>
      <w:r>
        <w:rPr>
          <w:color w:val="424242"/>
          <w:spacing w:val="-4"/>
          <w:sz w:val="18"/>
        </w:rPr>
        <w:t xml:space="preserve"> </w:t>
      </w:r>
      <w:r>
        <w:rPr>
          <w:color w:val="424242"/>
          <w:sz w:val="18"/>
        </w:rPr>
        <w:t>responsive</w:t>
      </w:r>
      <w:r>
        <w:rPr>
          <w:color w:val="424242"/>
          <w:spacing w:val="-4"/>
          <w:sz w:val="18"/>
        </w:rPr>
        <w:t xml:space="preserve"> </w:t>
      </w:r>
      <w:r>
        <w:rPr>
          <w:color w:val="424242"/>
          <w:sz w:val="18"/>
        </w:rPr>
        <w:t>to</w:t>
      </w:r>
      <w:r>
        <w:rPr>
          <w:color w:val="424242"/>
          <w:spacing w:val="-4"/>
          <w:sz w:val="18"/>
        </w:rPr>
        <w:t xml:space="preserve"> </w:t>
      </w:r>
      <w:r>
        <w:rPr>
          <w:color w:val="424242"/>
          <w:sz w:val="18"/>
        </w:rPr>
        <w:t>the</w:t>
      </w:r>
      <w:r>
        <w:rPr>
          <w:color w:val="424242"/>
          <w:spacing w:val="-4"/>
          <w:sz w:val="18"/>
        </w:rPr>
        <w:t xml:space="preserve"> </w:t>
      </w:r>
      <w:r>
        <w:rPr>
          <w:color w:val="424242"/>
          <w:sz w:val="18"/>
        </w:rPr>
        <w:t>racial,</w:t>
      </w:r>
      <w:r>
        <w:rPr>
          <w:color w:val="424242"/>
          <w:spacing w:val="-4"/>
          <w:sz w:val="18"/>
        </w:rPr>
        <w:t xml:space="preserve"> </w:t>
      </w:r>
      <w:r>
        <w:rPr>
          <w:color w:val="424242"/>
          <w:sz w:val="18"/>
        </w:rPr>
        <w:t>ethnic,</w:t>
      </w:r>
      <w:r>
        <w:rPr>
          <w:color w:val="424242"/>
          <w:spacing w:val="-4"/>
          <w:sz w:val="18"/>
        </w:rPr>
        <w:t xml:space="preserve"> </w:t>
      </w:r>
      <w:r>
        <w:rPr>
          <w:color w:val="424242"/>
          <w:sz w:val="18"/>
        </w:rPr>
        <w:t>and</w:t>
      </w:r>
    </w:p>
    <w:p w14:paraId="1B2B79B3" w14:textId="77777777" w:rsidR="00A765D5" w:rsidRDefault="00000000">
      <w:pPr>
        <w:spacing w:before="23"/>
        <w:ind w:left="610"/>
        <w:rPr>
          <w:sz w:val="18"/>
        </w:rPr>
      </w:pPr>
      <w:r>
        <w:rPr>
          <w:color w:val="424242"/>
          <w:sz w:val="18"/>
        </w:rPr>
        <w:t>cultural</w:t>
      </w:r>
      <w:r>
        <w:rPr>
          <w:color w:val="424242"/>
          <w:spacing w:val="-5"/>
          <w:sz w:val="18"/>
        </w:rPr>
        <w:t xml:space="preserve"> </w:t>
      </w:r>
      <w:r>
        <w:rPr>
          <w:color w:val="424242"/>
          <w:sz w:val="18"/>
        </w:rPr>
        <w:t>needs</w:t>
      </w:r>
      <w:r>
        <w:rPr>
          <w:color w:val="424242"/>
          <w:spacing w:val="-3"/>
          <w:sz w:val="18"/>
        </w:rPr>
        <w:t xml:space="preserve"> </w:t>
      </w:r>
      <w:r>
        <w:rPr>
          <w:color w:val="424242"/>
          <w:sz w:val="18"/>
        </w:rPr>
        <w:t>of</w:t>
      </w:r>
      <w:r>
        <w:rPr>
          <w:color w:val="424242"/>
          <w:spacing w:val="-2"/>
          <w:sz w:val="18"/>
        </w:rPr>
        <w:t xml:space="preserve"> </w:t>
      </w:r>
      <w:r>
        <w:rPr>
          <w:color w:val="424242"/>
          <w:sz w:val="18"/>
        </w:rPr>
        <w:t>individuals</w:t>
      </w:r>
      <w:r>
        <w:rPr>
          <w:color w:val="424242"/>
          <w:spacing w:val="-3"/>
          <w:sz w:val="18"/>
        </w:rPr>
        <w:t xml:space="preserve"> </w:t>
      </w:r>
      <w:r>
        <w:rPr>
          <w:color w:val="424242"/>
          <w:sz w:val="18"/>
        </w:rPr>
        <w:t>served;</w:t>
      </w:r>
      <w:r>
        <w:rPr>
          <w:color w:val="424242"/>
          <w:spacing w:val="-2"/>
          <w:sz w:val="18"/>
        </w:rPr>
        <w:t xml:space="preserve"> </w:t>
      </w:r>
      <w:r>
        <w:rPr>
          <w:color w:val="424242"/>
          <w:sz w:val="18"/>
        </w:rPr>
        <w:t>and</w:t>
      </w:r>
      <w:r>
        <w:rPr>
          <w:color w:val="424242"/>
          <w:spacing w:val="-3"/>
          <w:sz w:val="18"/>
        </w:rPr>
        <w:t xml:space="preserve"> </w:t>
      </w:r>
      <w:r>
        <w:rPr>
          <w:color w:val="424242"/>
          <w:sz w:val="18"/>
        </w:rPr>
        <w:t>recognizes</w:t>
      </w:r>
      <w:r>
        <w:rPr>
          <w:color w:val="424242"/>
          <w:spacing w:val="-3"/>
          <w:sz w:val="18"/>
        </w:rPr>
        <w:t xml:space="preserve"> </w:t>
      </w:r>
      <w:r>
        <w:rPr>
          <w:color w:val="424242"/>
          <w:sz w:val="18"/>
        </w:rPr>
        <w:t>and</w:t>
      </w:r>
      <w:r>
        <w:rPr>
          <w:color w:val="424242"/>
          <w:spacing w:val="-2"/>
          <w:sz w:val="18"/>
        </w:rPr>
        <w:t xml:space="preserve"> </w:t>
      </w:r>
      <w:r>
        <w:rPr>
          <w:color w:val="424242"/>
          <w:sz w:val="18"/>
        </w:rPr>
        <w:t>addresses</w:t>
      </w:r>
      <w:r>
        <w:rPr>
          <w:color w:val="424242"/>
          <w:spacing w:val="-3"/>
          <w:sz w:val="18"/>
        </w:rPr>
        <w:t xml:space="preserve"> </w:t>
      </w:r>
      <w:r>
        <w:rPr>
          <w:color w:val="424242"/>
          <w:sz w:val="18"/>
        </w:rPr>
        <w:t>historical</w:t>
      </w:r>
      <w:r>
        <w:rPr>
          <w:color w:val="424242"/>
          <w:spacing w:val="-2"/>
          <w:sz w:val="18"/>
        </w:rPr>
        <w:t xml:space="preserve"> trauma.</w:t>
      </w:r>
    </w:p>
    <w:p w14:paraId="6DE8987F" w14:textId="77777777" w:rsidR="00A765D5" w:rsidRDefault="00A765D5">
      <w:pPr>
        <w:rPr>
          <w:sz w:val="18"/>
        </w:rPr>
        <w:sectPr w:rsidR="00A765D5">
          <w:pgSz w:w="12240" w:h="15840"/>
          <w:pgMar w:top="1340" w:right="840" w:bottom="920" w:left="840" w:header="576" w:footer="721" w:gutter="0"/>
          <w:cols w:space="720"/>
        </w:sectPr>
      </w:pPr>
    </w:p>
    <w:p w14:paraId="0F2F437D" w14:textId="77777777" w:rsidR="00A765D5" w:rsidRDefault="00A765D5">
      <w:pPr>
        <w:pStyle w:val="BodyText"/>
        <w:spacing w:before="1"/>
        <w:rPr>
          <w:sz w:val="25"/>
        </w:rPr>
      </w:pPr>
    </w:p>
    <w:p w14:paraId="233CD5EC" w14:textId="77777777" w:rsidR="00A765D5" w:rsidRDefault="00A765D5">
      <w:pPr>
        <w:rPr>
          <w:sz w:val="25"/>
        </w:rPr>
        <w:sectPr w:rsidR="00A765D5">
          <w:pgSz w:w="12240" w:h="15840"/>
          <w:pgMar w:top="1340" w:right="840" w:bottom="920" w:left="840" w:header="576" w:footer="721" w:gutter="0"/>
          <w:cols w:space="720"/>
        </w:sectPr>
      </w:pPr>
    </w:p>
    <w:p w14:paraId="6FE78B75" w14:textId="77777777" w:rsidR="00A765D5" w:rsidRDefault="00A765D5">
      <w:pPr>
        <w:pStyle w:val="BodyText"/>
        <w:spacing w:before="9"/>
        <w:rPr>
          <w:sz w:val="13"/>
        </w:rPr>
      </w:pPr>
    </w:p>
    <w:p w14:paraId="20DE07B5" w14:textId="77777777" w:rsidR="00A765D5" w:rsidRDefault="00000000">
      <w:pPr>
        <w:pStyle w:val="BodyText"/>
        <w:ind w:left="235" w:right="-72"/>
        <w:rPr>
          <w:sz w:val="20"/>
        </w:rPr>
      </w:pPr>
      <w:r>
        <w:rPr>
          <w:noProof/>
          <w:sz w:val="20"/>
        </w:rPr>
        <mc:AlternateContent>
          <mc:Choice Requires="wpg">
            <w:drawing>
              <wp:inline distT="0" distB="0" distL="0" distR="0" wp14:anchorId="51862C00" wp14:editId="2352D039">
                <wp:extent cx="3092450" cy="5741670"/>
                <wp:effectExtent l="0" t="0" r="0" b="1904"/>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5741670"/>
                          <a:chOff x="0" y="0"/>
                          <a:chExt cx="3092450" cy="5741670"/>
                        </a:xfrm>
                      </wpg:grpSpPr>
                      <wps:wsp>
                        <wps:cNvPr id="85" name="Graphic 85"/>
                        <wps:cNvSpPr/>
                        <wps:spPr>
                          <a:xfrm>
                            <a:off x="2784220" y="3872268"/>
                            <a:ext cx="40640" cy="1270"/>
                          </a:xfrm>
                          <a:custGeom>
                            <a:avLst/>
                            <a:gdLst/>
                            <a:ahLst/>
                            <a:cxnLst/>
                            <a:rect l="l" t="t" r="r" b="b"/>
                            <a:pathLst>
                              <a:path w="40640">
                                <a:moveTo>
                                  <a:pt x="0" y="0"/>
                                </a:moveTo>
                                <a:lnTo>
                                  <a:pt x="40182" y="0"/>
                                </a:lnTo>
                              </a:path>
                            </a:pathLst>
                          </a:custGeom>
                          <a:ln w="6692">
                            <a:solidFill>
                              <a:srgbClr val="5B5B5B"/>
                            </a:solidFill>
                            <a:prstDash val="solid"/>
                          </a:ln>
                        </wps:spPr>
                        <wps:bodyPr wrap="square" lIns="0" tIns="0" rIns="0" bIns="0" rtlCol="0">
                          <a:prstTxWarp prst="textNoShape">
                            <a:avLst/>
                          </a:prstTxWarp>
                          <a:noAutofit/>
                        </wps:bodyPr>
                      </wps:wsp>
                      <wps:wsp>
                        <wps:cNvPr id="86" name="Textbox 86"/>
                        <wps:cNvSpPr txBox="1"/>
                        <wps:spPr>
                          <a:xfrm>
                            <a:off x="3175" y="3175"/>
                            <a:ext cx="3086100" cy="5735320"/>
                          </a:xfrm>
                          <a:prstGeom prst="rect">
                            <a:avLst/>
                          </a:prstGeom>
                          <a:ln w="6350">
                            <a:solidFill>
                              <a:srgbClr val="707070"/>
                            </a:solidFill>
                            <a:prstDash val="solid"/>
                          </a:ln>
                        </wps:spPr>
                        <wps:txbx>
                          <w:txbxContent>
                            <w:p w14:paraId="17DC15EA" w14:textId="77777777" w:rsidR="00A765D5" w:rsidRDefault="00000000">
                              <w:pPr>
                                <w:spacing w:before="127"/>
                                <w:ind w:left="183"/>
                                <w:rPr>
                                  <w:b/>
                                </w:rPr>
                              </w:pPr>
                              <w:r>
                                <w:rPr>
                                  <w:b/>
                                  <w:color w:val="373737"/>
                                  <w:spacing w:val="9"/>
                                </w:rPr>
                                <w:t>UNDERSTANDING</w:t>
                              </w:r>
                            </w:p>
                            <w:p w14:paraId="71417537" w14:textId="77777777" w:rsidR="00A765D5" w:rsidRDefault="00000000">
                              <w:pPr>
                                <w:spacing w:before="32" w:line="268" w:lineRule="auto"/>
                                <w:ind w:left="183" w:right="259"/>
                                <w:rPr>
                                  <w:b/>
                                </w:rPr>
                              </w:pPr>
                              <w:r>
                                <w:rPr>
                                  <w:b/>
                                  <w:color w:val="373737"/>
                                  <w:spacing w:val="9"/>
                                </w:rPr>
                                <w:t>PERPETRATION-INDUCED TRAUMA</w:t>
                              </w:r>
                            </w:p>
                            <w:p w14:paraId="773ABC8F" w14:textId="77777777" w:rsidR="00A765D5" w:rsidRDefault="00000000">
                              <w:pPr>
                                <w:spacing w:before="126" w:line="264" w:lineRule="auto"/>
                                <w:ind w:left="180" w:right="517"/>
                                <w:rPr>
                                  <w:sz w:val="18"/>
                                </w:rPr>
                              </w:pPr>
                              <w:r>
                                <w:rPr>
                                  <w:color w:val="424242"/>
                                  <w:sz w:val="18"/>
                                </w:rPr>
                                <w:t>When most people think about trauma, they think of victims of trauma. However, some people who have inflicted violence on others also have trauma from those experiences.</w:t>
                              </w:r>
                              <w:r>
                                <w:rPr>
                                  <w:color w:val="424242"/>
                                  <w:position w:val="6"/>
                                  <w:sz w:val="10"/>
                                </w:rPr>
                                <w:t>794</w:t>
                              </w:r>
                              <w:r>
                                <w:rPr>
                                  <w:color w:val="424242"/>
                                  <w:spacing w:val="40"/>
                                  <w:position w:val="6"/>
                                  <w:sz w:val="10"/>
                                </w:rPr>
                                <w:t xml:space="preserve"> </w:t>
                              </w:r>
                              <w:r>
                                <w:rPr>
                                  <w:color w:val="424242"/>
                                  <w:sz w:val="18"/>
                                </w:rPr>
                                <w:t>For example, veterans or others serving in combat situations who have been directly engaged</w:t>
                              </w:r>
                              <w:r>
                                <w:rPr>
                                  <w:color w:val="424242"/>
                                  <w:spacing w:val="-1"/>
                                  <w:sz w:val="18"/>
                                </w:rPr>
                                <w:t xml:space="preserve"> </w:t>
                              </w:r>
                              <w:r>
                                <w:rPr>
                                  <w:color w:val="424242"/>
                                  <w:sz w:val="18"/>
                                </w:rPr>
                                <w:t>in</w:t>
                              </w:r>
                              <w:r>
                                <w:rPr>
                                  <w:color w:val="424242"/>
                                  <w:spacing w:val="-1"/>
                                  <w:sz w:val="18"/>
                                </w:rPr>
                                <w:t xml:space="preserve"> </w:t>
                              </w:r>
                              <w:r>
                                <w:rPr>
                                  <w:color w:val="424242"/>
                                  <w:sz w:val="18"/>
                                </w:rPr>
                                <w:t>violent</w:t>
                              </w:r>
                              <w:r>
                                <w:rPr>
                                  <w:color w:val="424242"/>
                                  <w:spacing w:val="-1"/>
                                  <w:sz w:val="18"/>
                                </w:rPr>
                                <w:t xml:space="preserve"> </w:t>
                              </w:r>
                              <w:r>
                                <w:rPr>
                                  <w:color w:val="424242"/>
                                  <w:sz w:val="18"/>
                                </w:rPr>
                                <w:t>acts</w:t>
                              </w:r>
                              <w:r>
                                <w:rPr>
                                  <w:color w:val="424242"/>
                                  <w:spacing w:val="-1"/>
                                  <w:sz w:val="18"/>
                                </w:rPr>
                                <w:t xml:space="preserve"> </w:t>
                              </w:r>
                              <w:r>
                                <w:rPr>
                                  <w:color w:val="424242"/>
                                  <w:sz w:val="18"/>
                                </w:rPr>
                                <w:t>may</w:t>
                              </w:r>
                              <w:r>
                                <w:rPr>
                                  <w:color w:val="424242"/>
                                  <w:spacing w:val="-1"/>
                                  <w:sz w:val="18"/>
                                </w:rPr>
                                <w:t xml:space="preserve"> </w:t>
                              </w:r>
                              <w:r>
                                <w:rPr>
                                  <w:color w:val="424242"/>
                                  <w:sz w:val="18"/>
                                </w:rPr>
                                <w:t>develop</w:t>
                              </w:r>
                              <w:r>
                                <w:rPr>
                                  <w:color w:val="424242"/>
                                  <w:spacing w:val="-1"/>
                                  <w:sz w:val="18"/>
                                </w:rPr>
                                <w:t xml:space="preserve"> </w:t>
                              </w:r>
                              <w:r>
                                <w:rPr>
                                  <w:color w:val="424242"/>
                                  <w:sz w:val="18"/>
                                </w:rPr>
                                <w:t>trauma- related symptoms or PTSD because of their participation.</w:t>
                              </w:r>
                              <w:r>
                                <w:rPr>
                                  <w:color w:val="424242"/>
                                  <w:position w:val="6"/>
                                  <w:sz w:val="10"/>
                                </w:rPr>
                                <w:t>795,796</w:t>
                              </w:r>
                              <w:r>
                                <w:rPr>
                                  <w:color w:val="424242"/>
                                  <w:spacing w:val="23"/>
                                  <w:position w:val="6"/>
                                  <w:sz w:val="10"/>
                                </w:rPr>
                                <w:t xml:space="preserve"> </w:t>
                              </w:r>
                              <w:r>
                                <w:rPr>
                                  <w:color w:val="424242"/>
                                  <w:sz w:val="18"/>
                                </w:rPr>
                                <w:t>Studies</w:t>
                              </w:r>
                              <w:r>
                                <w:rPr>
                                  <w:color w:val="424242"/>
                                  <w:spacing w:val="-4"/>
                                  <w:sz w:val="18"/>
                                </w:rPr>
                                <w:t xml:space="preserve"> </w:t>
                              </w:r>
                              <w:r>
                                <w:rPr>
                                  <w:color w:val="424242"/>
                                  <w:sz w:val="18"/>
                                </w:rPr>
                                <w:t>indicate</w:t>
                              </w:r>
                              <w:r>
                                <w:rPr>
                                  <w:color w:val="424242"/>
                                  <w:spacing w:val="-4"/>
                                  <w:sz w:val="18"/>
                                </w:rPr>
                                <w:t xml:space="preserve"> </w:t>
                              </w:r>
                              <w:r>
                                <w:rPr>
                                  <w:color w:val="424242"/>
                                  <w:sz w:val="18"/>
                                </w:rPr>
                                <w:t>that</w:t>
                              </w:r>
                              <w:r>
                                <w:rPr>
                                  <w:color w:val="424242"/>
                                  <w:spacing w:val="-4"/>
                                  <w:sz w:val="18"/>
                                </w:rPr>
                                <w:t xml:space="preserve"> </w:t>
                              </w:r>
                              <w:r>
                                <w:rPr>
                                  <w:color w:val="424242"/>
                                  <w:sz w:val="18"/>
                                </w:rPr>
                                <w:t>killing someone during combat is a risk factor for the</w:t>
                              </w:r>
                              <w:r>
                                <w:rPr>
                                  <w:color w:val="424242"/>
                                  <w:spacing w:val="-2"/>
                                  <w:sz w:val="18"/>
                                </w:rPr>
                                <w:t xml:space="preserve"> </w:t>
                              </w:r>
                              <w:r>
                                <w:rPr>
                                  <w:color w:val="424242"/>
                                  <w:sz w:val="18"/>
                                </w:rPr>
                                <w:t>development</w:t>
                              </w:r>
                              <w:r>
                                <w:rPr>
                                  <w:color w:val="424242"/>
                                  <w:spacing w:val="-2"/>
                                  <w:sz w:val="18"/>
                                </w:rPr>
                                <w:t xml:space="preserve"> </w:t>
                              </w:r>
                              <w:r>
                                <w:rPr>
                                  <w:color w:val="424242"/>
                                  <w:sz w:val="18"/>
                                </w:rPr>
                                <w:t>of</w:t>
                              </w:r>
                              <w:r>
                                <w:rPr>
                                  <w:color w:val="424242"/>
                                  <w:spacing w:val="-2"/>
                                  <w:sz w:val="18"/>
                                </w:rPr>
                                <w:t xml:space="preserve"> </w:t>
                              </w:r>
                              <w:r>
                                <w:rPr>
                                  <w:color w:val="424242"/>
                                  <w:sz w:val="18"/>
                                </w:rPr>
                                <w:t>PTSD,</w:t>
                              </w:r>
                              <w:r>
                                <w:rPr>
                                  <w:color w:val="424242"/>
                                  <w:spacing w:val="-2"/>
                                  <w:sz w:val="18"/>
                                </w:rPr>
                                <w:t xml:space="preserve"> </w:t>
                              </w:r>
                              <w:r>
                                <w:rPr>
                                  <w:color w:val="424242"/>
                                  <w:sz w:val="18"/>
                                </w:rPr>
                                <w:t>a</w:t>
                              </w:r>
                              <w:r>
                                <w:rPr>
                                  <w:color w:val="424242"/>
                                  <w:spacing w:val="-2"/>
                                  <w:sz w:val="18"/>
                                </w:rPr>
                                <w:t xml:space="preserve"> </w:t>
                              </w:r>
                              <w:r>
                                <w:rPr>
                                  <w:color w:val="424242"/>
                                  <w:sz w:val="18"/>
                                </w:rPr>
                                <w:t>diagnosis</w:t>
                              </w:r>
                              <w:r>
                                <w:rPr>
                                  <w:color w:val="424242"/>
                                  <w:spacing w:val="-2"/>
                                  <w:sz w:val="18"/>
                                </w:rPr>
                                <w:t xml:space="preserve"> </w:t>
                              </w:r>
                              <w:r>
                                <w:rPr>
                                  <w:color w:val="424242"/>
                                  <w:sz w:val="18"/>
                                </w:rPr>
                                <w:t>closely</w:t>
                              </w:r>
                            </w:p>
                            <w:p w14:paraId="2360A446" w14:textId="77777777" w:rsidR="00A765D5" w:rsidRDefault="00000000">
                              <w:pPr>
                                <w:spacing w:line="264" w:lineRule="auto"/>
                                <w:ind w:left="180" w:right="259"/>
                                <w:rPr>
                                  <w:sz w:val="10"/>
                                </w:rPr>
                              </w:pPr>
                              <w:r>
                                <w:rPr>
                                  <w:color w:val="424242"/>
                                  <w:sz w:val="18"/>
                                </w:rPr>
                                <w:t>linked</w:t>
                              </w:r>
                              <w:r>
                                <w:rPr>
                                  <w:color w:val="424242"/>
                                  <w:spacing w:val="-10"/>
                                  <w:sz w:val="18"/>
                                </w:rPr>
                                <w:t xml:space="preserve"> </w:t>
                              </w:r>
                              <w:r>
                                <w:rPr>
                                  <w:color w:val="424242"/>
                                  <w:sz w:val="18"/>
                                </w:rPr>
                                <w:t>with</w:t>
                              </w:r>
                              <w:r>
                                <w:rPr>
                                  <w:color w:val="424242"/>
                                  <w:spacing w:val="-11"/>
                                  <w:sz w:val="18"/>
                                </w:rPr>
                                <w:t xml:space="preserve"> </w:t>
                              </w:r>
                              <w:r>
                                <w:rPr>
                                  <w:color w:val="424242"/>
                                  <w:sz w:val="18"/>
                                </w:rPr>
                                <w:t>developing</w:t>
                              </w:r>
                              <w:r>
                                <w:rPr>
                                  <w:color w:val="424242"/>
                                  <w:spacing w:val="-10"/>
                                  <w:sz w:val="18"/>
                                </w:rPr>
                                <w:t xml:space="preserve"> </w:t>
                              </w:r>
                              <w:r>
                                <w:rPr>
                                  <w:color w:val="424242"/>
                                  <w:sz w:val="18"/>
                                </w:rPr>
                                <w:t>subsequent</w:t>
                              </w:r>
                              <w:r>
                                <w:rPr>
                                  <w:color w:val="424242"/>
                                  <w:spacing w:val="-11"/>
                                  <w:sz w:val="18"/>
                                </w:rPr>
                                <w:t xml:space="preserve"> </w:t>
                              </w:r>
                              <w:r>
                                <w:rPr>
                                  <w:color w:val="424242"/>
                                  <w:sz w:val="18"/>
                                </w:rPr>
                                <w:t>problematic substance use.</w:t>
                              </w:r>
                              <w:r>
                                <w:rPr>
                                  <w:color w:val="424242"/>
                                  <w:position w:val="6"/>
                                  <w:sz w:val="10"/>
                                </w:rPr>
                                <w:t>797,798</w:t>
                              </w:r>
                            </w:p>
                            <w:p w14:paraId="4D8AE1AD" w14:textId="77777777" w:rsidR="00A765D5" w:rsidRDefault="00000000">
                              <w:pPr>
                                <w:spacing w:before="81" w:line="264" w:lineRule="auto"/>
                                <w:ind w:left="180" w:right="259"/>
                                <w:rPr>
                                  <w:sz w:val="18"/>
                                </w:rPr>
                              </w:pPr>
                              <w:r>
                                <w:rPr>
                                  <w:color w:val="424242"/>
                                  <w:sz w:val="18"/>
                                </w:rPr>
                                <w:t>Counselors should be aware of perpetration- induced trauma. The Department of Veterans Affairs’</w:t>
                              </w:r>
                              <w:r>
                                <w:rPr>
                                  <w:color w:val="424242"/>
                                  <w:spacing w:val="-7"/>
                                  <w:sz w:val="18"/>
                                </w:rPr>
                                <w:t xml:space="preserve"> </w:t>
                              </w:r>
                              <w:r>
                                <w:rPr>
                                  <w:color w:val="424242"/>
                                  <w:sz w:val="18"/>
                                </w:rPr>
                                <w:t>National</w:t>
                              </w:r>
                              <w:r>
                                <w:rPr>
                                  <w:color w:val="424242"/>
                                  <w:spacing w:val="-7"/>
                                  <w:sz w:val="18"/>
                                </w:rPr>
                                <w:t xml:space="preserve"> </w:t>
                              </w:r>
                              <w:r>
                                <w:rPr>
                                  <w:color w:val="424242"/>
                                  <w:sz w:val="18"/>
                                </w:rPr>
                                <w:t>Center</w:t>
                              </w:r>
                              <w:r>
                                <w:rPr>
                                  <w:color w:val="424242"/>
                                  <w:spacing w:val="-7"/>
                                  <w:sz w:val="18"/>
                                </w:rPr>
                                <w:t xml:space="preserve"> </w:t>
                              </w:r>
                              <w:r>
                                <w:rPr>
                                  <w:color w:val="424242"/>
                                  <w:sz w:val="18"/>
                                </w:rPr>
                                <w:t>for</w:t>
                              </w:r>
                              <w:r>
                                <w:rPr>
                                  <w:color w:val="424242"/>
                                  <w:spacing w:val="-7"/>
                                  <w:sz w:val="18"/>
                                </w:rPr>
                                <w:t xml:space="preserve"> </w:t>
                              </w:r>
                              <w:r>
                                <w:rPr>
                                  <w:color w:val="424242"/>
                                  <w:sz w:val="18"/>
                                </w:rPr>
                                <w:t>PTSD</w:t>
                              </w:r>
                              <w:r>
                                <w:rPr>
                                  <w:color w:val="424242"/>
                                  <w:spacing w:val="-7"/>
                                  <w:sz w:val="18"/>
                                </w:rPr>
                                <w:t xml:space="preserve"> </w:t>
                              </w:r>
                              <w:r>
                                <w:rPr>
                                  <w:color w:val="424242"/>
                                  <w:sz w:val="18"/>
                                </w:rPr>
                                <w:t>has</w:t>
                              </w:r>
                              <w:r>
                                <w:rPr>
                                  <w:color w:val="424242"/>
                                  <w:spacing w:val="-7"/>
                                  <w:sz w:val="18"/>
                                </w:rPr>
                                <w:t xml:space="preserve"> </w:t>
                              </w:r>
                              <w:r>
                                <w:rPr>
                                  <w:color w:val="424242"/>
                                  <w:sz w:val="18"/>
                                </w:rPr>
                                <w:t>resources available to support counselors and help them learn more about these issues.</w:t>
                              </w:r>
                            </w:p>
                            <w:p w14:paraId="6400984A" w14:textId="77777777" w:rsidR="00A765D5" w:rsidRDefault="00000000">
                              <w:pPr>
                                <w:numPr>
                                  <w:ilvl w:val="0"/>
                                  <w:numId w:val="37"/>
                                </w:numPr>
                                <w:tabs>
                                  <w:tab w:val="left" w:pos="360"/>
                                </w:tabs>
                                <w:spacing w:before="27" w:line="256" w:lineRule="auto"/>
                                <w:ind w:right="456"/>
                                <w:jc w:val="both"/>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about</w:t>
                              </w:r>
                              <w:r>
                                <w:rPr>
                                  <w:color w:val="424242"/>
                                  <w:spacing w:val="-6"/>
                                  <w:sz w:val="18"/>
                                </w:rPr>
                                <w:t xml:space="preserve"> </w:t>
                              </w:r>
                              <w:r>
                                <w:rPr>
                                  <w:color w:val="424242"/>
                                  <w:sz w:val="18"/>
                                </w:rPr>
                                <w:t>the</w:t>
                              </w:r>
                              <w:r>
                                <w:rPr>
                                  <w:color w:val="424242"/>
                                  <w:spacing w:val="-6"/>
                                  <w:sz w:val="18"/>
                                </w:rPr>
                                <w:t xml:space="preserve"> </w:t>
                              </w:r>
                              <w:r>
                                <w:rPr>
                                  <w:color w:val="424242"/>
                                  <w:sz w:val="18"/>
                                </w:rPr>
                                <w:t>treatment</w:t>
                              </w:r>
                              <w:r>
                                <w:rPr>
                                  <w:color w:val="424242"/>
                                  <w:spacing w:val="-6"/>
                                  <w:sz w:val="18"/>
                                </w:rPr>
                                <w:t xml:space="preserve"> </w:t>
                              </w:r>
                              <w:r>
                                <w:rPr>
                                  <w:color w:val="424242"/>
                                  <w:sz w:val="18"/>
                                </w:rPr>
                                <w:t>of</w:t>
                              </w:r>
                              <w:r>
                                <w:rPr>
                                  <w:color w:val="424242"/>
                                  <w:spacing w:val="-6"/>
                                  <w:sz w:val="18"/>
                                </w:rPr>
                                <w:t xml:space="preserve"> </w:t>
                              </w:r>
                              <w:r>
                                <w:rPr>
                                  <w:color w:val="424242"/>
                                  <w:sz w:val="18"/>
                                </w:rPr>
                                <w:t>co- occurring</w:t>
                              </w:r>
                              <w:r>
                                <w:rPr>
                                  <w:color w:val="424242"/>
                                  <w:spacing w:val="-4"/>
                                  <w:sz w:val="18"/>
                                </w:rPr>
                                <w:t xml:space="preserve"> </w:t>
                              </w:r>
                              <w:r>
                                <w:rPr>
                                  <w:color w:val="424242"/>
                                  <w:sz w:val="18"/>
                                </w:rPr>
                                <w:t>PTSD</w:t>
                              </w:r>
                              <w:r>
                                <w:rPr>
                                  <w:color w:val="424242"/>
                                  <w:spacing w:val="-4"/>
                                  <w:sz w:val="18"/>
                                </w:rPr>
                                <w:t xml:space="preserve"> </w:t>
                              </w:r>
                              <w:r>
                                <w:rPr>
                                  <w:color w:val="424242"/>
                                  <w:sz w:val="18"/>
                                </w:rPr>
                                <w:t>and</w:t>
                              </w:r>
                              <w:r>
                                <w:rPr>
                                  <w:color w:val="424242"/>
                                  <w:spacing w:val="-4"/>
                                  <w:sz w:val="18"/>
                                </w:rPr>
                                <w:t xml:space="preserve"> </w:t>
                              </w:r>
                              <w:r>
                                <w:rPr>
                                  <w:color w:val="424242"/>
                                  <w:sz w:val="18"/>
                                </w:rPr>
                                <w:t>SUD</w:t>
                              </w:r>
                              <w:r>
                                <w:rPr>
                                  <w:color w:val="424242"/>
                                  <w:spacing w:val="-4"/>
                                  <w:sz w:val="18"/>
                                </w:rPr>
                                <w:t xml:space="preserve"> </w:t>
                              </w:r>
                              <w:r>
                                <w:rPr>
                                  <w:color w:val="424242"/>
                                  <w:sz w:val="18"/>
                                </w:rPr>
                                <w:t>can</w:t>
                              </w:r>
                              <w:r>
                                <w:rPr>
                                  <w:color w:val="424242"/>
                                  <w:spacing w:val="-4"/>
                                  <w:sz w:val="18"/>
                                </w:rPr>
                                <w:t xml:space="preserve"> </w:t>
                              </w:r>
                              <w:r>
                                <w:rPr>
                                  <w:color w:val="424242"/>
                                  <w:sz w:val="18"/>
                                </w:rPr>
                                <w:t>be</w:t>
                              </w:r>
                              <w:r>
                                <w:rPr>
                                  <w:color w:val="424242"/>
                                  <w:spacing w:val="-4"/>
                                  <w:sz w:val="18"/>
                                </w:rPr>
                                <w:t xml:space="preserve"> </w:t>
                              </w:r>
                              <w:r>
                                <w:rPr>
                                  <w:color w:val="424242"/>
                                  <w:sz w:val="18"/>
                                </w:rPr>
                                <w:t>accessed</w:t>
                              </w:r>
                              <w:r>
                                <w:rPr>
                                  <w:color w:val="424242"/>
                                  <w:spacing w:val="-4"/>
                                  <w:sz w:val="18"/>
                                </w:rPr>
                                <w:t xml:space="preserve"> </w:t>
                              </w:r>
                              <w:r>
                                <w:rPr>
                                  <w:color w:val="424242"/>
                                  <w:sz w:val="18"/>
                                </w:rPr>
                                <w:t xml:space="preserve">at </w:t>
                              </w:r>
                              <w:r>
                                <w:rPr>
                                  <w:color w:val="5B5B5B"/>
                                  <w:spacing w:val="-2"/>
                                  <w:sz w:val="18"/>
                                  <w:u w:val="single" w:color="5B5B5B"/>
                                </w:rPr>
                                <w:t>https://</w:t>
                              </w:r>
                              <w:hyperlink r:id="rId48">
                                <w:r>
                                  <w:rPr>
                                    <w:color w:val="5B5B5B"/>
                                    <w:spacing w:val="-2"/>
                                    <w:sz w:val="18"/>
                                    <w:u w:val="single" w:color="5B5B5B"/>
                                  </w:rPr>
                                  <w:t>www.ptsd.va.gov/professional/treat/</w:t>
                                </w:r>
                              </w:hyperlink>
                              <w:r>
                                <w:rPr>
                                  <w:color w:val="5B5B5B"/>
                                  <w:spacing w:val="-2"/>
                                  <w:sz w:val="18"/>
                                </w:rPr>
                                <w:t xml:space="preserve"> </w:t>
                              </w:r>
                              <w:r>
                                <w:rPr>
                                  <w:color w:val="5B5B5B"/>
                                  <w:spacing w:val="-2"/>
                                  <w:sz w:val="18"/>
                                  <w:u w:val="single" w:color="5B5B5B"/>
                                </w:rPr>
                                <w:t>cooccurring/tx_sud_va.asp</w:t>
                              </w:r>
                              <w:r>
                                <w:rPr>
                                  <w:color w:val="424242"/>
                                  <w:spacing w:val="-2"/>
                                  <w:sz w:val="18"/>
                                </w:rPr>
                                <w:t>.</w:t>
                              </w:r>
                            </w:p>
                            <w:p w14:paraId="05DF450C" w14:textId="77777777" w:rsidR="00A765D5" w:rsidRDefault="00000000">
                              <w:pPr>
                                <w:numPr>
                                  <w:ilvl w:val="0"/>
                                  <w:numId w:val="37"/>
                                </w:numPr>
                                <w:tabs>
                                  <w:tab w:val="left" w:pos="360"/>
                                </w:tabs>
                                <w:spacing w:before="24" w:line="240" w:lineRule="exact"/>
                                <w:ind w:right="443"/>
                                <w:rPr>
                                  <w:sz w:val="18"/>
                                </w:rPr>
                              </w:pPr>
                              <w:r>
                                <w:rPr>
                                  <w:color w:val="424242"/>
                                  <w:sz w:val="18"/>
                                </w:rPr>
                                <w:t>Information on trauma-informed care and treatment for trauma and PTSD, including a Community</w:t>
                              </w:r>
                              <w:r>
                                <w:rPr>
                                  <w:color w:val="424242"/>
                                  <w:spacing w:val="-10"/>
                                  <w:sz w:val="18"/>
                                </w:rPr>
                                <w:t xml:space="preserve"> </w:t>
                              </w:r>
                              <w:r>
                                <w:rPr>
                                  <w:color w:val="424242"/>
                                  <w:sz w:val="18"/>
                                </w:rPr>
                                <w:t>Provider</w:t>
                              </w:r>
                              <w:r>
                                <w:rPr>
                                  <w:color w:val="424242"/>
                                  <w:spacing w:val="-10"/>
                                  <w:sz w:val="18"/>
                                </w:rPr>
                                <w:t xml:space="preserve"> </w:t>
                              </w:r>
                              <w:r>
                                <w:rPr>
                                  <w:color w:val="424242"/>
                                  <w:sz w:val="18"/>
                                </w:rPr>
                                <w:t>Toolkit,</w:t>
                              </w:r>
                              <w:r>
                                <w:rPr>
                                  <w:color w:val="424242"/>
                                  <w:spacing w:val="-10"/>
                                  <w:sz w:val="18"/>
                                </w:rPr>
                                <w:t xml:space="preserve"> </w:t>
                              </w:r>
                              <w:r>
                                <w:rPr>
                                  <w:color w:val="424242"/>
                                  <w:sz w:val="18"/>
                                </w:rPr>
                                <w:t>can</w:t>
                              </w:r>
                              <w:r>
                                <w:rPr>
                                  <w:color w:val="424242"/>
                                  <w:spacing w:val="-10"/>
                                  <w:sz w:val="18"/>
                                </w:rPr>
                                <w:t xml:space="preserve"> </w:t>
                              </w:r>
                              <w:r>
                                <w:rPr>
                                  <w:color w:val="424242"/>
                                  <w:sz w:val="18"/>
                                </w:rPr>
                                <w:t>be</w:t>
                              </w:r>
                              <w:r>
                                <w:rPr>
                                  <w:color w:val="424242"/>
                                  <w:spacing w:val="-10"/>
                                  <w:sz w:val="18"/>
                                </w:rPr>
                                <w:t xml:space="preserve"> </w:t>
                              </w:r>
                              <w:r>
                                <w:rPr>
                                  <w:color w:val="424242"/>
                                  <w:sz w:val="18"/>
                                </w:rPr>
                                <w:t>found</w:t>
                              </w:r>
                              <w:r>
                                <w:rPr>
                                  <w:color w:val="424242"/>
                                  <w:spacing w:val="-10"/>
                                  <w:sz w:val="18"/>
                                </w:rPr>
                                <w:t xml:space="preserve"> </w:t>
                              </w:r>
                              <w:r>
                                <w:rPr>
                                  <w:color w:val="424242"/>
                                  <w:sz w:val="18"/>
                                </w:rPr>
                                <w:t xml:space="preserve">at </w:t>
                              </w:r>
                              <w:r>
                                <w:rPr>
                                  <w:color w:val="5B5B5B"/>
                                  <w:spacing w:val="-2"/>
                                  <w:sz w:val="18"/>
                                  <w:u w:val="single" w:color="5B5B5B"/>
                                </w:rPr>
                                <w:t>https://</w:t>
                              </w:r>
                              <w:hyperlink r:id="rId49">
                                <w:r>
                                  <w:rPr>
                                    <w:color w:val="5B5B5B"/>
                                    <w:spacing w:val="-2"/>
                                    <w:sz w:val="18"/>
                                    <w:u w:val="single" w:color="5B5B5B"/>
                                  </w:rPr>
                                  <w:t>www.ptsd.va.gov/professional/treat/</w:t>
                                </w:r>
                              </w:hyperlink>
                              <w:r>
                                <w:rPr>
                                  <w:color w:val="5B5B5B"/>
                                  <w:spacing w:val="-2"/>
                                  <w:sz w:val="18"/>
                                </w:rPr>
                                <w:t xml:space="preserve"> care/index.asp</w:t>
                              </w:r>
                              <w:r>
                                <w:rPr>
                                  <w:color w:val="424242"/>
                                  <w:spacing w:val="-2"/>
                                  <w:sz w:val="18"/>
                                </w:rPr>
                                <w:t>.</w:t>
                              </w:r>
                            </w:p>
                            <w:p w14:paraId="6168A1FE" w14:textId="77777777" w:rsidR="00A765D5" w:rsidRDefault="00000000">
                              <w:pPr>
                                <w:numPr>
                                  <w:ilvl w:val="0"/>
                                  <w:numId w:val="37"/>
                                </w:numPr>
                                <w:tabs>
                                  <w:tab w:val="left" w:pos="360"/>
                                </w:tabs>
                                <w:spacing w:before="28" w:line="240" w:lineRule="exact"/>
                                <w:ind w:right="593"/>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about</w:t>
                              </w:r>
                              <w:r>
                                <w:rPr>
                                  <w:color w:val="424242"/>
                                  <w:spacing w:val="-7"/>
                                  <w:sz w:val="18"/>
                                </w:rPr>
                                <w:t xml:space="preserve"> </w:t>
                              </w:r>
                              <w:r>
                                <w:rPr>
                                  <w:color w:val="424242"/>
                                  <w:sz w:val="18"/>
                                </w:rPr>
                                <w:t>types</w:t>
                              </w:r>
                              <w:r>
                                <w:rPr>
                                  <w:color w:val="424242"/>
                                  <w:spacing w:val="-7"/>
                                  <w:sz w:val="18"/>
                                </w:rPr>
                                <w:t xml:space="preserve"> </w:t>
                              </w:r>
                              <w:r>
                                <w:rPr>
                                  <w:color w:val="424242"/>
                                  <w:sz w:val="18"/>
                                </w:rPr>
                                <w:t>of</w:t>
                              </w:r>
                              <w:r>
                                <w:rPr>
                                  <w:color w:val="424242"/>
                                  <w:spacing w:val="-7"/>
                                  <w:sz w:val="18"/>
                                </w:rPr>
                                <w:t xml:space="preserve"> </w:t>
                              </w:r>
                              <w:r>
                                <w:rPr>
                                  <w:color w:val="424242"/>
                                  <w:sz w:val="18"/>
                                </w:rPr>
                                <w:t>trauma</w:t>
                              </w:r>
                              <w:r>
                                <w:rPr>
                                  <w:color w:val="424242"/>
                                  <w:spacing w:val="-7"/>
                                  <w:sz w:val="18"/>
                                </w:rPr>
                                <w:t xml:space="preserve"> </w:t>
                              </w:r>
                              <w:r>
                                <w:rPr>
                                  <w:color w:val="424242"/>
                                  <w:sz w:val="18"/>
                                </w:rPr>
                                <w:t xml:space="preserve">as well as manuals and tools to treat trauma is available at </w:t>
                              </w:r>
                              <w:r>
                                <w:rPr>
                                  <w:color w:val="5B5B5B"/>
                                  <w:sz w:val="18"/>
                                </w:rPr>
                                <w:t>https://</w:t>
                              </w:r>
                              <w:hyperlink r:id="rId50">
                                <w:r>
                                  <w:rPr>
                                    <w:color w:val="5B5B5B"/>
                                    <w:sz w:val="18"/>
                                  </w:rPr>
                                  <w:t>www.ptsd.va.gov/</w:t>
                                </w:r>
                              </w:hyperlink>
                              <w:r>
                                <w:rPr>
                                  <w:color w:val="5B5B5B"/>
                                  <w:sz w:val="18"/>
                                </w:rPr>
                                <w:t xml:space="preserve"> </w:t>
                              </w:r>
                              <w:r>
                                <w:rPr>
                                  <w:color w:val="5B5B5B"/>
                                  <w:spacing w:val="-2"/>
                                  <w:sz w:val="18"/>
                                  <w:u w:val="single" w:color="5B5B5B"/>
                                </w:rPr>
                                <w:t>professional/treat/type/index.asp</w:t>
                              </w:r>
                              <w:r>
                                <w:rPr>
                                  <w:color w:val="424242"/>
                                  <w:spacing w:val="-2"/>
                                  <w:sz w:val="18"/>
                                </w:rPr>
                                <w:t>.</w:t>
                              </w:r>
                            </w:p>
                          </w:txbxContent>
                        </wps:txbx>
                        <wps:bodyPr wrap="square" lIns="0" tIns="0" rIns="0" bIns="0" rtlCol="0">
                          <a:noAutofit/>
                        </wps:bodyPr>
                      </wps:wsp>
                    </wpg:wgp>
                  </a:graphicData>
                </a:graphic>
              </wp:inline>
            </w:drawing>
          </mc:Choice>
          <mc:Fallback>
            <w:pict>
              <v:group w14:anchorId="51862C00" id="Group 84" o:spid="_x0000_s1078" style="width:243.5pt;height:452.1pt;mso-position-horizontal-relative:char;mso-position-vertical-relative:line" coordsize="30924,57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">
                <v:shape id="Graphic 85" o:spid="_x0000_s1079" style="position:absolute;left:27842;top:38722;width:406;height:13;visibility:visible;mso-wrap-style:square;v-text-anchor:top" coordsize="40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" path="m,l40182,e" filled="f" strokecolor="#5b5b5b" strokeweight=".18589mm">
                  <v:path arrowok="t"/>
                </v:shape>
                <v:shape id="Textbox 86" o:spid="_x0000_s1080" type="#_x0000_t202" style="position:absolute;left:31;top:31;width:30861;height:57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" filled="f" strokecolor="#707070" strokeweight=".5pt">
                  <v:textbox inset="0,0,0,0">
                    <w:txbxContent>
                      <w:p w14:paraId="17DC15EA" w14:textId="77777777" w:rsidR="00A765D5" w:rsidRDefault="00000000">
                        <w:pPr>
                          <w:spacing w:before="127"/>
                          <w:ind w:left="183"/>
                          <w:rPr>
                            <w:b/>
                          </w:rPr>
                        </w:pPr>
                        <w:r>
                          <w:rPr>
                            <w:b/>
                            <w:color w:val="373737"/>
                            <w:spacing w:val="9"/>
                          </w:rPr>
                          <w:t>UNDERSTANDING</w:t>
                        </w:r>
                      </w:p>
                      <w:p w14:paraId="71417537" w14:textId="77777777" w:rsidR="00A765D5" w:rsidRDefault="00000000">
                        <w:pPr>
                          <w:spacing w:before="32" w:line="268" w:lineRule="auto"/>
                          <w:ind w:left="183" w:right="259"/>
                          <w:rPr>
                            <w:b/>
                          </w:rPr>
                        </w:pPr>
                        <w:r>
                          <w:rPr>
                            <w:b/>
                            <w:color w:val="373737"/>
                            <w:spacing w:val="9"/>
                          </w:rPr>
                          <w:t>PERPETRATION-INDUCED TRAUMA</w:t>
                        </w:r>
                      </w:p>
                      <w:p w14:paraId="773ABC8F" w14:textId="77777777" w:rsidR="00A765D5" w:rsidRDefault="00000000">
                        <w:pPr>
                          <w:spacing w:before="126" w:line="264" w:lineRule="auto"/>
                          <w:ind w:left="180" w:right="517"/>
                          <w:rPr>
                            <w:sz w:val="18"/>
                          </w:rPr>
                        </w:pPr>
                        <w:r>
                          <w:rPr>
                            <w:color w:val="424242"/>
                            <w:sz w:val="18"/>
                          </w:rPr>
                          <w:t>When most people think about trauma, they think of victims of trauma. However, some people who have inflicted violence on others also have trauma from those experiences.</w:t>
                        </w:r>
                        <w:r>
                          <w:rPr>
                            <w:color w:val="424242"/>
                            <w:position w:val="6"/>
                            <w:sz w:val="10"/>
                          </w:rPr>
                          <w:t>794</w:t>
                        </w:r>
                        <w:r>
                          <w:rPr>
                            <w:color w:val="424242"/>
                            <w:spacing w:val="40"/>
                            <w:position w:val="6"/>
                            <w:sz w:val="10"/>
                          </w:rPr>
                          <w:t xml:space="preserve"> </w:t>
                        </w:r>
                        <w:r>
                          <w:rPr>
                            <w:color w:val="424242"/>
                            <w:sz w:val="18"/>
                          </w:rPr>
                          <w:t>For example, veterans or others serving in combat situations who have been directly engaged</w:t>
                        </w:r>
                        <w:r>
                          <w:rPr>
                            <w:color w:val="424242"/>
                            <w:spacing w:val="-1"/>
                            <w:sz w:val="18"/>
                          </w:rPr>
                          <w:t xml:space="preserve"> </w:t>
                        </w:r>
                        <w:r>
                          <w:rPr>
                            <w:color w:val="424242"/>
                            <w:sz w:val="18"/>
                          </w:rPr>
                          <w:t>in</w:t>
                        </w:r>
                        <w:r>
                          <w:rPr>
                            <w:color w:val="424242"/>
                            <w:spacing w:val="-1"/>
                            <w:sz w:val="18"/>
                          </w:rPr>
                          <w:t xml:space="preserve"> </w:t>
                        </w:r>
                        <w:r>
                          <w:rPr>
                            <w:color w:val="424242"/>
                            <w:sz w:val="18"/>
                          </w:rPr>
                          <w:t>violent</w:t>
                        </w:r>
                        <w:r>
                          <w:rPr>
                            <w:color w:val="424242"/>
                            <w:spacing w:val="-1"/>
                            <w:sz w:val="18"/>
                          </w:rPr>
                          <w:t xml:space="preserve"> </w:t>
                        </w:r>
                        <w:r>
                          <w:rPr>
                            <w:color w:val="424242"/>
                            <w:sz w:val="18"/>
                          </w:rPr>
                          <w:t>acts</w:t>
                        </w:r>
                        <w:r>
                          <w:rPr>
                            <w:color w:val="424242"/>
                            <w:spacing w:val="-1"/>
                            <w:sz w:val="18"/>
                          </w:rPr>
                          <w:t xml:space="preserve"> </w:t>
                        </w:r>
                        <w:r>
                          <w:rPr>
                            <w:color w:val="424242"/>
                            <w:sz w:val="18"/>
                          </w:rPr>
                          <w:t>may</w:t>
                        </w:r>
                        <w:r>
                          <w:rPr>
                            <w:color w:val="424242"/>
                            <w:spacing w:val="-1"/>
                            <w:sz w:val="18"/>
                          </w:rPr>
                          <w:t xml:space="preserve"> </w:t>
                        </w:r>
                        <w:r>
                          <w:rPr>
                            <w:color w:val="424242"/>
                            <w:sz w:val="18"/>
                          </w:rPr>
                          <w:t>develop</w:t>
                        </w:r>
                        <w:r>
                          <w:rPr>
                            <w:color w:val="424242"/>
                            <w:spacing w:val="-1"/>
                            <w:sz w:val="18"/>
                          </w:rPr>
                          <w:t xml:space="preserve"> </w:t>
                        </w:r>
                        <w:r>
                          <w:rPr>
                            <w:color w:val="424242"/>
                            <w:sz w:val="18"/>
                          </w:rPr>
                          <w:t>trauma- related symptoms or PTSD because of their participation.</w:t>
                        </w:r>
                        <w:r>
                          <w:rPr>
                            <w:color w:val="424242"/>
                            <w:position w:val="6"/>
                            <w:sz w:val="10"/>
                          </w:rPr>
                          <w:t>795,796</w:t>
                        </w:r>
                        <w:r>
                          <w:rPr>
                            <w:color w:val="424242"/>
                            <w:spacing w:val="23"/>
                            <w:position w:val="6"/>
                            <w:sz w:val="10"/>
                          </w:rPr>
                          <w:t xml:space="preserve"> </w:t>
                        </w:r>
                        <w:r>
                          <w:rPr>
                            <w:color w:val="424242"/>
                            <w:sz w:val="18"/>
                          </w:rPr>
                          <w:t>Studies</w:t>
                        </w:r>
                        <w:r>
                          <w:rPr>
                            <w:color w:val="424242"/>
                            <w:spacing w:val="-4"/>
                            <w:sz w:val="18"/>
                          </w:rPr>
                          <w:t xml:space="preserve"> </w:t>
                        </w:r>
                        <w:r>
                          <w:rPr>
                            <w:color w:val="424242"/>
                            <w:sz w:val="18"/>
                          </w:rPr>
                          <w:t>indicate</w:t>
                        </w:r>
                        <w:r>
                          <w:rPr>
                            <w:color w:val="424242"/>
                            <w:spacing w:val="-4"/>
                            <w:sz w:val="18"/>
                          </w:rPr>
                          <w:t xml:space="preserve"> </w:t>
                        </w:r>
                        <w:r>
                          <w:rPr>
                            <w:color w:val="424242"/>
                            <w:sz w:val="18"/>
                          </w:rPr>
                          <w:t>that</w:t>
                        </w:r>
                        <w:r>
                          <w:rPr>
                            <w:color w:val="424242"/>
                            <w:spacing w:val="-4"/>
                            <w:sz w:val="18"/>
                          </w:rPr>
                          <w:t xml:space="preserve"> </w:t>
                        </w:r>
                        <w:r>
                          <w:rPr>
                            <w:color w:val="424242"/>
                            <w:sz w:val="18"/>
                          </w:rPr>
                          <w:t>killing someone during combat is a risk factor for the</w:t>
                        </w:r>
                        <w:r>
                          <w:rPr>
                            <w:color w:val="424242"/>
                            <w:spacing w:val="-2"/>
                            <w:sz w:val="18"/>
                          </w:rPr>
                          <w:t xml:space="preserve"> </w:t>
                        </w:r>
                        <w:r>
                          <w:rPr>
                            <w:color w:val="424242"/>
                            <w:sz w:val="18"/>
                          </w:rPr>
                          <w:t>development</w:t>
                        </w:r>
                        <w:r>
                          <w:rPr>
                            <w:color w:val="424242"/>
                            <w:spacing w:val="-2"/>
                            <w:sz w:val="18"/>
                          </w:rPr>
                          <w:t xml:space="preserve"> </w:t>
                        </w:r>
                        <w:r>
                          <w:rPr>
                            <w:color w:val="424242"/>
                            <w:sz w:val="18"/>
                          </w:rPr>
                          <w:t>of</w:t>
                        </w:r>
                        <w:r>
                          <w:rPr>
                            <w:color w:val="424242"/>
                            <w:spacing w:val="-2"/>
                            <w:sz w:val="18"/>
                          </w:rPr>
                          <w:t xml:space="preserve"> </w:t>
                        </w:r>
                        <w:r>
                          <w:rPr>
                            <w:color w:val="424242"/>
                            <w:sz w:val="18"/>
                          </w:rPr>
                          <w:t>PTSD,</w:t>
                        </w:r>
                        <w:r>
                          <w:rPr>
                            <w:color w:val="424242"/>
                            <w:spacing w:val="-2"/>
                            <w:sz w:val="18"/>
                          </w:rPr>
                          <w:t xml:space="preserve"> </w:t>
                        </w:r>
                        <w:r>
                          <w:rPr>
                            <w:color w:val="424242"/>
                            <w:sz w:val="18"/>
                          </w:rPr>
                          <w:t>a</w:t>
                        </w:r>
                        <w:r>
                          <w:rPr>
                            <w:color w:val="424242"/>
                            <w:spacing w:val="-2"/>
                            <w:sz w:val="18"/>
                          </w:rPr>
                          <w:t xml:space="preserve"> </w:t>
                        </w:r>
                        <w:r>
                          <w:rPr>
                            <w:color w:val="424242"/>
                            <w:sz w:val="18"/>
                          </w:rPr>
                          <w:t>diagnosis</w:t>
                        </w:r>
                        <w:r>
                          <w:rPr>
                            <w:color w:val="424242"/>
                            <w:spacing w:val="-2"/>
                            <w:sz w:val="18"/>
                          </w:rPr>
                          <w:t xml:space="preserve"> </w:t>
                        </w:r>
                        <w:r>
                          <w:rPr>
                            <w:color w:val="424242"/>
                            <w:sz w:val="18"/>
                          </w:rPr>
                          <w:t>closely</w:t>
                        </w:r>
                      </w:p>
                      <w:p w14:paraId="2360A446" w14:textId="77777777" w:rsidR="00A765D5" w:rsidRDefault="00000000">
                        <w:pPr>
                          <w:spacing w:line="264" w:lineRule="auto"/>
                          <w:ind w:left="180" w:right="259"/>
                          <w:rPr>
                            <w:sz w:val="10"/>
                          </w:rPr>
                        </w:pPr>
                        <w:r>
                          <w:rPr>
                            <w:color w:val="424242"/>
                            <w:sz w:val="18"/>
                          </w:rPr>
                          <w:t>linked</w:t>
                        </w:r>
                        <w:r>
                          <w:rPr>
                            <w:color w:val="424242"/>
                            <w:spacing w:val="-10"/>
                            <w:sz w:val="18"/>
                          </w:rPr>
                          <w:t xml:space="preserve"> </w:t>
                        </w:r>
                        <w:r>
                          <w:rPr>
                            <w:color w:val="424242"/>
                            <w:sz w:val="18"/>
                          </w:rPr>
                          <w:t>with</w:t>
                        </w:r>
                        <w:r>
                          <w:rPr>
                            <w:color w:val="424242"/>
                            <w:spacing w:val="-11"/>
                            <w:sz w:val="18"/>
                          </w:rPr>
                          <w:t xml:space="preserve"> </w:t>
                        </w:r>
                        <w:r>
                          <w:rPr>
                            <w:color w:val="424242"/>
                            <w:sz w:val="18"/>
                          </w:rPr>
                          <w:t>developing</w:t>
                        </w:r>
                        <w:r>
                          <w:rPr>
                            <w:color w:val="424242"/>
                            <w:spacing w:val="-10"/>
                            <w:sz w:val="18"/>
                          </w:rPr>
                          <w:t xml:space="preserve"> </w:t>
                        </w:r>
                        <w:r>
                          <w:rPr>
                            <w:color w:val="424242"/>
                            <w:sz w:val="18"/>
                          </w:rPr>
                          <w:t>subsequent</w:t>
                        </w:r>
                        <w:r>
                          <w:rPr>
                            <w:color w:val="424242"/>
                            <w:spacing w:val="-11"/>
                            <w:sz w:val="18"/>
                          </w:rPr>
                          <w:t xml:space="preserve"> </w:t>
                        </w:r>
                        <w:r>
                          <w:rPr>
                            <w:color w:val="424242"/>
                            <w:sz w:val="18"/>
                          </w:rPr>
                          <w:t>problematic substance use.</w:t>
                        </w:r>
                        <w:r>
                          <w:rPr>
                            <w:color w:val="424242"/>
                            <w:position w:val="6"/>
                            <w:sz w:val="10"/>
                          </w:rPr>
                          <w:t>797,798</w:t>
                        </w:r>
                      </w:p>
                      <w:p w14:paraId="4D8AE1AD" w14:textId="77777777" w:rsidR="00A765D5" w:rsidRDefault="00000000">
                        <w:pPr>
                          <w:spacing w:before="81" w:line="264" w:lineRule="auto"/>
                          <w:ind w:left="180" w:right="259"/>
                          <w:rPr>
                            <w:sz w:val="18"/>
                          </w:rPr>
                        </w:pPr>
                        <w:r>
                          <w:rPr>
                            <w:color w:val="424242"/>
                            <w:sz w:val="18"/>
                          </w:rPr>
                          <w:t>Counselors should be aware of perpetration- induced trauma. The Department of Veterans Affairs’</w:t>
                        </w:r>
                        <w:r>
                          <w:rPr>
                            <w:color w:val="424242"/>
                            <w:spacing w:val="-7"/>
                            <w:sz w:val="18"/>
                          </w:rPr>
                          <w:t xml:space="preserve"> </w:t>
                        </w:r>
                        <w:r>
                          <w:rPr>
                            <w:color w:val="424242"/>
                            <w:sz w:val="18"/>
                          </w:rPr>
                          <w:t>National</w:t>
                        </w:r>
                        <w:r>
                          <w:rPr>
                            <w:color w:val="424242"/>
                            <w:spacing w:val="-7"/>
                            <w:sz w:val="18"/>
                          </w:rPr>
                          <w:t xml:space="preserve"> </w:t>
                        </w:r>
                        <w:r>
                          <w:rPr>
                            <w:color w:val="424242"/>
                            <w:sz w:val="18"/>
                          </w:rPr>
                          <w:t>Center</w:t>
                        </w:r>
                        <w:r>
                          <w:rPr>
                            <w:color w:val="424242"/>
                            <w:spacing w:val="-7"/>
                            <w:sz w:val="18"/>
                          </w:rPr>
                          <w:t xml:space="preserve"> </w:t>
                        </w:r>
                        <w:r>
                          <w:rPr>
                            <w:color w:val="424242"/>
                            <w:sz w:val="18"/>
                          </w:rPr>
                          <w:t>for</w:t>
                        </w:r>
                        <w:r>
                          <w:rPr>
                            <w:color w:val="424242"/>
                            <w:spacing w:val="-7"/>
                            <w:sz w:val="18"/>
                          </w:rPr>
                          <w:t xml:space="preserve"> </w:t>
                        </w:r>
                        <w:r>
                          <w:rPr>
                            <w:color w:val="424242"/>
                            <w:sz w:val="18"/>
                          </w:rPr>
                          <w:t>PTSD</w:t>
                        </w:r>
                        <w:r>
                          <w:rPr>
                            <w:color w:val="424242"/>
                            <w:spacing w:val="-7"/>
                            <w:sz w:val="18"/>
                          </w:rPr>
                          <w:t xml:space="preserve"> </w:t>
                        </w:r>
                        <w:r>
                          <w:rPr>
                            <w:color w:val="424242"/>
                            <w:sz w:val="18"/>
                          </w:rPr>
                          <w:t>has</w:t>
                        </w:r>
                        <w:r>
                          <w:rPr>
                            <w:color w:val="424242"/>
                            <w:spacing w:val="-7"/>
                            <w:sz w:val="18"/>
                          </w:rPr>
                          <w:t xml:space="preserve"> </w:t>
                        </w:r>
                        <w:r>
                          <w:rPr>
                            <w:color w:val="424242"/>
                            <w:sz w:val="18"/>
                          </w:rPr>
                          <w:t>resources available to support counselors and help them learn more about these issues.</w:t>
                        </w:r>
                      </w:p>
                      <w:p w14:paraId="6400984A" w14:textId="77777777" w:rsidR="00A765D5" w:rsidRDefault="00000000">
                        <w:pPr>
                          <w:numPr>
                            <w:ilvl w:val="0"/>
                            <w:numId w:val="37"/>
                          </w:numPr>
                          <w:tabs>
                            <w:tab w:val="left" w:pos="360"/>
                          </w:tabs>
                          <w:spacing w:before="27" w:line="256" w:lineRule="auto"/>
                          <w:ind w:right="456"/>
                          <w:jc w:val="both"/>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about</w:t>
                        </w:r>
                        <w:r>
                          <w:rPr>
                            <w:color w:val="424242"/>
                            <w:spacing w:val="-6"/>
                            <w:sz w:val="18"/>
                          </w:rPr>
                          <w:t xml:space="preserve"> </w:t>
                        </w:r>
                        <w:r>
                          <w:rPr>
                            <w:color w:val="424242"/>
                            <w:sz w:val="18"/>
                          </w:rPr>
                          <w:t>the</w:t>
                        </w:r>
                        <w:r>
                          <w:rPr>
                            <w:color w:val="424242"/>
                            <w:spacing w:val="-6"/>
                            <w:sz w:val="18"/>
                          </w:rPr>
                          <w:t xml:space="preserve"> </w:t>
                        </w:r>
                        <w:r>
                          <w:rPr>
                            <w:color w:val="424242"/>
                            <w:sz w:val="18"/>
                          </w:rPr>
                          <w:t>treatment</w:t>
                        </w:r>
                        <w:r>
                          <w:rPr>
                            <w:color w:val="424242"/>
                            <w:spacing w:val="-6"/>
                            <w:sz w:val="18"/>
                          </w:rPr>
                          <w:t xml:space="preserve"> </w:t>
                        </w:r>
                        <w:r>
                          <w:rPr>
                            <w:color w:val="424242"/>
                            <w:sz w:val="18"/>
                          </w:rPr>
                          <w:t>of</w:t>
                        </w:r>
                        <w:r>
                          <w:rPr>
                            <w:color w:val="424242"/>
                            <w:spacing w:val="-6"/>
                            <w:sz w:val="18"/>
                          </w:rPr>
                          <w:t xml:space="preserve"> </w:t>
                        </w:r>
                        <w:r>
                          <w:rPr>
                            <w:color w:val="424242"/>
                            <w:sz w:val="18"/>
                          </w:rPr>
                          <w:t>co- occurring</w:t>
                        </w:r>
                        <w:r>
                          <w:rPr>
                            <w:color w:val="424242"/>
                            <w:spacing w:val="-4"/>
                            <w:sz w:val="18"/>
                          </w:rPr>
                          <w:t xml:space="preserve"> </w:t>
                        </w:r>
                        <w:r>
                          <w:rPr>
                            <w:color w:val="424242"/>
                            <w:sz w:val="18"/>
                          </w:rPr>
                          <w:t>PTSD</w:t>
                        </w:r>
                        <w:r>
                          <w:rPr>
                            <w:color w:val="424242"/>
                            <w:spacing w:val="-4"/>
                            <w:sz w:val="18"/>
                          </w:rPr>
                          <w:t xml:space="preserve"> </w:t>
                        </w:r>
                        <w:r>
                          <w:rPr>
                            <w:color w:val="424242"/>
                            <w:sz w:val="18"/>
                          </w:rPr>
                          <w:t>and</w:t>
                        </w:r>
                        <w:r>
                          <w:rPr>
                            <w:color w:val="424242"/>
                            <w:spacing w:val="-4"/>
                            <w:sz w:val="18"/>
                          </w:rPr>
                          <w:t xml:space="preserve"> </w:t>
                        </w:r>
                        <w:r>
                          <w:rPr>
                            <w:color w:val="424242"/>
                            <w:sz w:val="18"/>
                          </w:rPr>
                          <w:t>SUD</w:t>
                        </w:r>
                        <w:r>
                          <w:rPr>
                            <w:color w:val="424242"/>
                            <w:spacing w:val="-4"/>
                            <w:sz w:val="18"/>
                          </w:rPr>
                          <w:t xml:space="preserve"> </w:t>
                        </w:r>
                        <w:r>
                          <w:rPr>
                            <w:color w:val="424242"/>
                            <w:sz w:val="18"/>
                          </w:rPr>
                          <w:t>can</w:t>
                        </w:r>
                        <w:r>
                          <w:rPr>
                            <w:color w:val="424242"/>
                            <w:spacing w:val="-4"/>
                            <w:sz w:val="18"/>
                          </w:rPr>
                          <w:t xml:space="preserve"> </w:t>
                        </w:r>
                        <w:r>
                          <w:rPr>
                            <w:color w:val="424242"/>
                            <w:sz w:val="18"/>
                          </w:rPr>
                          <w:t>be</w:t>
                        </w:r>
                        <w:r>
                          <w:rPr>
                            <w:color w:val="424242"/>
                            <w:spacing w:val="-4"/>
                            <w:sz w:val="18"/>
                          </w:rPr>
                          <w:t xml:space="preserve"> </w:t>
                        </w:r>
                        <w:r>
                          <w:rPr>
                            <w:color w:val="424242"/>
                            <w:sz w:val="18"/>
                          </w:rPr>
                          <w:t>accessed</w:t>
                        </w:r>
                        <w:r>
                          <w:rPr>
                            <w:color w:val="424242"/>
                            <w:spacing w:val="-4"/>
                            <w:sz w:val="18"/>
                          </w:rPr>
                          <w:t xml:space="preserve"> </w:t>
                        </w:r>
                        <w:r>
                          <w:rPr>
                            <w:color w:val="424242"/>
                            <w:sz w:val="18"/>
                          </w:rPr>
                          <w:t xml:space="preserve">at </w:t>
                        </w:r>
                        <w:r>
                          <w:rPr>
                            <w:color w:val="5B5B5B"/>
                            <w:spacing w:val="-2"/>
                            <w:sz w:val="18"/>
                            <w:u w:val="single" w:color="5B5B5B"/>
                          </w:rPr>
                          <w:t>https://</w:t>
                        </w:r>
                        <w:hyperlink r:id="rId51">
                          <w:r>
                            <w:rPr>
                              <w:color w:val="5B5B5B"/>
                              <w:spacing w:val="-2"/>
                              <w:sz w:val="18"/>
                              <w:u w:val="single" w:color="5B5B5B"/>
                            </w:rPr>
                            <w:t>www.ptsd.va.gov/professional/treat/</w:t>
                          </w:r>
                        </w:hyperlink>
                        <w:r>
                          <w:rPr>
                            <w:color w:val="5B5B5B"/>
                            <w:spacing w:val="-2"/>
                            <w:sz w:val="18"/>
                          </w:rPr>
                          <w:t xml:space="preserve"> </w:t>
                        </w:r>
                        <w:r>
                          <w:rPr>
                            <w:color w:val="5B5B5B"/>
                            <w:spacing w:val="-2"/>
                            <w:sz w:val="18"/>
                            <w:u w:val="single" w:color="5B5B5B"/>
                          </w:rPr>
                          <w:t>cooccurring/tx_sud_va.asp</w:t>
                        </w:r>
                        <w:r>
                          <w:rPr>
                            <w:color w:val="424242"/>
                            <w:spacing w:val="-2"/>
                            <w:sz w:val="18"/>
                          </w:rPr>
                          <w:t>.</w:t>
                        </w:r>
                      </w:p>
                      <w:p w14:paraId="05DF450C" w14:textId="77777777" w:rsidR="00A765D5" w:rsidRDefault="00000000">
                        <w:pPr>
                          <w:numPr>
                            <w:ilvl w:val="0"/>
                            <w:numId w:val="37"/>
                          </w:numPr>
                          <w:tabs>
                            <w:tab w:val="left" w:pos="360"/>
                          </w:tabs>
                          <w:spacing w:before="24" w:line="240" w:lineRule="exact"/>
                          <w:ind w:right="443"/>
                          <w:rPr>
                            <w:sz w:val="18"/>
                          </w:rPr>
                        </w:pPr>
                        <w:r>
                          <w:rPr>
                            <w:color w:val="424242"/>
                            <w:sz w:val="18"/>
                          </w:rPr>
                          <w:t>Information on trauma-informed care and treatment for trauma and PTSD, including a Community</w:t>
                        </w:r>
                        <w:r>
                          <w:rPr>
                            <w:color w:val="424242"/>
                            <w:spacing w:val="-10"/>
                            <w:sz w:val="18"/>
                          </w:rPr>
                          <w:t xml:space="preserve"> </w:t>
                        </w:r>
                        <w:r>
                          <w:rPr>
                            <w:color w:val="424242"/>
                            <w:sz w:val="18"/>
                          </w:rPr>
                          <w:t>Provider</w:t>
                        </w:r>
                        <w:r>
                          <w:rPr>
                            <w:color w:val="424242"/>
                            <w:spacing w:val="-10"/>
                            <w:sz w:val="18"/>
                          </w:rPr>
                          <w:t xml:space="preserve"> </w:t>
                        </w:r>
                        <w:r>
                          <w:rPr>
                            <w:color w:val="424242"/>
                            <w:sz w:val="18"/>
                          </w:rPr>
                          <w:t>Toolkit,</w:t>
                        </w:r>
                        <w:r>
                          <w:rPr>
                            <w:color w:val="424242"/>
                            <w:spacing w:val="-10"/>
                            <w:sz w:val="18"/>
                          </w:rPr>
                          <w:t xml:space="preserve"> </w:t>
                        </w:r>
                        <w:r>
                          <w:rPr>
                            <w:color w:val="424242"/>
                            <w:sz w:val="18"/>
                          </w:rPr>
                          <w:t>can</w:t>
                        </w:r>
                        <w:r>
                          <w:rPr>
                            <w:color w:val="424242"/>
                            <w:spacing w:val="-10"/>
                            <w:sz w:val="18"/>
                          </w:rPr>
                          <w:t xml:space="preserve"> </w:t>
                        </w:r>
                        <w:r>
                          <w:rPr>
                            <w:color w:val="424242"/>
                            <w:sz w:val="18"/>
                          </w:rPr>
                          <w:t>be</w:t>
                        </w:r>
                        <w:r>
                          <w:rPr>
                            <w:color w:val="424242"/>
                            <w:spacing w:val="-10"/>
                            <w:sz w:val="18"/>
                          </w:rPr>
                          <w:t xml:space="preserve"> </w:t>
                        </w:r>
                        <w:r>
                          <w:rPr>
                            <w:color w:val="424242"/>
                            <w:sz w:val="18"/>
                          </w:rPr>
                          <w:t>found</w:t>
                        </w:r>
                        <w:r>
                          <w:rPr>
                            <w:color w:val="424242"/>
                            <w:spacing w:val="-10"/>
                            <w:sz w:val="18"/>
                          </w:rPr>
                          <w:t xml:space="preserve"> </w:t>
                        </w:r>
                        <w:r>
                          <w:rPr>
                            <w:color w:val="424242"/>
                            <w:sz w:val="18"/>
                          </w:rPr>
                          <w:t xml:space="preserve">at </w:t>
                        </w:r>
                        <w:r>
                          <w:rPr>
                            <w:color w:val="5B5B5B"/>
                            <w:spacing w:val="-2"/>
                            <w:sz w:val="18"/>
                            <w:u w:val="single" w:color="5B5B5B"/>
                          </w:rPr>
                          <w:t>https://</w:t>
                        </w:r>
                        <w:hyperlink r:id="rId52">
                          <w:r>
                            <w:rPr>
                              <w:color w:val="5B5B5B"/>
                              <w:spacing w:val="-2"/>
                              <w:sz w:val="18"/>
                              <w:u w:val="single" w:color="5B5B5B"/>
                            </w:rPr>
                            <w:t>www.ptsd.va.gov/professional/treat/</w:t>
                          </w:r>
                        </w:hyperlink>
                        <w:r>
                          <w:rPr>
                            <w:color w:val="5B5B5B"/>
                            <w:spacing w:val="-2"/>
                            <w:sz w:val="18"/>
                          </w:rPr>
                          <w:t xml:space="preserve"> care/index.asp</w:t>
                        </w:r>
                        <w:r>
                          <w:rPr>
                            <w:color w:val="424242"/>
                            <w:spacing w:val="-2"/>
                            <w:sz w:val="18"/>
                          </w:rPr>
                          <w:t>.</w:t>
                        </w:r>
                      </w:p>
                      <w:p w14:paraId="6168A1FE" w14:textId="77777777" w:rsidR="00A765D5" w:rsidRDefault="00000000">
                        <w:pPr>
                          <w:numPr>
                            <w:ilvl w:val="0"/>
                            <w:numId w:val="37"/>
                          </w:numPr>
                          <w:tabs>
                            <w:tab w:val="left" w:pos="360"/>
                          </w:tabs>
                          <w:spacing w:before="28" w:line="240" w:lineRule="exact"/>
                          <w:ind w:right="593"/>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about</w:t>
                        </w:r>
                        <w:r>
                          <w:rPr>
                            <w:color w:val="424242"/>
                            <w:spacing w:val="-7"/>
                            <w:sz w:val="18"/>
                          </w:rPr>
                          <w:t xml:space="preserve"> </w:t>
                        </w:r>
                        <w:r>
                          <w:rPr>
                            <w:color w:val="424242"/>
                            <w:sz w:val="18"/>
                          </w:rPr>
                          <w:t>types</w:t>
                        </w:r>
                        <w:r>
                          <w:rPr>
                            <w:color w:val="424242"/>
                            <w:spacing w:val="-7"/>
                            <w:sz w:val="18"/>
                          </w:rPr>
                          <w:t xml:space="preserve"> </w:t>
                        </w:r>
                        <w:r>
                          <w:rPr>
                            <w:color w:val="424242"/>
                            <w:sz w:val="18"/>
                          </w:rPr>
                          <w:t>of</w:t>
                        </w:r>
                        <w:r>
                          <w:rPr>
                            <w:color w:val="424242"/>
                            <w:spacing w:val="-7"/>
                            <w:sz w:val="18"/>
                          </w:rPr>
                          <w:t xml:space="preserve"> </w:t>
                        </w:r>
                        <w:r>
                          <w:rPr>
                            <w:color w:val="424242"/>
                            <w:sz w:val="18"/>
                          </w:rPr>
                          <w:t>trauma</w:t>
                        </w:r>
                        <w:r>
                          <w:rPr>
                            <w:color w:val="424242"/>
                            <w:spacing w:val="-7"/>
                            <w:sz w:val="18"/>
                          </w:rPr>
                          <w:t xml:space="preserve"> </w:t>
                        </w:r>
                        <w:r>
                          <w:rPr>
                            <w:color w:val="424242"/>
                            <w:sz w:val="18"/>
                          </w:rPr>
                          <w:t xml:space="preserve">as well as manuals and tools to treat trauma is available at </w:t>
                        </w:r>
                        <w:r>
                          <w:rPr>
                            <w:color w:val="5B5B5B"/>
                            <w:sz w:val="18"/>
                          </w:rPr>
                          <w:t>https://</w:t>
                        </w:r>
                        <w:hyperlink r:id="rId53">
                          <w:r>
                            <w:rPr>
                              <w:color w:val="5B5B5B"/>
                              <w:sz w:val="18"/>
                            </w:rPr>
                            <w:t>www.ptsd.va.gov/</w:t>
                          </w:r>
                        </w:hyperlink>
                        <w:r>
                          <w:rPr>
                            <w:color w:val="5B5B5B"/>
                            <w:sz w:val="18"/>
                          </w:rPr>
                          <w:t xml:space="preserve"> </w:t>
                        </w:r>
                        <w:r>
                          <w:rPr>
                            <w:color w:val="5B5B5B"/>
                            <w:spacing w:val="-2"/>
                            <w:sz w:val="18"/>
                            <w:u w:val="single" w:color="5B5B5B"/>
                          </w:rPr>
                          <w:t>professional/treat/type/index.asp</w:t>
                        </w:r>
                        <w:r>
                          <w:rPr>
                            <w:color w:val="424242"/>
                            <w:spacing w:val="-2"/>
                            <w:sz w:val="18"/>
                          </w:rPr>
                          <w:t>.</w:t>
                        </w:r>
                      </w:p>
                    </w:txbxContent>
                  </v:textbox>
                </v:shape>
                <w10:anchorlock/>
              </v:group>
            </w:pict>
          </mc:Fallback>
        </mc:AlternateContent>
      </w:r>
    </w:p>
    <w:p w14:paraId="00DA7C81" w14:textId="77777777" w:rsidR="00A765D5" w:rsidRDefault="00000000">
      <w:pPr>
        <w:pStyle w:val="Heading3"/>
        <w:spacing w:before="239" w:line="228" w:lineRule="auto"/>
        <w:ind w:right="68"/>
      </w:pPr>
      <w:r>
        <w:rPr>
          <w:noProof/>
        </w:rPr>
        <mc:AlternateContent>
          <mc:Choice Requires="wpg">
            <w:drawing>
              <wp:anchor distT="0" distB="0" distL="0" distR="0" simplePos="0" relativeHeight="485649920" behindDoc="1" locked="0" layoutInCell="1" allowOverlap="1" wp14:anchorId="3B0AD47A" wp14:editId="298627E2">
                <wp:simplePos x="0" y="0"/>
                <wp:positionH relativeFrom="page">
                  <wp:posOffset>917587</wp:posOffset>
                </wp:positionH>
                <wp:positionV relativeFrom="paragraph">
                  <wp:posOffset>-804992</wp:posOffset>
                </wp:positionV>
                <wp:extent cx="2320290" cy="48260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0290" cy="482600"/>
                          <a:chOff x="0" y="0"/>
                          <a:chExt cx="2320290" cy="482600"/>
                        </a:xfrm>
                      </wpg:grpSpPr>
                      <wps:wsp>
                        <wps:cNvPr id="88" name="Graphic 88"/>
                        <wps:cNvSpPr/>
                        <wps:spPr>
                          <a:xfrm>
                            <a:off x="0" y="3346"/>
                            <a:ext cx="847725" cy="1270"/>
                          </a:xfrm>
                          <a:custGeom>
                            <a:avLst/>
                            <a:gdLst/>
                            <a:ahLst/>
                            <a:cxnLst/>
                            <a:rect l="l" t="t" r="r" b="b"/>
                            <a:pathLst>
                              <a:path w="847725">
                                <a:moveTo>
                                  <a:pt x="0" y="0"/>
                                </a:moveTo>
                                <a:lnTo>
                                  <a:pt x="847483" y="0"/>
                                </a:lnTo>
                              </a:path>
                            </a:pathLst>
                          </a:custGeom>
                          <a:ln w="6692">
                            <a:solidFill>
                              <a:srgbClr val="5B5B5B"/>
                            </a:solidFill>
                            <a:prstDash val="solid"/>
                          </a:ln>
                        </wps:spPr>
                        <wps:bodyPr wrap="square" lIns="0" tIns="0" rIns="0" bIns="0" rtlCol="0">
                          <a:prstTxWarp prst="textNoShape">
                            <a:avLst/>
                          </a:prstTxWarp>
                          <a:noAutofit/>
                        </wps:bodyPr>
                      </wps:wsp>
                      <wps:wsp>
                        <wps:cNvPr id="89" name="Graphic 89"/>
                        <wps:cNvSpPr/>
                        <wps:spPr>
                          <a:xfrm>
                            <a:off x="829005" y="478834"/>
                            <a:ext cx="1490980" cy="1270"/>
                          </a:xfrm>
                          <a:custGeom>
                            <a:avLst/>
                            <a:gdLst/>
                            <a:ahLst/>
                            <a:cxnLst/>
                            <a:rect l="l" t="t" r="r" b="b"/>
                            <a:pathLst>
                              <a:path w="1490980">
                                <a:moveTo>
                                  <a:pt x="0" y="0"/>
                                </a:moveTo>
                                <a:lnTo>
                                  <a:pt x="1490700" y="0"/>
                                </a:lnTo>
                              </a:path>
                            </a:pathLst>
                          </a:custGeom>
                          <a:ln w="6692">
                            <a:solidFill>
                              <a:srgbClr val="5B5B5B"/>
                            </a:solidFill>
                            <a:prstDash val="solid"/>
                          </a:ln>
                        </wps:spPr>
                        <wps:bodyPr wrap="square" lIns="0" tIns="0" rIns="0" bIns="0" rtlCol="0">
                          <a:prstTxWarp prst="textNoShape">
                            <a:avLst/>
                          </a:prstTxWarp>
                          <a:noAutofit/>
                        </wps:bodyPr>
                      </wps:wsp>
                    </wpg:wgp>
                  </a:graphicData>
                </a:graphic>
              </wp:anchor>
            </w:drawing>
          </mc:Choice>
          <mc:Fallback>
            <w:pict>
              <v:group w14:anchorId="29478795" id="Group 87" o:spid="_x0000_s1026" style="position:absolute;margin-left:72.25pt;margin-top:-63.4pt;width:182.7pt;height:38pt;z-index:-17666560;mso-wrap-distance-left:0;mso-wrap-distance-right:0;mso-position-horizontal-relative:page" coordsize="23202,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">
                <v:shape id="Graphic 88" o:spid="_x0000_s1027" style="position:absolute;top:33;width:8477;height:13;visibility:visible;mso-wrap-style:square;v-text-anchor:top" coordsize="847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" path="m,l847483,e" filled="f" strokecolor="#5b5b5b" strokeweight=".18589mm">
                  <v:path arrowok="t"/>
                </v:shape>
                <v:shape id="Graphic 89" o:spid="_x0000_s1028" style="position:absolute;left:8290;top:4788;width:14909;height:13;visibility:visible;mso-wrap-style:square;v-text-anchor:top" coordsize="1490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" path="m,l1490700,e" filled="f" strokecolor="#5b5b5b" strokeweight=".18589mm">
                  <v:path arrowok="t"/>
                </v:shape>
                <w10:wrap anchorx="page"/>
              </v:group>
            </w:pict>
          </mc:Fallback>
        </mc:AlternateContent>
      </w:r>
      <w:r>
        <w:rPr>
          <w:color w:val="5F5F5F"/>
        </w:rPr>
        <w:t>Trauma</w:t>
      </w:r>
      <w:r>
        <w:rPr>
          <w:color w:val="5F5F5F"/>
          <w:spacing w:val="-20"/>
        </w:rPr>
        <w:t xml:space="preserve"> </w:t>
      </w:r>
      <w:r>
        <w:rPr>
          <w:color w:val="5F5F5F"/>
        </w:rPr>
        <w:t>and</w:t>
      </w:r>
      <w:r>
        <w:rPr>
          <w:color w:val="5F5F5F"/>
          <w:spacing w:val="-20"/>
        </w:rPr>
        <w:t xml:space="preserve"> </w:t>
      </w:r>
      <w:r>
        <w:rPr>
          <w:color w:val="5F5F5F"/>
        </w:rPr>
        <w:t>Problematic Substance Use</w:t>
      </w:r>
    </w:p>
    <w:p w14:paraId="58E71ADB" w14:textId="77777777" w:rsidR="00A765D5" w:rsidRDefault="00000000">
      <w:pPr>
        <w:pStyle w:val="BodyText"/>
        <w:spacing w:before="48" w:line="237" w:lineRule="auto"/>
        <w:ind w:left="240"/>
      </w:pPr>
      <w:r>
        <w:rPr>
          <w:color w:val="4E4E4E"/>
        </w:rPr>
        <w:t>As</w:t>
      </w:r>
      <w:r>
        <w:rPr>
          <w:color w:val="4E4E4E"/>
          <w:spacing w:val="-6"/>
        </w:rPr>
        <w:t xml:space="preserve"> </w:t>
      </w:r>
      <w:r>
        <w:rPr>
          <w:color w:val="4E4E4E"/>
        </w:rPr>
        <w:t>discussed</w:t>
      </w:r>
      <w:r>
        <w:rPr>
          <w:color w:val="4E4E4E"/>
          <w:spacing w:val="-6"/>
        </w:rPr>
        <w:t xml:space="preserve"> </w:t>
      </w:r>
      <w:r>
        <w:rPr>
          <w:color w:val="4E4E4E"/>
        </w:rPr>
        <w:t>in</w:t>
      </w:r>
      <w:r>
        <w:rPr>
          <w:color w:val="4E4E4E"/>
          <w:spacing w:val="-6"/>
        </w:rPr>
        <w:t xml:space="preserve"> </w:t>
      </w:r>
      <w:r>
        <w:rPr>
          <w:color w:val="4E4E4E"/>
        </w:rPr>
        <w:t>Chapter</w:t>
      </w:r>
      <w:r>
        <w:rPr>
          <w:color w:val="4E4E4E"/>
          <w:spacing w:val="-6"/>
        </w:rPr>
        <w:t xml:space="preserve"> </w:t>
      </w:r>
      <w:r>
        <w:rPr>
          <w:color w:val="4E4E4E"/>
        </w:rPr>
        <w:t>1,</w:t>
      </w:r>
      <w:r>
        <w:rPr>
          <w:color w:val="4E4E4E"/>
          <w:spacing w:val="-6"/>
        </w:rPr>
        <w:t xml:space="preserve"> </w:t>
      </w:r>
      <w:r>
        <w:rPr>
          <w:color w:val="4E4E4E"/>
        </w:rPr>
        <w:t>people</w:t>
      </w:r>
      <w:r>
        <w:rPr>
          <w:color w:val="4E4E4E"/>
          <w:spacing w:val="-6"/>
        </w:rPr>
        <w:t xml:space="preserve"> </w:t>
      </w:r>
      <w:r>
        <w:rPr>
          <w:color w:val="4E4E4E"/>
        </w:rPr>
        <w:t>in</w:t>
      </w:r>
      <w:r>
        <w:rPr>
          <w:color w:val="4E4E4E"/>
          <w:spacing w:val="-6"/>
        </w:rPr>
        <w:t xml:space="preserve"> </w:t>
      </w:r>
      <w:r>
        <w:rPr>
          <w:color w:val="4E4E4E"/>
        </w:rPr>
        <w:t xml:space="preserve">recovery may have experienced trauma, defined by SAMHSA </w:t>
      </w:r>
      <w:r>
        <w:rPr>
          <w:color w:val="313131"/>
        </w:rPr>
        <w:t xml:space="preserve">as a </w:t>
      </w:r>
      <w:r>
        <w:rPr>
          <w:color w:val="4E4E4E"/>
        </w:rPr>
        <w:t>result of an event or series of events that are physically and emotionally harmful, or life threatening, and that have lasting adverse effects on a person’s mental, physical, social, emotional, or spiritual</w:t>
      </w:r>
    </w:p>
    <w:p w14:paraId="34FE3407" w14:textId="77777777" w:rsidR="00A765D5" w:rsidRDefault="00000000">
      <w:pPr>
        <w:pStyle w:val="BodyText"/>
        <w:spacing w:line="237" w:lineRule="auto"/>
        <w:ind w:left="240" w:right="68"/>
        <w:rPr>
          <w:sz w:val="12"/>
        </w:rPr>
      </w:pPr>
      <w:r>
        <w:rPr>
          <w:color w:val="4E4E4E"/>
        </w:rPr>
        <w:t>well-being.</w:t>
      </w:r>
      <w:r>
        <w:rPr>
          <w:color w:val="4E4E4E"/>
          <w:position w:val="7"/>
          <w:sz w:val="12"/>
        </w:rPr>
        <w:t>799</w:t>
      </w:r>
      <w:r>
        <w:rPr>
          <w:color w:val="4E4E4E"/>
          <w:spacing w:val="40"/>
          <w:position w:val="7"/>
          <w:sz w:val="12"/>
        </w:rPr>
        <w:t xml:space="preserve"> </w:t>
      </w:r>
      <w:r>
        <w:rPr>
          <w:color w:val="4E4E4E"/>
        </w:rPr>
        <w:t>People experience trauma in different</w:t>
      </w:r>
      <w:r>
        <w:rPr>
          <w:color w:val="4E4E4E"/>
          <w:spacing w:val="-8"/>
        </w:rPr>
        <w:t xml:space="preserve"> </w:t>
      </w:r>
      <w:r>
        <w:rPr>
          <w:color w:val="4E4E4E"/>
        </w:rPr>
        <w:t>ways</w:t>
      </w:r>
      <w:r>
        <w:rPr>
          <w:color w:val="4E4E4E"/>
          <w:spacing w:val="-8"/>
        </w:rPr>
        <w:t xml:space="preserve"> </w:t>
      </w:r>
      <w:r>
        <w:rPr>
          <w:color w:val="4E4E4E"/>
        </w:rPr>
        <w:t>and</w:t>
      </w:r>
      <w:r>
        <w:rPr>
          <w:color w:val="4E4E4E"/>
          <w:spacing w:val="-8"/>
        </w:rPr>
        <w:t xml:space="preserve"> </w:t>
      </w:r>
      <w:r>
        <w:rPr>
          <w:color w:val="4E4E4E"/>
        </w:rPr>
        <w:t>may</w:t>
      </w:r>
      <w:r>
        <w:rPr>
          <w:color w:val="4E4E4E"/>
          <w:spacing w:val="-8"/>
        </w:rPr>
        <w:t xml:space="preserve"> </w:t>
      </w:r>
      <w:r>
        <w:rPr>
          <w:color w:val="4E4E4E"/>
        </w:rPr>
        <w:t>experience</w:t>
      </w:r>
      <w:r>
        <w:rPr>
          <w:color w:val="4E4E4E"/>
          <w:spacing w:val="-8"/>
        </w:rPr>
        <w:t xml:space="preserve"> </w:t>
      </w:r>
      <w:r>
        <w:rPr>
          <w:color w:val="4E4E4E"/>
        </w:rPr>
        <w:t>multiple traumatic events. Trauma can be acute, chronic, or complex</w:t>
      </w:r>
      <w:r>
        <w:rPr>
          <w:color w:val="313131"/>
        </w:rPr>
        <w:t>.</w:t>
      </w:r>
      <w:r>
        <w:rPr>
          <w:color w:val="313131"/>
          <w:position w:val="7"/>
          <w:sz w:val="12"/>
        </w:rPr>
        <w:t>800</w:t>
      </w:r>
    </w:p>
    <w:p w14:paraId="171EC823" w14:textId="77777777" w:rsidR="00A765D5" w:rsidRDefault="00000000">
      <w:pPr>
        <w:spacing w:before="102" w:line="237" w:lineRule="auto"/>
        <w:ind w:left="240" w:right="230"/>
        <w:rPr>
          <w:sz w:val="21"/>
        </w:rPr>
      </w:pPr>
      <w:r>
        <w:br w:type="column"/>
      </w:r>
      <w:r>
        <w:rPr>
          <w:b/>
          <w:color w:val="4E4E4E"/>
          <w:sz w:val="21"/>
        </w:rPr>
        <w:t>Counselors</w:t>
      </w:r>
      <w:r>
        <w:rPr>
          <w:b/>
          <w:color w:val="4E4E4E"/>
          <w:spacing w:val="-7"/>
          <w:sz w:val="21"/>
        </w:rPr>
        <w:t xml:space="preserve"> </w:t>
      </w:r>
      <w:r>
        <w:rPr>
          <w:b/>
          <w:color w:val="4E4E4E"/>
          <w:sz w:val="21"/>
        </w:rPr>
        <w:t>should</w:t>
      </w:r>
      <w:r>
        <w:rPr>
          <w:b/>
          <w:color w:val="4E4E4E"/>
          <w:spacing w:val="-7"/>
          <w:sz w:val="21"/>
        </w:rPr>
        <w:t xml:space="preserve"> </w:t>
      </w:r>
      <w:r>
        <w:rPr>
          <w:b/>
          <w:color w:val="4E4E4E"/>
          <w:sz w:val="21"/>
        </w:rPr>
        <w:t>be</w:t>
      </w:r>
      <w:r>
        <w:rPr>
          <w:b/>
          <w:color w:val="4E4E4E"/>
          <w:spacing w:val="-7"/>
          <w:sz w:val="21"/>
        </w:rPr>
        <w:t xml:space="preserve"> </w:t>
      </w:r>
      <w:r>
        <w:rPr>
          <w:b/>
          <w:color w:val="4E4E4E"/>
          <w:sz w:val="21"/>
        </w:rPr>
        <w:t>aware</w:t>
      </w:r>
      <w:r>
        <w:rPr>
          <w:b/>
          <w:color w:val="4E4E4E"/>
          <w:spacing w:val="-7"/>
          <w:sz w:val="21"/>
        </w:rPr>
        <w:t xml:space="preserve"> </w:t>
      </w:r>
      <w:r>
        <w:rPr>
          <w:b/>
          <w:color w:val="4E4E4E"/>
          <w:sz w:val="21"/>
        </w:rPr>
        <w:t>of</w:t>
      </w:r>
      <w:r>
        <w:rPr>
          <w:b/>
          <w:color w:val="4E4E4E"/>
          <w:spacing w:val="-8"/>
          <w:sz w:val="21"/>
        </w:rPr>
        <w:t xml:space="preserve"> </w:t>
      </w:r>
      <w:r>
        <w:rPr>
          <w:b/>
          <w:color w:val="4E4E4E"/>
          <w:sz w:val="21"/>
        </w:rPr>
        <w:t>the</w:t>
      </w:r>
      <w:r>
        <w:rPr>
          <w:b/>
          <w:color w:val="4E4E4E"/>
          <w:spacing w:val="-7"/>
          <w:sz w:val="21"/>
        </w:rPr>
        <w:t xml:space="preserve"> </w:t>
      </w:r>
      <w:r>
        <w:rPr>
          <w:b/>
          <w:color w:val="4E4E4E"/>
          <w:sz w:val="21"/>
        </w:rPr>
        <w:t xml:space="preserve">range of trauma that people in recovery may have experienced. </w:t>
      </w:r>
      <w:r>
        <w:rPr>
          <w:color w:val="4E4E4E"/>
          <w:sz w:val="21"/>
        </w:rPr>
        <w:t>They should also be conscious of the fact that clients may have experienced many different forms of trauma within their lifetimes.</w:t>
      </w:r>
    </w:p>
    <w:p w14:paraId="12F0A728" w14:textId="77777777" w:rsidR="00A765D5" w:rsidRDefault="00000000">
      <w:pPr>
        <w:pStyle w:val="BodyText"/>
        <w:spacing w:before="176" w:line="237" w:lineRule="auto"/>
        <w:ind w:left="240" w:right="230"/>
      </w:pPr>
      <w:r>
        <w:rPr>
          <w:color w:val="4E4E4E"/>
        </w:rPr>
        <w:t>Adverse</w:t>
      </w:r>
      <w:r>
        <w:rPr>
          <w:color w:val="4E4E4E"/>
          <w:spacing w:val="-11"/>
        </w:rPr>
        <w:t xml:space="preserve"> </w:t>
      </w:r>
      <w:r>
        <w:rPr>
          <w:color w:val="4E4E4E"/>
        </w:rPr>
        <w:t>childhood</w:t>
      </w:r>
      <w:r>
        <w:rPr>
          <w:color w:val="4E4E4E"/>
          <w:spacing w:val="-11"/>
        </w:rPr>
        <w:t xml:space="preserve"> </w:t>
      </w:r>
      <w:r>
        <w:rPr>
          <w:color w:val="4E4E4E"/>
        </w:rPr>
        <w:t>experiences</w:t>
      </w:r>
      <w:r>
        <w:rPr>
          <w:color w:val="4E4E4E"/>
          <w:spacing w:val="-11"/>
        </w:rPr>
        <w:t xml:space="preserve"> </w:t>
      </w:r>
      <w:r>
        <w:rPr>
          <w:color w:val="4E4E4E"/>
        </w:rPr>
        <w:t>are</w:t>
      </w:r>
      <w:r>
        <w:rPr>
          <w:color w:val="4E4E4E"/>
          <w:spacing w:val="-11"/>
        </w:rPr>
        <w:t xml:space="preserve"> </w:t>
      </w:r>
      <w:r>
        <w:rPr>
          <w:color w:val="4E4E4E"/>
        </w:rPr>
        <w:t>traumatic events that occur during childhood, such</w:t>
      </w:r>
    </w:p>
    <w:p w14:paraId="3549651A" w14:textId="77777777" w:rsidR="00A765D5" w:rsidRDefault="00000000">
      <w:pPr>
        <w:pStyle w:val="BodyText"/>
        <w:spacing w:line="237" w:lineRule="auto"/>
        <w:ind w:left="240" w:right="230"/>
      </w:pPr>
      <w:r>
        <w:rPr>
          <w:color w:val="4E4E4E"/>
        </w:rPr>
        <w:t>as</w:t>
      </w:r>
      <w:r>
        <w:rPr>
          <w:color w:val="4E4E4E"/>
          <w:spacing w:val="-7"/>
        </w:rPr>
        <w:t xml:space="preserve"> </w:t>
      </w:r>
      <w:r>
        <w:rPr>
          <w:color w:val="4E4E4E"/>
        </w:rPr>
        <w:t>physical</w:t>
      </w:r>
      <w:r>
        <w:rPr>
          <w:color w:val="4E4E4E"/>
          <w:spacing w:val="-7"/>
        </w:rPr>
        <w:t xml:space="preserve"> </w:t>
      </w:r>
      <w:r>
        <w:rPr>
          <w:color w:val="4E4E4E"/>
        </w:rPr>
        <w:t>or</w:t>
      </w:r>
      <w:r>
        <w:rPr>
          <w:color w:val="4E4E4E"/>
          <w:spacing w:val="-7"/>
        </w:rPr>
        <w:t xml:space="preserve"> </w:t>
      </w:r>
      <w:r>
        <w:rPr>
          <w:color w:val="4E4E4E"/>
        </w:rPr>
        <w:t>emotional</w:t>
      </w:r>
      <w:r>
        <w:rPr>
          <w:color w:val="4E4E4E"/>
          <w:spacing w:val="-7"/>
        </w:rPr>
        <w:t xml:space="preserve"> </w:t>
      </w:r>
      <w:r>
        <w:rPr>
          <w:color w:val="4E4E4E"/>
        </w:rPr>
        <w:t>abuse,</w:t>
      </w:r>
      <w:r>
        <w:rPr>
          <w:color w:val="4E4E4E"/>
          <w:spacing w:val="-7"/>
        </w:rPr>
        <w:t xml:space="preserve"> </w:t>
      </w:r>
      <w:r>
        <w:rPr>
          <w:color w:val="4E4E4E"/>
        </w:rPr>
        <w:t>or</w:t>
      </w:r>
      <w:r>
        <w:rPr>
          <w:color w:val="4E4E4E"/>
          <w:spacing w:val="-7"/>
        </w:rPr>
        <w:t xml:space="preserve"> </w:t>
      </w:r>
      <w:r>
        <w:rPr>
          <w:color w:val="4E4E4E"/>
        </w:rPr>
        <w:t>parental neglect.</w:t>
      </w:r>
      <w:r>
        <w:rPr>
          <w:color w:val="4E4E4E"/>
          <w:position w:val="7"/>
          <w:sz w:val="12"/>
        </w:rPr>
        <w:t>801,802</w:t>
      </w:r>
      <w:r>
        <w:rPr>
          <w:color w:val="4E4E4E"/>
          <w:spacing w:val="40"/>
          <w:position w:val="7"/>
          <w:sz w:val="12"/>
        </w:rPr>
        <w:t xml:space="preserve"> </w:t>
      </w:r>
      <w:r>
        <w:rPr>
          <w:color w:val="4E4E4E"/>
        </w:rPr>
        <w:t>Stress from these events</w:t>
      </w:r>
    </w:p>
    <w:p w14:paraId="5BB8596E" w14:textId="77777777" w:rsidR="00A765D5" w:rsidRDefault="00000000">
      <w:pPr>
        <w:pStyle w:val="BodyText"/>
        <w:spacing w:line="237" w:lineRule="auto"/>
        <w:ind w:left="240" w:right="273"/>
        <w:rPr>
          <w:sz w:val="12"/>
        </w:rPr>
      </w:pPr>
      <w:r>
        <w:rPr>
          <w:color w:val="4E4E4E"/>
        </w:rPr>
        <w:t>can affect brain development, resulting in long-term negative health and emotional consequences for the person, including SUD.</w:t>
      </w:r>
      <w:r>
        <w:rPr>
          <w:color w:val="4E4E4E"/>
          <w:position w:val="7"/>
          <w:sz w:val="12"/>
        </w:rPr>
        <w:t>803,804,805</w:t>
      </w:r>
      <w:r>
        <w:rPr>
          <w:color w:val="4E4E4E"/>
          <w:spacing w:val="40"/>
          <w:position w:val="7"/>
          <w:sz w:val="12"/>
        </w:rPr>
        <w:t xml:space="preserve"> </w:t>
      </w:r>
      <w:r>
        <w:rPr>
          <w:color w:val="4E4E4E"/>
        </w:rPr>
        <w:t>Sexual abuse, which may occur during childhood, is closely linked with SUDs and has also been shown to disrupt the efficacy of SUD treatment.</w:t>
      </w:r>
      <w:r>
        <w:rPr>
          <w:color w:val="4E4E4E"/>
          <w:position w:val="7"/>
          <w:sz w:val="12"/>
        </w:rPr>
        <w:t>806</w:t>
      </w:r>
      <w:r>
        <w:rPr>
          <w:color w:val="4E4E4E"/>
          <w:spacing w:val="40"/>
          <w:position w:val="7"/>
          <w:sz w:val="12"/>
        </w:rPr>
        <w:t xml:space="preserve"> </w:t>
      </w:r>
      <w:r>
        <w:rPr>
          <w:color w:val="4E4E4E"/>
        </w:rPr>
        <w:t>Problematic substance use can also expose people to traumatic</w:t>
      </w:r>
      <w:r>
        <w:rPr>
          <w:color w:val="4E4E4E"/>
          <w:spacing w:val="-10"/>
        </w:rPr>
        <w:t xml:space="preserve"> </w:t>
      </w:r>
      <w:r>
        <w:rPr>
          <w:color w:val="4E4E4E"/>
        </w:rPr>
        <w:t>experiences,</w:t>
      </w:r>
      <w:r>
        <w:rPr>
          <w:color w:val="4E4E4E"/>
          <w:spacing w:val="-10"/>
        </w:rPr>
        <w:t xml:space="preserve"> </w:t>
      </w:r>
      <w:r>
        <w:rPr>
          <w:color w:val="4E4E4E"/>
        </w:rPr>
        <w:t>such</w:t>
      </w:r>
      <w:r>
        <w:rPr>
          <w:color w:val="4E4E4E"/>
          <w:spacing w:val="-10"/>
        </w:rPr>
        <w:t xml:space="preserve"> </w:t>
      </w:r>
      <w:r>
        <w:rPr>
          <w:color w:val="4E4E4E"/>
        </w:rPr>
        <w:t>as</w:t>
      </w:r>
      <w:r>
        <w:rPr>
          <w:color w:val="4E4E4E"/>
          <w:spacing w:val="-10"/>
        </w:rPr>
        <w:t xml:space="preserve"> </w:t>
      </w:r>
      <w:r>
        <w:rPr>
          <w:color w:val="4E4E4E"/>
        </w:rPr>
        <w:t>homelessness or gun violence.</w:t>
      </w:r>
      <w:r>
        <w:rPr>
          <w:color w:val="4E4E4E"/>
          <w:position w:val="7"/>
          <w:sz w:val="12"/>
        </w:rPr>
        <w:t>807,808</w:t>
      </w:r>
    </w:p>
    <w:p w14:paraId="4A4BB9A3" w14:textId="77777777" w:rsidR="00A765D5" w:rsidRDefault="00000000">
      <w:pPr>
        <w:pStyle w:val="BodyText"/>
        <w:spacing w:before="171" w:line="237" w:lineRule="auto"/>
        <w:ind w:left="240" w:right="310"/>
      </w:pPr>
      <w:r>
        <w:rPr>
          <w:color w:val="4E4E4E"/>
        </w:rPr>
        <w:t>People in recovery may have also experienced historical, racial, or intergenerational</w:t>
      </w:r>
      <w:r>
        <w:rPr>
          <w:color w:val="4E4E4E"/>
          <w:spacing w:val="-17"/>
        </w:rPr>
        <w:t xml:space="preserve"> </w:t>
      </w:r>
      <w:r>
        <w:rPr>
          <w:color w:val="4E4E4E"/>
        </w:rPr>
        <w:t>trauma.</w:t>
      </w:r>
      <w:r>
        <w:rPr>
          <w:color w:val="4E4E4E"/>
          <w:spacing w:val="-17"/>
        </w:rPr>
        <w:t xml:space="preserve"> </w:t>
      </w:r>
      <w:r>
        <w:rPr>
          <w:color w:val="4E4E4E"/>
        </w:rPr>
        <w:t>Historical</w:t>
      </w:r>
      <w:r>
        <w:rPr>
          <w:color w:val="4E4E4E"/>
          <w:spacing w:val="-17"/>
        </w:rPr>
        <w:t xml:space="preserve"> </w:t>
      </w:r>
      <w:r>
        <w:rPr>
          <w:color w:val="4E4E4E"/>
        </w:rPr>
        <w:t>trauma refers to traumatic experiences or events shared by historically oppressed groups.</w:t>
      </w:r>
    </w:p>
    <w:p w14:paraId="561D7289" w14:textId="77777777" w:rsidR="00A765D5" w:rsidRDefault="00000000">
      <w:pPr>
        <w:pStyle w:val="BodyText"/>
        <w:spacing w:line="237" w:lineRule="auto"/>
        <w:ind w:left="240" w:right="1107"/>
      </w:pPr>
      <w:r>
        <w:rPr>
          <w:color w:val="4E4E4E"/>
        </w:rPr>
        <w:t>Racial</w:t>
      </w:r>
      <w:r>
        <w:rPr>
          <w:color w:val="4E4E4E"/>
          <w:spacing w:val="-11"/>
        </w:rPr>
        <w:t xml:space="preserve"> </w:t>
      </w:r>
      <w:r>
        <w:rPr>
          <w:color w:val="4E4E4E"/>
        </w:rPr>
        <w:t>trauma</w:t>
      </w:r>
      <w:r>
        <w:rPr>
          <w:color w:val="4E4E4E"/>
          <w:spacing w:val="-11"/>
        </w:rPr>
        <w:t xml:space="preserve"> </w:t>
      </w:r>
      <w:r>
        <w:rPr>
          <w:color w:val="4E4E4E"/>
        </w:rPr>
        <w:t>results</w:t>
      </w:r>
      <w:r>
        <w:rPr>
          <w:color w:val="4E4E4E"/>
          <w:spacing w:val="-11"/>
        </w:rPr>
        <w:t xml:space="preserve"> </w:t>
      </w:r>
      <w:r>
        <w:rPr>
          <w:color w:val="4E4E4E"/>
        </w:rPr>
        <w:t>from</w:t>
      </w:r>
      <w:r>
        <w:rPr>
          <w:color w:val="4E4E4E"/>
          <w:spacing w:val="-11"/>
        </w:rPr>
        <w:t xml:space="preserve"> </w:t>
      </w:r>
      <w:r>
        <w:rPr>
          <w:color w:val="4E4E4E"/>
        </w:rPr>
        <w:t>exposure to racism, bias, and discrimination.</w:t>
      </w:r>
    </w:p>
    <w:p w14:paraId="42BFE72F" w14:textId="77777777" w:rsidR="00A765D5" w:rsidRDefault="00000000">
      <w:pPr>
        <w:pStyle w:val="BodyText"/>
        <w:spacing w:line="237" w:lineRule="auto"/>
        <w:ind w:left="240" w:right="230"/>
        <w:rPr>
          <w:sz w:val="12"/>
        </w:rPr>
      </w:pPr>
      <w:r>
        <w:rPr>
          <w:color w:val="4E4E4E"/>
        </w:rPr>
        <w:t>Intergenerational trauma passes down from those who directly experience the trauma to subsequent generations. Intergenerational trauma can occur because of historical or racial trauma. People who experience these forms of trauma may be more likely to have problematic substance use. Intimate partner violence is also associated with problematic substance use. People who experience substance</w:t>
      </w:r>
      <w:r>
        <w:rPr>
          <w:color w:val="4E4E4E"/>
          <w:spacing w:val="-10"/>
        </w:rPr>
        <w:t xml:space="preserve"> </w:t>
      </w:r>
      <w:r>
        <w:rPr>
          <w:color w:val="4E4E4E"/>
        </w:rPr>
        <w:t>use</w:t>
      </w:r>
      <w:r>
        <w:rPr>
          <w:color w:val="4E4E4E"/>
          <w:spacing w:val="-10"/>
        </w:rPr>
        <w:t xml:space="preserve"> </w:t>
      </w:r>
      <w:r>
        <w:rPr>
          <w:color w:val="4E4E4E"/>
        </w:rPr>
        <w:t>coercion,</w:t>
      </w:r>
      <w:r>
        <w:rPr>
          <w:color w:val="4E4E4E"/>
          <w:spacing w:val="-10"/>
        </w:rPr>
        <w:t xml:space="preserve"> </w:t>
      </w:r>
      <w:r>
        <w:rPr>
          <w:color w:val="4E4E4E"/>
        </w:rPr>
        <w:t>defined</w:t>
      </w:r>
      <w:r>
        <w:rPr>
          <w:color w:val="4E4E4E"/>
          <w:spacing w:val="-10"/>
        </w:rPr>
        <w:t xml:space="preserve"> </w:t>
      </w:r>
      <w:r>
        <w:rPr>
          <w:color w:val="4E4E4E"/>
        </w:rPr>
        <w:t>as</w:t>
      </w:r>
      <w:r>
        <w:rPr>
          <w:color w:val="4E4E4E"/>
          <w:spacing w:val="-10"/>
        </w:rPr>
        <w:t xml:space="preserve"> </w:t>
      </w:r>
      <w:r>
        <w:rPr>
          <w:color w:val="4E4E4E"/>
        </w:rPr>
        <w:t xml:space="preserve">controlling or interfering with a partner’s SUD treatment or forcing a partner to use substances, are more likely to have problematic substance </w:t>
      </w:r>
      <w:r>
        <w:rPr>
          <w:color w:val="4E4E4E"/>
          <w:spacing w:val="-2"/>
        </w:rPr>
        <w:t>use.</w:t>
      </w:r>
      <w:r>
        <w:rPr>
          <w:color w:val="4E4E4E"/>
          <w:spacing w:val="-2"/>
          <w:position w:val="7"/>
          <w:sz w:val="12"/>
        </w:rPr>
        <w:t>809</w:t>
      </w:r>
    </w:p>
    <w:p w14:paraId="5714C1C0" w14:textId="77777777" w:rsidR="00A765D5" w:rsidRDefault="00000000">
      <w:pPr>
        <w:pStyle w:val="BodyText"/>
        <w:spacing w:before="166" w:line="237" w:lineRule="auto"/>
        <w:ind w:left="240" w:right="472"/>
      </w:pPr>
      <w:r>
        <w:rPr>
          <w:color w:val="4E4E4E"/>
        </w:rPr>
        <w:t>Other forms of trauma associated with problematic substance use may include the experience of poverty, homelessness,</w:t>
      </w:r>
      <w:r>
        <w:rPr>
          <w:color w:val="4E4E4E"/>
          <w:position w:val="7"/>
          <w:sz w:val="12"/>
        </w:rPr>
        <w:t>810</w:t>
      </w:r>
      <w:r>
        <w:rPr>
          <w:color w:val="4E4E4E"/>
          <w:spacing w:val="40"/>
          <w:position w:val="7"/>
          <w:sz w:val="12"/>
        </w:rPr>
        <w:t xml:space="preserve"> </w:t>
      </w:r>
      <w:r>
        <w:rPr>
          <w:color w:val="4E4E4E"/>
        </w:rPr>
        <w:t>and</w:t>
      </w:r>
      <w:r>
        <w:rPr>
          <w:color w:val="4E4E4E"/>
          <w:spacing w:val="-14"/>
        </w:rPr>
        <w:t xml:space="preserve"> </w:t>
      </w:r>
      <w:r>
        <w:rPr>
          <w:color w:val="4E4E4E"/>
        </w:rPr>
        <w:t>food</w:t>
      </w:r>
      <w:r>
        <w:rPr>
          <w:color w:val="4E4E4E"/>
          <w:spacing w:val="-14"/>
        </w:rPr>
        <w:t xml:space="preserve"> </w:t>
      </w:r>
      <w:r>
        <w:rPr>
          <w:color w:val="4E4E4E"/>
        </w:rPr>
        <w:t>insecurity.</w:t>
      </w:r>
      <w:r>
        <w:rPr>
          <w:color w:val="4E4E4E"/>
          <w:spacing w:val="-14"/>
        </w:rPr>
        <w:t xml:space="preserve"> </w:t>
      </w:r>
      <w:r>
        <w:rPr>
          <w:color w:val="4E4E4E"/>
        </w:rPr>
        <w:t>Trauma</w:t>
      </w:r>
      <w:r>
        <w:rPr>
          <w:color w:val="4E4E4E"/>
          <w:spacing w:val="-14"/>
        </w:rPr>
        <w:t xml:space="preserve"> </w:t>
      </w:r>
      <w:r>
        <w:rPr>
          <w:color w:val="4E4E4E"/>
        </w:rPr>
        <w:t>may</w:t>
      </w:r>
      <w:r>
        <w:rPr>
          <w:color w:val="4E4E4E"/>
          <w:spacing w:val="-14"/>
        </w:rPr>
        <w:t xml:space="preserve"> </w:t>
      </w:r>
      <w:r>
        <w:rPr>
          <w:color w:val="4E4E4E"/>
        </w:rPr>
        <w:t>also</w:t>
      </w:r>
      <w:r>
        <w:rPr>
          <w:color w:val="4E4E4E"/>
          <w:spacing w:val="-14"/>
        </w:rPr>
        <w:t xml:space="preserve"> </w:t>
      </w:r>
      <w:r>
        <w:rPr>
          <w:color w:val="4E4E4E"/>
        </w:rPr>
        <w:t>result from involvement in the criminal justice</w:t>
      </w:r>
    </w:p>
    <w:p w14:paraId="5259CE1F" w14:textId="77777777" w:rsidR="00A765D5" w:rsidRDefault="00000000">
      <w:pPr>
        <w:pStyle w:val="BodyText"/>
        <w:spacing w:line="237" w:lineRule="auto"/>
        <w:ind w:left="240" w:right="310"/>
      </w:pPr>
      <w:r>
        <w:rPr>
          <w:color w:val="4E4E4E"/>
        </w:rPr>
        <w:t>system.</w:t>
      </w:r>
      <w:r>
        <w:rPr>
          <w:color w:val="4E4E4E"/>
          <w:spacing w:val="-8"/>
        </w:rPr>
        <w:t xml:space="preserve"> </w:t>
      </w:r>
      <w:r>
        <w:rPr>
          <w:color w:val="4E4E4E"/>
        </w:rPr>
        <w:t>In</w:t>
      </w:r>
      <w:r>
        <w:rPr>
          <w:color w:val="4E4E4E"/>
          <w:spacing w:val="-8"/>
        </w:rPr>
        <w:t xml:space="preserve"> </w:t>
      </w:r>
      <w:r>
        <w:rPr>
          <w:color w:val="4E4E4E"/>
        </w:rPr>
        <w:t>fact,</w:t>
      </w:r>
      <w:r>
        <w:rPr>
          <w:color w:val="4E4E4E"/>
          <w:spacing w:val="-8"/>
        </w:rPr>
        <w:t xml:space="preserve"> </w:t>
      </w:r>
      <w:r>
        <w:rPr>
          <w:color w:val="4E4E4E"/>
        </w:rPr>
        <w:t>trauma</w:t>
      </w:r>
      <w:r>
        <w:rPr>
          <w:color w:val="4E4E4E"/>
          <w:spacing w:val="-8"/>
        </w:rPr>
        <w:t xml:space="preserve"> </w:t>
      </w:r>
      <w:r>
        <w:rPr>
          <w:color w:val="4E4E4E"/>
        </w:rPr>
        <w:t>is</w:t>
      </w:r>
      <w:r>
        <w:rPr>
          <w:color w:val="4E4E4E"/>
          <w:spacing w:val="-8"/>
        </w:rPr>
        <w:t xml:space="preserve"> </w:t>
      </w:r>
      <w:r>
        <w:rPr>
          <w:color w:val="4E4E4E"/>
        </w:rPr>
        <w:t>disproportionately present in individuals with exposure to the</w:t>
      </w:r>
    </w:p>
    <w:p w14:paraId="5A456044" w14:textId="77777777" w:rsidR="00A765D5" w:rsidRDefault="00A765D5">
      <w:pPr>
        <w:spacing w:line="237" w:lineRule="auto"/>
        <w:sectPr w:rsidR="00A765D5">
          <w:type w:val="continuous"/>
          <w:pgSz w:w="12240" w:h="15840"/>
          <w:pgMar w:top="540" w:right="840" w:bottom="920" w:left="840" w:header="576" w:footer="721" w:gutter="0"/>
          <w:cols w:num="2" w:space="720" w:equalWidth="0">
            <w:col w:w="5101" w:space="119"/>
            <w:col w:w="5340"/>
          </w:cols>
        </w:sectPr>
      </w:pPr>
    </w:p>
    <w:p w14:paraId="328AE4D9" w14:textId="77777777" w:rsidR="00A765D5" w:rsidRDefault="00A765D5">
      <w:pPr>
        <w:pStyle w:val="BodyText"/>
        <w:spacing w:before="1"/>
        <w:rPr>
          <w:sz w:val="25"/>
        </w:rPr>
      </w:pPr>
    </w:p>
    <w:p w14:paraId="157A3200" w14:textId="77777777" w:rsidR="00A765D5" w:rsidRDefault="00A765D5">
      <w:pPr>
        <w:rPr>
          <w:sz w:val="25"/>
        </w:rPr>
        <w:sectPr w:rsidR="00A765D5">
          <w:pgSz w:w="12240" w:h="15840"/>
          <w:pgMar w:top="1340" w:right="840" w:bottom="920" w:left="840" w:header="576" w:footer="721" w:gutter="0"/>
          <w:cols w:space="720"/>
        </w:sectPr>
      </w:pPr>
    </w:p>
    <w:p w14:paraId="0BDCE353" w14:textId="77777777" w:rsidR="00A765D5" w:rsidRDefault="00000000">
      <w:pPr>
        <w:pStyle w:val="BodyText"/>
        <w:spacing w:before="124" w:line="237" w:lineRule="auto"/>
        <w:ind w:left="240"/>
      </w:pPr>
      <w:r>
        <w:rPr>
          <w:color w:val="4E4E4E"/>
        </w:rPr>
        <w:t>criminal</w:t>
      </w:r>
      <w:r>
        <w:rPr>
          <w:color w:val="4E4E4E"/>
          <w:spacing w:val="-8"/>
        </w:rPr>
        <w:t xml:space="preserve"> </w:t>
      </w:r>
      <w:r>
        <w:rPr>
          <w:color w:val="4E4E4E"/>
        </w:rPr>
        <w:t>justice</w:t>
      </w:r>
      <w:r>
        <w:rPr>
          <w:color w:val="4E4E4E"/>
          <w:spacing w:val="-8"/>
        </w:rPr>
        <w:t xml:space="preserve"> </w:t>
      </w:r>
      <w:r>
        <w:rPr>
          <w:color w:val="4E4E4E"/>
        </w:rPr>
        <w:t>system,</w:t>
      </w:r>
      <w:r>
        <w:rPr>
          <w:color w:val="4E4E4E"/>
          <w:spacing w:val="-8"/>
        </w:rPr>
        <w:t xml:space="preserve"> </w:t>
      </w:r>
      <w:r>
        <w:rPr>
          <w:color w:val="4E4E4E"/>
        </w:rPr>
        <w:t>and</w:t>
      </w:r>
      <w:r>
        <w:rPr>
          <w:color w:val="4E4E4E"/>
          <w:spacing w:val="-8"/>
        </w:rPr>
        <w:t xml:space="preserve"> </w:t>
      </w:r>
      <w:r>
        <w:rPr>
          <w:color w:val="4E4E4E"/>
        </w:rPr>
        <w:t>trauma</w:t>
      </w:r>
      <w:r>
        <w:rPr>
          <w:color w:val="4E4E4E"/>
          <w:spacing w:val="-8"/>
        </w:rPr>
        <w:t xml:space="preserve"> </w:t>
      </w:r>
      <w:r>
        <w:rPr>
          <w:color w:val="4E4E4E"/>
        </w:rPr>
        <w:t>exposure among people who are incarcerated has</w:t>
      </w:r>
    </w:p>
    <w:p w14:paraId="340998E8" w14:textId="77777777" w:rsidR="00A765D5" w:rsidRDefault="00000000">
      <w:pPr>
        <w:pStyle w:val="BodyText"/>
        <w:spacing w:line="237" w:lineRule="auto"/>
        <w:ind w:left="240"/>
      </w:pPr>
      <w:r>
        <w:rPr>
          <w:color w:val="4E4E4E"/>
        </w:rPr>
        <w:t>been</w:t>
      </w:r>
      <w:r>
        <w:rPr>
          <w:color w:val="4E4E4E"/>
          <w:spacing w:val="-7"/>
        </w:rPr>
        <w:t xml:space="preserve"> </w:t>
      </w:r>
      <w:r>
        <w:rPr>
          <w:color w:val="4E4E4E"/>
        </w:rPr>
        <w:t>associated</w:t>
      </w:r>
      <w:r>
        <w:rPr>
          <w:color w:val="4E4E4E"/>
          <w:spacing w:val="-7"/>
        </w:rPr>
        <w:t xml:space="preserve"> </w:t>
      </w:r>
      <w:r>
        <w:rPr>
          <w:color w:val="4E4E4E"/>
        </w:rPr>
        <w:t>with</w:t>
      </w:r>
      <w:r>
        <w:rPr>
          <w:color w:val="4E4E4E"/>
          <w:spacing w:val="-7"/>
        </w:rPr>
        <w:t xml:space="preserve"> </w:t>
      </w:r>
      <w:r>
        <w:rPr>
          <w:color w:val="4E4E4E"/>
        </w:rPr>
        <w:t>alcohol</w:t>
      </w:r>
      <w:r>
        <w:rPr>
          <w:color w:val="4E4E4E"/>
          <w:spacing w:val="-7"/>
        </w:rPr>
        <w:t xml:space="preserve"> </w:t>
      </w:r>
      <w:r>
        <w:rPr>
          <w:color w:val="4E4E4E"/>
        </w:rPr>
        <w:t>and</w:t>
      </w:r>
      <w:r>
        <w:rPr>
          <w:color w:val="4E4E4E"/>
          <w:spacing w:val="-7"/>
        </w:rPr>
        <w:t xml:space="preserve"> </w:t>
      </w:r>
      <w:r>
        <w:rPr>
          <w:color w:val="4E4E4E"/>
        </w:rPr>
        <w:t>substance use.</w:t>
      </w:r>
      <w:r>
        <w:rPr>
          <w:color w:val="4E4E4E"/>
          <w:position w:val="7"/>
          <w:sz w:val="12"/>
        </w:rPr>
        <w:t>811</w:t>
      </w:r>
      <w:r>
        <w:rPr>
          <w:color w:val="4E4E4E"/>
          <w:spacing w:val="40"/>
          <w:position w:val="7"/>
          <w:sz w:val="12"/>
        </w:rPr>
        <w:t xml:space="preserve"> </w:t>
      </w:r>
      <w:r>
        <w:rPr>
          <w:color w:val="4E4E4E"/>
        </w:rPr>
        <w:t>Another form of trauma, military combat trauma, is also associated with development of problematic substance</w:t>
      </w:r>
    </w:p>
    <w:p w14:paraId="6F3BC722" w14:textId="77777777" w:rsidR="00A765D5" w:rsidRDefault="00000000">
      <w:pPr>
        <w:pStyle w:val="BodyText"/>
        <w:spacing w:line="237" w:lineRule="auto"/>
        <w:ind w:left="240" w:right="482"/>
      </w:pPr>
      <w:r>
        <w:rPr>
          <w:color w:val="4E4E4E"/>
        </w:rPr>
        <w:t>use (more information can be found in the</w:t>
      </w:r>
      <w:r>
        <w:rPr>
          <w:color w:val="4E4E4E"/>
          <w:spacing w:val="-19"/>
        </w:rPr>
        <w:t xml:space="preserve"> </w:t>
      </w:r>
      <w:r>
        <w:rPr>
          <w:color w:val="4E4E4E"/>
        </w:rPr>
        <w:t>“Understanding</w:t>
      </w:r>
      <w:r>
        <w:rPr>
          <w:color w:val="4E4E4E"/>
          <w:spacing w:val="-18"/>
        </w:rPr>
        <w:t xml:space="preserve"> </w:t>
      </w:r>
      <w:r>
        <w:rPr>
          <w:color w:val="4E4E4E"/>
        </w:rPr>
        <w:t>Perpetration-Induced Trauma” box).</w:t>
      </w:r>
      <w:r>
        <w:rPr>
          <w:color w:val="4E4E4E"/>
          <w:position w:val="7"/>
          <w:sz w:val="12"/>
        </w:rPr>
        <w:t>812</w:t>
      </w:r>
      <w:r>
        <w:rPr>
          <w:color w:val="4E4E4E"/>
          <w:spacing w:val="40"/>
          <w:position w:val="7"/>
          <w:sz w:val="12"/>
        </w:rPr>
        <w:t xml:space="preserve"> </w:t>
      </w:r>
      <w:r>
        <w:rPr>
          <w:color w:val="4E4E4E"/>
        </w:rPr>
        <w:t>Each of these forms of</w:t>
      </w:r>
    </w:p>
    <w:p w14:paraId="63534ECC" w14:textId="77777777" w:rsidR="00A765D5" w:rsidRDefault="00000000">
      <w:pPr>
        <w:pStyle w:val="BodyText"/>
        <w:spacing w:line="237" w:lineRule="auto"/>
        <w:ind w:left="239"/>
      </w:pPr>
      <w:r>
        <w:rPr>
          <w:color w:val="4E4E4E"/>
        </w:rPr>
        <w:t>trauma requires an individualized, trauma- informed,</w:t>
      </w:r>
      <w:r>
        <w:rPr>
          <w:color w:val="4E4E4E"/>
          <w:spacing w:val="-10"/>
        </w:rPr>
        <w:t xml:space="preserve"> </w:t>
      </w:r>
      <w:r>
        <w:rPr>
          <w:color w:val="4E4E4E"/>
        </w:rPr>
        <w:t>and</w:t>
      </w:r>
      <w:r>
        <w:rPr>
          <w:color w:val="4E4E4E"/>
          <w:spacing w:val="-10"/>
        </w:rPr>
        <w:t xml:space="preserve"> </w:t>
      </w:r>
      <w:r>
        <w:rPr>
          <w:color w:val="4E4E4E"/>
        </w:rPr>
        <w:t>culturally</w:t>
      </w:r>
      <w:r>
        <w:rPr>
          <w:color w:val="4E4E4E"/>
          <w:spacing w:val="-10"/>
        </w:rPr>
        <w:t xml:space="preserve"> </w:t>
      </w:r>
      <w:r>
        <w:rPr>
          <w:color w:val="4E4E4E"/>
        </w:rPr>
        <w:t>responsive</w:t>
      </w:r>
      <w:r>
        <w:rPr>
          <w:color w:val="4E4E4E"/>
          <w:spacing w:val="-10"/>
        </w:rPr>
        <w:t xml:space="preserve"> </w:t>
      </w:r>
      <w:r>
        <w:rPr>
          <w:color w:val="4E4E4E"/>
        </w:rPr>
        <w:t>approach by counselors.</w:t>
      </w:r>
    </w:p>
    <w:p w14:paraId="0E02D43C" w14:textId="77777777" w:rsidR="00A765D5" w:rsidRDefault="00A765D5">
      <w:pPr>
        <w:pStyle w:val="BodyText"/>
        <w:spacing w:before="2"/>
      </w:pPr>
    </w:p>
    <w:p w14:paraId="1D94B965" w14:textId="77777777" w:rsidR="00A765D5" w:rsidRDefault="00000000">
      <w:pPr>
        <w:spacing w:line="249" w:lineRule="auto"/>
        <w:ind w:left="240"/>
        <w:rPr>
          <w:sz w:val="21"/>
        </w:rPr>
      </w:pPr>
      <w:r>
        <w:rPr>
          <w:b/>
          <w:color w:val="5F5F5F"/>
          <w:sz w:val="26"/>
        </w:rPr>
        <w:t>Principles</w:t>
      </w:r>
      <w:r>
        <w:rPr>
          <w:b/>
          <w:color w:val="5F5F5F"/>
          <w:spacing w:val="-13"/>
          <w:sz w:val="26"/>
        </w:rPr>
        <w:t xml:space="preserve"> </w:t>
      </w:r>
      <w:r>
        <w:rPr>
          <w:b/>
          <w:color w:val="5F5F5F"/>
          <w:sz w:val="26"/>
        </w:rPr>
        <w:t>of</w:t>
      </w:r>
      <w:r>
        <w:rPr>
          <w:b/>
          <w:color w:val="5F5F5F"/>
          <w:spacing w:val="-13"/>
          <w:sz w:val="26"/>
        </w:rPr>
        <w:t xml:space="preserve"> </w:t>
      </w:r>
      <w:r>
        <w:rPr>
          <w:b/>
          <w:color w:val="5F5F5F"/>
          <w:sz w:val="26"/>
        </w:rPr>
        <w:t>a</w:t>
      </w:r>
      <w:r>
        <w:rPr>
          <w:b/>
          <w:color w:val="5F5F5F"/>
          <w:spacing w:val="-13"/>
          <w:sz w:val="26"/>
        </w:rPr>
        <w:t xml:space="preserve"> </w:t>
      </w:r>
      <w:r>
        <w:rPr>
          <w:b/>
          <w:color w:val="5F5F5F"/>
          <w:sz w:val="26"/>
        </w:rPr>
        <w:t xml:space="preserve">Trauma-Informed Care Framework for Counselors </w:t>
      </w:r>
      <w:r>
        <w:rPr>
          <w:color w:val="4E4E4E"/>
          <w:sz w:val="21"/>
        </w:rPr>
        <w:t>Working with a person in recovery who has</w:t>
      </w:r>
    </w:p>
    <w:p w14:paraId="6D9928FC" w14:textId="77777777" w:rsidR="00A765D5" w:rsidRDefault="00000000">
      <w:pPr>
        <w:pStyle w:val="BodyText"/>
        <w:spacing w:line="237" w:lineRule="auto"/>
        <w:ind w:left="240"/>
      </w:pPr>
      <w:r>
        <w:rPr>
          <w:color w:val="4E4E4E"/>
        </w:rPr>
        <w:t>a history of trauma can be challenging. Counselors should be aware of trauma- informed</w:t>
      </w:r>
      <w:r>
        <w:rPr>
          <w:color w:val="4E4E4E"/>
          <w:spacing w:val="-7"/>
        </w:rPr>
        <w:t xml:space="preserve"> </w:t>
      </w:r>
      <w:r>
        <w:rPr>
          <w:color w:val="4E4E4E"/>
        </w:rPr>
        <w:t>care</w:t>
      </w:r>
      <w:r>
        <w:rPr>
          <w:color w:val="4E4E4E"/>
          <w:spacing w:val="-7"/>
        </w:rPr>
        <w:t xml:space="preserve"> </w:t>
      </w:r>
      <w:r>
        <w:rPr>
          <w:color w:val="4E4E4E"/>
        </w:rPr>
        <w:t>before</w:t>
      </w:r>
      <w:r>
        <w:rPr>
          <w:color w:val="4E4E4E"/>
          <w:spacing w:val="-7"/>
        </w:rPr>
        <w:t xml:space="preserve"> </w:t>
      </w:r>
      <w:r>
        <w:rPr>
          <w:color w:val="4E4E4E"/>
        </w:rPr>
        <w:t>working</w:t>
      </w:r>
      <w:r>
        <w:rPr>
          <w:color w:val="4E4E4E"/>
          <w:spacing w:val="-7"/>
        </w:rPr>
        <w:t xml:space="preserve"> </w:t>
      </w:r>
      <w:r>
        <w:rPr>
          <w:color w:val="4E4E4E"/>
        </w:rPr>
        <w:t>with</w:t>
      </w:r>
      <w:r>
        <w:rPr>
          <w:color w:val="4E4E4E"/>
          <w:spacing w:val="-7"/>
        </w:rPr>
        <w:t xml:space="preserve"> </w:t>
      </w:r>
      <w:r>
        <w:rPr>
          <w:color w:val="4E4E4E"/>
        </w:rPr>
        <w:t>individuals in recovery who have a history of trauma.</w:t>
      </w:r>
    </w:p>
    <w:p w14:paraId="27C64ED3" w14:textId="77777777" w:rsidR="00A765D5" w:rsidRDefault="00000000">
      <w:pPr>
        <w:spacing w:line="237" w:lineRule="auto"/>
        <w:ind w:left="240" w:right="268"/>
        <w:rPr>
          <w:sz w:val="21"/>
        </w:rPr>
      </w:pPr>
      <w:r>
        <w:rPr>
          <w:color w:val="4E4E4E"/>
          <w:sz w:val="21"/>
        </w:rPr>
        <w:t xml:space="preserve">SAMHSA’s TIP 57, </w:t>
      </w:r>
      <w:r>
        <w:rPr>
          <w:i/>
          <w:color w:val="4E4E4E"/>
          <w:sz w:val="21"/>
        </w:rPr>
        <w:t>Trauma-Informed Care in Behavioral Health Services</w:t>
      </w:r>
      <w:r>
        <w:rPr>
          <w:color w:val="4E4E4E"/>
          <w:sz w:val="21"/>
        </w:rPr>
        <w:t>, includes information for counselors about trauma awareness; understanding the impact of trauma;</w:t>
      </w:r>
      <w:r>
        <w:rPr>
          <w:color w:val="4E4E4E"/>
          <w:spacing w:val="-12"/>
          <w:sz w:val="21"/>
        </w:rPr>
        <w:t xml:space="preserve"> </w:t>
      </w:r>
      <w:r>
        <w:rPr>
          <w:color w:val="4E4E4E"/>
          <w:sz w:val="21"/>
        </w:rPr>
        <w:t>clinical</w:t>
      </w:r>
      <w:r>
        <w:rPr>
          <w:color w:val="4E4E4E"/>
          <w:spacing w:val="-12"/>
          <w:sz w:val="21"/>
        </w:rPr>
        <w:t xml:space="preserve"> </w:t>
      </w:r>
      <w:r>
        <w:rPr>
          <w:color w:val="4E4E4E"/>
          <w:sz w:val="21"/>
        </w:rPr>
        <w:t>issues;</w:t>
      </w:r>
      <w:r>
        <w:rPr>
          <w:color w:val="4E4E4E"/>
          <w:spacing w:val="-12"/>
          <w:sz w:val="21"/>
        </w:rPr>
        <w:t xml:space="preserve"> </w:t>
      </w:r>
      <w:r>
        <w:rPr>
          <w:color w:val="4E4E4E"/>
          <w:sz w:val="21"/>
        </w:rPr>
        <w:t>and</w:t>
      </w:r>
      <w:r>
        <w:rPr>
          <w:color w:val="4E4E4E"/>
          <w:spacing w:val="-12"/>
          <w:sz w:val="21"/>
        </w:rPr>
        <w:t xml:space="preserve"> </w:t>
      </w:r>
      <w:r>
        <w:rPr>
          <w:color w:val="4E4E4E"/>
          <w:sz w:val="21"/>
        </w:rPr>
        <w:t>trauma-specific</w:t>
      </w:r>
    </w:p>
    <w:p w14:paraId="7DCAB11E" w14:textId="77777777" w:rsidR="00A765D5" w:rsidRDefault="00000000">
      <w:pPr>
        <w:pStyle w:val="BodyText"/>
        <w:spacing w:line="237" w:lineRule="auto"/>
        <w:ind w:left="240" w:right="87"/>
      </w:pPr>
      <w:r>
        <w:rPr>
          <w:color w:val="4E4E4E"/>
        </w:rPr>
        <w:t>services.</w:t>
      </w:r>
      <w:r>
        <w:rPr>
          <w:color w:val="4E4E4E"/>
          <w:spacing w:val="-3"/>
        </w:rPr>
        <w:t xml:space="preserve"> </w:t>
      </w:r>
      <w:r>
        <w:rPr>
          <w:color w:val="4E4E4E"/>
        </w:rPr>
        <w:t>The</w:t>
      </w:r>
      <w:r>
        <w:rPr>
          <w:color w:val="4E4E4E"/>
          <w:spacing w:val="-3"/>
        </w:rPr>
        <w:t xml:space="preserve"> </w:t>
      </w:r>
      <w:r>
        <w:rPr>
          <w:color w:val="4E4E4E"/>
        </w:rPr>
        <w:t>TIP</w:t>
      </w:r>
      <w:r>
        <w:rPr>
          <w:color w:val="4E4E4E"/>
          <w:spacing w:val="-4"/>
        </w:rPr>
        <w:t xml:space="preserve"> </w:t>
      </w:r>
      <w:r>
        <w:rPr>
          <w:color w:val="4E4E4E"/>
        </w:rPr>
        <w:t>can</w:t>
      </w:r>
      <w:r>
        <w:rPr>
          <w:color w:val="4E4E4E"/>
          <w:spacing w:val="-3"/>
        </w:rPr>
        <w:t xml:space="preserve"> </w:t>
      </w:r>
      <w:r>
        <w:rPr>
          <w:color w:val="4E4E4E"/>
        </w:rPr>
        <w:t>be</w:t>
      </w:r>
      <w:r>
        <w:rPr>
          <w:color w:val="4E4E4E"/>
          <w:spacing w:val="-3"/>
        </w:rPr>
        <w:t xml:space="preserve"> </w:t>
      </w:r>
      <w:r>
        <w:rPr>
          <w:color w:val="4E4E4E"/>
        </w:rPr>
        <w:t>accessed</w:t>
      </w:r>
      <w:r>
        <w:rPr>
          <w:color w:val="4E4E4E"/>
          <w:spacing w:val="-4"/>
        </w:rPr>
        <w:t xml:space="preserve"> </w:t>
      </w:r>
      <w:r>
        <w:rPr>
          <w:color w:val="4E4E4E"/>
        </w:rPr>
        <w:t>at</w:t>
      </w:r>
      <w:r>
        <w:rPr>
          <w:color w:val="4E4E4E"/>
          <w:spacing w:val="-6"/>
        </w:rPr>
        <w:t xml:space="preserve"> </w:t>
      </w:r>
      <w:r>
        <w:rPr>
          <w:color w:val="5B5B5B"/>
          <w:u w:val="single" w:color="5B5B5B"/>
        </w:rPr>
        <w:t>https://</w:t>
      </w:r>
      <w:r>
        <w:rPr>
          <w:color w:val="5B5B5B"/>
        </w:rPr>
        <w:t xml:space="preserve"> </w:t>
      </w:r>
      <w:hyperlink r:id="rId54">
        <w:r>
          <w:rPr>
            <w:color w:val="5B5B5B"/>
            <w:spacing w:val="-2"/>
            <w:u w:val="single" w:color="5B5B5B"/>
          </w:rPr>
          <w:t>www.samhsa.gov/resource/ebp/tip-57-</w:t>
        </w:r>
      </w:hyperlink>
      <w:r>
        <w:rPr>
          <w:color w:val="5B5B5B"/>
          <w:spacing w:val="-2"/>
        </w:rPr>
        <w:t xml:space="preserve"> </w:t>
      </w:r>
      <w:r>
        <w:rPr>
          <w:color w:val="5B5B5B"/>
          <w:spacing w:val="-2"/>
          <w:u w:val="single" w:color="5B5B5B"/>
        </w:rPr>
        <w:t>trauma-informed-care-behavioral-health-</w:t>
      </w:r>
      <w:r>
        <w:rPr>
          <w:color w:val="5B5B5B"/>
          <w:spacing w:val="-2"/>
        </w:rPr>
        <w:t xml:space="preserve"> </w:t>
      </w:r>
      <w:r>
        <w:rPr>
          <w:color w:val="5B5B5B"/>
          <w:u w:val="single" w:color="5B5B5B"/>
        </w:rPr>
        <w:t>services</w:t>
      </w:r>
      <w:r>
        <w:rPr>
          <w:color w:val="4E4E4E"/>
        </w:rPr>
        <w:t>. Counselors can use the following treatment principles to guide them in developing</w:t>
      </w:r>
      <w:r>
        <w:rPr>
          <w:color w:val="4E4E4E"/>
          <w:spacing w:val="-14"/>
        </w:rPr>
        <w:t xml:space="preserve"> </w:t>
      </w:r>
      <w:r>
        <w:rPr>
          <w:color w:val="4E4E4E"/>
        </w:rPr>
        <w:t>trauma-informed</w:t>
      </w:r>
      <w:r>
        <w:rPr>
          <w:color w:val="4E4E4E"/>
          <w:spacing w:val="-14"/>
        </w:rPr>
        <w:t xml:space="preserve"> </w:t>
      </w:r>
      <w:r>
        <w:rPr>
          <w:color w:val="4E4E4E"/>
        </w:rPr>
        <w:t>approaches</w:t>
      </w:r>
      <w:r>
        <w:rPr>
          <w:color w:val="4E4E4E"/>
          <w:spacing w:val="-14"/>
        </w:rPr>
        <w:t xml:space="preserve"> </w:t>
      </w:r>
      <w:r>
        <w:rPr>
          <w:color w:val="4E4E4E"/>
        </w:rPr>
        <w:t>that meet the needs of people in recovery who have a history of trauma. They include</w:t>
      </w:r>
      <w:r>
        <w:rPr>
          <w:color w:val="4E4E4E"/>
          <w:position w:val="7"/>
          <w:sz w:val="12"/>
        </w:rPr>
        <w:t>813</w:t>
      </w:r>
      <w:r>
        <w:rPr>
          <w:color w:val="4E4E4E"/>
        </w:rPr>
        <w:t>:</w:t>
      </w:r>
    </w:p>
    <w:p w14:paraId="63F9BC24" w14:textId="77777777" w:rsidR="00A765D5" w:rsidRDefault="00000000">
      <w:pPr>
        <w:pStyle w:val="ListParagraph"/>
        <w:numPr>
          <w:ilvl w:val="0"/>
          <w:numId w:val="36"/>
        </w:numPr>
        <w:tabs>
          <w:tab w:val="left" w:pos="510"/>
        </w:tabs>
        <w:spacing w:before="130" w:line="237" w:lineRule="auto"/>
        <w:ind w:right="142"/>
        <w:rPr>
          <w:sz w:val="21"/>
        </w:rPr>
      </w:pPr>
      <w:r>
        <w:rPr>
          <w:b/>
          <w:color w:val="4E4E4E"/>
          <w:sz w:val="21"/>
        </w:rPr>
        <w:t xml:space="preserve">Promoting trauma awareness. </w:t>
      </w:r>
      <w:r>
        <w:rPr>
          <w:color w:val="4E4E4E"/>
          <w:sz w:val="21"/>
        </w:rPr>
        <w:t>Counselors should recognize the prevalence of trauma and its role in problematic substance use. For example, research indicates that there are high rates of comorbidity between SUD and posttraumatic stress disorder.</w:t>
      </w:r>
      <w:r>
        <w:rPr>
          <w:color w:val="4E4E4E"/>
          <w:position w:val="7"/>
          <w:sz w:val="12"/>
        </w:rPr>
        <w:t>814</w:t>
      </w:r>
      <w:r>
        <w:rPr>
          <w:color w:val="4E4E4E"/>
          <w:spacing w:val="40"/>
          <w:position w:val="7"/>
          <w:sz w:val="12"/>
        </w:rPr>
        <w:t xml:space="preserve"> </w:t>
      </w:r>
      <w:r>
        <w:rPr>
          <w:color w:val="4E4E4E"/>
          <w:sz w:val="21"/>
        </w:rPr>
        <w:t>In fact, data indicate that those with SUD are 6.5 times</w:t>
      </w:r>
      <w:r>
        <w:rPr>
          <w:color w:val="4E4E4E"/>
          <w:spacing w:val="-7"/>
          <w:sz w:val="21"/>
        </w:rPr>
        <w:t xml:space="preserve"> </w:t>
      </w:r>
      <w:r>
        <w:rPr>
          <w:color w:val="4E4E4E"/>
          <w:sz w:val="21"/>
        </w:rPr>
        <w:t>more</w:t>
      </w:r>
      <w:r>
        <w:rPr>
          <w:color w:val="4E4E4E"/>
          <w:spacing w:val="-7"/>
          <w:sz w:val="21"/>
        </w:rPr>
        <w:t xml:space="preserve"> </w:t>
      </w:r>
      <w:r>
        <w:rPr>
          <w:color w:val="4E4E4E"/>
          <w:sz w:val="21"/>
        </w:rPr>
        <w:t>likely</w:t>
      </w:r>
      <w:r>
        <w:rPr>
          <w:color w:val="4E4E4E"/>
          <w:spacing w:val="-7"/>
          <w:sz w:val="21"/>
        </w:rPr>
        <w:t xml:space="preserve"> </w:t>
      </w:r>
      <w:r>
        <w:rPr>
          <w:color w:val="4E4E4E"/>
          <w:sz w:val="21"/>
        </w:rPr>
        <w:t>to</w:t>
      </w:r>
      <w:r>
        <w:rPr>
          <w:color w:val="4E4E4E"/>
          <w:spacing w:val="-7"/>
          <w:sz w:val="21"/>
        </w:rPr>
        <w:t xml:space="preserve"> </w:t>
      </w:r>
      <w:r>
        <w:rPr>
          <w:color w:val="4E4E4E"/>
          <w:sz w:val="21"/>
        </w:rPr>
        <w:t>have</w:t>
      </w:r>
      <w:r>
        <w:rPr>
          <w:color w:val="4E4E4E"/>
          <w:spacing w:val="-7"/>
          <w:sz w:val="21"/>
        </w:rPr>
        <w:t xml:space="preserve"> </w:t>
      </w:r>
      <w:r>
        <w:rPr>
          <w:color w:val="4E4E4E"/>
          <w:sz w:val="21"/>
        </w:rPr>
        <w:t>PTSD</w:t>
      </w:r>
      <w:r>
        <w:rPr>
          <w:color w:val="4E4E4E"/>
          <w:spacing w:val="-7"/>
          <w:sz w:val="21"/>
        </w:rPr>
        <w:t xml:space="preserve"> </w:t>
      </w:r>
      <w:r>
        <w:rPr>
          <w:color w:val="4E4E4E"/>
          <w:sz w:val="21"/>
        </w:rPr>
        <w:t>that</w:t>
      </w:r>
      <w:r>
        <w:rPr>
          <w:color w:val="4E4E4E"/>
          <w:spacing w:val="-7"/>
          <w:sz w:val="21"/>
        </w:rPr>
        <w:t xml:space="preserve"> </w:t>
      </w:r>
      <w:r>
        <w:rPr>
          <w:color w:val="4E4E4E"/>
          <w:sz w:val="21"/>
        </w:rPr>
        <w:t>those without SUD.</w:t>
      </w:r>
      <w:r>
        <w:rPr>
          <w:color w:val="4E4E4E"/>
          <w:position w:val="7"/>
          <w:sz w:val="12"/>
        </w:rPr>
        <w:t>815</w:t>
      </w:r>
      <w:r>
        <w:rPr>
          <w:color w:val="4E4E4E"/>
          <w:spacing w:val="40"/>
          <w:position w:val="7"/>
          <w:sz w:val="12"/>
        </w:rPr>
        <w:t xml:space="preserve"> </w:t>
      </w:r>
      <w:r>
        <w:rPr>
          <w:color w:val="4E4E4E"/>
          <w:sz w:val="21"/>
        </w:rPr>
        <w:t>With the understanding that trauma and problematic substance use may often co-occur, counselors can tailor their work with those in recovery. However, counselors should not assume everyone has experienced trauma.</w:t>
      </w:r>
    </w:p>
    <w:p w14:paraId="7EB38ECF" w14:textId="77777777" w:rsidR="00A765D5" w:rsidRDefault="00000000">
      <w:pPr>
        <w:pStyle w:val="BodyText"/>
        <w:spacing w:before="102" w:line="237" w:lineRule="auto"/>
        <w:ind w:left="509" w:right="310"/>
      </w:pPr>
      <w:r>
        <w:br w:type="column"/>
      </w:r>
      <w:r>
        <w:rPr>
          <w:color w:val="4E4E4E"/>
        </w:rPr>
        <w:t>Screening and assessment tools can help counselors</w:t>
      </w:r>
      <w:r>
        <w:rPr>
          <w:color w:val="4E4E4E"/>
          <w:spacing w:val="-8"/>
        </w:rPr>
        <w:t xml:space="preserve"> </w:t>
      </w:r>
      <w:r>
        <w:rPr>
          <w:color w:val="4E4E4E"/>
        </w:rPr>
        <w:t>to</w:t>
      </w:r>
      <w:r>
        <w:rPr>
          <w:color w:val="4E4E4E"/>
          <w:spacing w:val="-8"/>
        </w:rPr>
        <w:t xml:space="preserve"> </w:t>
      </w:r>
      <w:r>
        <w:rPr>
          <w:color w:val="4E4E4E"/>
        </w:rPr>
        <w:t>better</w:t>
      </w:r>
      <w:r>
        <w:rPr>
          <w:color w:val="4E4E4E"/>
          <w:spacing w:val="-8"/>
        </w:rPr>
        <w:t xml:space="preserve"> </w:t>
      </w:r>
      <w:r>
        <w:rPr>
          <w:color w:val="4E4E4E"/>
        </w:rPr>
        <w:t>understand</w:t>
      </w:r>
      <w:r>
        <w:rPr>
          <w:color w:val="4E4E4E"/>
          <w:spacing w:val="-8"/>
        </w:rPr>
        <w:t xml:space="preserve"> </w:t>
      </w:r>
      <w:r>
        <w:rPr>
          <w:color w:val="4E4E4E"/>
        </w:rPr>
        <w:t>the</w:t>
      </w:r>
      <w:r>
        <w:rPr>
          <w:color w:val="4E4E4E"/>
          <w:spacing w:val="-8"/>
        </w:rPr>
        <w:t xml:space="preserve"> </w:t>
      </w:r>
      <w:r>
        <w:rPr>
          <w:color w:val="4E4E4E"/>
        </w:rPr>
        <w:t>range of traumatic experiences that clients may have experienced. They should keep</w:t>
      </w:r>
    </w:p>
    <w:p w14:paraId="497AA451" w14:textId="77777777" w:rsidR="00A765D5" w:rsidRDefault="00000000">
      <w:pPr>
        <w:pStyle w:val="BodyText"/>
        <w:spacing w:line="237" w:lineRule="auto"/>
        <w:ind w:left="509" w:right="336"/>
        <w:rPr>
          <w:sz w:val="12"/>
        </w:rPr>
      </w:pPr>
      <w:r>
        <w:rPr>
          <w:color w:val="4E4E4E"/>
        </w:rPr>
        <w:t>in mind that clients may avoid openly discussing traumatic events as these may evoke feelings of shame, guilt, or fear of retribution by others associated with the event.</w:t>
      </w:r>
      <w:r>
        <w:rPr>
          <w:color w:val="4E4E4E"/>
          <w:spacing w:val="-6"/>
        </w:rPr>
        <w:t xml:space="preserve"> </w:t>
      </w:r>
      <w:r>
        <w:rPr>
          <w:color w:val="4E4E4E"/>
        </w:rPr>
        <w:t>Thus,</w:t>
      </w:r>
      <w:r>
        <w:rPr>
          <w:color w:val="4E4E4E"/>
          <w:spacing w:val="-6"/>
        </w:rPr>
        <w:t xml:space="preserve"> </w:t>
      </w:r>
      <w:r>
        <w:rPr>
          <w:color w:val="4E4E4E"/>
        </w:rPr>
        <w:t>in</w:t>
      </w:r>
      <w:r>
        <w:rPr>
          <w:color w:val="4E4E4E"/>
          <w:spacing w:val="-6"/>
        </w:rPr>
        <w:t xml:space="preserve"> </w:t>
      </w:r>
      <w:r>
        <w:rPr>
          <w:color w:val="4E4E4E"/>
        </w:rPr>
        <w:t>some</w:t>
      </w:r>
      <w:r>
        <w:rPr>
          <w:color w:val="4E4E4E"/>
          <w:spacing w:val="-6"/>
        </w:rPr>
        <w:t xml:space="preserve"> </w:t>
      </w:r>
      <w:r>
        <w:rPr>
          <w:color w:val="4E4E4E"/>
        </w:rPr>
        <w:t>cases</w:t>
      </w:r>
      <w:r>
        <w:rPr>
          <w:color w:val="4E4E4E"/>
          <w:spacing w:val="-6"/>
        </w:rPr>
        <w:t xml:space="preserve"> </w:t>
      </w:r>
      <w:r>
        <w:rPr>
          <w:color w:val="4E4E4E"/>
        </w:rPr>
        <w:t>clients</w:t>
      </w:r>
      <w:r>
        <w:rPr>
          <w:color w:val="4E4E4E"/>
          <w:spacing w:val="-6"/>
        </w:rPr>
        <w:t xml:space="preserve"> </w:t>
      </w:r>
      <w:r>
        <w:rPr>
          <w:color w:val="4E4E4E"/>
        </w:rPr>
        <w:t>may</w:t>
      </w:r>
      <w:r>
        <w:rPr>
          <w:color w:val="4E4E4E"/>
          <w:spacing w:val="-6"/>
        </w:rPr>
        <w:t xml:space="preserve"> </w:t>
      </w:r>
      <w:r>
        <w:rPr>
          <w:color w:val="4E4E4E"/>
        </w:rPr>
        <w:t>be more likely to report trauma when they use self-administered screening tools.</w:t>
      </w:r>
      <w:r>
        <w:rPr>
          <w:color w:val="4E4E4E"/>
          <w:position w:val="7"/>
          <w:sz w:val="12"/>
        </w:rPr>
        <w:t>816</w:t>
      </w:r>
    </w:p>
    <w:p w14:paraId="00FEA0DB" w14:textId="77777777" w:rsidR="00A765D5" w:rsidRDefault="00000000">
      <w:pPr>
        <w:pStyle w:val="ListParagraph"/>
        <w:numPr>
          <w:ilvl w:val="0"/>
          <w:numId w:val="36"/>
        </w:numPr>
        <w:tabs>
          <w:tab w:val="left" w:pos="509"/>
        </w:tabs>
        <w:spacing w:before="42" w:line="230" w:lineRule="auto"/>
        <w:ind w:left="509" w:right="615"/>
        <w:rPr>
          <w:sz w:val="21"/>
        </w:rPr>
      </w:pPr>
      <w:r>
        <w:rPr>
          <w:b/>
          <w:color w:val="4E4E4E"/>
          <w:sz w:val="21"/>
        </w:rPr>
        <w:t xml:space="preserve">Recognizing trauma. </w:t>
      </w:r>
      <w:r>
        <w:rPr>
          <w:color w:val="4E4E4E"/>
          <w:sz w:val="21"/>
        </w:rPr>
        <w:t>Once aware of</w:t>
      </w:r>
      <w:r>
        <w:rPr>
          <w:color w:val="4E4E4E"/>
          <w:spacing w:val="40"/>
          <w:sz w:val="21"/>
        </w:rPr>
        <w:t xml:space="preserve"> </w:t>
      </w:r>
      <w:r>
        <w:rPr>
          <w:color w:val="4E4E4E"/>
          <w:sz w:val="21"/>
        </w:rPr>
        <w:t>a</w:t>
      </w:r>
      <w:r>
        <w:rPr>
          <w:color w:val="4E4E4E"/>
          <w:spacing w:val="-12"/>
          <w:sz w:val="21"/>
        </w:rPr>
        <w:t xml:space="preserve"> </w:t>
      </w:r>
      <w:r>
        <w:rPr>
          <w:color w:val="4E4E4E"/>
          <w:sz w:val="21"/>
        </w:rPr>
        <w:t>person</w:t>
      </w:r>
      <w:r>
        <w:rPr>
          <w:color w:val="4E4E4E"/>
          <w:spacing w:val="-12"/>
          <w:sz w:val="21"/>
        </w:rPr>
        <w:t xml:space="preserve"> </w:t>
      </w:r>
      <w:r>
        <w:rPr>
          <w:color w:val="4E4E4E"/>
          <w:sz w:val="21"/>
        </w:rPr>
        <w:t>in</w:t>
      </w:r>
      <w:r>
        <w:rPr>
          <w:color w:val="4E4E4E"/>
          <w:spacing w:val="-12"/>
          <w:sz w:val="21"/>
        </w:rPr>
        <w:t xml:space="preserve"> </w:t>
      </w:r>
      <w:r>
        <w:rPr>
          <w:color w:val="4E4E4E"/>
          <w:sz w:val="21"/>
        </w:rPr>
        <w:t>recovery’s</w:t>
      </w:r>
      <w:r>
        <w:rPr>
          <w:color w:val="4E4E4E"/>
          <w:spacing w:val="-12"/>
          <w:sz w:val="21"/>
        </w:rPr>
        <w:t xml:space="preserve"> </w:t>
      </w:r>
      <w:r>
        <w:rPr>
          <w:color w:val="4E4E4E"/>
          <w:sz w:val="21"/>
        </w:rPr>
        <w:t>trauma</w:t>
      </w:r>
      <w:r>
        <w:rPr>
          <w:color w:val="4E4E4E"/>
          <w:spacing w:val="-12"/>
          <w:sz w:val="21"/>
        </w:rPr>
        <w:t xml:space="preserve"> </w:t>
      </w:r>
      <w:r>
        <w:rPr>
          <w:color w:val="4E4E4E"/>
          <w:sz w:val="21"/>
        </w:rPr>
        <w:t>history,</w:t>
      </w:r>
      <w:r>
        <w:rPr>
          <w:color w:val="4E4E4E"/>
          <w:spacing w:val="-12"/>
          <w:sz w:val="21"/>
        </w:rPr>
        <w:t xml:space="preserve"> </w:t>
      </w:r>
      <w:r>
        <w:rPr>
          <w:color w:val="4E4E4E"/>
          <w:sz w:val="21"/>
        </w:rPr>
        <w:t>a</w:t>
      </w:r>
    </w:p>
    <w:p w14:paraId="436D947A" w14:textId="77777777" w:rsidR="00A765D5" w:rsidRDefault="00000000">
      <w:pPr>
        <w:pStyle w:val="BodyText"/>
        <w:spacing w:before="2" w:line="237" w:lineRule="auto"/>
        <w:ind w:left="509" w:right="310"/>
        <w:rPr>
          <w:sz w:val="12"/>
        </w:rPr>
      </w:pPr>
      <w:r>
        <w:rPr>
          <w:color w:val="4E4E4E"/>
        </w:rPr>
        <w:t>counselor can begin to understand where they may be coming from, working with them from a hopeful, strengths-based position,</w:t>
      </w:r>
      <w:r>
        <w:rPr>
          <w:color w:val="4E4E4E"/>
          <w:spacing w:val="-6"/>
        </w:rPr>
        <w:t xml:space="preserve"> </w:t>
      </w:r>
      <w:r>
        <w:rPr>
          <w:color w:val="4E4E4E"/>
        </w:rPr>
        <w:t>and</w:t>
      </w:r>
      <w:r>
        <w:rPr>
          <w:color w:val="4E4E4E"/>
          <w:spacing w:val="-6"/>
        </w:rPr>
        <w:t xml:space="preserve"> </w:t>
      </w:r>
      <w:r>
        <w:rPr>
          <w:color w:val="4E4E4E"/>
        </w:rPr>
        <w:t>building</w:t>
      </w:r>
      <w:r>
        <w:rPr>
          <w:color w:val="4E4E4E"/>
          <w:spacing w:val="-6"/>
        </w:rPr>
        <w:t xml:space="preserve"> </w:t>
      </w:r>
      <w:r>
        <w:rPr>
          <w:color w:val="4E4E4E"/>
        </w:rPr>
        <w:t>upon</w:t>
      </w:r>
      <w:r>
        <w:rPr>
          <w:color w:val="4E4E4E"/>
          <w:spacing w:val="-6"/>
        </w:rPr>
        <w:t xml:space="preserve"> </w:t>
      </w:r>
      <w:r>
        <w:rPr>
          <w:color w:val="4E4E4E"/>
        </w:rPr>
        <w:t>the</w:t>
      </w:r>
      <w:r>
        <w:rPr>
          <w:color w:val="4E4E4E"/>
          <w:spacing w:val="-6"/>
        </w:rPr>
        <w:t xml:space="preserve"> </w:t>
      </w:r>
      <w:r>
        <w:rPr>
          <w:color w:val="4E4E4E"/>
        </w:rPr>
        <w:t>belief</w:t>
      </w:r>
      <w:r>
        <w:rPr>
          <w:color w:val="4E4E4E"/>
          <w:spacing w:val="-6"/>
        </w:rPr>
        <w:t xml:space="preserve"> </w:t>
      </w:r>
      <w:r>
        <w:rPr>
          <w:color w:val="4E4E4E"/>
        </w:rPr>
        <w:t>that their</w:t>
      </w:r>
      <w:r>
        <w:rPr>
          <w:color w:val="4E4E4E"/>
          <w:spacing w:val="-6"/>
        </w:rPr>
        <w:t xml:space="preserve"> </w:t>
      </w:r>
      <w:r>
        <w:rPr>
          <w:color w:val="4E4E4E"/>
        </w:rPr>
        <w:t>“responses</w:t>
      </w:r>
      <w:r>
        <w:rPr>
          <w:color w:val="4E4E4E"/>
          <w:spacing w:val="-6"/>
        </w:rPr>
        <w:t xml:space="preserve"> </w:t>
      </w:r>
      <w:r>
        <w:rPr>
          <w:color w:val="4E4E4E"/>
        </w:rPr>
        <w:t>to</w:t>
      </w:r>
      <w:r>
        <w:rPr>
          <w:color w:val="4E4E4E"/>
          <w:spacing w:val="-6"/>
        </w:rPr>
        <w:t xml:space="preserve"> </w:t>
      </w:r>
      <w:r>
        <w:rPr>
          <w:color w:val="4E4E4E"/>
        </w:rPr>
        <w:t>traumatic</w:t>
      </w:r>
      <w:r>
        <w:rPr>
          <w:color w:val="4E4E4E"/>
          <w:spacing w:val="-6"/>
        </w:rPr>
        <w:t xml:space="preserve"> </w:t>
      </w:r>
      <w:r>
        <w:rPr>
          <w:color w:val="4E4E4E"/>
        </w:rPr>
        <w:t xml:space="preserve">experiences reflect creativity, self-preservation, and </w:t>
      </w:r>
      <w:r>
        <w:rPr>
          <w:color w:val="4E4E4E"/>
          <w:spacing w:val="-2"/>
        </w:rPr>
        <w:t>determination.”</w:t>
      </w:r>
      <w:r>
        <w:rPr>
          <w:color w:val="4E4E4E"/>
          <w:spacing w:val="-2"/>
          <w:position w:val="7"/>
          <w:sz w:val="12"/>
        </w:rPr>
        <w:t>817</w:t>
      </w:r>
    </w:p>
    <w:p w14:paraId="5DE5D886" w14:textId="77777777" w:rsidR="00A765D5" w:rsidRDefault="00000000">
      <w:pPr>
        <w:pStyle w:val="ListParagraph"/>
        <w:numPr>
          <w:ilvl w:val="0"/>
          <w:numId w:val="36"/>
        </w:numPr>
        <w:tabs>
          <w:tab w:val="left" w:pos="509"/>
        </w:tabs>
        <w:spacing w:before="39" w:line="235" w:lineRule="auto"/>
        <w:ind w:left="509" w:right="251"/>
        <w:rPr>
          <w:sz w:val="21"/>
        </w:rPr>
      </w:pPr>
      <w:r>
        <w:rPr>
          <w:b/>
          <w:color w:val="4E4E4E"/>
          <w:sz w:val="21"/>
        </w:rPr>
        <w:t xml:space="preserve">Examining trauma in the context of the person in recovery’s environment. </w:t>
      </w:r>
      <w:r>
        <w:rPr>
          <w:color w:val="4E4E4E"/>
          <w:sz w:val="21"/>
        </w:rPr>
        <w:t>To understand a client’s trauma history, a counselor</w:t>
      </w:r>
      <w:r>
        <w:rPr>
          <w:color w:val="4E4E4E"/>
          <w:spacing w:val="-10"/>
          <w:sz w:val="21"/>
        </w:rPr>
        <w:t xml:space="preserve"> </w:t>
      </w:r>
      <w:r>
        <w:rPr>
          <w:color w:val="4E4E4E"/>
          <w:sz w:val="21"/>
        </w:rPr>
        <w:t>must</w:t>
      </w:r>
      <w:r>
        <w:rPr>
          <w:color w:val="4E4E4E"/>
          <w:spacing w:val="-10"/>
          <w:sz w:val="21"/>
        </w:rPr>
        <w:t xml:space="preserve"> </w:t>
      </w:r>
      <w:r>
        <w:rPr>
          <w:color w:val="4E4E4E"/>
          <w:sz w:val="21"/>
        </w:rPr>
        <w:t>consider</w:t>
      </w:r>
      <w:r>
        <w:rPr>
          <w:color w:val="4E4E4E"/>
          <w:spacing w:val="-10"/>
          <w:sz w:val="21"/>
        </w:rPr>
        <w:t xml:space="preserve"> </w:t>
      </w:r>
      <w:r>
        <w:rPr>
          <w:color w:val="4E4E4E"/>
          <w:sz w:val="21"/>
        </w:rPr>
        <w:t>the</w:t>
      </w:r>
      <w:r>
        <w:rPr>
          <w:color w:val="4E4E4E"/>
          <w:spacing w:val="-10"/>
          <w:sz w:val="21"/>
        </w:rPr>
        <w:t xml:space="preserve"> </w:t>
      </w:r>
      <w:r>
        <w:rPr>
          <w:color w:val="4E4E4E"/>
          <w:sz w:val="21"/>
        </w:rPr>
        <w:t>environmental and individual, interpersonal, community, societal, cultural, and historical factors</w:t>
      </w:r>
      <w:r>
        <w:rPr>
          <w:color w:val="4E4E4E"/>
          <w:spacing w:val="40"/>
          <w:sz w:val="21"/>
        </w:rPr>
        <w:t xml:space="preserve"> </w:t>
      </w:r>
      <w:r>
        <w:rPr>
          <w:color w:val="4E4E4E"/>
          <w:sz w:val="21"/>
        </w:rPr>
        <w:t>that played a role. The context of traumatic events can help inform and guide</w:t>
      </w:r>
      <w:r>
        <w:rPr>
          <w:color w:val="4E4E4E"/>
          <w:spacing w:val="-7"/>
          <w:sz w:val="21"/>
        </w:rPr>
        <w:t xml:space="preserve"> </w:t>
      </w:r>
      <w:r>
        <w:rPr>
          <w:color w:val="4E4E4E"/>
          <w:sz w:val="21"/>
        </w:rPr>
        <w:t>the</w:t>
      </w:r>
      <w:r>
        <w:rPr>
          <w:color w:val="4E4E4E"/>
          <w:spacing w:val="-7"/>
          <w:sz w:val="21"/>
        </w:rPr>
        <w:t xml:space="preserve"> </w:t>
      </w:r>
      <w:r>
        <w:rPr>
          <w:color w:val="4E4E4E"/>
          <w:sz w:val="21"/>
        </w:rPr>
        <w:t>counselor’s</w:t>
      </w:r>
      <w:r>
        <w:rPr>
          <w:color w:val="4E4E4E"/>
          <w:spacing w:val="-7"/>
          <w:sz w:val="21"/>
        </w:rPr>
        <w:t xml:space="preserve"> </w:t>
      </w:r>
      <w:r>
        <w:rPr>
          <w:color w:val="4E4E4E"/>
          <w:sz w:val="21"/>
        </w:rPr>
        <w:t>approach</w:t>
      </w:r>
      <w:r>
        <w:rPr>
          <w:color w:val="4E4E4E"/>
          <w:spacing w:val="-7"/>
          <w:sz w:val="21"/>
        </w:rPr>
        <w:t xml:space="preserve"> </w:t>
      </w:r>
      <w:r>
        <w:rPr>
          <w:color w:val="4E4E4E"/>
          <w:sz w:val="21"/>
        </w:rPr>
        <w:t>to</w:t>
      </w:r>
      <w:r>
        <w:rPr>
          <w:color w:val="4E4E4E"/>
          <w:spacing w:val="-7"/>
          <w:sz w:val="21"/>
        </w:rPr>
        <w:t xml:space="preserve"> </w:t>
      </w:r>
      <w:r>
        <w:rPr>
          <w:color w:val="4E4E4E"/>
          <w:sz w:val="21"/>
        </w:rPr>
        <w:t>a</w:t>
      </w:r>
      <w:r>
        <w:rPr>
          <w:color w:val="4E4E4E"/>
          <w:spacing w:val="-7"/>
          <w:sz w:val="21"/>
        </w:rPr>
        <w:t xml:space="preserve"> </w:t>
      </w:r>
      <w:r>
        <w:rPr>
          <w:color w:val="4E4E4E"/>
          <w:sz w:val="21"/>
        </w:rPr>
        <w:t>client’s treatment and recovery.</w:t>
      </w:r>
    </w:p>
    <w:p w14:paraId="55B06791" w14:textId="77777777" w:rsidR="00A765D5" w:rsidRDefault="00000000">
      <w:pPr>
        <w:pStyle w:val="ListParagraph"/>
        <w:numPr>
          <w:ilvl w:val="0"/>
          <w:numId w:val="36"/>
        </w:numPr>
        <w:tabs>
          <w:tab w:val="left" w:pos="509"/>
        </w:tabs>
        <w:spacing w:before="56" w:line="235" w:lineRule="auto"/>
        <w:ind w:left="509" w:right="458"/>
        <w:rPr>
          <w:sz w:val="21"/>
        </w:rPr>
      </w:pPr>
      <w:r>
        <w:rPr>
          <w:b/>
          <w:color w:val="4E4E4E"/>
          <w:sz w:val="21"/>
        </w:rPr>
        <w:t xml:space="preserve">Minimizing retraumatization. </w:t>
      </w:r>
      <w:r>
        <w:rPr>
          <w:color w:val="4E4E4E"/>
          <w:sz w:val="21"/>
        </w:rPr>
        <w:t>Counselors</w:t>
      </w:r>
      <w:r>
        <w:rPr>
          <w:color w:val="4E4E4E"/>
          <w:spacing w:val="-5"/>
          <w:sz w:val="21"/>
        </w:rPr>
        <w:t xml:space="preserve"> </w:t>
      </w:r>
      <w:r>
        <w:rPr>
          <w:color w:val="4E4E4E"/>
          <w:sz w:val="21"/>
        </w:rPr>
        <w:t>should</w:t>
      </w:r>
      <w:r>
        <w:rPr>
          <w:color w:val="4E4E4E"/>
          <w:spacing w:val="-5"/>
          <w:sz w:val="21"/>
        </w:rPr>
        <w:t xml:space="preserve"> </w:t>
      </w:r>
      <w:r>
        <w:rPr>
          <w:color w:val="4E4E4E"/>
          <w:sz w:val="21"/>
        </w:rPr>
        <w:t>ensure</w:t>
      </w:r>
      <w:r>
        <w:rPr>
          <w:color w:val="4E4E4E"/>
          <w:spacing w:val="-5"/>
          <w:sz w:val="21"/>
        </w:rPr>
        <w:t xml:space="preserve"> </w:t>
      </w:r>
      <w:r>
        <w:rPr>
          <w:color w:val="4E4E4E"/>
          <w:sz w:val="21"/>
        </w:rPr>
        <w:t>that</w:t>
      </w:r>
      <w:r>
        <w:rPr>
          <w:color w:val="4E4E4E"/>
          <w:spacing w:val="-5"/>
          <w:sz w:val="21"/>
        </w:rPr>
        <w:t xml:space="preserve"> </w:t>
      </w:r>
      <w:r>
        <w:rPr>
          <w:color w:val="4E4E4E"/>
          <w:sz w:val="21"/>
        </w:rPr>
        <w:t>they</w:t>
      </w:r>
      <w:r>
        <w:rPr>
          <w:color w:val="4E4E4E"/>
          <w:spacing w:val="-5"/>
          <w:sz w:val="21"/>
        </w:rPr>
        <w:t xml:space="preserve"> </w:t>
      </w:r>
      <w:r>
        <w:rPr>
          <w:color w:val="4E4E4E"/>
          <w:sz w:val="21"/>
        </w:rPr>
        <w:t>don’t offer treatment or use language that</w:t>
      </w:r>
      <w:r>
        <w:rPr>
          <w:color w:val="4E4E4E"/>
          <w:spacing w:val="40"/>
          <w:sz w:val="21"/>
        </w:rPr>
        <w:t xml:space="preserve"> </w:t>
      </w:r>
      <w:r>
        <w:rPr>
          <w:color w:val="4E4E4E"/>
          <w:sz w:val="21"/>
        </w:rPr>
        <w:t>may inadvertently retraumatize people</w:t>
      </w:r>
      <w:r>
        <w:rPr>
          <w:color w:val="4E4E4E"/>
          <w:spacing w:val="40"/>
          <w:sz w:val="21"/>
        </w:rPr>
        <w:t xml:space="preserve"> </w:t>
      </w:r>
      <w:r>
        <w:rPr>
          <w:color w:val="4E4E4E"/>
          <w:sz w:val="21"/>
        </w:rPr>
        <w:t>in recovery. They should review their practices</w:t>
      </w:r>
      <w:r>
        <w:rPr>
          <w:color w:val="4E4E4E"/>
          <w:spacing w:val="-8"/>
          <w:sz w:val="21"/>
        </w:rPr>
        <w:t xml:space="preserve"> </w:t>
      </w:r>
      <w:r>
        <w:rPr>
          <w:color w:val="4E4E4E"/>
          <w:sz w:val="21"/>
        </w:rPr>
        <w:t>to</w:t>
      </w:r>
      <w:r>
        <w:rPr>
          <w:color w:val="4E4E4E"/>
          <w:spacing w:val="-8"/>
          <w:sz w:val="21"/>
        </w:rPr>
        <w:t xml:space="preserve"> </w:t>
      </w:r>
      <w:r>
        <w:rPr>
          <w:color w:val="4E4E4E"/>
          <w:sz w:val="21"/>
        </w:rPr>
        <w:t>determine</w:t>
      </w:r>
      <w:r>
        <w:rPr>
          <w:color w:val="4E4E4E"/>
          <w:spacing w:val="-8"/>
          <w:sz w:val="21"/>
        </w:rPr>
        <w:t xml:space="preserve"> </w:t>
      </w:r>
      <w:r>
        <w:rPr>
          <w:color w:val="4E4E4E"/>
          <w:sz w:val="21"/>
        </w:rPr>
        <w:t>whether</w:t>
      </w:r>
      <w:r>
        <w:rPr>
          <w:color w:val="4E4E4E"/>
          <w:spacing w:val="-8"/>
          <w:sz w:val="21"/>
        </w:rPr>
        <w:t xml:space="preserve"> </w:t>
      </w:r>
      <w:r>
        <w:rPr>
          <w:color w:val="4E4E4E"/>
          <w:sz w:val="21"/>
        </w:rPr>
        <w:t>they</w:t>
      </w:r>
      <w:r>
        <w:rPr>
          <w:color w:val="4E4E4E"/>
          <w:spacing w:val="-8"/>
          <w:sz w:val="21"/>
        </w:rPr>
        <w:t xml:space="preserve"> </w:t>
      </w:r>
      <w:r>
        <w:rPr>
          <w:color w:val="4E4E4E"/>
          <w:sz w:val="21"/>
        </w:rPr>
        <w:t>may retraumatize a person in recovery.</w:t>
      </w:r>
    </w:p>
    <w:p w14:paraId="6B820C2D" w14:textId="77777777" w:rsidR="00A765D5" w:rsidRDefault="00000000">
      <w:pPr>
        <w:pStyle w:val="ListParagraph"/>
        <w:numPr>
          <w:ilvl w:val="0"/>
          <w:numId w:val="36"/>
        </w:numPr>
        <w:tabs>
          <w:tab w:val="left" w:pos="509"/>
        </w:tabs>
        <w:spacing w:before="49" w:line="235" w:lineRule="auto"/>
        <w:ind w:left="509" w:right="374"/>
        <w:rPr>
          <w:sz w:val="21"/>
        </w:rPr>
      </w:pPr>
      <w:r>
        <w:rPr>
          <w:b/>
          <w:color w:val="4E4E4E"/>
          <w:sz w:val="21"/>
        </w:rPr>
        <w:t>Creating</w:t>
      </w:r>
      <w:r>
        <w:rPr>
          <w:b/>
          <w:color w:val="4E4E4E"/>
          <w:spacing w:val="-9"/>
          <w:sz w:val="21"/>
        </w:rPr>
        <w:t xml:space="preserve"> </w:t>
      </w:r>
      <w:r>
        <w:rPr>
          <w:b/>
          <w:color w:val="4E4E4E"/>
          <w:sz w:val="21"/>
        </w:rPr>
        <w:t>a</w:t>
      </w:r>
      <w:r>
        <w:rPr>
          <w:b/>
          <w:color w:val="4E4E4E"/>
          <w:spacing w:val="-9"/>
          <w:sz w:val="21"/>
        </w:rPr>
        <w:t xml:space="preserve"> </w:t>
      </w:r>
      <w:r>
        <w:rPr>
          <w:b/>
          <w:color w:val="4E4E4E"/>
          <w:sz w:val="21"/>
        </w:rPr>
        <w:t>safe</w:t>
      </w:r>
      <w:r>
        <w:rPr>
          <w:b/>
          <w:color w:val="4E4E4E"/>
          <w:spacing w:val="-9"/>
          <w:sz w:val="21"/>
        </w:rPr>
        <w:t xml:space="preserve"> </w:t>
      </w:r>
      <w:r>
        <w:rPr>
          <w:b/>
          <w:color w:val="4E4E4E"/>
          <w:sz w:val="21"/>
        </w:rPr>
        <w:t>environment.</w:t>
      </w:r>
      <w:r>
        <w:rPr>
          <w:b/>
          <w:color w:val="4E4E4E"/>
          <w:spacing w:val="-6"/>
          <w:sz w:val="21"/>
        </w:rPr>
        <w:t xml:space="preserve"> </w:t>
      </w:r>
      <w:r>
        <w:rPr>
          <w:color w:val="4E4E4E"/>
          <w:sz w:val="21"/>
        </w:rPr>
        <w:t>People</w:t>
      </w:r>
      <w:r>
        <w:rPr>
          <w:color w:val="4E4E4E"/>
          <w:spacing w:val="-9"/>
          <w:sz w:val="21"/>
        </w:rPr>
        <w:t xml:space="preserve"> </w:t>
      </w:r>
      <w:r>
        <w:rPr>
          <w:color w:val="4E4E4E"/>
          <w:sz w:val="21"/>
        </w:rPr>
        <w:t>in recovery should feel safe and supported in the environment where they meet with counselors. Avoiding potential triggers</w:t>
      </w:r>
    </w:p>
    <w:p w14:paraId="771A06C4" w14:textId="77777777" w:rsidR="00A765D5" w:rsidRDefault="00000000">
      <w:pPr>
        <w:pStyle w:val="BodyText"/>
        <w:spacing w:line="237" w:lineRule="auto"/>
        <w:ind w:left="509" w:right="310"/>
      </w:pPr>
      <w:r>
        <w:rPr>
          <w:color w:val="4E4E4E"/>
        </w:rPr>
        <w:t>is critical to creating a safe environment for people in recovery. Asking clients to discuss the trauma can be a potential trigger</w:t>
      </w:r>
      <w:r>
        <w:rPr>
          <w:color w:val="4E4E4E"/>
          <w:spacing w:val="-7"/>
        </w:rPr>
        <w:t xml:space="preserve"> </w:t>
      </w:r>
      <w:r>
        <w:rPr>
          <w:color w:val="4E4E4E"/>
        </w:rPr>
        <w:t>and</w:t>
      </w:r>
      <w:r>
        <w:rPr>
          <w:color w:val="4E4E4E"/>
          <w:spacing w:val="-7"/>
        </w:rPr>
        <w:t xml:space="preserve"> </w:t>
      </w:r>
      <w:r>
        <w:rPr>
          <w:color w:val="4E4E4E"/>
        </w:rPr>
        <w:t>may</w:t>
      </w:r>
      <w:r>
        <w:rPr>
          <w:color w:val="4E4E4E"/>
          <w:spacing w:val="-7"/>
        </w:rPr>
        <w:t xml:space="preserve"> </w:t>
      </w:r>
      <w:r>
        <w:rPr>
          <w:color w:val="4E4E4E"/>
        </w:rPr>
        <w:t>retraumatize</w:t>
      </w:r>
      <w:r>
        <w:rPr>
          <w:color w:val="4E4E4E"/>
          <w:spacing w:val="-7"/>
        </w:rPr>
        <w:t xml:space="preserve"> </w:t>
      </w:r>
      <w:r>
        <w:rPr>
          <w:color w:val="4E4E4E"/>
        </w:rPr>
        <w:t>them</w:t>
      </w:r>
      <w:r>
        <w:rPr>
          <w:color w:val="4E4E4E"/>
          <w:spacing w:val="-7"/>
        </w:rPr>
        <w:t xml:space="preserve"> </w:t>
      </w:r>
      <w:r>
        <w:rPr>
          <w:color w:val="4E4E4E"/>
        </w:rPr>
        <w:t>in</w:t>
      </w:r>
      <w:r>
        <w:rPr>
          <w:color w:val="4E4E4E"/>
          <w:spacing w:val="-7"/>
        </w:rPr>
        <w:t xml:space="preserve"> </w:t>
      </w:r>
      <w:r>
        <w:rPr>
          <w:color w:val="4E4E4E"/>
        </w:rPr>
        <w:t>the process. Instead, educating clients about how discussing trauma may affect them may be the first step. Acknowledging</w:t>
      </w:r>
    </w:p>
    <w:p w14:paraId="3C82871D" w14:textId="77777777" w:rsidR="00A765D5" w:rsidRDefault="00A765D5">
      <w:pPr>
        <w:spacing w:line="237" w:lineRule="auto"/>
        <w:sectPr w:rsidR="00A765D5">
          <w:type w:val="continuous"/>
          <w:pgSz w:w="12240" w:h="15840"/>
          <w:pgMar w:top="540" w:right="840" w:bottom="920" w:left="840" w:header="576" w:footer="721" w:gutter="0"/>
          <w:cols w:num="2" w:space="720" w:equalWidth="0">
            <w:col w:w="5121" w:space="99"/>
            <w:col w:w="5340"/>
          </w:cols>
        </w:sectPr>
      </w:pPr>
    </w:p>
    <w:p w14:paraId="76862B63" w14:textId="77777777" w:rsidR="00A765D5" w:rsidRDefault="00A765D5">
      <w:pPr>
        <w:pStyle w:val="BodyText"/>
        <w:rPr>
          <w:sz w:val="20"/>
        </w:rPr>
      </w:pPr>
    </w:p>
    <w:p w14:paraId="143B7C97" w14:textId="77777777" w:rsidR="00A765D5" w:rsidRDefault="00A765D5">
      <w:pPr>
        <w:rPr>
          <w:sz w:val="20"/>
        </w:rPr>
        <w:sectPr w:rsidR="00A765D5">
          <w:pgSz w:w="12240" w:h="15840"/>
          <w:pgMar w:top="1340" w:right="840" w:bottom="920" w:left="840" w:header="576" w:footer="721" w:gutter="0"/>
          <w:cols w:space="720"/>
        </w:sectPr>
      </w:pPr>
    </w:p>
    <w:p w14:paraId="492757A4" w14:textId="77777777" w:rsidR="00A765D5" w:rsidRDefault="00A765D5">
      <w:pPr>
        <w:pStyle w:val="BodyText"/>
        <w:spacing w:before="7"/>
      </w:pPr>
    </w:p>
    <w:p w14:paraId="0559FD8E" w14:textId="77777777" w:rsidR="00A765D5" w:rsidRDefault="00000000">
      <w:pPr>
        <w:pStyle w:val="BodyText"/>
        <w:spacing w:line="237" w:lineRule="auto"/>
        <w:ind w:left="510" w:right="194"/>
      </w:pPr>
      <w:r>
        <w:rPr>
          <w:color w:val="4E4E4E"/>
        </w:rPr>
        <w:t>the relationship between problematic substance</w:t>
      </w:r>
      <w:r>
        <w:rPr>
          <w:color w:val="4E4E4E"/>
          <w:spacing w:val="-8"/>
        </w:rPr>
        <w:t xml:space="preserve"> </w:t>
      </w:r>
      <w:r>
        <w:rPr>
          <w:color w:val="4E4E4E"/>
        </w:rPr>
        <w:t>use</w:t>
      </w:r>
      <w:r>
        <w:rPr>
          <w:color w:val="4E4E4E"/>
          <w:spacing w:val="-8"/>
        </w:rPr>
        <w:t xml:space="preserve"> </w:t>
      </w:r>
      <w:r>
        <w:rPr>
          <w:color w:val="4E4E4E"/>
        </w:rPr>
        <w:t>and</w:t>
      </w:r>
      <w:r>
        <w:rPr>
          <w:color w:val="4E4E4E"/>
          <w:spacing w:val="-8"/>
        </w:rPr>
        <w:t xml:space="preserve"> </w:t>
      </w:r>
      <w:r>
        <w:rPr>
          <w:color w:val="4E4E4E"/>
        </w:rPr>
        <w:t>trauma</w:t>
      </w:r>
      <w:r>
        <w:rPr>
          <w:color w:val="4E4E4E"/>
          <w:spacing w:val="-8"/>
        </w:rPr>
        <w:t xml:space="preserve"> </w:t>
      </w:r>
      <w:r>
        <w:rPr>
          <w:color w:val="4E4E4E"/>
        </w:rPr>
        <w:t>and</w:t>
      </w:r>
      <w:r>
        <w:rPr>
          <w:color w:val="4E4E4E"/>
          <w:spacing w:val="-8"/>
        </w:rPr>
        <w:t xml:space="preserve"> </w:t>
      </w:r>
      <w:r>
        <w:rPr>
          <w:color w:val="4E4E4E"/>
        </w:rPr>
        <w:t>educating clients on the impact of trauma may allow</w:t>
      </w:r>
      <w:r>
        <w:rPr>
          <w:color w:val="4E4E4E"/>
          <w:spacing w:val="-6"/>
        </w:rPr>
        <w:t xml:space="preserve"> </w:t>
      </w:r>
      <w:r>
        <w:rPr>
          <w:color w:val="4E4E4E"/>
        </w:rPr>
        <w:t>them</w:t>
      </w:r>
      <w:r>
        <w:rPr>
          <w:color w:val="4E4E4E"/>
          <w:spacing w:val="-6"/>
        </w:rPr>
        <w:t xml:space="preserve"> </w:t>
      </w:r>
      <w:r>
        <w:rPr>
          <w:color w:val="4E4E4E"/>
        </w:rPr>
        <w:t>to</w:t>
      </w:r>
      <w:r>
        <w:rPr>
          <w:color w:val="4E4E4E"/>
          <w:spacing w:val="-6"/>
        </w:rPr>
        <w:t xml:space="preserve"> </w:t>
      </w:r>
      <w:r>
        <w:rPr>
          <w:color w:val="4E4E4E"/>
        </w:rPr>
        <w:t>begin</w:t>
      </w:r>
      <w:r>
        <w:rPr>
          <w:color w:val="4E4E4E"/>
          <w:spacing w:val="-6"/>
        </w:rPr>
        <w:t xml:space="preserve"> </w:t>
      </w:r>
      <w:r>
        <w:rPr>
          <w:color w:val="4E4E4E"/>
        </w:rPr>
        <w:t>to</w:t>
      </w:r>
      <w:r>
        <w:rPr>
          <w:color w:val="4E4E4E"/>
          <w:spacing w:val="-6"/>
        </w:rPr>
        <w:t xml:space="preserve"> </w:t>
      </w:r>
      <w:r>
        <w:rPr>
          <w:color w:val="4E4E4E"/>
        </w:rPr>
        <w:t>develop</w:t>
      </w:r>
      <w:r>
        <w:rPr>
          <w:color w:val="4E4E4E"/>
          <w:spacing w:val="-6"/>
        </w:rPr>
        <w:t xml:space="preserve"> </w:t>
      </w:r>
      <w:r>
        <w:rPr>
          <w:color w:val="4E4E4E"/>
        </w:rPr>
        <w:t>trust</w:t>
      </w:r>
      <w:r>
        <w:rPr>
          <w:color w:val="4E4E4E"/>
          <w:spacing w:val="-6"/>
        </w:rPr>
        <w:t xml:space="preserve"> </w:t>
      </w:r>
      <w:r>
        <w:rPr>
          <w:color w:val="4E4E4E"/>
        </w:rPr>
        <w:t>with their counselors so that they feel more comfortable sharing their trauma.</w:t>
      </w:r>
    </w:p>
    <w:p w14:paraId="6860F54B" w14:textId="77777777" w:rsidR="00A765D5" w:rsidRDefault="00000000">
      <w:pPr>
        <w:pStyle w:val="ListParagraph"/>
        <w:numPr>
          <w:ilvl w:val="0"/>
          <w:numId w:val="36"/>
        </w:numPr>
        <w:tabs>
          <w:tab w:val="left" w:pos="510"/>
        </w:tabs>
        <w:spacing w:before="40" w:line="235" w:lineRule="auto"/>
        <w:ind w:right="601"/>
        <w:rPr>
          <w:sz w:val="21"/>
        </w:rPr>
      </w:pPr>
      <w:r>
        <w:rPr>
          <w:b/>
          <w:color w:val="4E4E4E"/>
          <w:sz w:val="21"/>
        </w:rPr>
        <w:t>Identifying</w:t>
      </w:r>
      <w:r>
        <w:rPr>
          <w:b/>
          <w:color w:val="4E4E4E"/>
          <w:spacing w:val="-10"/>
          <w:sz w:val="21"/>
        </w:rPr>
        <w:t xml:space="preserve"> </w:t>
      </w:r>
      <w:r>
        <w:rPr>
          <w:b/>
          <w:color w:val="4E4E4E"/>
          <w:sz w:val="21"/>
        </w:rPr>
        <w:t>recovery</w:t>
      </w:r>
      <w:r>
        <w:rPr>
          <w:b/>
          <w:color w:val="4E4E4E"/>
          <w:spacing w:val="-10"/>
          <w:sz w:val="21"/>
        </w:rPr>
        <w:t xml:space="preserve"> </w:t>
      </w:r>
      <w:r>
        <w:rPr>
          <w:b/>
          <w:color w:val="4E4E4E"/>
          <w:sz w:val="21"/>
        </w:rPr>
        <w:t>as</w:t>
      </w:r>
      <w:r>
        <w:rPr>
          <w:b/>
          <w:color w:val="4E4E4E"/>
          <w:spacing w:val="-10"/>
          <w:sz w:val="21"/>
        </w:rPr>
        <w:t xml:space="preserve"> </w:t>
      </w:r>
      <w:r>
        <w:rPr>
          <w:b/>
          <w:color w:val="4E4E4E"/>
          <w:sz w:val="21"/>
        </w:rPr>
        <w:t>a</w:t>
      </w:r>
      <w:r>
        <w:rPr>
          <w:b/>
          <w:color w:val="4E4E4E"/>
          <w:spacing w:val="-10"/>
          <w:sz w:val="21"/>
        </w:rPr>
        <w:t xml:space="preserve"> </w:t>
      </w:r>
      <w:r>
        <w:rPr>
          <w:b/>
          <w:color w:val="4E4E4E"/>
          <w:sz w:val="21"/>
        </w:rPr>
        <w:t xml:space="preserve">primary goal. </w:t>
      </w:r>
      <w:r>
        <w:rPr>
          <w:color w:val="4E4E4E"/>
          <w:sz w:val="21"/>
        </w:rPr>
        <w:t>Counselors need to bridge the gap between a person in recovery’s problematic substance use and the</w:t>
      </w:r>
    </w:p>
    <w:p w14:paraId="6AAF2DBD" w14:textId="77777777" w:rsidR="00A765D5" w:rsidRDefault="00000000">
      <w:pPr>
        <w:pStyle w:val="BodyText"/>
        <w:spacing w:line="237" w:lineRule="auto"/>
        <w:ind w:left="510" w:right="41"/>
      </w:pPr>
      <w:r>
        <w:rPr>
          <w:color w:val="4E4E4E"/>
        </w:rPr>
        <w:t>traumatic</w:t>
      </w:r>
      <w:r>
        <w:rPr>
          <w:color w:val="4E4E4E"/>
          <w:spacing w:val="-9"/>
        </w:rPr>
        <w:t xml:space="preserve"> </w:t>
      </w:r>
      <w:r>
        <w:rPr>
          <w:color w:val="4E4E4E"/>
        </w:rPr>
        <w:t>experiences</w:t>
      </w:r>
      <w:r>
        <w:rPr>
          <w:color w:val="4E4E4E"/>
          <w:spacing w:val="-9"/>
        </w:rPr>
        <w:t xml:space="preserve"> </w:t>
      </w:r>
      <w:r>
        <w:rPr>
          <w:color w:val="4E4E4E"/>
        </w:rPr>
        <w:t>they</w:t>
      </w:r>
      <w:r>
        <w:rPr>
          <w:color w:val="4E4E4E"/>
          <w:spacing w:val="-9"/>
        </w:rPr>
        <w:t xml:space="preserve"> </w:t>
      </w:r>
      <w:r>
        <w:rPr>
          <w:color w:val="4E4E4E"/>
        </w:rPr>
        <w:t>may</w:t>
      </w:r>
      <w:r>
        <w:rPr>
          <w:color w:val="4E4E4E"/>
          <w:spacing w:val="-9"/>
        </w:rPr>
        <w:t xml:space="preserve"> </w:t>
      </w:r>
      <w:r>
        <w:rPr>
          <w:color w:val="4E4E4E"/>
        </w:rPr>
        <w:t>have</w:t>
      </w:r>
      <w:r>
        <w:rPr>
          <w:color w:val="4E4E4E"/>
          <w:spacing w:val="-9"/>
        </w:rPr>
        <w:t xml:space="preserve"> </w:t>
      </w:r>
      <w:r>
        <w:rPr>
          <w:color w:val="4E4E4E"/>
        </w:rPr>
        <w:t>had. If people in recovery engage in treatment for problematic substance use without addressing the role that trauma has played in their lives, they are less likely</w:t>
      </w:r>
    </w:p>
    <w:p w14:paraId="5D7A904A" w14:textId="77777777" w:rsidR="00A765D5" w:rsidRDefault="00000000">
      <w:pPr>
        <w:pStyle w:val="BodyText"/>
        <w:spacing w:line="237" w:lineRule="auto"/>
        <w:ind w:left="510" w:hanging="1"/>
      </w:pPr>
      <w:r>
        <w:rPr>
          <w:color w:val="4E4E4E"/>
        </w:rPr>
        <w:t>to experience recovery overall.</w:t>
      </w:r>
      <w:r>
        <w:rPr>
          <w:color w:val="4E4E4E"/>
          <w:position w:val="7"/>
          <w:sz w:val="12"/>
        </w:rPr>
        <w:t>818</w:t>
      </w:r>
      <w:r>
        <w:rPr>
          <w:color w:val="4E4E4E"/>
          <w:spacing w:val="40"/>
          <w:position w:val="7"/>
          <w:sz w:val="12"/>
        </w:rPr>
        <w:t xml:space="preserve"> </w:t>
      </w:r>
      <w:r>
        <w:rPr>
          <w:color w:val="4E4E4E"/>
        </w:rPr>
        <w:t>Helping clients</w:t>
      </w:r>
      <w:r>
        <w:rPr>
          <w:color w:val="4E4E4E"/>
          <w:spacing w:val="-7"/>
        </w:rPr>
        <w:t xml:space="preserve"> </w:t>
      </w:r>
      <w:r>
        <w:rPr>
          <w:color w:val="4E4E4E"/>
        </w:rPr>
        <w:t>develop</w:t>
      </w:r>
      <w:r>
        <w:rPr>
          <w:color w:val="4E4E4E"/>
          <w:spacing w:val="-7"/>
        </w:rPr>
        <w:t xml:space="preserve"> </w:t>
      </w:r>
      <w:r>
        <w:rPr>
          <w:color w:val="4E4E4E"/>
        </w:rPr>
        <w:t>the</w:t>
      </w:r>
      <w:r>
        <w:rPr>
          <w:color w:val="4E4E4E"/>
          <w:spacing w:val="-7"/>
        </w:rPr>
        <w:t xml:space="preserve"> </w:t>
      </w:r>
      <w:r>
        <w:rPr>
          <w:color w:val="4E4E4E"/>
        </w:rPr>
        <w:t>skills</w:t>
      </w:r>
      <w:r>
        <w:rPr>
          <w:color w:val="4E4E4E"/>
          <w:spacing w:val="-7"/>
        </w:rPr>
        <w:t xml:space="preserve"> </w:t>
      </w:r>
      <w:r>
        <w:rPr>
          <w:color w:val="4E4E4E"/>
        </w:rPr>
        <w:t>to</w:t>
      </w:r>
      <w:r>
        <w:rPr>
          <w:color w:val="4E4E4E"/>
          <w:spacing w:val="-7"/>
        </w:rPr>
        <w:t xml:space="preserve"> </w:t>
      </w:r>
      <w:r>
        <w:rPr>
          <w:color w:val="4E4E4E"/>
        </w:rPr>
        <w:t>recognize</w:t>
      </w:r>
      <w:r>
        <w:rPr>
          <w:color w:val="4E4E4E"/>
          <w:spacing w:val="-7"/>
        </w:rPr>
        <w:t xml:space="preserve"> </w:t>
      </w:r>
      <w:r>
        <w:rPr>
          <w:color w:val="4E4E4E"/>
        </w:rPr>
        <w:t>their own</w:t>
      </w:r>
      <w:r>
        <w:rPr>
          <w:color w:val="4E4E4E"/>
          <w:spacing w:val="-7"/>
        </w:rPr>
        <w:t xml:space="preserve"> </w:t>
      </w:r>
      <w:r>
        <w:rPr>
          <w:color w:val="4E4E4E"/>
        </w:rPr>
        <w:t>trauma</w:t>
      </w:r>
      <w:r>
        <w:rPr>
          <w:color w:val="4E4E4E"/>
          <w:spacing w:val="-7"/>
        </w:rPr>
        <w:t xml:space="preserve"> </w:t>
      </w:r>
      <w:r>
        <w:rPr>
          <w:color w:val="4E4E4E"/>
        </w:rPr>
        <w:t>and</w:t>
      </w:r>
      <w:r>
        <w:rPr>
          <w:color w:val="4E4E4E"/>
          <w:spacing w:val="-7"/>
        </w:rPr>
        <w:t xml:space="preserve"> </w:t>
      </w:r>
      <w:r>
        <w:rPr>
          <w:color w:val="4E4E4E"/>
        </w:rPr>
        <w:t>triggers</w:t>
      </w:r>
      <w:r>
        <w:rPr>
          <w:color w:val="4E4E4E"/>
          <w:spacing w:val="-7"/>
        </w:rPr>
        <w:t xml:space="preserve"> </w:t>
      </w:r>
      <w:r>
        <w:rPr>
          <w:color w:val="4E4E4E"/>
        </w:rPr>
        <w:t>and</w:t>
      </w:r>
      <w:r>
        <w:rPr>
          <w:color w:val="4E4E4E"/>
          <w:spacing w:val="-7"/>
        </w:rPr>
        <w:t xml:space="preserve"> </w:t>
      </w:r>
      <w:r>
        <w:rPr>
          <w:color w:val="4E4E4E"/>
        </w:rPr>
        <w:t>responses</w:t>
      </w:r>
      <w:r>
        <w:rPr>
          <w:color w:val="4E4E4E"/>
          <w:spacing w:val="-7"/>
        </w:rPr>
        <w:t xml:space="preserve"> </w:t>
      </w:r>
      <w:r>
        <w:rPr>
          <w:color w:val="4E4E4E"/>
        </w:rPr>
        <w:t>to that trauma may help them as they work towards their recovery.</w:t>
      </w:r>
    </w:p>
    <w:p w14:paraId="41FE3E8D" w14:textId="77777777" w:rsidR="00A765D5" w:rsidRDefault="00000000">
      <w:pPr>
        <w:pStyle w:val="ListParagraph"/>
        <w:numPr>
          <w:ilvl w:val="0"/>
          <w:numId w:val="36"/>
        </w:numPr>
        <w:tabs>
          <w:tab w:val="left" w:pos="510"/>
        </w:tabs>
        <w:spacing w:before="37" w:line="235" w:lineRule="auto"/>
        <w:ind w:right="169"/>
        <w:rPr>
          <w:sz w:val="21"/>
        </w:rPr>
      </w:pPr>
      <w:r>
        <w:rPr>
          <w:b/>
          <w:color w:val="4E4E4E"/>
          <w:sz w:val="21"/>
        </w:rPr>
        <w:t xml:space="preserve">Viewing trauma through a sociocultural lens. </w:t>
      </w:r>
      <w:r>
        <w:rPr>
          <w:color w:val="4E4E4E"/>
          <w:sz w:val="21"/>
        </w:rPr>
        <w:t>Counselors should learn about the life experiences and cultural</w:t>
      </w:r>
      <w:r>
        <w:rPr>
          <w:color w:val="4E4E4E"/>
          <w:spacing w:val="-9"/>
          <w:sz w:val="21"/>
        </w:rPr>
        <w:t xml:space="preserve"> </w:t>
      </w:r>
      <w:r>
        <w:rPr>
          <w:color w:val="4E4E4E"/>
          <w:sz w:val="21"/>
        </w:rPr>
        <w:t>background</w:t>
      </w:r>
      <w:r>
        <w:rPr>
          <w:color w:val="4E4E4E"/>
          <w:spacing w:val="-9"/>
          <w:sz w:val="21"/>
        </w:rPr>
        <w:t xml:space="preserve"> </w:t>
      </w:r>
      <w:r>
        <w:rPr>
          <w:color w:val="4E4E4E"/>
          <w:sz w:val="21"/>
        </w:rPr>
        <w:t>of</w:t>
      </w:r>
      <w:r>
        <w:rPr>
          <w:color w:val="4E4E4E"/>
          <w:spacing w:val="-9"/>
          <w:sz w:val="21"/>
        </w:rPr>
        <w:t xml:space="preserve"> </w:t>
      </w:r>
      <w:r>
        <w:rPr>
          <w:color w:val="4E4E4E"/>
          <w:sz w:val="21"/>
        </w:rPr>
        <w:t>people</w:t>
      </w:r>
      <w:r>
        <w:rPr>
          <w:color w:val="4E4E4E"/>
          <w:spacing w:val="-9"/>
          <w:sz w:val="21"/>
        </w:rPr>
        <w:t xml:space="preserve"> </w:t>
      </w:r>
      <w:r>
        <w:rPr>
          <w:color w:val="4E4E4E"/>
          <w:sz w:val="21"/>
        </w:rPr>
        <w:t>in</w:t>
      </w:r>
      <w:r>
        <w:rPr>
          <w:color w:val="4E4E4E"/>
          <w:spacing w:val="-9"/>
          <w:sz w:val="21"/>
        </w:rPr>
        <w:t xml:space="preserve"> </w:t>
      </w:r>
      <w:r>
        <w:rPr>
          <w:color w:val="4E4E4E"/>
          <w:sz w:val="21"/>
        </w:rPr>
        <w:t>recovery as these are key elements for building culturally responsive practices. Culturally responsive practices should guide the recovery process.</w:t>
      </w:r>
    </w:p>
    <w:p w14:paraId="51B26EA1" w14:textId="77777777" w:rsidR="00A765D5" w:rsidRDefault="00000000">
      <w:pPr>
        <w:pStyle w:val="ListParagraph"/>
        <w:numPr>
          <w:ilvl w:val="0"/>
          <w:numId w:val="36"/>
        </w:numPr>
        <w:tabs>
          <w:tab w:val="left" w:pos="510"/>
        </w:tabs>
        <w:spacing w:before="52" w:line="235" w:lineRule="auto"/>
        <w:ind w:right="165"/>
        <w:rPr>
          <w:sz w:val="21"/>
        </w:rPr>
      </w:pPr>
      <w:r>
        <w:rPr>
          <w:b/>
          <w:color w:val="4E4E4E"/>
          <w:sz w:val="21"/>
        </w:rPr>
        <w:t xml:space="preserve">Developing strategies to address secondary trauma and promote self- care. </w:t>
      </w:r>
      <w:r>
        <w:rPr>
          <w:color w:val="4E4E4E"/>
          <w:sz w:val="21"/>
        </w:rPr>
        <w:t>Secondary trauma refers to the trauma that behavioral health service and other providers may experience through exposure to their clients’ traumatic experiences.</w:t>
      </w:r>
      <w:r>
        <w:rPr>
          <w:color w:val="4E4E4E"/>
          <w:position w:val="7"/>
          <w:sz w:val="12"/>
        </w:rPr>
        <w:t>819</w:t>
      </w:r>
      <w:r>
        <w:rPr>
          <w:color w:val="4E4E4E"/>
          <w:spacing w:val="40"/>
          <w:position w:val="7"/>
          <w:sz w:val="12"/>
        </w:rPr>
        <w:t xml:space="preserve"> </w:t>
      </w:r>
      <w:r>
        <w:rPr>
          <w:color w:val="4E4E4E"/>
          <w:sz w:val="21"/>
        </w:rPr>
        <w:t>Working with survivors</w:t>
      </w:r>
      <w:r>
        <w:rPr>
          <w:color w:val="4E4E4E"/>
          <w:spacing w:val="-6"/>
          <w:sz w:val="21"/>
        </w:rPr>
        <w:t xml:space="preserve"> </w:t>
      </w:r>
      <w:r>
        <w:rPr>
          <w:color w:val="4E4E4E"/>
          <w:sz w:val="21"/>
        </w:rPr>
        <w:t>of</w:t>
      </w:r>
      <w:r>
        <w:rPr>
          <w:color w:val="4E4E4E"/>
          <w:spacing w:val="-6"/>
          <w:sz w:val="21"/>
        </w:rPr>
        <w:t xml:space="preserve"> </w:t>
      </w:r>
      <w:r>
        <w:rPr>
          <w:color w:val="4E4E4E"/>
          <w:sz w:val="21"/>
        </w:rPr>
        <w:t>trauma</w:t>
      </w:r>
      <w:r>
        <w:rPr>
          <w:color w:val="4E4E4E"/>
          <w:spacing w:val="-6"/>
          <w:sz w:val="21"/>
        </w:rPr>
        <w:t xml:space="preserve"> </w:t>
      </w:r>
      <w:r>
        <w:rPr>
          <w:color w:val="4E4E4E"/>
          <w:sz w:val="21"/>
        </w:rPr>
        <w:t>may</w:t>
      </w:r>
      <w:r>
        <w:rPr>
          <w:color w:val="4E4E4E"/>
          <w:spacing w:val="-6"/>
          <w:sz w:val="21"/>
        </w:rPr>
        <w:t xml:space="preserve"> </w:t>
      </w:r>
      <w:r>
        <w:rPr>
          <w:color w:val="4E4E4E"/>
          <w:sz w:val="21"/>
        </w:rPr>
        <w:t>cause</w:t>
      </w:r>
      <w:r>
        <w:rPr>
          <w:color w:val="4E4E4E"/>
          <w:spacing w:val="-6"/>
          <w:sz w:val="21"/>
        </w:rPr>
        <w:t xml:space="preserve"> </w:t>
      </w:r>
      <w:r>
        <w:rPr>
          <w:color w:val="4E4E4E"/>
          <w:sz w:val="21"/>
        </w:rPr>
        <w:t>additional trauma-related</w:t>
      </w:r>
      <w:r>
        <w:rPr>
          <w:color w:val="4E4E4E"/>
          <w:spacing w:val="-2"/>
          <w:sz w:val="21"/>
        </w:rPr>
        <w:t xml:space="preserve"> </w:t>
      </w:r>
      <w:r>
        <w:rPr>
          <w:color w:val="4E4E4E"/>
          <w:sz w:val="21"/>
        </w:rPr>
        <w:t>symptoms</w:t>
      </w:r>
      <w:r>
        <w:rPr>
          <w:color w:val="4E4E4E"/>
          <w:spacing w:val="-1"/>
          <w:sz w:val="21"/>
        </w:rPr>
        <w:t xml:space="preserve"> </w:t>
      </w:r>
      <w:r>
        <w:rPr>
          <w:color w:val="4E4E4E"/>
          <w:sz w:val="21"/>
        </w:rPr>
        <w:t>for</w:t>
      </w:r>
      <w:r>
        <w:rPr>
          <w:color w:val="4E4E4E"/>
          <w:spacing w:val="-1"/>
          <w:sz w:val="21"/>
        </w:rPr>
        <w:t xml:space="preserve"> </w:t>
      </w:r>
      <w:r>
        <w:rPr>
          <w:color w:val="4E4E4E"/>
          <w:spacing w:val="-2"/>
          <w:sz w:val="21"/>
        </w:rPr>
        <w:t>counselors.</w:t>
      </w:r>
    </w:p>
    <w:p w14:paraId="454AF44C" w14:textId="77777777" w:rsidR="00A765D5" w:rsidRDefault="00000000">
      <w:pPr>
        <w:pStyle w:val="BodyText"/>
        <w:spacing w:before="8" w:line="237" w:lineRule="auto"/>
        <w:ind w:left="510"/>
      </w:pPr>
      <w:r>
        <w:rPr>
          <w:color w:val="4E4E4E"/>
        </w:rPr>
        <w:t>Counselors can reduce the risk of secondary</w:t>
      </w:r>
      <w:r>
        <w:rPr>
          <w:color w:val="4E4E4E"/>
          <w:spacing w:val="-8"/>
        </w:rPr>
        <w:t xml:space="preserve"> </w:t>
      </w:r>
      <w:r>
        <w:rPr>
          <w:color w:val="4E4E4E"/>
        </w:rPr>
        <w:t>trauma</w:t>
      </w:r>
      <w:r>
        <w:rPr>
          <w:color w:val="4E4E4E"/>
          <w:spacing w:val="-8"/>
        </w:rPr>
        <w:t xml:space="preserve"> </w:t>
      </w:r>
      <w:r>
        <w:rPr>
          <w:color w:val="4E4E4E"/>
        </w:rPr>
        <w:t>by</w:t>
      </w:r>
      <w:r>
        <w:rPr>
          <w:color w:val="4E4E4E"/>
          <w:spacing w:val="-8"/>
        </w:rPr>
        <w:t xml:space="preserve"> </w:t>
      </w:r>
      <w:r>
        <w:rPr>
          <w:color w:val="4E4E4E"/>
        </w:rPr>
        <w:t>monitoring</w:t>
      </w:r>
      <w:r>
        <w:rPr>
          <w:color w:val="4E4E4E"/>
          <w:spacing w:val="-8"/>
        </w:rPr>
        <w:t xml:space="preserve"> </w:t>
      </w:r>
      <w:r>
        <w:rPr>
          <w:color w:val="4E4E4E"/>
        </w:rPr>
        <w:t>their</w:t>
      </w:r>
      <w:r>
        <w:rPr>
          <w:color w:val="4E4E4E"/>
          <w:spacing w:val="-8"/>
        </w:rPr>
        <w:t xml:space="preserve"> </w:t>
      </w:r>
      <w:r>
        <w:rPr>
          <w:color w:val="4E4E4E"/>
        </w:rPr>
        <w:t>own mental health needs, seeking assistance from behavioral health service providers, and engaging in self-care activities.</w:t>
      </w:r>
    </w:p>
    <w:p w14:paraId="678AF155" w14:textId="77777777" w:rsidR="00A765D5" w:rsidRDefault="00000000">
      <w:pPr>
        <w:spacing w:after="24"/>
        <w:rPr>
          <w:sz w:val="17"/>
        </w:rPr>
      </w:pPr>
      <w:r>
        <w:br w:type="column"/>
      </w:r>
    </w:p>
    <w:p w14:paraId="58592F08" w14:textId="77777777" w:rsidR="00A765D5" w:rsidRDefault="00000000">
      <w:pPr>
        <w:pStyle w:val="BodyText"/>
        <w:ind w:left="240"/>
        <w:rPr>
          <w:sz w:val="20"/>
        </w:rPr>
      </w:pPr>
      <w:r>
        <w:rPr>
          <w:noProof/>
          <w:sz w:val="20"/>
        </w:rPr>
        <mc:AlternateContent>
          <mc:Choice Requires="wps">
            <w:drawing>
              <wp:inline distT="0" distB="0" distL="0" distR="0" wp14:anchorId="1AB4E198" wp14:editId="283F4B8D">
                <wp:extent cx="3079750" cy="2679700"/>
                <wp:effectExtent l="9525" t="0" r="0" b="6350"/>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0" cy="2679700"/>
                        </a:xfrm>
                        <a:prstGeom prst="rect">
                          <a:avLst/>
                        </a:prstGeom>
                        <a:ln w="6350">
                          <a:solidFill>
                            <a:srgbClr val="707070"/>
                          </a:solidFill>
                          <a:prstDash val="solid"/>
                        </a:ln>
                      </wps:spPr>
                      <wps:txbx>
                        <w:txbxContent>
                          <w:p w14:paraId="6682FBDB" w14:textId="77777777" w:rsidR="00A765D5" w:rsidRDefault="00000000">
                            <w:pPr>
                              <w:spacing w:before="127"/>
                              <w:ind w:left="183"/>
                              <w:rPr>
                                <w:b/>
                              </w:rPr>
                            </w:pPr>
                            <w:r>
                              <w:rPr>
                                <w:b/>
                                <w:color w:val="373737"/>
                                <w:spacing w:val="9"/>
                              </w:rPr>
                              <w:t>AVOIDING</w:t>
                            </w:r>
                          </w:p>
                          <w:p w14:paraId="4A04FE37" w14:textId="77777777" w:rsidR="00A765D5" w:rsidRDefault="00000000">
                            <w:pPr>
                              <w:spacing w:before="32"/>
                              <w:ind w:left="183"/>
                              <w:rPr>
                                <w:b/>
                                <w:sz w:val="13"/>
                              </w:rPr>
                            </w:pPr>
                            <w:r>
                              <w:rPr>
                                <w:b/>
                                <w:color w:val="373737"/>
                                <w:spacing w:val="-2"/>
                              </w:rPr>
                              <w:t>RETRAUMATIZATION</w:t>
                            </w:r>
                            <w:r>
                              <w:rPr>
                                <w:b/>
                                <w:color w:val="373737"/>
                                <w:spacing w:val="-2"/>
                                <w:position w:val="7"/>
                                <w:sz w:val="13"/>
                              </w:rPr>
                              <w:t>820</w:t>
                            </w:r>
                          </w:p>
                          <w:p w14:paraId="3C994EE9" w14:textId="77777777" w:rsidR="00A765D5" w:rsidRDefault="00000000">
                            <w:pPr>
                              <w:spacing w:before="157" w:line="264" w:lineRule="auto"/>
                              <w:ind w:left="179" w:right="193"/>
                              <w:rPr>
                                <w:sz w:val="18"/>
                              </w:rPr>
                            </w:pPr>
                            <w:r>
                              <w:rPr>
                                <w:color w:val="424242"/>
                                <w:sz w:val="18"/>
                              </w:rPr>
                              <w:t>To</w:t>
                            </w:r>
                            <w:r>
                              <w:rPr>
                                <w:color w:val="424242"/>
                                <w:spacing w:val="-14"/>
                                <w:sz w:val="18"/>
                              </w:rPr>
                              <w:t xml:space="preserve"> </w:t>
                            </w:r>
                            <w:r>
                              <w:rPr>
                                <w:color w:val="424242"/>
                                <w:sz w:val="18"/>
                              </w:rPr>
                              <w:t>avoid</w:t>
                            </w:r>
                            <w:r>
                              <w:rPr>
                                <w:color w:val="424242"/>
                                <w:spacing w:val="-14"/>
                                <w:sz w:val="18"/>
                              </w:rPr>
                              <w:t xml:space="preserve"> </w:t>
                            </w:r>
                            <w:r>
                              <w:rPr>
                                <w:color w:val="424242"/>
                                <w:sz w:val="18"/>
                              </w:rPr>
                              <w:t>retraumatizing</w:t>
                            </w:r>
                            <w:r>
                              <w:rPr>
                                <w:color w:val="424242"/>
                                <w:spacing w:val="-14"/>
                                <w:sz w:val="18"/>
                              </w:rPr>
                              <w:t xml:space="preserve"> </w:t>
                            </w:r>
                            <w:r>
                              <w:rPr>
                                <w:color w:val="424242"/>
                                <w:sz w:val="18"/>
                              </w:rPr>
                              <w:t>a</w:t>
                            </w:r>
                            <w:r>
                              <w:rPr>
                                <w:color w:val="424242"/>
                                <w:spacing w:val="-14"/>
                                <w:sz w:val="18"/>
                              </w:rPr>
                              <w:t xml:space="preserve"> </w:t>
                            </w:r>
                            <w:r>
                              <w:rPr>
                                <w:color w:val="424242"/>
                                <w:sz w:val="18"/>
                              </w:rPr>
                              <w:t>person</w:t>
                            </w:r>
                            <w:r>
                              <w:rPr>
                                <w:color w:val="424242"/>
                                <w:spacing w:val="-14"/>
                                <w:sz w:val="18"/>
                              </w:rPr>
                              <w:t xml:space="preserve"> </w:t>
                            </w:r>
                            <w:r>
                              <w:rPr>
                                <w:color w:val="424242"/>
                                <w:sz w:val="18"/>
                              </w:rPr>
                              <w:t>in</w:t>
                            </w:r>
                            <w:r>
                              <w:rPr>
                                <w:color w:val="424242"/>
                                <w:spacing w:val="-14"/>
                                <w:sz w:val="18"/>
                              </w:rPr>
                              <w:t xml:space="preserve"> </w:t>
                            </w:r>
                            <w:r>
                              <w:rPr>
                                <w:color w:val="424242"/>
                                <w:sz w:val="18"/>
                              </w:rPr>
                              <w:t>recovery, counselors can:</w:t>
                            </w:r>
                          </w:p>
                          <w:p w14:paraId="60750CB2" w14:textId="77777777" w:rsidR="00A765D5" w:rsidRDefault="00000000">
                            <w:pPr>
                              <w:numPr>
                                <w:ilvl w:val="0"/>
                                <w:numId w:val="35"/>
                              </w:numPr>
                              <w:tabs>
                                <w:tab w:val="left" w:pos="359"/>
                              </w:tabs>
                              <w:spacing w:before="29" w:line="247" w:lineRule="auto"/>
                              <w:ind w:left="359" w:right="447"/>
                              <w:rPr>
                                <w:sz w:val="18"/>
                              </w:rPr>
                            </w:pPr>
                            <w:r>
                              <w:rPr>
                                <w:color w:val="424242"/>
                                <w:sz w:val="18"/>
                              </w:rPr>
                              <w:t>Talk</w:t>
                            </w:r>
                            <w:r>
                              <w:rPr>
                                <w:color w:val="424242"/>
                                <w:spacing w:val="-8"/>
                                <w:sz w:val="18"/>
                              </w:rPr>
                              <w:t xml:space="preserve"> </w:t>
                            </w:r>
                            <w:r>
                              <w:rPr>
                                <w:color w:val="424242"/>
                                <w:sz w:val="18"/>
                              </w:rPr>
                              <w:t>to</w:t>
                            </w:r>
                            <w:r>
                              <w:rPr>
                                <w:color w:val="424242"/>
                                <w:spacing w:val="-8"/>
                                <w:sz w:val="18"/>
                              </w:rPr>
                              <w:t xml:space="preserve"> </w:t>
                            </w:r>
                            <w:r>
                              <w:rPr>
                                <w:color w:val="424242"/>
                                <w:sz w:val="18"/>
                              </w:rPr>
                              <w:t>a</w:t>
                            </w:r>
                            <w:r>
                              <w:rPr>
                                <w:color w:val="424242"/>
                                <w:spacing w:val="-8"/>
                                <w:sz w:val="18"/>
                              </w:rPr>
                              <w:t xml:space="preserve"> </w:t>
                            </w:r>
                            <w:r>
                              <w:rPr>
                                <w:color w:val="424242"/>
                                <w:sz w:val="18"/>
                              </w:rPr>
                              <w:t>person</w:t>
                            </w:r>
                            <w:r>
                              <w:rPr>
                                <w:color w:val="424242"/>
                                <w:spacing w:val="-8"/>
                                <w:sz w:val="18"/>
                              </w:rPr>
                              <w:t xml:space="preserve"> </w:t>
                            </w:r>
                            <w:r>
                              <w:rPr>
                                <w:color w:val="424242"/>
                                <w:sz w:val="18"/>
                              </w:rPr>
                              <w:t>in</w:t>
                            </w:r>
                            <w:r>
                              <w:rPr>
                                <w:color w:val="424242"/>
                                <w:spacing w:val="-8"/>
                                <w:sz w:val="18"/>
                              </w:rPr>
                              <w:t xml:space="preserve"> </w:t>
                            </w:r>
                            <w:r>
                              <w:rPr>
                                <w:color w:val="424242"/>
                                <w:sz w:val="18"/>
                              </w:rPr>
                              <w:t>recovery</w:t>
                            </w:r>
                            <w:r>
                              <w:rPr>
                                <w:color w:val="424242"/>
                                <w:spacing w:val="-8"/>
                                <w:sz w:val="18"/>
                              </w:rPr>
                              <w:t xml:space="preserve"> </w:t>
                            </w:r>
                            <w:r>
                              <w:rPr>
                                <w:color w:val="424242"/>
                                <w:sz w:val="18"/>
                              </w:rPr>
                              <w:t>about</w:t>
                            </w:r>
                            <w:r>
                              <w:rPr>
                                <w:color w:val="424242"/>
                                <w:spacing w:val="-8"/>
                                <w:sz w:val="18"/>
                              </w:rPr>
                              <w:t xml:space="preserve"> </w:t>
                            </w:r>
                            <w:r>
                              <w:rPr>
                                <w:color w:val="424242"/>
                                <w:sz w:val="18"/>
                              </w:rPr>
                              <w:t>cues</w:t>
                            </w:r>
                            <w:r>
                              <w:rPr>
                                <w:color w:val="424242"/>
                                <w:spacing w:val="-8"/>
                                <w:sz w:val="18"/>
                              </w:rPr>
                              <w:t xml:space="preserve"> </w:t>
                            </w:r>
                            <w:r>
                              <w:rPr>
                                <w:color w:val="424242"/>
                                <w:sz w:val="18"/>
                              </w:rPr>
                              <w:t>they associate with the traumatic experience.</w:t>
                            </w:r>
                          </w:p>
                          <w:p w14:paraId="0574F085" w14:textId="77777777" w:rsidR="00A765D5" w:rsidRDefault="00000000">
                            <w:pPr>
                              <w:numPr>
                                <w:ilvl w:val="0"/>
                                <w:numId w:val="35"/>
                              </w:numPr>
                              <w:tabs>
                                <w:tab w:val="left" w:pos="359"/>
                              </w:tabs>
                              <w:spacing w:before="32" w:line="240" w:lineRule="exact"/>
                              <w:ind w:left="359" w:right="233"/>
                              <w:rPr>
                                <w:sz w:val="18"/>
                              </w:rPr>
                            </w:pPr>
                            <w:r>
                              <w:rPr>
                                <w:color w:val="424242"/>
                                <w:sz w:val="18"/>
                              </w:rPr>
                              <w:t>Develop and maintain a supportive, empathetic,</w:t>
                            </w:r>
                            <w:r>
                              <w:rPr>
                                <w:color w:val="424242"/>
                                <w:spacing w:val="-10"/>
                                <w:sz w:val="18"/>
                              </w:rPr>
                              <w:t xml:space="preserve"> </w:t>
                            </w:r>
                            <w:r>
                              <w:rPr>
                                <w:color w:val="424242"/>
                                <w:sz w:val="18"/>
                              </w:rPr>
                              <w:t>and</w:t>
                            </w:r>
                            <w:r>
                              <w:rPr>
                                <w:color w:val="424242"/>
                                <w:spacing w:val="-10"/>
                                <w:sz w:val="18"/>
                              </w:rPr>
                              <w:t xml:space="preserve"> </w:t>
                            </w:r>
                            <w:r>
                              <w:rPr>
                                <w:color w:val="424242"/>
                                <w:sz w:val="18"/>
                              </w:rPr>
                              <w:t>collaborative</w:t>
                            </w:r>
                            <w:r>
                              <w:rPr>
                                <w:color w:val="424242"/>
                                <w:spacing w:val="-10"/>
                                <w:sz w:val="18"/>
                              </w:rPr>
                              <w:t xml:space="preserve"> </w:t>
                            </w:r>
                            <w:r>
                              <w:rPr>
                                <w:color w:val="424242"/>
                                <w:sz w:val="18"/>
                              </w:rPr>
                              <w:t>relationship</w:t>
                            </w:r>
                            <w:r>
                              <w:rPr>
                                <w:color w:val="424242"/>
                                <w:spacing w:val="-10"/>
                                <w:sz w:val="18"/>
                              </w:rPr>
                              <w:t xml:space="preserve"> </w:t>
                            </w:r>
                            <w:r>
                              <w:rPr>
                                <w:color w:val="424242"/>
                                <w:sz w:val="18"/>
                              </w:rPr>
                              <w:t>with the person in recovery.</w:t>
                            </w:r>
                          </w:p>
                          <w:p w14:paraId="723BC859" w14:textId="77777777" w:rsidR="00A765D5" w:rsidRDefault="00000000">
                            <w:pPr>
                              <w:numPr>
                                <w:ilvl w:val="0"/>
                                <w:numId w:val="35"/>
                              </w:numPr>
                              <w:tabs>
                                <w:tab w:val="left" w:pos="359"/>
                              </w:tabs>
                              <w:spacing w:before="29" w:line="240" w:lineRule="exact"/>
                              <w:ind w:left="359" w:right="283"/>
                              <w:rPr>
                                <w:sz w:val="18"/>
                              </w:rPr>
                            </w:pPr>
                            <w:r>
                              <w:rPr>
                                <w:color w:val="424242"/>
                                <w:sz w:val="18"/>
                              </w:rPr>
                              <w:t>Encourage</w:t>
                            </w:r>
                            <w:r>
                              <w:rPr>
                                <w:color w:val="424242"/>
                                <w:spacing w:val="-8"/>
                                <w:sz w:val="18"/>
                              </w:rPr>
                              <w:t xml:space="preserve"> </w:t>
                            </w:r>
                            <w:r>
                              <w:rPr>
                                <w:color w:val="424242"/>
                                <w:sz w:val="18"/>
                              </w:rPr>
                              <w:t>ongoing</w:t>
                            </w:r>
                            <w:r>
                              <w:rPr>
                                <w:color w:val="424242"/>
                                <w:spacing w:val="-8"/>
                                <w:sz w:val="18"/>
                              </w:rPr>
                              <w:t xml:space="preserve"> </w:t>
                            </w:r>
                            <w:r>
                              <w:rPr>
                                <w:color w:val="424242"/>
                                <w:sz w:val="18"/>
                              </w:rPr>
                              <w:t>discussion</w:t>
                            </w:r>
                            <w:r>
                              <w:rPr>
                                <w:color w:val="424242"/>
                                <w:spacing w:val="-8"/>
                                <w:sz w:val="18"/>
                              </w:rPr>
                              <w:t xml:space="preserve"> </w:t>
                            </w:r>
                            <w:r>
                              <w:rPr>
                                <w:color w:val="424242"/>
                                <w:sz w:val="18"/>
                              </w:rPr>
                              <w:t>with</w:t>
                            </w:r>
                            <w:r>
                              <w:rPr>
                                <w:color w:val="424242"/>
                                <w:spacing w:val="-8"/>
                                <w:sz w:val="18"/>
                              </w:rPr>
                              <w:t xml:space="preserve"> </w:t>
                            </w:r>
                            <w:r>
                              <w:rPr>
                                <w:color w:val="424242"/>
                                <w:sz w:val="18"/>
                              </w:rPr>
                              <w:t>the</w:t>
                            </w:r>
                            <w:r>
                              <w:rPr>
                                <w:color w:val="424242"/>
                                <w:spacing w:val="-8"/>
                                <w:sz w:val="18"/>
                              </w:rPr>
                              <w:t xml:space="preserve"> </w:t>
                            </w:r>
                            <w:r>
                              <w:rPr>
                                <w:color w:val="424242"/>
                                <w:sz w:val="18"/>
                              </w:rPr>
                              <w:t>person in recovery about their needs.</w:t>
                            </w:r>
                          </w:p>
                          <w:p w14:paraId="7A81FAB6" w14:textId="77777777" w:rsidR="00A765D5" w:rsidRDefault="00000000">
                            <w:pPr>
                              <w:numPr>
                                <w:ilvl w:val="0"/>
                                <w:numId w:val="35"/>
                              </w:numPr>
                              <w:tabs>
                                <w:tab w:val="left" w:pos="359"/>
                              </w:tabs>
                              <w:spacing w:before="29" w:line="240" w:lineRule="exact"/>
                              <w:ind w:left="359" w:right="389"/>
                              <w:rPr>
                                <w:sz w:val="18"/>
                              </w:rPr>
                            </w:pPr>
                            <w:r>
                              <w:rPr>
                                <w:color w:val="424242"/>
                                <w:sz w:val="18"/>
                              </w:rPr>
                              <w:t>Ensure they are available to meet with and discuss</w:t>
                            </w:r>
                            <w:r>
                              <w:rPr>
                                <w:color w:val="424242"/>
                                <w:spacing w:val="-7"/>
                                <w:sz w:val="18"/>
                              </w:rPr>
                              <w:t xml:space="preserve"> </w:t>
                            </w:r>
                            <w:r>
                              <w:rPr>
                                <w:color w:val="424242"/>
                                <w:sz w:val="18"/>
                              </w:rPr>
                              <w:t>any</w:t>
                            </w:r>
                            <w:r>
                              <w:rPr>
                                <w:color w:val="424242"/>
                                <w:spacing w:val="-7"/>
                                <w:sz w:val="18"/>
                              </w:rPr>
                              <w:t xml:space="preserve"> </w:t>
                            </w:r>
                            <w:r>
                              <w:rPr>
                                <w:color w:val="424242"/>
                                <w:sz w:val="18"/>
                              </w:rPr>
                              <w:t>concerns</w:t>
                            </w:r>
                            <w:r>
                              <w:rPr>
                                <w:color w:val="424242"/>
                                <w:spacing w:val="-7"/>
                                <w:sz w:val="18"/>
                              </w:rPr>
                              <w:t xml:space="preserve"> </w:t>
                            </w:r>
                            <w:r>
                              <w:rPr>
                                <w:color w:val="424242"/>
                                <w:sz w:val="18"/>
                              </w:rPr>
                              <w:t>or</w:t>
                            </w:r>
                            <w:r>
                              <w:rPr>
                                <w:color w:val="424242"/>
                                <w:spacing w:val="-7"/>
                                <w:sz w:val="18"/>
                              </w:rPr>
                              <w:t xml:space="preserve"> </w:t>
                            </w:r>
                            <w:r>
                              <w:rPr>
                                <w:color w:val="424242"/>
                                <w:sz w:val="18"/>
                              </w:rPr>
                              <w:t>problems</w:t>
                            </w:r>
                            <w:r>
                              <w:rPr>
                                <w:color w:val="424242"/>
                                <w:spacing w:val="-7"/>
                                <w:sz w:val="18"/>
                              </w:rPr>
                              <w:t xml:space="preserve"> </w:t>
                            </w:r>
                            <w:r>
                              <w:rPr>
                                <w:color w:val="424242"/>
                                <w:sz w:val="18"/>
                              </w:rPr>
                              <w:t>the</w:t>
                            </w:r>
                            <w:r>
                              <w:rPr>
                                <w:color w:val="424242"/>
                                <w:spacing w:val="-7"/>
                                <w:sz w:val="18"/>
                              </w:rPr>
                              <w:t xml:space="preserve"> </w:t>
                            </w:r>
                            <w:r>
                              <w:rPr>
                                <w:color w:val="424242"/>
                                <w:sz w:val="18"/>
                              </w:rPr>
                              <w:t>person in recovery is having throughout treatment.</w:t>
                            </w:r>
                          </w:p>
                        </w:txbxContent>
                      </wps:txbx>
                      <wps:bodyPr wrap="square" lIns="0" tIns="0" rIns="0" bIns="0" rtlCol="0">
                        <a:noAutofit/>
                      </wps:bodyPr>
                    </wps:wsp>
                  </a:graphicData>
                </a:graphic>
              </wp:inline>
            </w:drawing>
          </mc:Choice>
          <mc:Fallback>
            <w:pict>
              <v:shape w14:anchorId="1AB4E198" id="Textbox 90" o:spid="_x0000_s1081" type="#_x0000_t202" style="width:242.5pt;height:2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" filled="f" strokecolor="#707070" strokeweight=".5pt">
                <v:path arrowok="t"/>
                <v:textbox inset="0,0,0,0">
                  <w:txbxContent>
                    <w:p w14:paraId="6682FBDB" w14:textId="77777777" w:rsidR="00A765D5" w:rsidRDefault="00000000">
                      <w:pPr>
                        <w:spacing w:before="127"/>
                        <w:ind w:left="183"/>
                        <w:rPr>
                          <w:b/>
                        </w:rPr>
                      </w:pPr>
                      <w:r>
                        <w:rPr>
                          <w:b/>
                          <w:color w:val="373737"/>
                          <w:spacing w:val="9"/>
                        </w:rPr>
                        <w:t>AVOIDING</w:t>
                      </w:r>
                    </w:p>
                    <w:p w14:paraId="4A04FE37" w14:textId="77777777" w:rsidR="00A765D5" w:rsidRDefault="00000000">
                      <w:pPr>
                        <w:spacing w:before="32"/>
                        <w:ind w:left="183"/>
                        <w:rPr>
                          <w:b/>
                          <w:sz w:val="13"/>
                        </w:rPr>
                      </w:pPr>
                      <w:r>
                        <w:rPr>
                          <w:b/>
                          <w:color w:val="373737"/>
                          <w:spacing w:val="-2"/>
                        </w:rPr>
                        <w:t>RETRAUMATIZATION</w:t>
                      </w:r>
                      <w:r>
                        <w:rPr>
                          <w:b/>
                          <w:color w:val="373737"/>
                          <w:spacing w:val="-2"/>
                          <w:position w:val="7"/>
                          <w:sz w:val="13"/>
                        </w:rPr>
                        <w:t>820</w:t>
                      </w:r>
                    </w:p>
                    <w:p w14:paraId="3C994EE9" w14:textId="77777777" w:rsidR="00A765D5" w:rsidRDefault="00000000">
                      <w:pPr>
                        <w:spacing w:before="157" w:line="264" w:lineRule="auto"/>
                        <w:ind w:left="179" w:right="193"/>
                        <w:rPr>
                          <w:sz w:val="18"/>
                        </w:rPr>
                      </w:pPr>
                      <w:r>
                        <w:rPr>
                          <w:color w:val="424242"/>
                          <w:sz w:val="18"/>
                        </w:rPr>
                        <w:t>To</w:t>
                      </w:r>
                      <w:r>
                        <w:rPr>
                          <w:color w:val="424242"/>
                          <w:spacing w:val="-14"/>
                          <w:sz w:val="18"/>
                        </w:rPr>
                        <w:t xml:space="preserve"> </w:t>
                      </w:r>
                      <w:r>
                        <w:rPr>
                          <w:color w:val="424242"/>
                          <w:sz w:val="18"/>
                        </w:rPr>
                        <w:t>avoid</w:t>
                      </w:r>
                      <w:r>
                        <w:rPr>
                          <w:color w:val="424242"/>
                          <w:spacing w:val="-14"/>
                          <w:sz w:val="18"/>
                        </w:rPr>
                        <w:t xml:space="preserve"> </w:t>
                      </w:r>
                      <w:r>
                        <w:rPr>
                          <w:color w:val="424242"/>
                          <w:sz w:val="18"/>
                        </w:rPr>
                        <w:t>retraumatizing</w:t>
                      </w:r>
                      <w:r>
                        <w:rPr>
                          <w:color w:val="424242"/>
                          <w:spacing w:val="-14"/>
                          <w:sz w:val="18"/>
                        </w:rPr>
                        <w:t xml:space="preserve"> </w:t>
                      </w:r>
                      <w:r>
                        <w:rPr>
                          <w:color w:val="424242"/>
                          <w:sz w:val="18"/>
                        </w:rPr>
                        <w:t>a</w:t>
                      </w:r>
                      <w:r>
                        <w:rPr>
                          <w:color w:val="424242"/>
                          <w:spacing w:val="-14"/>
                          <w:sz w:val="18"/>
                        </w:rPr>
                        <w:t xml:space="preserve"> </w:t>
                      </w:r>
                      <w:r>
                        <w:rPr>
                          <w:color w:val="424242"/>
                          <w:sz w:val="18"/>
                        </w:rPr>
                        <w:t>person</w:t>
                      </w:r>
                      <w:r>
                        <w:rPr>
                          <w:color w:val="424242"/>
                          <w:spacing w:val="-14"/>
                          <w:sz w:val="18"/>
                        </w:rPr>
                        <w:t xml:space="preserve"> </w:t>
                      </w:r>
                      <w:r>
                        <w:rPr>
                          <w:color w:val="424242"/>
                          <w:sz w:val="18"/>
                        </w:rPr>
                        <w:t>in</w:t>
                      </w:r>
                      <w:r>
                        <w:rPr>
                          <w:color w:val="424242"/>
                          <w:spacing w:val="-14"/>
                          <w:sz w:val="18"/>
                        </w:rPr>
                        <w:t xml:space="preserve"> </w:t>
                      </w:r>
                      <w:r>
                        <w:rPr>
                          <w:color w:val="424242"/>
                          <w:sz w:val="18"/>
                        </w:rPr>
                        <w:t>recovery, counselors can:</w:t>
                      </w:r>
                    </w:p>
                    <w:p w14:paraId="60750CB2" w14:textId="77777777" w:rsidR="00A765D5" w:rsidRDefault="00000000">
                      <w:pPr>
                        <w:numPr>
                          <w:ilvl w:val="0"/>
                          <w:numId w:val="35"/>
                        </w:numPr>
                        <w:tabs>
                          <w:tab w:val="left" w:pos="359"/>
                        </w:tabs>
                        <w:spacing w:before="29" w:line="247" w:lineRule="auto"/>
                        <w:ind w:left="359" w:right="447"/>
                        <w:rPr>
                          <w:sz w:val="18"/>
                        </w:rPr>
                      </w:pPr>
                      <w:r>
                        <w:rPr>
                          <w:color w:val="424242"/>
                          <w:sz w:val="18"/>
                        </w:rPr>
                        <w:t>Talk</w:t>
                      </w:r>
                      <w:r>
                        <w:rPr>
                          <w:color w:val="424242"/>
                          <w:spacing w:val="-8"/>
                          <w:sz w:val="18"/>
                        </w:rPr>
                        <w:t xml:space="preserve"> </w:t>
                      </w:r>
                      <w:r>
                        <w:rPr>
                          <w:color w:val="424242"/>
                          <w:sz w:val="18"/>
                        </w:rPr>
                        <w:t>to</w:t>
                      </w:r>
                      <w:r>
                        <w:rPr>
                          <w:color w:val="424242"/>
                          <w:spacing w:val="-8"/>
                          <w:sz w:val="18"/>
                        </w:rPr>
                        <w:t xml:space="preserve"> </w:t>
                      </w:r>
                      <w:r>
                        <w:rPr>
                          <w:color w:val="424242"/>
                          <w:sz w:val="18"/>
                        </w:rPr>
                        <w:t>a</w:t>
                      </w:r>
                      <w:r>
                        <w:rPr>
                          <w:color w:val="424242"/>
                          <w:spacing w:val="-8"/>
                          <w:sz w:val="18"/>
                        </w:rPr>
                        <w:t xml:space="preserve"> </w:t>
                      </w:r>
                      <w:r>
                        <w:rPr>
                          <w:color w:val="424242"/>
                          <w:sz w:val="18"/>
                        </w:rPr>
                        <w:t>person</w:t>
                      </w:r>
                      <w:r>
                        <w:rPr>
                          <w:color w:val="424242"/>
                          <w:spacing w:val="-8"/>
                          <w:sz w:val="18"/>
                        </w:rPr>
                        <w:t xml:space="preserve"> </w:t>
                      </w:r>
                      <w:r>
                        <w:rPr>
                          <w:color w:val="424242"/>
                          <w:sz w:val="18"/>
                        </w:rPr>
                        <w:t>in</w:t>
                      </w:r>
                      <w:r>
                        <w:rPr>
                          <w:color w:val="424242"/>
                          <w:spacing w:val="-8"/>
                          <w:sz w:val="18"/>
                        </w:rPr>
                        <w:t xml:space="preserve"> </w:t>
                      </w:r>
                      <w:r>
                        <w:rPr>
                          <w:color w:val="424242"/>
                          <w:sz w:val="18"/>
                        </w:rPr>
                        <w:t>recovery</w:t>
                      </w:r>
                      <w:r>
                        <w:rPr>
                          <w:color w:val="424242"/>
                          <w:spacing w:val="-8"/>
                          <w:sz w:val="18"/>
                        </w:rPr>
                        <w:t xml:space="preserve"> </w:t>
                      </w:r>
                      <w:r>
                        <w:rPr>
                          <w:color w:val="424242"/>
                          <w:sz w:val="18"/>
                        </w:rPr>
                        <w:t>about</w:t>
                      </w:r>
                      <w:r>
                        <w:rPr>
                          <w:color w:val="424242"/>
                          <w:spacing w:val="-8"/>
                          <w:sz w:val="18"/>
                        </w:rPr>
                        <w:t xml:space="preserve"> </w:t>
                      </w:r>
                      <w:r>
                        <w:rPr>
                          <w:color w:val="424242"/>
                          <w:sz w:val="18"/>
                        </w:rPr>
                        <w:t>cues</w:t>
                      </w:r>
                      <w:r>
                        <w:rPr>
                          <w:color w:val="424242"/>
                          <w:spacing w:val="-8"/>
                          <w:sz w:val="18"/>
                        </w:rPr>
                        <w:t xml:space="preserve"> </w:t>
                      </w:r>
                      <w:r>
                        <w:rPr>
                          <w:color w:val="424242"/>
                          <w:sz w:val="18"/>
                        </w:rPr>
                        <w:t>they associate with the traumatic experience.</w:t>
                      </w:r>
                    </w:p>
                    <w:p w14:paraId="0574F085" w14:textId="77777777" w:rsidR="00A765D5" w:rsidRDefault="00000000">
                      <w:pPr>
                        <w:numPr>
                          <w:ilvl w:val="0"/>
                          <w:numId w:val="35"/>
                        </w:numPr>
                        <w:tabs>
                          <w:tab w:val="left" w:pos="359"/>
                        </w:tabs>
                        <w:spacing w:before="32" w:line="240" w:lineRule="exact"/>
                        <w:ind w:left="359" w:right="233"/>
                        <w:rPr>
                          <w:sz w:val="18"/>
                        </w:rPr>
                      </w:pPr>
                      <w:r>
                        <w:rPr>
                          <w:color w:val="424242"/>
                          <w:sz w:val="18"/>
                        </w:rPr>
                        <w:t>Develop and maintain a supportive, empathetic,</w:t>
                      </w:r>
                      <w:r>
                        <w:rPr>
                          <w:color w:val="424242"/>
                          <w:spacing w:val="-10"/>
                          <w:sz w:val="18"/>
                        </w:rPr>
                        <w:t xml:space="preserve"> </w:t>
                      </w:r>
                      <w:r>
                        <w:rPr>
                          <w:color w:val="424242"/>
                          <w:sz w:val="18"/>
                        </w:rPr>
                        <w:t>and</w:t>
                      </w:r>
                      <w:r>
                        <w:rPr>
                          <w:color w:val="424242"/>
                          <w:spacing w:val="-10"/>
                          <w:sz w:val="18"/>
                        </w:rPr>
                        <w:t xml:space="preserve"> </w:t>
                      </w:r>
                      <w:r>
                        <w:rPr>
                          <w:color w:val="424242"/>
                          <w:sz w:val="18"/>
                        </w:rPr>
                        <w:t>collaborative</w:t>
                      </w:r>
                      <w:r>
                        <w:rPr>
                          <w:color w:val="424242"/>
                          <w:spacing w:val="-10"/>
                          <w:sz w:val="18"/>
                        </w:rPr>
                        <w:t xml:space="preserve"> </w:t>
                      </w:r>
                      <w:r>
                        <w:rPr>
                          <w:color w:val="424242"/>
                          <w:sz w:val="18"/>
                        </w:rPr>
                        <w:t>relationship</w:t>
                      </w:r>
                      <w:r>
                        <w:rPr>
                          <w:color w:val="424242"/>
                          <w:spacing w:val="-10"/>
                          <w:sz w:val="18"/>
                        </w:rPr>
                        <w:t xml:space="preserve"> </w:t>
                      </w:r>
                      <w:r>
                        <w:rPr>
                          <w:color w:val="424242"/>
                          <w:sz w:val="18"/>
                        </w:rPr>
                        <w:t>with the person in recovery.</w:t>
                      </w:r>
                    </w:p>
                    <w:p w14:paraId="723BC859" w14:textId="77777777" w:rsidR="00A765D5" w:rsidRDefault="00000000">
                      <w:pPr>
                        <w:numPr>
                          <w:ilvl w:val="0"/>
                          <w:numId w:val="35"/>
                        </w:numPr>
                        <w:tabs>
                          <w:tab w:val="left" w:pos="359"/>
                        </w:tabs>
                        <w:spacing w:before="29" w:line="240" w:lineRule="exact"/>
                        <w:ind w:left="359" w:right="283"/>
                        <w:rPr>
                          <w:sz w:val="18"/>
                        </w:rPr>
                      </w:pPr>
                      <w:r>
                        <w:rPr>
                          <w:color w:val="424242"/>
                          <w:sz w:val="18"/>
                        </w:rPr>
                        <w:t>Encourage</w:t>
                      </w:r>
                      <w:r>
                        <w:rPr>
                          <w:color w:val="424242"/>
                          <w:spacing w:val="-8"/>
                          <w:sz w:val="18"/>
                        </w:rPr>
                        <w:t xml:space="preserve"> </w:t>
                      </w:r>
                      <w:r>
                        <w:rPr>
                          <w:color w:val="424242"/>
                          <w:sz w:val="18"/>
                        </w:rPr>
                        <w:t>ongoing</w:t>
                      </w:r>
                      <w:r>
                        <w:rPr>
                          <w:color w:val="424242"/>
                          <w:spacing w:val="-8"/>
                          <w:sz w:val="18"/>
                        </w:rPr>
                        <w:t xml:space="preserve"> </w:t>
                      </w:r>
                      <w:r>
                        <w:rPr>
                          <w:color w:val="424242"/>
                          <w:sz w:val="18"/>
                        </w:rPr>
                        <w:t>discussion</w:t>
                      </w:r>
                      <w:r>
                        <w:rPr>
                          <w:color w:val="424242"/>
                          <w:spacing w:val="-8"/>
                          <w:sz w:val="18"/>
                        </w:rPr>
                        <w:t xml:space="preserve"> </w:t>
                      </w:r>
                      <w:r>
                        <w:rPr>
                          <w:color w:val="424242"/>
                          <w:sz w:val="18"/>
                        </w:rPr>
                        <w:t>with</w:t>
                      </w:r>
                      <w:r>
                        <w:rPr>
                          <w:color w:val="424242"/>
                          <w:spacing w:val="-8"/>
                          <w:sz w:val="18"/>
                        </w:rPr>
                        <w:t xml:space="preserve"> </w:t>
                      </w:r>
                      <w:r>
                        <w:rPr>
                          <w:color w:val="424242"/>
                          <w:sz w:val="18"/>
                        </w:rPr>
                        <w:t>the</w:t>
                      </w:r>
                      <w:r>
                        <w:rPr>
                          <w:color w:val="424242"/>
                          <w:spacing w:val="-8"/>
                          <w:sz w:val="18"/>
                        </w:rPr>
                        <w:t xml:space="preserve"> </w:t>
                      </w:r>
                      <w:r>
                        <w:rPr>
                          <w:color w:val="424242"/>
                          <w:sz w:val="18"/>
                        </w:rPr>
                        <w:t>person in recovery about their needs.</w:t>
                      </w:r>
                    </w:p>
                    <w:p w14:paraId="7A81FAB6" w14:textId="77777777" w:rsidR="00A765D5" w:rsidRDefault="00000000">
                      <w:pPr>
                        <w:numPr>
                          <w:ilvl w:val="0"/>
                          <w:numId w:val="35"/>
                        </w:numPr>
                        <w:tabs>
                          <w:tab w:val="left" w:pos="359"/>
                        </w:tabs>
                        <w:spacing w:before="29" w:line="240" w:lineRule="exact"/>
                        <w:ind w:left="359" w:right="389"/>
                        <w:rPr>
                          <w:sz w:val="18"/>
                        </w:rPr>
                      </w:pPr>
                      <w:r>
                        <w:rPr>
                          <w:color w:val="424242"/>
                          <w:sz w:val="18"/>
                        </w:rPr>
                        <w:t>Ensure they are available to meet with and discuss</w:t>
                      </w:r>
                      <w:r>
                        <w:rPr>
                          <w:color w:val="424242"/>
                          <w:spacing w:val="-7"/>
                          <w:sz w:val="18"/>
                        </w:rPr>
                        <w:t xml:space="preserve"> </w:t>
                      </w:r>
                      <w:r>
                        <w:rPr>
                          <w:color w:val="424242"/>
                          <w:sz w:val="18"/>
                        </w:rPr>
                        <w:t>any</w:t>
                      </w:r>
                      <w:r>
                        <w:rPr>
                          <w:color w:val="424242"/>
                          <w:spacing w:val="-7"/>
                          <w:sz w:val="18"/>
                        </w:rPr>
                        <w:t xml:space="preserve"> </w:t>
                      </w:r>
                      <w:r>
                        <w:rPr>
                          <w:color w:val="424242"/>
                          <w:sz w:val="18"/>
                        </w:rPr>
                        <w:t>concerns</w:t>
                      </w:r>
                      <w:r>
                        <w:rPr>
                          <w:color w:val="424242"/>
                          <w:spacing w:val="-7"/>
                          <w:sz w:val="18"/>
                        </w:rPr>
                        <w:t xml:space="preserve"> </w:t>
                      </w:r>
                      <w:r>
                        <w:rPr>
                          <w:color w:val="424242"/>
                          <w:sz w:val="18"/>
                        </w:rPr>
                        <w:t>or</w:t>
                      </w:r>
                      <w:r>
                        <w:rPr>
                          <w:color w:val="424242"/>
                          <w:spacing w:val="-7"/>
                          <w:sz w:val="18"/>
                        </w:rPr>
                        <w:t xml:space="preserve"> </w:t>
                      </w:r>
                      <w:r>
                        <w:rPr>
                          <w:color w:val="424242"/>
                          <w:sz w:val="18"/>
                        </w:rPr>
                        <w:t>problems</w:t>
                      </w:r>
                      <w:r>
                        <w:rPr>
                          <w:color w:val="424242"/>
                          <w:spacing w:val="-7"/>
                          <w:sz w:val="18"/>
                        </w:rPr>
                        <w:t xml:space="preserve"> </w:t>
                      </w:r>
                      <w:r>
                        <w:rPr>
                          <w:color w:val="424242"/>
                          <w:sz w:val="18"/>
                        </w:rPr>
                        <w:t>the</w:t>
                      </w:r>
                      <w:r>
                        <w:rPr>
                          <w:color w:val="424242"/>
                          <w:spacing w:val="-7"/>
                          <w:sz w:val="18"/>
                        </w:rPr>
                        <w:t xml:space="preserve"> </w:t>
                      </w:r>
                      <w:r>
                        <w:rPr>
                          <w:color w:val="424242"/>
                          <w:sz w:val="18"/>
                        </w:rPr>
                        <w:t>person in recovery is having throughout treatment.</w:t>
                      </w:r>
                    </w:p>
                  </w:txbxContent>
                </v:textbox>
                <w10:anchorlock/>
              </v:shape>
            </w:pict>
          </mc:Fallback>
        </mc:AlternateContent>
      </w:r>
    </w:p>
    <w:p w14:paraId="706E27FC" w14:textId="77777777" w:rsidR="00A765D5" w:rsidRDefault="00000000">
      <w:pPr>
        <w:pStyle w:val="Heading3"/>
        <w:spacing w:before="177" w:line="228" w:lineRule="auto"/>
        <w:ind w:right="310"/>
      </w:pPr>
      <w:r>
        <w:rPr>
          <w:color w:val="5F5F5F"/>
        </w:rPr>
        <w:t>Overview</w:t>
      </w:r>
      <w:r>
        <w:rPr>
          <w:color w:val="5F5F5F"/>
          <w:spacing w:val="-21"/>
        </w:rPr>
        <w:t xml:space="preserve"> </w:t>
      </w:r>
      <w:r>
        <w:rPr>
          <w:color w:val="5F5F5F"/>
        </w:rPr>
        <w:t>of</w:t>
      </w:r>
      <w:r>
        <w:rPr>
          <w:color w:val="5F5F5F"/>
          <w:spacing w:val="-21"/>
        </w:rPr>
        <w:t xml:space="preserve"> </w:t>
      </w:r>
      <w:r>
        <w:rPr>
          <w:color w:val="5F5F5F"/>
        </w:rPr>
        <w:t xml:space="preserve">Trauma-Informed </w:t>
      </w:r>
      <w:r>
        <w:rPr>
          <w:color w:val="5F5F5F"/>
          <w:spacing w:val="-2"/>
        </w:rPr>
        <w:t>Therapies</w:t>
      </w:r>
    </w:p>
    <w:p w14:paraId="4D00E5D5" w14:textId="77777777" w:rsidR="00A765D5" w:rsidRDefault="00000000">
      <w:pPr>
        <w:pStyle w:val="BodyText"/>
        <w:spacing w:before="46"/>
        <w:ind w:left="240"/>
      </w:pPr>
      <w:r>
        <w:rPr>
          <w:color w:val="4E4E4E"/>
        </w:rPr>
        <w:t>Trauma-informed</w:t>
      </w:r>
      <w:r>
        <w:rPr>
          <w:color w:val="4E4E4E"/>
          <w:spacing w:val="-11"/>
        </w:rPr>
        <w:t xml:space="preserve"> </w:t>
      </w:r>
      <w:r>
        <w:rPr>
          <w:color w:val="4E4E4E"/>
        </w:rPr>
        <w:t>therapies</w:t>
      </w:r>
      <w:r>
        <w:rPr>
          <w:color w:val="4E4E4E"/>
          <w:spacing w:val="-11"/>
        </w:rPr>
        <w:t xml:space="preserve"> </w:t>
      </w:r>
      <w:r>
        <w:rPr>
          <w:color w:val="4E4E4E"/>
        </w:rPr>
        <w:t>may</w:t>
      </w:r>
      <w:r>
        <w:rPr>
          <w:color w:val="4E4E4E"/>
          <w:spacing w:val="-10"/>
        </w:rPr>
        <w:t xml:space="preserve"> </w:t>
      </w:r>
      <w:r>
        <w:rPr>
          <w:color w:val="4E4E4E"/>
          <w:spacing w:val="-2"/>
        </w:rPr>
        <w:t>include</w:t>
      </w:r>
      <w:r>
        <w:rPr>
          <w:color w:val="4E4E4E"/>
          <w:spacing w:val="-2"/>
          <w:position w:val="7"/>
          <w:sz w:val="12"/>
        </w:rPr>
        <w:t>821</w:t>
      </w:r>
      <w:r>
        <w:rPr>
          <w:color w:val="4E4E4E"/>
          <w:spacing w:val="-2"/>
        </w:rPr>
        <w:t>:</w:t>
      </w:r>
    </w:p>
    <w:p w14:paraId="367DFCD0" w14:textId="77777777" w:rsidR="00A765D5" w:rsidRDefault="00000000">
      <w:pPr>
        <w:pStyle w:val="ListParagraph"/>
        <w:numPr>
          <w:ilvl w:val="0"/>
          <w:numId w:val="36"/>
        </w:numPr>
        <w:tabs>
          <w:tab w:val="left" w:pos="510"/>
        </w:tabs>
        <w:spacing w:before="152" w:line="235" w:lineRule="auto"/>
        <w:ind w:right="244"/>
        <w:rPr>
          <w:sz w:val="21"/>
        </w:rPr>
      </w:pPr>
      <w:r>
        <w:rPr>
          <w:color w:val="4E4E4E"/>
          <w:sz w:val="21"/>
        </w:rPr>
        <w:t>Providing psychoeducation, especially about</w:t>
      </w:r>
      <w:r>
        <w:rPr>
          <w:color w:val="4E4E4E"/>
          <w:spacing w:val="-8"/>
          <w:sz w:val="21"/>
        </w:rPr>
        <w:t xml:space="preserve"> </w:t>
      </w:r>
      <w:r>
        <w:rPr>
          <w:color w:val="4E4E4E"/>
          <w:sz w:val="21"/>
        </w:rPr>
        <w:t>the</w:t>
      </w:r>
      <w:r>
        <w:rPr>
          <w:color w:val="4E4E4E"/>
          <w:spacing w:val="-8"/>
          <w:sz w:val="21"/>
        </w:rPr>
        <w:t xml:space="preserve"> </w:t>
      </w:r>
      <w:r>
        <w:rPr>
          <w:color w:val="4E4E4E"/>
          <w:sz w:val="21"/>
        </w:rPr>
        <w:t>relationship</w:t>
      </w:r>
      <w:r>
        <w:rPr>
          <w:color w:val="4E4E4E"/>
          <w:spacing w:val="-8"/>
          <w:sz w:val="21"/>
        </w:rPr>
        <w:t xml:space="preserve"> </w:t>
      </w:r>
      <w:r>
        <w:rPr>
          <w:color w:val="4E4E4E"/>
          <w:sz w:val="21"/>
        </w:rPr>
        <w:t>between</w:t>
      </w:r>
      <w:r>
        <w:rPr>
          <w:color w:val="4E4E4E"/>
          <w:spacing w:val="-8"/>
          <w:sz w:val="21"/>
        </w:rPr>
        <w:t xml:space="preserve"> </w:t>
      </w:r>
      <w:r>
        <w:rPr>
          <w:color w:val="4E4E4E"/>
          <w:sz w:val="21"/>
        </w:rPr>
        <w:t>trauma</w:t>
      </w:r>
      <w:r>
        <w:rPr>
          <w:color w:val="4E4E4E"/>
          <w:spacing w:val="-8"/>
          <w:sz w:val="21"/>
        </w:rPr>
        <w:t xml:space="preserve"> </w:t>
      </w:r>
      <w:r>
        <w:rPr>
          <w:color w:val="4E4E4E"/>
          <w:sz w:val="21"/>
        </w:rPr>
        <w:t>and problematic substance use.</w:t>
      </w:r>
    </w:p>
    <w:p w14:paraId="1A5888A3" w14:textId="77777777" w:rsidR="00A765D5" w:rsidRDefault="00000000">
      <w:pPr>
        <w:pStyle w:val="ListParagraph"/>
        <w:numPr>
          <w:ilvl w:val="0"/>
          <w:numId w:val="36"/>
        </w:numPr>
        <w:tabs>
          <w:tab w:val="left" w:pos="510"/>
        </w:tabs>
        <w:spacing w:before="47" w:line="230" w:lineRule="auto"/>
        <w:ind w:right="314"/>
        <w:rPr>
          <w:sz w:val="21"/>
        </w:rPr>
      </w:pPr>
      <w:r>
        <w:rPr>
          <w:color w:val="4E4E4E"/>
          <w:sz w:val="21"/>
        </w:rPr>
        <w:t>Teaching</w:t>
      </w:r>
      <w:r>
        <w:rPr>
          <w:color w:val="4E4E4E"/>
          <w:spacing w:val="-15"/>
          <w:sz w:val="21"/>
        </w:rPr>
        <w:t xml:space="preserve"> </w:t>
      </w:r>
      <w:r>
        <w:rPr>
          <w:color w:val="4E4E4E"/>
          <w:sz w:val="21"/>
        </w:rPr>
        <w:t>coping</w:t>
      </w:r>
      <w:r>
        <w:rPr>
          <w:color w:val="4E4E4E"/>
          <w:spacing w:val="-15"/>
          <w:sz w:val="21"/>
        </w:rPr>
        <w:t xml:space="preserve"> </w:t>
      </w:r>
      <w:r>
        <w:rPr>
          <w:color w:val="4E4E4E"/>
          <w:sz w:val="21"/>
        </w:rPr>
        <w:t>and</w:t>
      </w:r>
      <w:r>
        <w:rPr>
          <w:color w:val="4E4E4E"/>
          <w:spacing w:val="-15"/>
          <w:sz w:val="21"/>
        </w:rPr>
        <w:t xml:space="preserve"> </w:t>
      </w:r>
      <w:r>
        <w:rPr>
          <w:color w:val="4E4E4E"/>
          <w:sz w:val="21"/>
        </w:rPr>
        <w:t>problem-solving</w:t>
      </w:r>
      <w:r>
        <w:rPr>
          <w:color w:val="4E4E4E"/>
          <w:spacing w:val="-15"/>
          <w:sz w:val="21"/>
        </w:rPr>
        <w:t xml:space="preserve"> </w:t>
      </w:r>
      <w:r>
        <w:rPr>
          <w:color w:val="4E4E4E"/>
          <w:sz w:val="21"/>
        </w:rPr>
        <w:t>skills about how to manage stress.</w:t>
      </w:r>
    </w:p>
    <w:p w14:paraId="517E9D38" w14:textId="77777777" w:rsidR="00A765D5" w:rsidRDefault="00000000">
      <w:pPr>
        <w:pStyle w:val="ListParagraph"/>
        <w:numPr>
          <w:ilvl w:val="0"/>
          <w:numId w:val="36"/>
        </w:numPr>
        <w:tabs>
          <w:tab w:val="left" w:pos="510"/>
        </w:tabs>
        <w:spacing w:before="46" w:line="235" w:lineRule="auto"/>
        <w:ind w:right="609"/>
        <w:rPr>
          <w:sz w:val="21"/>
        </w:rPr>
      </w:pPr>
      <w:r>
        <w:rPr>
          <w:color w:val="4E4E4E"/>
          <w:sz w:val="21"/>
        </w:rPr>
        <w:t>Discussing retraumatization and developing</w:t>
      </w:r>
      <w:r>
        <w:rPr>
          <w:color w:val="4E4E4E"/>
          <w:spacing w:val="-11"/>
          <w:sz w:val="21"/>
        </w:rPr>
        <w:t xml:space="preserve"> </w:t>
      </w:r>
      <w:r>
        <w:rPr>
          <w:color w:val="4E4E4E"/>
          <w:sz w:val="21"/>
        </w:rPr>
        <w:t>strategies</w:t>
      </w:r>
      <w:r>
        <w:rPr>
          <w:color w:val="4E4E4E"/>
          <w:spacing w:val="-11"/>
          <w:sz w:val="21"/>
        </w:rPr>
        <w:t xml:space="preserve"> </w:t>
      </w:r>
      <w:r>
        <w:rPr>
          <w:color w:val="4E4E4E"/>
          <w:sz w:val="21"/>
        </w:rPr>
        <w:t>to</w:t>
      </w:r>
      <w:r>
        <w:rPr>
          <w:color w:val="4E4E4E"/>
          <w:spacing w:val="-11"/>
          <w:sz w:val="21"/>
        </w:rPr>
        <w:t xml:space="preserve"> </w:t>
      </w:r>
      <w:r>
        <w:rPr>
          <w:color w:val="4E4E4E"/>
          <w:sz w:val="21"/>
        </w:rPr>
        <w:t>prevent</w:t>
      </w:r>
      <w:r>
        <w:rPr>
          <w:color w:val="4E4E4E"/>
          <w:spacing w:val="-11"/>
          <w:sz w:val="21"/>
        </w:rPr>
        <w:t xml:space="preserve"> </w:t>
      </w:r>
      <w:r>
        <w:rPr>
          <w:color w:val="4E4E4E"/>
          <w:sz w:val="21"/>
        </w:rPr>
        <w:t xml:space="preserve">further </w:t>
      </w:r>
      <w:r>
        <w:rPr>
          <w:color w:val="4E4E4E"/>
          <w:spacing w:val="-2"/>
          <w:sz w:val="21"/>
        </w:rPr>
        <w:t>victimization.</w:t>
      </w:r>
    </w:p>
    <w:p w14:paraId="01625C8B" w14:textId="77777777" w:rsidR="00A765D5" w:rsidRDefault="00000000">
      <w:pPr>
        <w:pStyle w:val="ListParagraph"/>
        <w:numPr>
          <w:ilvl w:val="0"/>
          <w:numId w:val="36"/>
        </w:numPr>
        <w:tabs>
          <w:tab w:val="left" w:pos="510"/>
        </w:tabs>
        <w:spacing w:before="46" w:line="230" w:lineRule="auto"/>
        <w:ind w:right="798"/>
        <w:rPr>
          <w:sz w:val="21"/>
        </w:rPr>
      </w:pPr>
      <w:r>
        <w:rPr>
          <w:color w:val="4E4E4E"/>
          <w:sz w:val="21"/>
        </w:rPr>
        <w:t>Helping</w:t>
      </w:r>
      <w:r>
        <w:rPr>
          <w:color w:val="4E4E4E"/>
          <w:spacing w:val="-8"/>
          <w:sz w:val="21"/>
        </w:rPr>
        <w:t xml:space="preserve"> </w:t>
      </w:r>
      <w:r>
        <w:rPr>
          <w:color w:val="4E4E4E"/>
          <w:sz w:val="21"/>
        </w:rPr>
        <w:t>clients</w:t>
      </w:r>
      <w:r>
        <w:rPr>
          <w:color w:val="4E4E4E"/>
          <w:spacing w:val="-8"/>
          <w:sz w:val="21"/>
        </w:rPr>
        <w:t xml:space="preserve"> </w:t>
      </w:r>
      <w:r>
        <w:rPr>
          <w:color w:val="4E4E4E"/>
          <w:sz w:val="21"/>
        </w:rPr>
        <w:t>feel</w:t>
      </w:r>
      <w:r>
        <w:rPr>
          <w:color w:val="4E4E4E"/>
          <w:spacing w:val="-8"/>
          <w:sz w:val="21"/>
        </w:rPr>
        <w:t xml:space="preserve"> </w:t>
      </w:r>
      <w:r>
        <w:rPr>
          <w:color w:val="4E4E4E"/>
          <w:sz w:val="21"/>
        </w:rPr>
        <w:t>empowered</w:t>
      </w:r>
      <w:r>
        <w:rPr>
          <w:color w:val="4E4E4E"/>
          <w:spacing w:val="-8"/>
          <w:sz w:val="21"/>
        </w:rPr>
        <w:t xml:space="preserve"> </w:t>
      </w:r>
      <w:r>
        <w:rPr>
          <w:color w:val="4E4E4E"/>
          <w:sz w:val="21"/>
        </w:rPr>
        <w:t>and</w:t>
      </w:r>
      <w:r>
        <w:rPr>
          <w:color w:val="4E4E4E"/>
          <w:spacing w:val="-8"/>
          <w:sz w:val="21"/>
        </w:rPr>
        <w:t xml:space="preserve"> </w:t>
      </w:r>
      <w:r>
        <w:rPr>
          <w:color w:val="4E4E4E"/>
          <w:sz w:val="21"/>
        </w:rPr>
        <w:t>in control of their lives.</w:t>
      </w:r>
    </w:p>
    <w:p w14:paraId="3584E2E4" w14:textId="77777777" w:rsidR="00A765D5" w:rsidRDefault="00000000">
      <w:pPr>
        <w:pStyle w:val="ListParagraph"/>
        <w:numPr>
          <w:ilvl w:val="0"/>
          <w:numId w:val="36"/>
        </w:numPr>
        <w:tabs>
          <w:tab w:val="left" w:pos="510"/>
        </w:tabs>
        <w:spacing w:before="51" w:line="230" w:lineRule="auto"/>
        <w:ind w:right="630"/>
        <w:rPr>
          <w:sz w:val="21"/>
        </w:rPr>
      </w:pPr>
      <w:r>
        <w:rPr>
          <w:color w:val="4E4E4E"/>
          <w:sz w:val="21"/>
        </w:rPr>
        <w:t>Establishing</w:t>
      </w:r>
      <w:r>
        <w:rPr>
          <w:color w:val="4E4E4E"/>
          <w:spacing w:val="-7"/>
          <w:sz w:val="21"/>
        </w:rPr>
        <w:t xml:space="preserve"> </w:t>
      </w:r>
      <w:r>
        <w:rPr>
          <w:color w:val="4E4E4E"/>
          <w:sz w:val="21"/>
        </w:rPr>
        <w:t>a</w:t>
      </w:r>
      <w:r>
        <w:rPr>
          <w:color w:val="4E4E4E"/>
          <w:spacing w:val="-7"/>
          <w:sz w:val="21"/>
        </w:rPr>
        <w:t xml:space="preserve"> </w:t>
      </w:r>
      <w:r>
        <w:rPr>
          <w:color w:val="4E4E4E"/>
          <w:sz w:val="21"/>
        </w:rPr>
        <w:t>sense</w:t>
      </w:r>
      <w:r>
        <w:rPr>
          <w:color w:val="4E4E4E"/>
          <w:spacing w:val="-7"/>
          <w:sz w:val="21"/>
        </w:rPr>
        <w:t xml:space="preserve"> </w:t>
      </w:r>
      <w:r>
        <w:rPr>
          <w:color w:val="4E4E4E"/>
          <w:sz w:val="21"/>
        </w:rPr>
        <w:t>of</w:t>
      </w:r>
      <w:r>
        <w:rPr>
          <w:color w:val="4E4E4E"/>
          <w:spacing w:val="-7"/>
          <w:sz w:val="21"/>
        </w:rPr>
        <w:t xml:space="preserve"> </w:t>
      </w:r>
      <w:r>
        <w:rPr>
          <w:color w:val="4E4E4E"/>
          <w:sz w:val="21"/>
        </w:rPr>
        <w:t>safety</w:t>
      </w:r>
      <w:r>
        <w:rPr>
          <w:color w:val="4E4E4E"/>
          <w:spacing w:val="-7"/>
          <w:sz w:val="21"/>
        </w:rPr>
        <w:t xml:space="preserve"> </w:t>
      </w:r>
      <w:r>
        <w:rPr>
          <w:color w:val="4E4E4E"/>
          <w:sz w:val="21"/>
        </w:rPr>
        <w:t>in</w:t>
      </w:r>
      <w:r>
        <w:rPr>
          <w:color w:val="4E4E4E"/>
          <w:spacing w:val="-7"/>
          <w:sz w:val="21"/>
        </w:rPr>
        <w:t xml:space="preserve"> </w:t>
      </w:r>
      <w:r>
        <w:rPr>
          <w:color w:val="4E4E4E"/>
          <w:sz w:val="21"/>
        </w:rPr>
        <w:t>clients’ daily lives and in treatment.</w:t>
      </w:r>
    </w:p>
    <w:p w14:paraId="4601069E" w14:textId="77777777" w:rsidR="00A765D5" w:rsidRDefault="00000000">
      <w:pPr>
        <w:pStyle w:val="ListParagraph"/>
        <w:numPr>
          <w:ilvl w:val="0"/>
          <w:numId w:val="36"/>
        </w:numPr>
        <w:tabs>
          <w:tab w:val="left" w:pos="510"/>
        </w:tabs>
        <w:spacing w:before="51" w:line="230" w:lineRule="auto"/>
        <w:ind w:right="380"/>
        <w:rPr>
          <w:sz w:val="21"/>
        </w:rPr>
      </w:pPr>
      <w:r>
        <w:rPr>
          <w:color w:val="4E4E4E"/>
          <w:sz w:val="21"/>
        </w:rPr>
        <w:t>Promoting</w:t>
      </w:r>
      <w:r>
        <w:rPr>
          <w:color w:val="4E4E4E"/>
          <w:spacing w:val="-8"/>
          <w:sz w:val="21"/>
        </w:rPr>
        <w:t xml:space="preserve"> </w:t>
      </w:r>
      <w:r>
        <w:rPr>
          <w:color w:val="4E4E4E"/>
          <w:sz w:val="21"/>
        </w:rPr>
        <w:t>resilience</w:t>
      </w:r>
      <w:r>
        <w:rPr>
          <w:color w:val="4E4E4E"/>
          <w:spacing w:val="-8"/>
          <w:sz w:val="21"/>
        </w:rPr>
        <w:t xml:space="preserve"> </w:t>
      </w:r>
      <w:r>
        <w:rPr>
          <w:color w:val="4E4E4E"/>
          <w:sz w:val="21"/>
        </w:rPr>
        <w:t>and</w:t>
      </w:r>
      <w:r>
        <w:rPr>
          <w:color w:val="4E4E4E"/>
          <w:spacing w:val="-8"/>
          <w:sz w:val="21"/>
        </w:rPr>
        <w:t xml:space="preserve"> </w:t>
      </w:r>
      <w:r>
        <w:rPr>
          <w:color w:val="4E4E4E"/>
          <w:sz w:val="21"/>
        </w:rPr>
        <w:t>offering</w:t>
      </w:r>
      <w:r>
        <w:rPr>
          <w:color w:val="4E4E4E"/>
          <w:spacing w:val="-8"/>
          <w:sz w:val="21"/>
        </w:rPr>
        <w:t xml:space="preserve"> </w:t>
      </w:r>
      <w:r>
        <w:rPr>
          <w:color w:val="4E4E4E"/>
          <w:sz w:val="21"/>
        </w:rPr>
        <w:t>hope</w:t>
      </w:r>
      <w:r>
        <w:rPr>
          <w:color w:val="4E4E4E"/>
          <w:spacing w:val="-8"/>
          <w:sz w:val="21"/>
        </w:rPr>
        <w:t xml:space="preserve"> </w:t>
      </w:r>
      <w:r>
        <w:rPr>
          <w:color w:val="4E4E4E"/>
          <w:sz w:val="21"/>
        </w:rPr>
        <w:t>for change and improvement.</w:t>
      </w:r>
    </w:p>
    <w:p w14:paraId="3067ACC6" w14:textId="77777777" w:rsidR="00A765D5" w:rsidRDefault="00000000">
      <w:pPr>
        <w:pStyle w:val="ListParagraph"/>
        <w:numPr>
          <w:ilvl w:val="0"/>
          <w:numId w:val="36"/>
        </w:numPr>
        <w:tabs>
          <w:tab w:val="left" w:pos="510"/>
        </w:tabs>
        <w:spacing w:before="51" w:line="230" w:lineRule="auto"/>
        <w:ind w:right="1045"/>
        <w:rPr>
          <w:sz w:val="21"/>
        </w:rPr>
      </w:pPr>
      <w:r>
        <w:rPr>
          <w:color w:val="4E4E4E"/>
          <w:sz w:val="21"/>
        </w:rPr>
        <w:t>Teaching</w:t>
      </w:r>
      <w:r>
        <w:rPr>
          <w:color w:val="4E4E4E"/>
          <w:spacing w:val="-13"/>
          <w:sz w:val="21"/>
        </w:rPr>
        <w:t xml:space="preserve"> </w:t>
      </w:r>
      <w:r>
        <w:rPr>
          <w:color w:val="4E4E4E"/>
          <w:sz w:val="21"/>
        </w:rPr>
        <w:t>clients</w:t>
      </w:r>
      <w:r>
        <w:rPr>
          <w:color w:val="4E4E4E"/>
          <w:spacing w:val="-13"/>
          <w:sz w:val="21"/>
        </w:rPr>
        <w:t xml:space="preserve"> </w:t>
      </w:r>
      <w:r>
        <w:rPr>
          <w:color w:val="4E4E4E"/>
          <w:sz w:val="21"/>
        </w:rPr>
        <w:t>how</w:t>
      </w:r>
      <w:r>
        <w:rPr>
          <w:color w:val="4E4E4E"/>
          <w:spacing w:val="-13"/>
          <w:sz w:val="21"/>
        </w:rPr>
        <w:t xml:space="preserve"> </w:t>
      </w:r>
      <w:r>
        <w:rPr>
          <w:color w:val="4E4E4E"/>
          <w:sz w:val="21"/>
        </w:rPr>
        <w:t>to</w:t>
      </w:r>
      <w:r>
        <w:rPr>
          <w:color w:val="4E4E4E"/>
          <w:spacing w:val="-13"/>
          <w:sz w:val="21"/>
        </w:rPr>
        <w:t xml:space="preserve"> </w:t>
      </w:r>
      <w:r>
        <w:rPr>
          <w:color w:val="4E4E4E"/>
          <w:sz w:val="21"/>
        </w:rPr>
        <w:t>identify</w:t>
      </w:r>
      <w:r>
        <w:rPr>
          <w:color w:val="4E4E4E"/>
          <w:spacing w:val="-13"/>
          <w:sz w:val="21"/>
        </w:rPr>
        <w:t xml:space="preserve"> </w:t>
      </w:r>
      <w:r>
        <w:rPr>
          <w:color w:val="4E4E4E"/>
          <w:sz w:val="21"/>
        </w:rPr>
        <w:t>and respond adaptatively to triggers.</w:t>
      </w:r>
    </w:p>
    <w:p w14:paraId="145BE573" w14:textId="77777777" w:rsidR="00A765D5" w:rsidRDefault="00000000">
      <w:pPr>
        <w:pStyle w:val="ListParagraph"/>
        <w:numPr>
          <w:ilvl w:val="0"/>
          <w:numId w:val="36"/>
        </w:numPr>
        <w:tabs>
          <w:tab w:val="left" w:pos="510"/>
        </w:tabs>
        <w:spacing w:before="51" w:line="230" w:lineRule="auto"/>
        <w:ind w:right="376"/>
        <w:rPr>
          <w:sz w:val="21"/>
        </w:rPr>
      </w:pPr>
      <w:r>
        <w:rPr>
          <w:color w:val="4E4E4E"/>
          <w:sz w:val="21"/>
        </w:rPr>
        <w:t>Building a strong relationship, which includes</w:t>
      </w:r>
      <w:r>
        <w:rPr>
          <w:color w:val="4E4E4E"/>
          <w:spacing w:val="-6"/>
          <w:sz w:val="21"/>
        </w:rPr>
        <w:t xml:space="preserve"> </w:t>
      </w:r>
      <w:r>
        <w:rPr>
          <w:color w:val="4E4E4E"/>
          <w:sz w:val="21"/>
        </w:rPr>
        <w:t>trust,</w:t>
      </w:r>
      <w:r>
        <w:rPr>
          <w:color w:val="4E4E4E"/>
          <w:spacing w:val="-5"/>
          <w:sz w:val="21"/>
        </w:rPr>
        <w:t xml:space="preserve"> </w:t>
      </w:r>
      <w:r>
        <w:rPr>
          <w:color w:val="4E4E4E"/>
          <w:sz w:val="21"/>
        </w:rPr>
        <w:t>confidence,</w:t>
      </w:r>
      <w:r>
        <w:rPr>
          <w:color w:val="4E4E4E"/>
          <w:spacing w:val="-5"/>
          <w:sz w:val="21"/>
        </w:rPr>
        <w:t xml:space="preserve"> </w:t>
      </w:r>
      <w:r>
        <w:rPr>
          <w:color w:val="4E4E4E"/>
          <w:sz w:val="21"/>
        </w:rPr>
        <w:t>and</w:t>
      </w:r>
      <w:r>
        <w:rPr>
          <w:color w:val="4E4E4E"/>
          <w:spacing w:val="-6"/>
          <w:sz w:val="21"/>
        </w:rPr>
        <w:t xml:space="preserve"> </w:t>
      </w:r>
      <w:r>
        <w:rPr>
          <w:color w:val="4E4E4E"/>
          <w:sz w:val="21"/>
        </w:rPr>
        <w:t>self-</w:t>
      </w:r>
      <w:r>
        <w:rPr>
          <w:color w:val="4E4E4E"/>
          <w:spacing w:val="-2"/>
          <w:sz w:val="21"/>
        </w:rPr>
        <w:t>worth.</w:t>
      </w:r>
    </w:p>
    <w:p w14:paraId="247E2520" w14:textId="77777777" w:rsidR="00A765D5" w:rsidRDefault="00000000">
      <w:pPr>
        <w:pStyle w:val="BodyText"/>
        <w:spacing w:before="182" w:line="237" w:lineRule="auto"/>
        <w:ind w:left="240" w:right="230"/>
      </w:pPr>
      <w:r>
        <w:rPr>
          <w:color w:val="4E4E4E"/>
        </w:rPr>
        <w:t>Counselors can select from many trauma- informed therapies to support people in recovery</w:t>
      </w:r>
      <w:r>
        <w:rPr>
          <w:color w:val="4E4E4E"/>
          <w:spacing w:val="-8"/>
        </w:rPr>
        <w:t xml:space="preserve"> </w:t>
      </w:r>
      <w:r>
        <w:rPr>
          <w:color w:val="4E4E4E"/>
        </w:rPr>
        <w:t>with</w:t>
      </w:r>
      <w:r>
        <w:rPr>
          <w:color w:val="4E4E4E"/>
          <w:spacing w:val="-8"/>
        </w:rPr>
        <w:t xml:space="preserve"> </w:t>
      </w:r>
      <w:r>
        <w:rPr>
          <w:color w:val="4E4E4E"/>
        </w:rPr>
        <w:t>a</w:t>
      </w:r>
      <w:r>
        <w:rPr>
          <w:color w:val="4E4E4E"/>
          <w:spacing w:val="-8"/>
        </w:rPr>
        <w:t xml:space="preserve"> </w:t>
      </w:r>
      <w:r>
        <w:rPr>
          <w:color w:val="4E4E4E"/>
        </w:rPr>
        <w:t>trauma</w:t>
      </w:r>
      <w:r>
        <w:rPr>
          <w:color w:val="4E4E4E"/>
          <w:spacing w:val="-8"/>
        </w:rPr>
        <w:t xml:space="preserve"> </w:t>
      </w:r>
      <w:r>
        <w:rPr>
          <w:color w:val="4E4E4E"/>
        </w:rPr>
        <w:t>history</w:t>
      </w:r>
      <w:r>
        <w:rPr>
          <w:color w:val="4E4E4E"/>
          <w:spacing w:val="-8"/>
        </w:rPr>
        <w:t xml:space="preserve"> </w:t>
      </w:r>
      <w:r>
        <w:rPr>
          <w:color w:val="4E4E4E"/>
        </w:rPr>
        <w:t>(Exhibit</w:t>
      </w:r>
      <w:r>
        <w:rPr>
          <w:color w:val="4E4E4E"/>
          <w:spacing w:val="-8"/>
        </w:rPr>
        <w:t xml:space="preserve"> </w:t>
      </w:r>
      <w:r>
        <w:rPr>
          <w:color w:val="4E4E4E"/>
        </w:rPr>
        <w:t>3.5).</w:t>
      </w:r>
    </w:p>
    <w:p w14:paraId="166306E2" w14:textId="77777777" w:rsidR="00A765D5" w:rsidRDefault="00A765D5">
      <w:pPr>
        <w:spacing w:line="237" w:lineRule="auto"/>
        <w:sectPr w:rsidR="00A765D5">
          <w:type w:val="continuous"/>
          <w:pgSz w:w="12240" w:h="15840"/>
          <w:pgMar w:top="540" w:right="840" w:bottom="920" w:left="840" w:header="576" w:footer="721" w:gutter="0"/>
          <w:cols w:num="2" w:space="720" w:equalWidth="0">
            <w:col w:w="5073" w:space="147"/>
            <w:col w:w="5340"/>
          </w:cols>
        </w:sectPr>
      </w:pPr>
    </w:p>
    <w:p w14:paraId="700BBFCD" w14:textId="77777777" w:rsidR="00A765D5" w:rsidRDefault="00000000">
      <w:pPr>
        <w:pStyle w:val="BodyText"/>
        <w:rPr>
          <w:sz w:val="20"/>
        </w:rPr>
      </w:pPr>
      <w:r>
        <w:rPr>
          <w:noProof/>
        </w:rPr>
        <mc:AlternateContent>
          <mc:Choice Requires="wpg">
            <w:drawing>
              <wp:anchor distT="0" distB="0" distL="0" distR="0" simplePos="0" relativeHeight="485650944" behindDoc="1" locked="0" layoutInCell="1" allowOverlap="1" wp14:anchorId="1F423711" wp14:editId="4A474EA8">
                <wp:simplePos x="0" y="0"/>
                <wp:positionH relativeFrom="page">
                  <wp:posOffset>679450</wp:posOffset>
                </wp:positionH>
                <wp:positionV relativeFrom="page">
                  <wp:posOffset>1152144</wp:posOffset>
                </wp:positionV>
                <wp:extent cx="6407785" cy="778827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7788275"/>
                          <a:chOff x="0" y="0"/>
                          <a:chExt cx="6407785" cy="7788275"/>
                        </a:xfrm>
                      </wpg:grpSpPr>
                      <wps:wsp>
                        <wps:cNvPr id="92" name="Graphic 92"/>
                        <wps:cNvSpPr/>
                        <wps:spPr>
                          <a:xfrm>
                            <a:off x="3175" y="3175"/>
                            <a:ext cx="6401435" cy="7781925"/>
                          </a:xfrm>
                          <a:custGeom>
                            <a:avLst/>
                            <a:gdLst/>
                            <a:ahLst/>
                            <a:cxnLst/>
                            <a:rect l="l" t="t" r="r" b="b"/>
                            <a:pathLst>
                              <a:path w="6401435" h="7781925">
                                <a:moveTo>
                                  <a:pt x="6400812" y="0"/>
                                </a:moveTo>
                                <a:lnTo>
                                  <a:pt x="0" y="0"/>
                                </a:lnTo>
                                <a:lnTo>
                                  <a:pt x="0" y="7781899"/>
                                </a:lnTo>
                                <a:lnTo>
                                  <a:pt x="6400812" y="7781899"/>
                                </a:lnTo>
                                <a:lnTo>
                                  <a:pt x="6400812" y="0"/>
                                </a:lnTo>
                                <a:close/>
                              </a:path>
                            </a:pathLst>
                          </a:custGeom>
                          <a:solidFill>
                            <a:srgbClr val="F7F7F7"/>
                          </a:solidFill>
                        </wps:spPr>
                        <wps:bodyPr wrap="square" lIns="0" tIns="0" rIns="0" bIns="0" rtlCol="0">
                          <a:prstTxWarp prst="textNoShape">
                            <a:avLst/>
                          </a:prstTxWarp>
                          <a:noAutofit/>
                        </wps:bodyPr>
                      </wps:wsp>
                      <wps:wsp>
                        <wps:cNvPr id="93" name="Graphic 93"/>
                        <wps:cNvSpPr/>
                        <wps:spPr>
                          <a:xfrm>
                            <a:off x="120650" y="431037"/>
                            <a:ext cx="6166485" cy="1270"/>
                          </a:xfrm>
                          <a:custGeom>
                            <a:avLst/>
                            <a:gdLst/>
                            <a:ahLst/>
                            <a:cxnLst/>
                            <a:rect l="l" t="t" r="r" b="b"/>
                            <a:pathLst>
                              <a:path w="6166485">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94" name="Graphic 94"/>
                        <wps:cNvSpPr/>
                        <wps:spPr>
                          <a:xfrm>
                            <a:off x="3175" y="3175"/>
                            <a:ext cx="6401435" cy="7781925"/>
                          </a:xfrm>
                          <a:custGeom>
                            <a:avLst/>
                            <a:gdLst/>
                            <a:ahLst/>
                            <a:cxnLst/>
                            <a:rect l="l" t="t" r="r" b="b"/>
                            <a:pathLst>
                              <a:path w="6401435" h="7781925">
                                <a:moveTo>
                                  <a:pt x="0" y="7781899"/>
                                </a:moveTo>
                                <a:lnTo>
                                  <a:pt x="6400812" y="7781899"/>
                                </a:lnTo>
                                <a:lnTo>
                                  <a:pt x="6400812" y="0"/>
                                </a:lnTo>
                                <a:lnTo>
                                  <a:pt x="0" y="0"/>
                                </a:lnTo>
                                <a:lnTo>
                                  <a:pt x="0" y="7781899"/>
                                </a:lnTo>
                                <a:close/>
                              </a:path>
                            </a:pathLst>
                          </a:custGeom>
                          <a:ln w="6349">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000B4344" id="Group 91" o:spid="_x0000_s1026" style="position:absolute;margin-left:53.5pt;margin-top:90.7pt;width:504.55pt;height:613.25pt;z-index:-17665536;mso-wrap-distance-left:0;mso-wrap-distance-right:0;mso-position-horizontal-relative:page;mso-position-vertical-relative:page" coordsize="64077,7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">
                <v:shape id="Graphic 92" o:spid="_x0000_s1027" style="position:absolute;left:31;top:31;width:64015;height:77820;visibility:visible;mso-wrap-style:square;v-text-anchor:top" coordsize="6401435,778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" path="m6400812,l,,,7781899r6400812,l6400812,xe" fillcolor="#f7f7f7" stroked="f">
                  <v:path arrowok="t"/>
                </v:shape>
                <v:shape id="Graphic 93" o:spid="_x0000_s1028" style="position:absolute;left:1206;top:4310;width:61665;height:13;visibility:visible;mso-wrap-style:square;v-text-anchor:top" coordsize="6166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" path="m,l6165862,e" filled="f" strokecolor="#6f6f6f" strokeweight="2pt">
                  <v:path arrowok="t"/>
                </v:shape>
                <v:shape id="Graphic 94" o:spid="_x0000_s1029" style="position:absolute;left:31;top:31;width:64015;height:77820;visibility:visible;mso-wrap-style:square;v-text-anchor:top" coordsize="6401435,778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" path="m,7781899r6400812,l6400812,,,,,7781899xe" filled="f" strokecolor="#707070" strokeweight=".17636mm">
                  <v:path arrowok="t"/>
                </v:shape>
                <w10:wrap anchorx="page" anchory="page"/>
              </v:group>
            </w:pict>
          </mc:Fallback>
        </mc:AlternateContent>
      </w:r>
    </w:p>
    <w:p w14:paraId="0DCA020E" w14:textId="77777777" w:rsidR="00A765D5" w:rsidRDefault="00A765D5">
      <w:pPr>
        <w:pStyle w:val="BodyText"/>
        <w:rPr>
          <w:sz w:val="20"/>
        </w:rPr>
      </w:pPr>
    </w:p>
    <w:p w14:paraId="19BD79D4" w14:textId="77777777" w:rsidR="00A765D5" w:rsidRDefault="00000000">
      <w:pPr>
        <w:pStyle w:val="Heading3"/>
        <w:spacing w:before="231"/>
        <w:ind w:left="424"/>
      </w:pPr>
      <w:r>
        <w:rPr>
          <w:color w:val="5F5F5F"/>
        </w:rPr>
        <w:t>EXHIBIT</w:t>
      </w:r>
      <w:r>
        <w:rPr>
          <w:color w:val="5F5F5F"/>
          <w:spacing w:val="9"/>
        </w:rPr>
        <w:t xml:space="preserve"> </w:t>
      </w:r>
      <w:r>
        <w:rPr>
          <w:color w:val="5F5F5F"/>
        </w:rPr>
        <w:t>3.5.</w:t>
      </w:r>
      <w:r>
        <w:rPr>
          <w:color w:val="5F5F5F"/>
          <w:spacing w:val="6"/>
        </w:rPr>
        <w:t xml:space="preserve"> </w:t>
      </w:r>
      <w:r>
        <w:rPr>
          <w:color w:val="5F5F5F"/>
        </w:rPr>
        <w:t>Overview</w:t>
      </w:r>
      <w:r>
        <w:rPr>
          <w:color w:val="5F5F5F"/>
          <w:spacing w:val="4"/>
        </w:rPr>
        <w:t xml:space="preserve"> </w:t>
      </w:r>
      <w:r>
        <w:rPr>
          <w:color w:val="5F5F5F"/>
        </w:rPr>
        <w:t>of</w:t>
      </w:r>
      <w:r>
        <w:rPr>
          <w:color w:val="5F5F5F"/>
          <w:spacing w:val="6"/>
        </w:rPr>
        <w:t xml:space="preserve"> </w:t>
      </w:r>
      <w:r>
        <w:rPr>
          <w:color w:val="5F5F5F"/>
        </w:rPr>
        <w:t>Trauma-Informed</w:t>
      </w:r>
      <w:r>
        <w:rPr>
          <w:color w:val="5F5F5F"/>
          <w:spacing w:val="6"/>
        </w:rPr>
        <w:t xml:space="preserve"> </w:t>
      </w:r>
      <w:r>
        <w:rPr>
          <w:color w:val="5F5F5F"/>
          <w:spacing w:val="-2"/>
        </w:rPr>
        <w:t>Therapies</w:t>
      </w:r>
    </w:p>
    <w:p w14:paraId="14F769F9" w14:textId="77777777" w:rsidR="00A765D5" w:rsidRDefault="00A765D5">
      <w:pPr>
        <w:pStyle w:val="BodyText"/>
        <w:spacing w:before="2"/>
        <w:rPr>
          <w:b/>
          <w:sz w:val="27"/>
        </w:rPr>
      </w:pPr>
    </w:p>
    <w:tbl>
      <w:tblPr>
        <w:tblW w:w="0" w:type="auto"/>
        <w:tblInd w:w="439"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2059"/>
        <w:gridCol w:w="3199"/>
        <w:gridCol w:w="4502"/>
      </w:tblGrid>
      <w:tr w:rsidR="00A765D5" w14:paraId="52A099F6" w14:textId="77777777">
        <w:trPr>
          <w:trHeight w:val="277"/>
        </w:trPr>
        <w:tc>
          <w:tcPr>
            <w:tcW w:w="2059" w:type="dxa"/>
            <w:shd w:val="clear" w:color="auto" w:fill="CDCDCD"/>
          </w:tcPr>
          <w:p w14:paraId="72A93285" w14:textId="77777777" w:rsidR="00A765D5" w:rsidRDefault="00000000">
            <w:pPr>
              <w:pStyle w:val="TableParagraph"/>
              <w:ind w:left="80"/>
              <w:rPr>
                <w:sz w:val="18"/>
              </w:rPr>
            </w:pPr>
            <w:r>
              <w:rPr>
                <w:color w:val="424242"/>
                <w:spacing w:val="-2"/>
                <w:sz w:val="18"/>
              </w:rPr>
              <w:t>Therapy</w:t>
            </w:r>
          </w:p>
        </w:tc>
        <w:tc>
          <w:tcPr>
            <w:tcW w:w="3199" w:type="dxa"/>
            <w:shd w:val="clear" w:color="auto" w:fill="CDCDCD"/>
          </w:tcPr>
          <w:p w14:paraId="600419F1" w14:textId="77777777" w:rsidR="00A765D5" w:rsidRDefault="00000000">
            <w:pPr>
              <w:pStyle w:val="TableParagraph"/>
              <w:ind w:left="80"/>
              <w:rPr>
                <w:sz w:val="18"/>
              </w:rPr>
            </w:pPr>
            <w:r>
              <w:rPr>
                <w:color w:val="424242"/>
                <w:spacing w:val="-2"/>
                <w:sz w:val="18"/>
              </w:rPr>
              <w:t>Purpose</w:t>
            </w:r>
          </w:p>
        </w:tc>
        <w:tc>
          <w:tcPr>
            <w:tcW w:w="4502" w:type="dxa"/>
            <w:shd w:val="clear" w:color="auto" w:fill="CDCDCD"/>
          </w:tcPr>
          <w:p w14:paraId="186415AF" w14:textId="77777777" w:rsidR="00A765D5" w:rsidRDefault="00000000">
            <w:pPr>
              <w:pStyle w:val="TableParagraph"/>
              <w:ind w:left="80"/>
              <w:rPr>
                <w:sz w:val="18"/>
              </w:rPr>
            </w:pPr>
            <w:r>
              <w:rPr>
                <w:color w:val="424242"/>
                <w:sz w:val="18"/>
              </w:rPr>
              <w:t>Brief</w:t>
            </w:r>
            <w:r>
              <w:rPr>
                <w:color w:val="424242"/>
                <w:spacing w:val="-2"/>
                <w:sz w:val="18"/>
              </w:rPr>
              <w:t xml:space="preserve"> Overview</w:t>
            </w:r>
          </w:p>
        </w:tc>
      </w:tr>
      <w:tr w:rsidR="00A765D5" w14:paraId="7AB7A3D2" w14:textId="77777777">
        <w:trPr>
          <w:trHeight w:val="2287"/>
        </w:trPr>
        <w:tc>
          <w:tcPr>
            <w:tcW w:w="2059" w:type="dxa"/>
            <w:shd w:val="clear" w:color="auto" w:fill="F7F7F7"/>
          </w:tcPr>
          <w:p w14:paraId="763F65D4" w14:textId="77777777" w:rsidR="00A765D5" w:rsidRDefault="00000000">
            <w:pPr>
              <w:pStyle w:val="TableParagraph"/>
              <w:spacing w:line="264" w:lineRule="auto"/>
              <w:ind w:left="80" w:right="362"/>
              <w:rPr>
                <w:sz w:val="10"/>
              </w:rPr>
            </w:pPr>
            <w:r>
              <w:rPr>
                <w:color w:val="424242"/>
                <w:sz w:val="18"/>
              </w:rPr>
              <w:t xml:space="preserve">Eye Movement </w:t>
            </w:r>
            <w:r>
              <w:rPr>
                <w:color w:val="424242"/>
                <w:spacing w:val="-2"/>
                <w:sz w:val="18"/>
              </w:rPr>
              <w:t xml:space="preserve">Desensitization </w:t>
            </w:r>
            <w:r>
              <w:rPr>
                <w:color w:val="424242"/>
                <w:sz w:val="18"/>
              </w:rPr>
              <w:t>and</w:t>
            </w:r>
            <w:r>
              <w:rPr>
                <w:color w:val="424242"/>
                <w:spacing w:val="-16"/>
                <w:sz w:val="18"/>
              </w:rPr>
              <w:t xml:space="preserve"> </w:t>
            </w:r>
            <w:r>
              <w:rPr>
                <w:color w:val="424242"/>
                <w:sz w:val="18"/>
              </w:rPr>
              <w:t xml:space="preserve">Reprocessing </w:t>
            </w:r>
            <w:r>
              <w:rPr>
                <w:color w:val="424242"/>
                <w:spacing w:val="-2"/>
                <w:sz w:val="18"/>
              </w:rPr>
              <w:t>(EMDR)</w:t>
            </w:r>
            <w:r>
              <w:rPr>
                <w:color w:val="424242"/>
                <w:spacing w:val="-2"/>
                <w:position w:val="6"/>
                <w:sz w:val="10"/>
              </w:rPr>
              <w:t>822</w:t>
            </w:r>
          </w:p>
        </w:tc>
        <w:tc>
          <w:tcPr>
            <w:tcW w:w="3199" w:type="dxa"/>
            <w:shd w:val="clear" w:color="auto" w:fill="F7F7F7"/>
          </w:tcPr>
          <w:p w14:paraId="793272B1" w14:textId="77777777" w:rsidR="00A765D5" w:rsidRDefault="00000000">
            <w:pPr>
              <w:pStyle w:val="TableParagraph"/>
              <w:spacing w:line="264" w:lineRule="auto"/>
              <w:ind w:right="114"/>
              <w:rPr>
                <w:sz w:val="18"/>
              </w:rPr>
            </w:pPr>
            <w:r>
              <w:rPr>
                <w:color w:val="424242"/>
                <w:sz w:val="18"/>
              </w:rPr>
              <w:t>EMDR therapy can help process experiences that are causing problems and distress. It is effective for treating PTSD and trauma. Consider using EMDR with</w:t>
            </w:r>
            <w:r>
              <w:rPr>
                <w:color w:val="424242"/>
                <w:spacing w:val="-8"/>
                <w:sz w:val="18"/>
              </w:rPr>
              <w:t xml:space="preserve"> </w:t>
            </w:r>
            <w:r>
              <w:rPr>
                <w:color w:val="424242"/>
                <w:sz w:val="18"/>
              </w:rPr>
              <w:t>clients</w:t>
            </w:r>
            <w:r>
              <w:rPr>
                <w:color w:val="424242"/>
                <w:spacing w:val="-8"/>
                <w:sz w:val="18"/>
              </w:rPr>
              <w:t xml:space="preserve"> </w:t>
            </w:r>
            <w:r>
              <w:rPr>
                <w:color w:val="424242"/>
                <w:sz w:val="18"/>
              </w:rPr>
              <w:t>who</w:t>
            </w:r>
            <w:r>
              <w:rPr>
                <w:color w:val="424242"/>
                <w:spacing w:val="-8"/>
                <w:sz w:val="18"/>
              </w:rPr>
              <w:t xml:space="preserve"> </w:t>
            </w:r>
            <w:r>
              <w:rPr>
                <w:color w:val="424242"/>
                <w:sz w:val="18"/>
              </w:rPr>
              <w:t>are</w:t>
            </w:r>
            <w:r>
              <w:rPr>
                <w:color w:val="424242"/>
                <w:spacing w:val="-8"/>
                <w:sz w:val="18"/>
              </w:rPr>
              <w:t xml:space="preserve"> </w:t>
            </w:r>
            <w:r>
              <w:rPr>
                <w:color w:val="424242"/>
                <w:sz w:val="18"/>
              </w:rPr>
              <w:t>more</w:t>
            </w:r>
            <w:r>
              <w:rPr>
                <w:color w:val="424242"/>
                <w:spacing w:val="-8"/>
                <w:sz w:val="18"/>
              </w:rPr>
              <w:t xml:space="preserve"> </w:t>
            </w:r>
            <w:r>
              <w:rPr>
                <w:color w:val="424242"/>
                <w:sz w:val="18"/>
              </w:rPr>
              <w:t>stable rather than with those initially seeking recovery support.</w:t>
            </w:r>
          </w:p>
        </w:tc>
        <w:tc>
          <w:tcPr>
            <w:tcW w:w="4502" w:type="dxa"/>
            <w:shd w:val="clear" w:color="auto" w:fill="F7F7F7"/>
          </w:tcPr>
          <w:p w14:paraId="1F66FA19" w14:textId="77777777" w:rsidR="00A765D5" w:rsidRDefault="00000000">
            <w:pPr>
              <w:pStyle w:val="TableParagraph"/>
              <w:spacing w:line="264" w:lineRule="auto"/>
              <w:rPr>
                <w:sz w:val="18"/>
              </w:rPr>
            </w:pPr>
            <w:r>
              <w:rPr>
                <w:color w:val="424242"/>
                <w:sz w:val="18"/>
              </w:rPr>
              <w:t>The treatment involves three main concentrations (past memories, present disturbances,</w:t>
            </w:r>
            <w:r>
              <w:rPr>
                <w:color w:val="424242"/>
                <w:spacing w:val="-8"/>
                <w:sz w:val="18"/>
              </w:rPr>
              <w:t xml:space="preserve"> </w:t>
            </w:r>
            <w:r>
              <w:rPr>
                <w:color w:val="424242"/>
                <w:sz w:val="18"/>
              </w:rPr>
              <w:t>future</w:t>
            </w:r>
            <w:r>
              <w:rPr>
                <w:color w:val="424242"/>
                <w:spacing w:val="-8"/>
                <w:sz w:val="18"/>
              </w:rPr>
              <w:t xml:space="preserve"> </w:t>
            </w:r>
            <w:r>
              <w:rPr>
                <w:color w:val="424242"/>
                <w:sz w:val="18"/>
              </w:rPr>
              <w:t>actions)</w:t>
            </w:r>
            <w:r>
              <w:rPr>
                <w:color w:val="424242"/>
                <w:spacing w:val="-8"/>
                <w:sz w:val="18"/>
              </w:rPr>
              <w:t xml:space="preserve"> </w:t>
            </w:r>
            <w:r>
              <w:rPr>
                <w:color w:val="424242"/>
                <w:sz w:val="18"/>
              </w:rPr>
              <w:t>and</w:t>
            </w:r>
            <w:r>
              <w:rPr>
                <w:color w:val="424242"/>
                <w:spacing w:val="-8"/>
                <w:sz w:val="18"/>
              </w:rPr>
              <w:t xml:space="preserve"> </w:t>
            </w:r>
            <w:r>
              <w:rPr>
                <w:color w:val="424242"/>
                <w:sz w:val="18"/>
              </w:rPr>
              <w:t>eight</w:t>
            </w:r>
            <w:r>
              <w:rPr>
                <w:color w:val="424242"/>
                <w:spacing w:val="-8"/>
                <w:sz w:val="18"/>
              </w:rPr>
              <w:t xml:space="preserve"> </w:t>
            </w:r>
            <w:r>
              <w:rPr>
                <w:color w:val="424242"/>
                <w:sz w:val="18"/>
              </w:rPr>
              <w:t>phases:</w:t>
            </w:r>
          </w:p>
          <w:p w14:paraId="4C95460E" w14:textId="77777777" w:rsidR="00A765D5" w:rsidRDefault="00000000">
            <w:pPr>
              <w:pStyle w:val="TableParagraph"/>
              <w:spacing w:before="0" w:line="264" w:lineRule="auto"/>
              <w:rPr>
                <w:sz w:val="18"/>
              </w:rPr>
            </w:pPr>
            <w:r>
              <w:rPr>
                <w:color w:val="424242"/>
                <w:sz w:val="18"/>
              </w:rPr>
              <w:t>(1) History and Treatment Planning; (2) Preparation;</w:t>
            </w:r>
            <w:r>
              <w:rPr>
                <w:color w:val="424242"/>
                <w:spacing w:val="-12"/>
                <w:sz w:val="18"/>
              </w:rPr>
              <w:t xml:space="preserve"> </w:t>
            </w:r>
            <w:r>
              <w:rPr>
                <w:color w:val="424242"/>
                <w:sz w:val="18"/>
              </w:rPr>
              <w:t>(3)</w:t>
            </w:r>
            <w:r>
              <w:rPr>
                <w:color w:val="424242"/>
                <w:spacing w:val="-12"/>
                <w:sz w:val="18"/>
              </w:rPr>
              <w:t xml:space="preserve"> </w:t>
            </w:r>
            <w:r>
              <w:rPr>
                <w:color w:val="424242"/>
                <w:sz w:val="18"/>
              </w:rPr>
              <w:t>Assessment</w:t>
            </w:r>
            <w:r>
              <w:rPr>
                <w:color w:val="424242"/>
                <w:spacing w:val="-12"/>
                <w:sz w:val="18"/>
              </w:rPr>
              <w:t xml:space="preserve"> </w:t>
            </w:r>
            <w:r>
              <w:rPr>
                <w:color w:val="424242"/>
                <w:sz w:val="18"/>
              </w:rPr>
              <w:t>and</w:t>
            </w:r>
            <w:r>
              <w:rPr>
                <w:color w:val="424242"/>
                <w:spacing w:val="-12"/>
                <w:sz w:val="18"/>
              </w:rPr>
              <w:t xml:space="preserve"> </w:t>
            </w:r>
            <w:r>
              <w:rPr>
                <w:color w:val="424242"/>
                <w:sz w:val="18"/>
              </w:rPr>
              <w:t>Reprocessing;</w:t>
            </w:r>
          </w:p>
          <w:p w14:paraId="15AD710A" w14:textId="77777777" w:rsidR="00A765D5" w:rsidRDefault="00000000">
            <w:pPr>
              <w:pStyle w:val="TableParagraph"/>
              <w:spacing w:before="0" w:line="217" w:lineRule="exact"/>
              <w:rPr>
                <w:sz w:val="18"/>
              </w:rPr>
            </w:pPr>
            <w:r>
              <w:rPr>
                <w:color w:val="424242"/>
                <w:sz w:val="18"/>
              </w:rPr>
              <w:t>(4)</w:t>
            </w:r>
            <w:r>
              <w:rPr>
                <w:color w:val="424242"/>
                <w:spacing w:val="-7"/>
                <w:sz w:val="18"/>
              </w:rPr>
              <w:t xml:space="preserve"> </w:t>
            </w:r>
            <w:r>
              <w:rPr>
                <w:color w:val="424242"/>
                <w:sz w:val="18"/>
              </w:rPr>
              <w:t>Desensitization;</w:t>
            </w:r>
            <w:r>
              <w:rPr>
                <w:color w:val="424242"/>
                <w:spacing w:val="-6"/>
                <w:sz w:val="18"/>
              </w:rPr>
              <w:t xml:space="preserve"> </w:t>
            </w:r>
            <w:r>
              <w:rPr>
                <w:color w:val="424242"/>
                <w:sz w:val="18"/>
              </w:rPr>
              <w:t>(5)</w:t>
            </w:r>
            <w:r>
              <w:rPr>
                <w:color w:val="424242"/>
                <w:spacing w:val="-7"/>
                <w:sz w:val="18"/>
              </w:rPr>
              <w:t xml:space="preserve"> </w:t>
            </w:r>
            <w:r>
              <w:rPr>
                <w:color w:val="424242"/>
                <w:sz w:val="18"/>
              </w:rPr>
              <w:t>Installation;</w:t>
            </w:r>
            <w:r>
              <w:rPr>
                <w:color w:val="424242"/>
                <w:spacing w:val="-6"/>
                <w:sz w:val="18"/>
              </w:rPr>
              <w:t xml:space="preserve"> </w:t>
            </w:r>
            <w:r>
              <w:rPr>
                <w:color w:val="424242"/>
                <w:sz w:val="18"/>
              </w:rPr>
              <w:t>(6)</w:t>
            </w:r>
            <w:r>
              <w:rPr>
                <w:color w:val="424242"/>
                <w:spacing w:val="-6"/>
                <w:sz w:val="18"/>
              </w:rPr>
              <w:t xml:space="preserve"> </w:t>
            </w:r>
            <w:r>
              <w:rPr>
                <w:color w:val="424242"/>
                <w:spacing w:val="-4"/>
                <w:sz w:val="18"/>
              </w:rPr>
              <w:t>Body</w:t>
            </w:r>
          </w:p>
          <w:p w14:paraId="39D639F7" w14:textId="77777777" w:rsidR="00A765D5" w:rsidRDefault="00000000">
            <w:pPr>
              <w:pStyle w:val="TableParagraph"/>
              <w:spacing w:before="19"/>
              <w:rPr>
                <w:sz w:val="18"/>
              </w:rPr>
            </w:pPr>
            <w:r>
              <w:rPr>
                <w:color w:val="424242"/>
                <w:sz w:val="18"/>
              </w:rPr>
              <w:t xml:space="preserve">Scan; (7) Closure; and (8) </w:t>
            </w:r>
            <w:r>
              <w:rPr>
                <w:color w:val="424242"/>
                <w:spacing w:val="-2"/>
                <w:sz w:val="18"/>
              </w:rPr>
              <w:t>Reevaluation.</w:t>
            </w:r>
          </w:p>
          <w:p w14:paraId="6A7A8E72" w14:textId="77777777" w:rsidR="00A765D5" w:rsidRDefault="00000000">
            <w:pPr>
              <w:pStyle w:val="TableParagraph"/>
              <w:spacing w:before="90" w:line="240" w:lineRule="atLeast"/>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can</w:t>
            </w:r>
            <w:r>
              <w:rPr>
                <w:color w:val="424242"/>
                <w:spacing w:val="-7"/>
                <w:sz w:val="18"/>
              </w:rPr>
              <w:t xml:space="preserve"> </w:t>
            </w:r>
            <w:r>
              <w:rPr>
                <w:color w:val="424242"/>
                <w:sz w:val="18"/>
              </w:rPr>
              <w:t>be</w:t>
            </w:r>
            <w:r>
              <w:rPr>
                <w:color w:val="424242"/>
                <w:spacing w:val="-7"/>
                <w:sz w:val="18"/>
              </w:rPr>
              <w:t xml:space="preserve"> </w:t>
            </w:r>
            <w:r>
              <w:rPr>
                <w:color w:val="424242"/>
                <w:sz w:val="18"/>
              </w:rPr>
              <w:t>found</w:t>
            </w:r>
            <w:r>
              <w:rPr>
                <w:color w:val="424242"/>
                <w:spacing w:val="-7"/>
                <w:sz w:val="18"/>
              </w:rPr>
              <w:t xml:space="preserve"> </w:t>
            </w:r>
            <w:r>
              <w:rPr>
                <w:color w:val="424242"/>
                <w:sz w:val="18"/>
              </w:rPr>
              <w:t>at</w:t>
            </w:r>
            <w:r>
              <w:rPr>
                <w:color w:val="424242"/>
                <w:spacing w:val="-10"/>
                <w:sz w:val="18"/>
              </w:rPr>
              <w:t xml:space="preserve"> </w:t>
            </w:r>
            <w:r>
              <w:rPr>
                <w:color w:val="5B5B5B"/>
                <w:sz w:val="18"/>
                <w:u w:val="single" w:color="5B5B5B"/>
              </w:rPr>
              <w:t>https://</w:t>
            </w:r>
            <w:hyperlink r:id="rId55">
              <w:r>
                <w:rPr>
                  <w:color w:val="5B5B5B"/>
                  <w:sz w:val="18"/>
                  <w:u w:val="single" w:color="5B5B5B"/>
                </w:rPr>
                <w:t>www.</w:t>
              </w:r>
            </w:hyperlink>
            <w:r>
              <w:rPr>
                <w:color w:val="5B5B5B"/>
                <w:sz w:val="18"/>
              </w:rPr>
              <w:t xml:space="preserve"> </w:t>
            </w:r>
            <w:r>
              <w:rPr>
                <w:color w:val="5B5B5B"/>
                <w:spacing w:val="-2"/>
                <w:sz w:val="18"/>
                <w:u w:val="single" w:color="5B5B5B"/>
              </w:rPr>
              <w:t>emdr.com/</w:t>
            </w:r>
            <w:r>
              <w:rPr>
                <w:color w:val="424242"/>
                <w:spacing w:val="-2"/>
                <w:sz w:val="18"/>
              </w:rPr>
              <w:t>.</w:t>
            </w:r>
          </w:p>
        </w:tc>
      </w:tr>
      <w:tr w:rsidR="00A765D5" w14:paraId="2A25BA4E" w14:textId="77777777">
        <w:trPr>
          <w:trHeight w:val="2287"/>
        </w:trPr>
        <w:tc>
          <w:tcPr>
            <w:tcW w:w="2059" w:type="dxa"/>
            <w:shd w:val="clear" w:color="auto" w:fill="F7F7F7"/>
          </w:tcPr>
          <w:p w14:paraId="7214AB84" w14:textId="77777777" w:rsidR="00A765D5" w:rsidRDefault="00000000">
            <w:pPr>
              <w:pStyle w:val="TableParagraph"/>
              <w:spacing w:line="264" w:lineRule="auto"/>
              <w:ind w:left="80" w:right="213"/>
              <w:rPr>
                <w:sz w:val="10"/>
              </w:rPr>
            </w:pPr>
            <w:r>
              <w:rPr>
                <w:color w:val="424242"/>
                <w:spacing w:val="-2"/>
                <w:sz w:val="18"/>
              </w:rPr>
              <w:t xml:space="preserve">Accelerated </w:t>
            </w:r>
            <w:r>
              <w:rPr>
                <w:color w:val="424242"/>
                <w:sz w:val="18"/>
              </w:rPr>
              <w:t>Resolution</w:t>
            </w:r>
            <w:r>
              <w:rPr>
                <w:color w:val="424242"/>
                <w:spacing w:val="-16"/>
                <w:sz w:val="18"/>
              </w:rPr>
              <w:t xml:space="preserve"> </w:t>
            </w:r>
            <w:r>
              <w:rPr>
                <w:color w:val="424242"/>
                <w:sz w:val="18"/>
              </w:rPr>
              <w:t xml:space="preserve">Therapy </w:t>
            </w:r>
            <w:r>
              <w:rPr>
                <w:color w:val="424242"/>
                <w:spacing w:val="-2"/>
                <w:sz w:val="18"/>
              </w:rPr>
              <w:t>(ART)</w:t>
            </w:r>
            <w:r>
              <w:rPr>
                <w:color w:val="424242"/>
                <w:spacing w:val="-2"/>
                <w:position w:val="6"/>
                <w:sz w:val="10"/>
              </w:rPr>
              <w:t>823</w:t>
            </w:r>
          </w:p>
        </w:tc>
        <w:tc>
          <w:tcPr>
            <w:tcW w:w="3199" w:type="dxa"/>
            <w:shd w:val="clear" w:color="auto" w:fill="F7F7F7"/>
          </w:tcPr>
          <w:p w14:paraId="1E04ED74" w14:textId="77777777" w:rsidR="00A765D5" w:rsidRDefault="00000000">
            <w:pPr>
              <w:pStyle w:val="TableParagraph"/>
              <w:spacing w:line="264" w:lineRule="auto"/>
              <w:rPr>
                <w:sz w:val="18"/>
              </w:rPr>
            </w:pPr>
            <w:r>
              <w:rPr>
                <w:color w:val="424242"/>
                <w:sz w:val="18"/>
              </w:rPr>
              <w:t>ART</w:t>
            </w:r>
            <w:r>
              <w:rPr>
                <w:color w:val="424242"/>
                <w:spacing w:val="-9"/>
                <w:sz w:val="18"/>
              </w:rPr>
              <w:t xml:space="preserve"> </w:t>
            </w:r>
            <w:r>
              <w:rPr>
                <w:color w:val="424242"/>
                <w:sz w:val="18"/>
              </w:rPr>
              <w:t>includes</w:t>
            </w:r>
            <w:r>
              <w:rPr>
                <w:color w:val="424242"/>
                <w:spacing w:val="-9"/>
                <w:sz w:val="18"/>
              </w:rPr>
              <w:t xml:space="preserve"> </w:t>
            </w:r>
            <w:r>
              <w:rPr>
                <w:color w:val="424242"/>
                <w:sz w:val="18"/>
              </w:rPr>
              <w:t>imaginative</w:t>
            </w:r>
            <w:r>
              <w:rPr>
                <w:color w:val="424242"/>
                <w:spacing w:val="-9"/>
                <w:sz w:val="18"/>
              </w:rPr>
              <w:t xml:space="preserve"> </w:t>
            </w:r>
            <w:r>
              <w:rPr>
                <w:color w:val="424242"/>
                <w:sz w:val="18"/>
              </w:rPr>
              <w:t>therapy that can help those with PTSD, phobias,</w:t>
            </w:r>
            <w:r>
              <w:rPr>
                <w:color w:val="424242"/>
                <w:spacing w:val="-16"/>
                <w:sz w:val="18"/>
              </w:rPr>
              <w:t xml:space="preserve"> </w:t>
            </w:r>
            <w:r>
              <w:rPr>
                <w:color w:val="424242"/>
                <w:sz w:val="18"/>
              </w:rPr>
              <w:t>anxiety,</w:t>
            </w:r>
            <w:r>
              <w:rPr>
                <w:color w:val="424242"/>
                <w:spacing w:val="-16"/>
                <w:sz w:val="18"/>
              </w:rPr>
              <w:t xml:space="preserve"> </w:t>
            </w:r>
            <w:r>
              <w:rPr>
                <w:color w:val="424242"/>
                <w:sz w:val="18"/>
              </w:rPr>
              <w:t>depression,</w:t>
            </w:r>
            <w:r>
              <w:rPr>
                <w:color w:val="424242"/>
                <w:spacing w:val="-16"/>
                <w:sz w:val="18"/>
              </w:rPr>
              <w:t xml:space="preserve"> </w:t>
            </w:r>
            <w:r>
              <w:rPr>
                <w:color w:val="424242"/>
                <w:sz w:val="18"/>
              </w:rPr>
              <w:t xml:space="preserve">and </w:t>
            </w:r>
            <w:r>
              <w:rPr>
                <w:color w:val="424242"/>
                <w:spacing w:val="-2"/>
                <w:sz w:val="18"/>
              </w:rPr>
              <w:t>trauma.</w:t>
            </w:r>
          </w:p>
        </w:tc>
        <w:tc>
          <w:tcPr>
            <w:tcW w:w="4502" w:type="dxa"/>
            <w:shd w:val="clear" w:color="auto" w:fill="F7F7F7"/>
          </w:tcPr>
          <w:p w14:paraId="3E16306A" w14:textId="77777777" w:rsidR="00A765D5" w:rsidRDefault="00000000">
            <w:pPr>
              <w:pStyle w:val="TableParagraph"/>
              <w:spacing w:line="264" w:lineRule="auto"/>
              <w:ind w:right="981"/>
              <w:jc w:val="both"/>
              <w:rPr>
                <w:sz w:val="18"/>
              </w:rPr>
            </w:pPr>
            <w:r>
              <w:rPr>
                <w:color w:val="424242"/>
                <w:sz w:val="18"/>
              </w:rPr>
              <w:t>The</w:t>
            </w:r>
            <w:r>
              <w:rPr>
                <w:color w:val="424242"/>
                <w:spacing w:val="-8"/>
                <w:sz w:val="18"/>
              </w:rPr>
              <w:t xml:space="preserve"> </w:t>
            </w:r>
            <w:r>
              <w:rPr>
                <w:color w:val="424242"/>
                <w:sz w:val="18"/>
              </w:rPr>
              <w:t>therapy</w:t>
            </w:r>
            <w:r>
              <w:rPr>
                <w:color w:val="424242"/>
                <w:spacing w:val="-8"/>
                <w:sz w:val="18"/>
              </w:rPr>
              <w:t xml:space="preserve"> </w:t>
            </w:r>
            <w:r>
              <w:rPr>
                <w:color w:val="424242"/>
                <w:sz w:val="18"/>
              </w:rPr>
              <w:t>focuses</w:t>
            </w:r>
            <w:r>
              <w:rPr>
                <w:color w:val="424242"/>
                <w:spacing w:val="-8"/>
                <w:sz w:val="18"/>
              </w:rPr>
              <w:t xml:space="preserve"> </w:t>
            </w:r>
            <w:r>
              <w:rPr>
                <w:color w:val="424242"/>
                <w:sz w:val="18"/>
              </w:rPr>
              <w:t>on</w:t>
            </w:r>
            <w:r>
              <w:rPr>
                <w:color w:val="424242"/>
                <w:spacing w:val="-8"/>
                <w:sz w:val="18"/>
              </w:rPr>
              <w:t xml:space="preserve"> </w:t>
            </w:r>
            <w:r>
              <w:rPr>
                <w:color w:val="424242"/>
                <w:sz w:val="18"/>
              </w:rPr>
              <w:t>rescripting</w:t>
            </w:r>
            <w:r>
              <w:rPr>
                <w:color w:val="424242"/>
                <w:spacing w:val="-8"/>
                <w:sz w:val="18"/>
              </w:rPr>
              <w:t xml:space="preserve"> </w:t>
            </w:r>
            <w:r>
              <w:rPr>
                <w:color w:val="424242"/>
                <w:sz w:val="18"/>
              </w:rPr>
              <w:t>an individual’s traumatic events through visualization and other techniques.</w:t>
            </w:r>
          </w:p>
          <w:p w14:paraId="744C31F7" w14:textId="77777777" w:rsidR="00A765D5" w:rsidRDefault="00000000">
            <w:pPr>
              <w:pStyle w:val="TableParagraph"/>
              <w:spacing w:before="67" w:line="240" w:lineRule="atLeast"/>
              <w:ind w:right="202"/>
              <w:rPr>
                <w:sz w:val="18"/>
              </w:rPr>
            </w:pPr>
            <w:r>
              <w:rPr>
                <w:color w:val="424242"/>
                <w:sz w:val="18"/>
              </w:rPr>
              <w:t xml:space="preserve">More information can be found in </w:t>
            </w:r>
            <w:r>
              <w:rPr>
                <w:i/>
                <w:color w:val="424242"/>
                <w:sz w:val="18"/>
              </w:rPr>
              <w:t>Accelerated Resolution Therapy for Posttraumatic Stress Disorder</w:t>
            </w:r>
            <w:r>
              <w:rPr>
                <w:i/>
                <w:color w:val="424242"/>
                <w:spacing w:val="-6"/>
                <w:sz w:val="18"/>
              </w:rPr>
              <w:t xml:space="preserve"> </w:t>
            </w:r>
            <w:r>
              <w:rPr>
                <w:color w:val="424242"/>
                <w:sz w:val="18"/>
              </w:rPr>
              <w:t>at</w:t>
            </w:r>
            <w:r>
              <w:rPr>
                <w:color w:val="424242"/>
                <w:spacing w:val="-6"/>
                <w:sz w:val="18"/>
              </w:rPr>
              <w:t xml:space="preserve"> </w:t>
            </w:r>
            <w:r>
              <w:rPr>
                <w:color w:val="5B5B5B"/>
                <w:sz w:val="18"/>
                <w:u w:val="single" w:color="5B5B5B"/>
              </w:rPr>
              <w:t>https://health.mil/Military-Health-</w:t>
            </w:r>
            <w:r>
              <w:rPr>
                <w:color w:val="5B5B5B"/>
                <w:sz w:val="18"/>
              </w:rPr>
              <w:t xml:space="preserve"> </w:t>
            </w:r>
            <w:r>
              <w:rPr>
                <w:color w:val="5B5B5B"/>
                <w:spacing w:val="-2"/>
                <w:sz w:val="18"/>
                <w:u w:val="single" w:color="5B5B5B"/>
              </w:rPr>
              <w:t>Topics/Centers-of-Excellence/Psychological-</w:t>
            </w:r>
            <w:r>
              <w:rPr>
                <w:color w:val="5B5B5B"/>
                <w:spacing w:val="-2"/>
                <w:sz w:val="18"/>
              </w:rPr>
              <w:t xml:space="preserve"> </w:t>
            </w:r>
            <w:r>
              <w:rPr>
                <w:color w:val="5B5B5B"/>
                <w:spacing w:val="-2"/>
                <w:sz w:val="18"/>
                <w:u w:val="single" w:color="5B5B5B"/>
              </w:rPr>
              <w:t>Health-Center-of-Excellence/PHCoE-Research-</w:t>
            </w:r>
            <w:r>
              <w:rPr>
                <w:color w:val="5B5B5B"/>
                <w:spacing w:val="-2"/>
                <w:sz w:val="18"/>
              </w:rPr>
              <w:t xml:space="preserve"> </w:t>
            </w:r>
            <w:r>
              <w:rPr>
                <w:color w:val="5B5B5B"/>
                <w:spacing w:val="-2"/>
                <w:sz w:val="18"/>
                <w:u w:val="single" w:color="5B5B5B"/>
              </w:rPr>
              <w:t>and-Analytics/Psych-Health-Evidence-Briefs</w:t>
            </w:r>
            <w:r>
              <w:rPr>
                <w:color w:val="424242"/>
                <w:spacing w:val="-2"/>
                <w:sz w:val="18"/>
              </w:rPr>
              <w:t>.</w:t>
            </w:r>
          </w:p>
        </w:tc>
      </w:tr>
      <w:tr w:rsidR="00A765D5" w14:paraId="773DCFE3" w14:textId="77777777">
        <w:trPr>
          <w:trHeight w:val="2527"/>
        </w:trPr>
        <w:tc>
          <w:tcPr>
            <w:tcW w:w="2059" w:type="dxa"/>
            <w:shd w:val="clear" w:color="auto" w:fill="F7F7F7"/>
          </w:tcPr>
          <w:p w14:paraId="046919A2" w14:textId="77777777" w:rsidR="00A765D5" w:rsidRDefault="00000000">
            <w:pPr>
              <w:pStyle w:val="TableParagraph"/>
              <w:ind w:left="80"/>
              <w:rPr>
                <w:sz w:val="10"/>
              </w:rPr>
            </w:pPr>
            <w:r>
              <w:rPr>
                <w:color w:val="424242"/>
                <w:sz w:val="18"/>
              </w:rPr>
              <w:t xml:space="preserve">Exposure </w:t>
            </w:r>
            <w:r>
              <w:rPr>
                <w:color w:val="424242"/>
                <w:spacing w:val="-2"/>
                <w:sz w:val="18"/>
              </w:rPr>
              <w:t>Therapy</w:t>
            </w:r>
            <w:r>
              <w:rPr>
                <w:color w:val="424242"/>
                <w:spacing w:val="-2"/>
                <w:position w:val="6"/>
                <w:sz w:val="10"/>
              </w:rPr>
              <w:t>824</w:t>
            </w:r>
          </w:p>
        </w:tc>
        <w:tc>
          <w:tcPr>
            <w:tcW w:w="3199" w:type="dxa"/>
            <w:shd w:val="clear" w:color="auto" w:fill="F7F7F7"/>
          </w:tcPr>
          <w:p w14:paraId="4F09006A" w14:textId="77777777" w:rsidR="00A765D5" w:rsidRDefault="00000000">
            <w:pPr>
              <w:pStyle w:val="TableParagraph"/>
              <w:spacing w:line="264" w:lineRule="auto"/>
              <w:ind w:right="249"/>
              <w:rPr>
                <w:sz w:val="18"/>
              </w:rPr>
            </w:pPr>
            <w:r>
              <w:rPr>
                <w:color w:val="424242"/>
                <w:sz w:val="18"/>
              </w:rPr>
              <w:t>In exposure therapy, people in recovery describe and explore trauma-related memories with the</w:t>
            </w:r>
            <w:r>
              <w:rPr>
                <w:color w:val="424242"/>
                <w:spacing w:val="-10"/>
                <w:sz w:val="18"/>
              </w:rPr>
              <w:t xml:space="preserve"> </w:t>
            </w:r>
            <w:r>
              <w:rPr>
                <w:color w:val="424242"/>
                <w:sz w:val="18"/>
              </w:rPr>
              <w:t>eventual</w:t>
            </w:r>
            <w:r>
              <w:rPr>
                <w:color w:val="424242"/>
                <w:spacing w:val="-10"/>
                <w:sz w:val="18"/>
              </w:rPr>
              <w:t xml:space="preserve"> </w:t>
            </w:r>
            <w:r>
              <w:rPr>
                <w:color w:val="424242"/>
                <w:sz w:val="18"/>
              </w:rPr>
              <w:t>goal</w:t>
            </w:r>
            <w:r>
              <w:rPr>
                <w:color w:val="424242"/>
                <w:spacing w:val="-10"/>
                <w:sz w:val="18"/>
              </w:rPr>
              <w:t xml:space="preserve"> </w:t>
            </w:r>
            <w:r>
              <w:rPr>
                <w:color w:val="424242"/>
                <w:sz w:val="18"/>
              </w:rPr>
              <w:t>of</w:t>
            </w:r>
            <w:r>
              <w:rPr>
                <w:color w:val="424242"/>
                <w:spacing w:val="-10"/>
                <w:sz w:val="18"/>
              </w:rPr>
              <w:t xml:space="preserve"> </w:t>
            </w:r>
            <w:r>
              <w:rPr>
                <w:color w:val="424242"/>
                <w:sz w:val="18"/>
              </w:rPr>
              <w:t xml:space="preserve">decreasing and desensitizing traumatic </w:t>
            </w:r>
            <w:r>
              <w:rPr>
                <w:color w:val="424242"/>
                <w:spacing w:val="-2"/>
                <w:sz w:val="18"/>
              </w:rPr>
              <w:t>thoughts.</w:t>
            </w:r>
          </w:p>
        </w:tc>
        <w:tc>
          <w:tcPr>
            <w:tcW w:w="4502" w:type="dxa"/>
            <w:shd w:val="clear" w:color="auto" w:fill="F7F7F7"/>
          </w:tcPr>
          <w:p w14:paraId="2761D4ED" w14:textId="77777777" w:rsidR="00A765D5" w:rsidRDefault="00000000">
            <w:pPr>
              <w:pStyle w:val="TableParagraph"/>
              <w:spacing w:line="264" w:lineRule="auto"/>
              <w:rPr>
                <w:sz w:val="18"/>
              </w:rPr>
            </w:pPr>
            <w:r>
              <w:rPr>
                <w:color w:val="424242"/>
                <w:sz w:val="18"/>
              </w:rPr>
              <w:t>Exposure therapy is recommended when the prominent trauma symptoms are intrusive thoughts, flashbacks, or trauma-related fears, panic, and avoidance. Clients explore trauma- related</w:t>
            </w:r>
            <w:r>
              <w:rPr>
                <w:color w:val="424242"/>
                <w:spacing w:val="-6"/>
                <w:sz w:val="18"/>
              </w:rPr>
              <w:t xml:space="preserve"> </w:t>
            </w:r>
            <w:r>
              <w:rPr>
                <w:color w:val="424242"/>
                <w:sz w:val="18"/>
              </w:rPr>
              <w:t>memories</w:t>
            </w:r>
            <w:r>
              <w:rPr>
                <w:color w:val="424242"/>
                <w:spacing w:val="-6"/>
                <w:sz w:val="18"/>
              </w:rPr>
              <w:t xml:space="preserve"> </w:t>
            </w:r>
            <w:r>
              <w:rPr>
                <w:color w:val="424242"/>
                <w:sz w:val="18"/>
              </w:rPr>
              <w:t>through</w:t>
            </w:r>
            <w:r>
              <w:rPr>
                <w:color w:val="424242"/>
                <w:spacing w:val="-6"/>
                <w:sz w:val="18"/>
              </w:rPr>
              <w:t xml:space="preserve"> </w:t>
            </w:r>
            <w:r>
              <w:rPr>
                <w:color w:val="424242"/>
                <w:sz w:val="18"/>
              </w:rPr>
              <w:t>a</w:t>
            </w:r>
            <w:r>
              <w:rPr>
                <w:color w:val="424242"/>
                <w:spacing w:val="-6"/>
                <w:sz w:val="18"/>
              </w:rPr>
              <w:t xml:space="preserve"> </w:t>
            </w:r>
            <w:r>
              <w:rPr>
                <w:color w:val="424242"/>
                <w:sz w:val="18"/>
              </w:rPr>
              <w:t>series</w:t>
            </w:r>
            <w:r>
              <w:rPr>
                <w:color w:val="424242"/>
                <w:spacing w:val="-6"/>
                <w:sz w:val="18"/>
              </w:rPr>
              <w:t xml:space="preserve"> </w:t>
            </w:r>
            <w:r>
              <w:rPr>
                <w:color w:val="424242"/>
                <w:sz w:val="18"/>
              </w:rPr>
              <w:t>of</w:t>
            </w:r>
            <w:r>
              <w:rPr>
                <w:color w:val="424242"/>
                <w:spacing w:val="-6"/>
                <w:sz w:val="18"/>
              </w:rPr>
              <w:t xml:space="preserve"> </w:t>
            </w:r>
            <w:r>
              <w:rPr>
                <w:color w:val="424242"/>
                <w:sz w:val="18"/>
              </w:rPr>
              <w:t>activities. Common methods include exposure through imagery or real life.</w:t>
            </w:r>
          </w:p>
          <w:p w14:paraId="6F324995" w14:textId="77777777" w:rsidR="00A765D5" w:rsidRDefault="00000000">
            <w:pPr>
              <w:pStyle w:val="TableParagraph"/>
              <w:spacing w:before="64" w:line="240" w:lineRule="atLeast"/>
              <w:ind w:right="101"/>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can</w:t>
            </w:r>
            <w:r>
              <w:rPr>
                <w:color w:val="424242"/>
                <w:spacing w:val="-7"/>
                <w:sz w:val="18"/>
              </w:rPr>
              <w:t xml:space="preserve"> </w:t>
            </w:r>
            <w:r>
              <w:rPr>
                <w:color w:val="424242"/>
                <w:sz w:val="18"/>
              </w:rPr>
              <w:t>be</w:t>
            </w:r>
            <w:r>
              <w:rPr>
                <w:color w:val="424242"/>
                <w:spacing w:val="-7"/>
                <w:sz w:val="18"/>
              </w:rPr>
              <w:t xml:space="preserve"> </w:t>
            </w:r>
            <w:r>
              <w:rPr>
                <w:color w:val="424242"/>
                <w:sz w:val="18"/>
              </w:rPr>
              <w:t>found</w:t>
            </w:r>
            <w:r>
              <w:rPr>
                <w:color w:val="424242"/>
                <w:spacing w:val="-7"/>
                <w:sz w:val="18"/>
              </w:rPr>
              <w:t xml:space="preserve"> </w:t>
            </w:r>
            <w:r>
              <w:rPr>
                <w:color w:val="424242"/>
                <w:sz w:val="18"/>
              </w:rPr>
              <w:t>at</w:t>
            </w:r>
            <w:r>
              <w:rPr>
                <w:color w:val="424242"/>
                <w:spacing w:val="-10"/>
                <w:sz w:val="18"/>
              </w:rPr>
              <w:t xml:space="preserve"> </w:t>
            </w:r>
            <w:r>
              <w:rPr>
                <w:color w:val="5B5B5B"/>
                <w:sz w:val="18"/>
                <w:u w:val="single" w:color="5B5B5B"/>
              </w:rPr>
              <w:t>https://</w:t>
            </w:r>
            <w:hyperlink r:id="rId56">
              <w:r>
                <w:rPr>
                  <w:color w:val="5B5B5B"/>
                  <w:sz w:val="18"/>
                  <w:u w:val="single" w:color="5B5B5B"/>
                </w:rPr>
                <w:t>www.</w:t>
              </w:r>
            </w:hyperlink>
            <w:r>
              <w:rPr>
                <w:color w:val="5B5B5B"/>
                <w:sz w:val="18"/>
              </w:rPr>
              <w:t xml:space="preserve"> </w:t>
            </w:r>
            <w:r>
              <w:rPr>
                <w:color w:val="5B5B5B"/>
                <w:spacing w:val="-2"/>
                <w:sz w:val="18"/>
                <w:u w:val="single" w:color="5B5B5B"/>
              </w:rPr>
              <w:t>apa.org/ptsd-guideline/patients-and-families/</w:t>
            </w:r>
            <w:r>
              <w:rPr>
                <w:color w:val="5B5B5B"/>
                <w:spacing w:val="-2"/>
                <w:sz w:val="18"/>
              </w:rPr>
              <w:t xml:space="preserve"> </w:t>
            </w:r>
            <w:r>
              <w:rPr>
                <w:color w:val="5B5B5B"/>
                <w:spacing w:val="-2"/>
                <w:sz w:val="18"/>
                <w:u w:val="single" w:color="5B5B5B"/>
              </w:rPr>
              <w:t>exposure-therapy.pdf</w:t>
            </w:r>
            <w:r>
              <w:rPr>
                <w:color w:val="424242"/>
                <w:spacing w:val="-2"/>
                <w:sz w:val="18"/>
              </w:rPr>
              <w:t>.</w:t>
            </w:r>
          </w:p>
        </w:tc>
      </w:tr>
      <w:tr w:rsidR="00A765D5" w14:paraId="6196CE0E" w14:textId="77777777">
        <w:trPr>
          <w:trHeight w:val="3442"/>
        </w:trPr>
        <w:tc>
          <w:tcPr>
            <w:tcW w:w="2059" w:type="dxa"/>
            <w:shd w:val="clear" w:color="auto" w:fill="F7F7F7"/>
          </w:tcPr>
          <w:p w14:paraId="195D33EC" w14:textId="77777777" w:rsidR="00A765D5" w:rsidRDefault="00000000">
            <w:pPr>
              <w:pStyle w:val="TableParagraph"/>
              <w:ind w:left="80"/>
              <w:rPr>
                <w:sz w:val="10"/>
              </w:rPr>
            </w:pPr>
            <w:r>
              <w:rPr>
                <w:color w:val="424242"/>
                <w:sz w:val="18"/>
              </w:rPr>
              <w:t>Narrative</w:t>
            </w:r>
            <w:r>
              <w:rPr>
                <w:color w:val="424242"/>
                <w:spacing w:val="-6"/>
                <w:sz w:val="18"/>
              </w:rPr>
              <w:t xml:space="preserve"> </w:t>
            </w:r>
            <w:r>
              <w:rPr>
                <w:color w:val="424242"/>
                <w:spacing w:val="-2"/>
                <w:sz w:val="18"/>
              </w:rPr>
              <w:t>Therapy</w:t>
            </w:r>
            <w:r>
              <w:rPr>
                <w:color w:val="424242"/>
                <w:spacing w:val="-2"/>
                <w:position w:val="6"/>
                <w:sz w:val="10"/>
              </w:rPr>
              <w:t>825</w:t>
            </w:r>
          </w:p>
        </w:tc>
        <w:tc>
          <w:tcPr>
            <w:tcW w:w="3199" w:type="dxa"/>
            <w:shd w:val="clear" w:color="auto" w:fill="F7F7F7"/>
          </w:tcPr>
          <w:p w14:paraId="279DB356" w14:textId="77777777" w:rsidR="00A765D5" w:rsidRDefault="00000000">
            <w:pPr>
              <w:pStyle w:val="TableParagraph"/>
              <w:spacing w:line="264" w:lineRule="auto"/>
              <w:ind w:right="180"/>
              <w:rPr>
                <w:sz w:val="18"/>
              </w:rPr>
            </w:pPr>
            <w:r>
              <w:rPr>
                <w:color w:val="424242"/>
                <w:sz w:val="18"/>
              </w:rPr>
              <w:t>Narrative therapy is premised on the idea that people are the experts on their own lives and can</w:t>
            </w:r>
            <w:r>
              <w:rPr>
                <w:color w:val="424242"/>
                <w:spacing w:val="-9"/>
                <w:sz w:val="18"/>
              </w:rPr>
              <w:t xml:space="preserve"> </w:t>
            </w:r>
            <w:r>
              <w:rPr>
                <w:color w:val="424242"/>
                <w:sz w:val="18"/>
              </w:rPr>
              <w:t>access</w:t>
            </w:r>
            <w:r>
              <w:rPr>
                <w:color w:val="424242"/>
                <w:spacing w:val="-9"/>
                <w:sz w:val="18"/>
              </w:rPr>
              <w:t xml:space="preserve"> </w:t>
            </w:r>
            <w:r>
              <w:rPr>
                <w:color w:val="424242"/>
                <w:sz w:val="18"/>
              </w:rPr>
              <w:t>existing</w:t>
            </w:r>
            <w:r>
              <w:rPr>
                <w:color w:val="424242"/>
                <w:spacing w:val="-9"/>
                <w:sz w:val="18"/>
              </w:rPr>
              <w:t xml:space="preserve"> </w:t>
            </w:r>
            <w:r>
              <w:rPr>
                <w:color w:val="424242"/>
                <w:sz w:val="18"/>
              </w:rPr>
              <w:t>resources</w:t>
            </w:r>
            <w:r>
              <w:rPr>
                <w:color w:val="424242"/>
                <w:spacing w:val="-9"/>
                <w:sz w:val="18"/>
              </w:rPr>
              <w:t xml:space="preserve"> </w:t>
            </w:r>
            <w:r>
              <w:rPr>
                <w:color w:val="424242"/>
                <w:sz w:val="18"/>
              </w:rPr>
              <w:t>to reduce the impact of problems in their lives. It was developed for</w:t>
            </w:r>
            <w:r>
              <w:rPr>
                <w:color w:val="424242"/>
                <w:spacing w:val="-1"/>
                <w:sz w:val="18"/>
              </w:rPr>
              <w:t xml:space="preserve"> </w:t>
            </w:r>
            <w:r>
              <w:rPr>
                <w:color w:val="424242"/>
                <w:sz w:val="18"/>
              </w:rPr>
              <w:t>treatment</w:t>
            </w:r>
            <w:r>
              <w:rPr>
                <w:color w:val="424242"/>
                <w:spacing w:val="-1"/>
                <w:sz w:val="18"/>
              </w:rPr>
              <w:t xml:space="preserve"> </w:t>
            </w:r>
            <w:r>
              <w:rPr>
                <w:color w:val="424242"/>
                <w:sz w:val="18"/>
              </w:rPr>
              <w:t>of</w:t>
            </w:r>
            <w:r>
              <w:rPr>
                <w:color w:val="424242"/>
                <w:spacing w:val="-1"/>
                <w:sz w:val="18"/>
              </w:rPr>
              <w:t xml:space="preserve"> </w:t>
            </w:r>
            <w:r>
              <w:rPr>
                <w:color w:val="424242"/>
                <w:sz w:val="18"/>
              </w:rPr>
              <w:t>PTSD</w:t>
            </w:r>
            <w:r>
              <w:rPr>
                <w:color w:val="424242"/>
                <w:spacing w:val="-1"/>
                <w:sz w:val="18"/>
              </w:rPr>
              <w:t xml:space="preserve"> </w:t>
            </w:r>
            <w:r>
              <w:rPr>
                <w:color w:val="424242"/>
                <w:sz w:val="18"/>
              </w:rPr>
              <w:t>and</w:t>
            </w:r>
            <w:r>
              <w:rPr>
                <w:color w:val="424242"/>
                <w:spacing w:val="-1"/>
                <w:sz w:val="18"/>
              </w:rPr>
              <w:t xml:space="preserve"> </w:t>
            </w:r>
            <w:r>
              <w:rPr>
                <w:color w:val="424242"/>
                <w:sz w:val="18"/>
              </w:rPr>
              <w:t xml:space="preserve">used to support treatment for other </w:t>
            </w:r>
            <w:r>
              <w:rPr>
                <w:color w:val="424242"/>
                <w:spacing w:val="-2"/>
                <w:sz w:val="18"/>
              </w:rPr>
              <w:t>trauma.</w:t>
            </w:r>
          </w:p>
        </w:tc>
        <w:tc>
          <w:tcPr>
            <w:tcW w:w="4502" w:type="dxa"/>
            <w:shd w:val="clear" w:color="auto" w:fill="F7F7F7"/>
          </w:tcPr>
          <w:p w14:paraId="67F5B279" w14:textId="77777777" w:rsidR="00A765D5" w:rsidRDefault="00000000">
            <w:pPr>
              <w:pStyle w:val="TableParagraph"/>
              <w:spacing w:line="264" w:lineRule="auto"/>
              <w:ind w:right="138"/>
              <w:rPr>
                <w:sz w:val="18"/>
              </w:rPr>
            </w:pPr>
            <w:r>
              <w:rPr>
                <w:color w:val="424242"/>
                <w:sz w:val="18"/>
              </w:rPr>
              <w:t>Narrative therapy is based on CBT principles, particularly</w:t>
            </w:r>
            <w:r>
              <w:rPr>
                <w:color w:val="424242"/>
                <w:spacing w:val="-11"/>
                <w:sz w:val="18"/>
              </w:rPr>
              <w:t xml:space="preserve"> </w:t>
            </w:r>
            <w:r>
              <w:rPr>
                <w:color w:val="424242"/>
                <w:sz w:val="18"/>
              </w:rPr>
              <w:t>exposure</w:t>
            </w:r>
            <w:r>
              <w:rPr>
                <w:color w:val="424242"/>
                <w:spacing w:val="-11"/>
                <w:sz w:val="18"/>
              </w:rPr>
              <w:t xml:space="preserve"> </w:t>
            </w:r>
            <w:r>
              <w:rPr>
                <w:color w:val="424242"/>
                <w:sz w:val="18"/>
              </w:rPr>
              <w:t>therapy,</w:t>
            </w:r>
            <w:r>
              <w:rPr>
                <w:color w:val="424242"/>
                <w:spacing w:val="-11"/>
                <w:sz w:val="18"/>
              </w:rPr>
              <w:t xml:space="preserve"> </w:t>
            </w:r>
            <w:r>
              <w:rPr>
                <w:color w:val="424242"/>
                <w:sz w:val="18"/>
              </w:rPr>
              <w:t>and</w:t>
            </w:r>
            <w:r>
              <w:rPr>
                <w:color w:val="424242"/>
                <w:spacing w:val="-11"/>
                <w:sz w:val="18"/>
              </w:rPr>
              <w:t xml:space="preserve"> </w:t>
            </w:r>
            <w:r>
              <w:rPr>
                <w:color w:val="424242"/>
                <w:sz w:val="18"/>
              </w:rPr>
              <w:t>includes</w:t>
            </w:r>
            <w:r>
              <w:rPr>
                <w:color w:val="424242"/>
                <w:spacing w:val="-11"/>
                <w:sz w:val="18"/>
              </w:rPr>
              <w:t xml:space="preserve"> </w:t>
            </w:r>
            <w:r>
              <w:rPr>
                <w:color w:val="424242"/>
                <w:sz w:val="18"/>
              </w:rPr>
              <w:t>the use of stories in therapy with the client as the storyteller. Narrative is told and retold from the voice of the client to put the trauma in context of the survivor’s life, defining options for change.</w:t>
            </w:r>
          </w:p>
          <w:p w14:paraId="57CCA9B1" w14:textId="77777777" w:rsidR="00A765D5" w:rsidRDefault="00000000">
            <w:pPr>
              <w:pStyle w:val="TableParagraph"/>
              <w:spacing w:before="86" w:line="264" w:lineRule="auto"/>
              <w:ind w:right="79"/>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found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https://store.</w:t>
            </w:r>
            <w:r>
              <w:rPr>
                <w:color w:val="5B5B5B"/>
                <w:sz w:val="18"/>
              </w:rPr>
              <w:t xml:space="preserve"> </w:t>
            </w:r>
            <w:r>
              <w:rPr>
                <w:color w:val="5B5B5B"/>
                <w:spacing w:val="-2"/>
                <w:sz w:val="18"/>
                <w:u w:val="single" w:color="5B5B5B"/>
              </w:rPr>
              <w:t>samhsa.gov/product/TIP-57-Trauma-Informed-</w:t>
            </w:r>
            <w:r>
              <w:rPr>
                <w:color w:val="5B5B5B"/>
                <w:spacing w:val="-2"/>
                <w:sz w:val="18"/>
              </w:rPr>
              <w:t xml:space="preserve"> </w:t>
            </w:r>
            <w:r>
              <w:rPr>
                <w:color w:val="5B5B5B"/>
                <w:spacing w:val="-2"/>
                <w:sz w:val="18"/>
                <w:u w:val="single" w:color="5B5B5B"/>
              </w:rPr>
              <w:t>Care-in-Behavioral-Health-Services/SMA14-</w:t>
            </w:r>
            <w:r>
              <w:rPr>
                <w:color w:val="5B5B5B"/>
                <w:spacing w:val="-2"/>
                <w:sz w:val="18"/>
              </w:rPr>
              <w:t xml:space="preserve"> </w:t>
            </w:r>
            <w:r>
              <w:rPr>
                <w:color w:val="5B5B5B"/>
                <w:sz w:val="18"/>
                <w:u w:val="single" w:color="5B5B5B"/>
              </w:rPr>
              <w:t>4816 and https://</w:t>
            </w:r>
            <w:hyperlink r:id="rId57">
              <w:r>
                <w:rPr>
                  <w:color w:val="5B5B5B"/>
                  <w:sz w:val="18"/>
                  <w:u w:val="single" w:color="5B5B5B"/>
                </w:rPr>
                <w:t>www.apa.org/ptsd-guideline/</w:t>
              </w:r>
            </w:hyperlink>
            <w:r>
              <w:rPr>
                <w:color w:val="5B5B5B"/>
                <w:sz w:val="18"/>
              </w:rPr>
              <w:t xml:space="preserve"> </w:t>
            </w:r>
            <w:r>
              <w:rPr>
                <w:color w:val="5B5B5B"/>
                <w:spacing w:val="-2"/>
                <w:sz w:val="18"/>
                <w:u w:val="single" w:color="5B5B5B"/>
              </w:rPr>
              <w:t>treatments/narrative-exposure-therapy</w:t>
            </w:r>
            <w:r>
              <w:rPr>
                <w:color w:val="424242"/>
                <w:spacing w:val="-2"/>
                <w:sz w:val="18"/>
              </w:rPr>
              <w:t>.</w:t>
            </w:r>
          </w:p>
        </w:tc>
      </w:tr>
    </w:tbl>
    <w:p w14:paraId="716BD85C" w14:textId="77777777" w:rsidR="00A765D5" w:rsidRDefault="00000000">
      <w:pPr>
        <w:spacing w:before="66"/>
        <w:ind w:right="406"/>
        <w:jc w:val="right"/>
        <w:rPr>
          <w:i/>
          <w:sz w:val="16"/>
        </w:rPr>
      </w:pPr>
      <w:r>
        <w:rPr>
          <w:i/>
          <w:color w:val="6F6F6F"/>
          <w:sz w:val="16"/>
        </w:rPr>
        <w:t xml:space="preserve">Continued on next </w:t>
      </w:r>
      <w:r>
        <w:rPr>
          <w:i/>
          <w:color w:val="6F6F6F"/>
          <w:spacing w:val="-4"/>
          <w:sz w:val="16"/>
        </w:rPr>
        <w:t>page</w:t>
      </w:r>
    </w:p>
    <w:p w14:paraId="51582321" w14:textId="77777777" w:rsidR="00A765D5" w:rsidRDefault="00A765D5">
      <w:pPr>
        <w:jc w:val="right"/>
        <w:rPr>
          <w:sz w:val="16"/>
        </w:rPr>
        <w:sectPr w:rsidR="00A765D5">
          <w:pgSz w:w="12240" w:h="15840"/>
          <w:pgMar w:top="1340" w:right="840" w:bottom="920" w:left="840" w:header="576" w:footer="721" w:gutter="0"/>
          <w:cols w:space="720"/>
        </w:sectPr>
      </w:pPr>
    </w:p>
    <w:p w14:paraId="3D487D6F" w14:textId="77777777" w:rsidR="00A765D5" w:rsidRDefault="00000000">
      <w:pPr>
        <w:pStyle w:val="BodyText"/>
        <w:rPr>
          <w:i/>
          <w:sz w:val="20"/>
        </w:rPr>
      </w:pPr>
      <w:r>
        <w:rPr>
          <w:noProof/>
        </w:rPr>
        <mc:AlternateContent>
          <mc:Choice Requires="wpg">
            <w:drawing>
              <wp:anchor distT="0" distB="0" distL="0" distR="0" simplePos="0" relativeHeight="485651456" behindDoc="1" locked="0" layoutInCell="1" allowOverlap="1" wp14:anchorId="2CA167D0" wp14:editId="471855CD">
                <wp:simplePos x="0" y="0"/>
                <wp:positionH relativeFrom="page">
                  <wp:posOffset>682625</wp:posOffset>
                </wp:positionH>
                <wp:positionV relativeFrom="page">
                  <wp:posOffset>1139825</wp:posOffset>
                </wp:positionV>
                <wp:extent cx="6407785" cy="827913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8279130"/>
                          <a:chOff x="0" y="0"/>
                          <a:chExt cx="6407785" cy="8279130"/>
                        </a:xfrm>
                      </wpg:grpSpPr>
                      <wps:wsp>
                        <wps:cNvPr id="96" name="Graphic 96"/>
                        <wps:cNvSpPr/>
                        <wps:spPr>
                          <a:xfrm>
                            <a:off x="3175" y="3175"/>
                            <a:ext cx="6401435" cy="8272780"/>
                          </a:xfrm>
                          <a:custGeom>
                            <a:avLst/>
                            <a:gdLst/>
                            <a:ahLst/>
                            <a:cxnLst/>
                            <a:rect l="l" t="t" r="r" b="b"/>
                            <a:pathLst>
                              <a:path w="6401435" h="8272780">
                                <a:moveTo>
                                  <a:pt x="6400812" y="0"/>
                                </a:moveTo>
                                <a:lnTo>
                                  <a:pt x="0" y="0"/>
                                </a:lnTo>
                                <a:lnTo>
                                  <a:pt x="0" y="8272157"/>
                                </a:lnTo>
                                <a:lnTo>
                                  <a:pt x="6400812" y="8272157"/>
                                </a:lnTo>
                                <a:lnTo>
                                  <a:pt x="6400812" y="0"/>
                                </a:lnTo>
                                <a:close/>
                              </a:path>
                            </a:pathLst>
                          </a:custGeom>
                          <a:solidFill>
                            <a:srgbClr val="F7F7F7"/>
                          </a:solidFill>
                        </wps:spPr>
                        <wps:bodyPr wrap="square" lIns="0" tIns="0" rIns="0" bIns="0" rtlCol="0">
                          <a:prstTxWarp prst="textNoShape">
                            <a:avLst/>
                          </a:prstTxWarp>
                          <a:noAutofit/>
                        </wps:bodyPr>
                      </wps:wsp>
                      <wps:wsp>
                        <wps:cNvPr id="97" name="Graphic 97"/>
                        <wps:cNvSpPr/>
                        <wps:spPr>
                          <a:xfrm>
                            <a:off x="3175" y="3175"/>
                            <a:ext cx="6401435" cy="8272780"/>
                          </a:xfrm>
                          <a:custGeom>
                            <a:avLst/>
                            <a:gdLst/>
                            <a:ahLst/>
                            <a:cxnLst/>
                            <a:rect l="l" t="t" r="r" b="b"/>
                            <a:pathLst>
                              <a:path w="6401435" h="8272780">
                                <a:moveTo>
                                  <a:pt x="0" y="8272157"/>
                                </a:moveTo>
                                <a:lnTo>
                                  <a:pt x="6400812" y="8272157"/>
                                </a:lnTo>
                                <a:lnTo>
                                  <a:pt x="6400812" y="0"/>
                                </a:lnTo>
                                <a:lnTo>
                                  <a:pt x="0" y="0"/>
                                </a:lnTo>
                                <a:lnTo>
                                  <a:pt x="0" y="8272157"/>
                                </a:lnTo>
                                <a:close/>
                              </a:path>
                            </a:pathLst>
                          </a:custGeom>
                          <a:ln w="6349">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6C30D03F" id="Group 95" o:spid="_x0000_s1026" style="position:absolute;margin-left:53.75pt;margin-top:89.75pt;width:504.55pt;height:651.9pt;z-index:-17665024;mso-wrap-distance-left:0;mso-wrap-distance-right:0;mso-position-horizontal-relative:page;mso-position-vertical-relative:page" coordsize="64077,8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">
                <v:shape id="Graphic 96" o:spid="_x0000_s1027" style="position:absolute;left:31;top:31;width:64015;height:82728;visibility:visible;mso-wrap-style:square;v-text-anchor:top" coordsize="6401435,827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" path="m6400812,l,,,8272157r6400812,l6400812,xe" fillcolor="#f7f7f7" stroked="f">
                  <v:path arrowok="t"/>
                </v:shape>
                <v:shape id="Graphic 97" o:spid="_x0000_s1028" style="position:absolute;left:31;top:31;width:64015;height:82728;visibility:visible;mso-wrap-style:square;v-text-anchor:top" coordsize="6401435,827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" path="m,8272157r6400812,l6400812,,,,,8272157xe" filled="f" strokecolor="#707070" strokeweight=".17636mm">
                  <v:path arrowok="t"/>
                </v:shape>
                <w10:wrap anchorx="page" anchory="page"/>
              </v:group>
            </w:pict>
          </mc:Fallback>
        </mc:AlternateContent>
      </w:r>
    </w:p>
    <w:p w14:paraId="2100DA00" w14:textId="77777777" w:rsidR="00A765D5" w:rsidRDefault="00A765D5">
      <w:pPr>
        <w:pStyle w:val="BodyText"/>
        <w:spacing w:before="10"/>
        <w:rPr>
          <w:i/>
          <w:sz w:val="20"/>
        </w:rPr>
      </w:pPr>
    </w:p>
    <w:p w14:paraId="38B80133" w14:textId="77777777" w:rsidR="00A765D5" w:rsidRDefault="00000000">
      <w:pPr>
        <w:spacing w:before="1"/>
        <w:ind w:left="322"/>
        <w:rPr>
          <w:i/>
          <w:sz w:val="16"/>
        </w:rPr>
      </w:pPr>
      <w:r>
        <w:rPr>
          <w:i/>
          <w:color w:val="6F6F6F"/>
          <w:spacing w:val="-2"/>
          <w:sz w:val="16"/>
        </w:rPr>
        <w:t>Continued</w:t>
      </w:r>
    </w:p>
    <w:p w14:paraId="0612DB25" w14:textId="77777777" w:rsidR="00A765D5" w:rsidRDefault="00A765D5">
      <w:pPr>
        <w:pStyle w:val="BodyText"/>
        <w:spacing w:before="7"/>
        <w:rPr>
          <w:i/>
          <w:sz w:val="10"/>
        </w:rPr>
      </w:pPr>
    </w:p>
    <w:tbl>
      <w:tblPr>
        <w:tblW w:w="0" w:type="auto"/>
        <w:tblInd w:w="445"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2059"/>
        <w:gridCol w:w="3199"/>
        <w:gridCol w:w="4502"/>
      </w:tblGrid>
      <w:tr w:rsidR="00A765D5" w14:paraId="06FF3E6E" w14:textId="77777777">
        <w:trPr>
          <w:trHeight w:val="2564"/>
        </w:trPr>
        <w:tc>
          <w:tcPr>
            <w:tcW w:w="2059" w:type="dxa"/>
            <w:shd w:val="clear" w:color="auto" w:fill="F7F7F7"/>
          </w:tcPr>
          <w:p w14:paraId="1C6DD736" w14:textId="77777777" w:rsidR="00A765D5" w:rsidRDefault="00000000">
            <w:pPr>
              <w:pStyle w:val="TableParagraph"/>
              <w:spacing w:line="264" w:lineRule="auto"/>
              <w:ind w:left="80" w:right="88"/>
              <w:rPr>
                <w:sz w:val="10"/>
              </w:rPr>
            </w:pPr>
            <w:r>
              <w:rPr>
                <w:color w:val="424242"/>
                <w:sz w:val="18"/>
              </w:rPr>
              <w:t>Cognitive</w:t>
            </w:r>
            <w:r>
              <w:rPr>
                <w:color w:val="424242"/>
                <w:spacing w:val="-16"/>
                <w:sz w:val="18"/>
              </w:rPr>
              <w:t xml:space="preserve"> </w:t>
            </w:r>
            <w:r>
              <w:rPr>
                <w:color w:val="424242"/>
                <w:sz w:val="18"/>
              </w:rPr>
              <w:t>Processing Therapy (CPT)</w:t>
            </w:r>
            <w:r>
              <w:rPr>
                <w:color w:val="424242"/>
                <w:position w:val="6"/>
                <w:sz w:val="10"/>
              </w:rPr>
              <w:t>826</w:t>
            </w:r>
          </w:p>
        </w:tc>
        <w:tc>
          <w:tcPr>
            <w:tcW w:w="3199" w:type="dxa"/>
            <w:shd w:val="clear" w:color="auto" w:fill="F7F7F7"/>
          </w:tcPr>
          <w:p w14:paraId="3CE5F202" w14:textId="77777777" w:rsidR="00A765D5" w:rsidRDefault="00000000">
            <w:pPr>
              <w:pStyle w:val="TableParagraph"/>
              <w:spacing w:line="264" w:lineRule="auto"/>
              <w:ind w:right="231"/>
              <w:rPr>
                <w:sz w:val="18"/>
              </w:rPr>
            </w:pPr>
            <w:r>
              <w:rPr>
                <w:color w:val="424242"/>
                <w:sz w:val="18"/>
              </w:rPr>
              <w:t>CPT was initially developed to address PTSD and depression</w:t>
            </w:r>
            <w:r>
              <w:rPr>
                <w:color w:val="424242"/>
                <w:spacing w:val="40"/>
                <w:sz w:val="18"/>
              </w:rPr>
              <w:t xml:space="preserve"> </w:t>
            </w:r>
            <w:r>
              <w:rPr>
                <w:color w:val="424242"/>
                <w:sz w:val="18"/>
              </w:rPr>
              <w:t>in</w:t>
            </w:r>
            <w:r>
              <w:rPr>
                <w:color w:val="424242"/>
                <w:spacing w:val="-16"/>
                <w:sz w:val="18"/>
              </w:rPr>
              <w:t xml:space="preserve"> </w:t>
            </w:r>
            <w:r>
              <w:rPr>
                <w:color w:val="424242"/>
                <w:sz w:val="18"/>
              </w:rPr>
              <w:t>rape</w:t>
            </w:r>
            <w:r>
              <w:rPr>
                <w:color w:val="424242"/>
                <w:spacing w:val="-16"/>
                <w:sz w:val="18"/>
              </w:rPr>
              <w:t xml:space="preserve"> </w:t>
            </w:r>
            <w:r>
              <w:rPr>
                <w:color w:val="424242"/>
                <w:sz w:val="18"/>
              </w:rPr>
              <w:t>survivors;</w:t>
            </w:r>
            <w:r>
              <w:rPr>
                <w:color w:val="424242"/>
                <w:spacing w:val="-16"/>
                <w:sz w:val="18"/>
              </w:rPr>
              <w:t xml:space="preserve"> </w:t>
            </w:r>
            <w:r>
              <w:rPr>
                <w:color w:val="424242"/>
                <w:sz w:val="18"/>
              </w:rPr>
              <w:t>however,</w:t>
            </w:r>
            <w:r>
              <w:rPr>
                <w:color w:val="424242"/>
                <w:spacing w:val="-16"/>
                <w:sz w:val="18"/>
              </w:rPr>
              <w:t xml:space="preserve"> </w:t>
            </w:r>
            <w:r>
              <w:rPr>
                <w:color w:val="424242"/>
                <w:sz w:val="18"/>
              </w:rPr>
              <w:t>CPT can also support individuals</w:t>
            </w:r>
          </w:p>
          <w:p w14:paraId="5C8203D4" w14:textId="77777777" w:rsidR="00A765D5" w:rsidRDefault="00000000">
            <w:pPr>
              <w:pStyle w:val="TableParagraph"/>
              <w:spacing w:before="0" w:line="264" w:lineRule="auto"/>
              <w:ind w:right="114"/>
              <w:rPr>
                <w:sz w:val="18"/>
              </w:rPr>
            </w:pPr>
            <w:r>
              <w:rPr>
                <w:color w:val="424242"/>
                <w:sz w:val="18"/>
              </w:rPr>
              <w:t>with PTSD stemming from other types of traumatic experiences. It</w:t>
            </w:r>
            <w:r>
              <w:rPr>
                <w:color w:val="424242"/>
                <w:spacing w:val="-10"/>
                <w:sz w:val="18"/>
              </w:rPr>
              <w:t xml:space="preserve"> </w:t>
            </w:r>
            <w:r>
              <w:rPr>
                <w:color w:val="424242"/>
                <w:sz w:val="18"/>
              </w:rPr>
              <w:t>combines</w:t>
            </w:r>
            <w:r>
              <w:rPr>
                <w:color w:val="424242"/>
                <w:spacing w:val="-10"/>
                <w:sz w:val="18"/>
              </w:rPr>
              <w:t xml:space="preserve"> </w:t>
            </w:r>
            <w:r>
              <w:rPr>
                <w:color w:val="424242"/>
                <w:sz w:val="18"/>
              </w:rPr>
              <w:t>elements</w:t>
            </w:r>
            <w:r>
              <w:rPr>
                <w:color w:val="424242"/>
                <w:spacing w:val="-10"/>
                <w:sz w:val="18"/>
              </w:rPr>
              <w:t xml:space="preserve"> </w:t>
            </w:r>
            <w:r>
              <w:rPr>
                <w:color w:val="424242"/>
                <w:sz w:val="18"/>
              </w:rPr>
              <w:t>of</w:t>
            </w:r>
            <w:r>
              <w:rPr>
                <w:color w:val="424242"/>
                <w:spacing w:val="-10"/>
                <w:sz w:val="18"/>
              </w:rPr>
              <w:t xml:space="preserve"> </w:t>
            </w:r>
            <w:r>
              <w:rPr>
                <w:color w:val="424242"/>
                <w:sz w:val="18"/>
              </w:rPr>
              <w:t>existing treatments for PTSD.</w:t>
            </w:r>
          </w:p>
        </w:tc>
        <w:tc>
          <w:tcPr>
            <w:tcW w:w="4502" w:type="dxa"/>
            <w:shd w:val="clear" w:color="auto" w:fill="F7F7F7"/>
          </w:tcPr>
          <w:p w14:paraId="02D9B256" w14:textId="77777777" w:rsidR="00A765D5" w:rsidRDefault="00000000">
            <w:pPr>
              <w:pStyle w:val="TableParagraph"/>
              <w:spacing w:line="264" w:lineRule="auto"/>
              <w:ind w:right="277"/>
              <w:rPr>
                <w:sz w:val="18"/>
              </w:rPr>
            </w:pPr>
            <w:r>
              <w:rPr>
                <w:color w:val="424242"/>
                <w:sz w:val="18"/>
              </w:rPr>
              <w:t>CPT</w:t>
            </w:r>
            <w:r>
              <w:rPr>
                <w:color w:val="424242"/>
                <w:spacing w:val="-8"/>
                <w:sz w:val="18"/>
              </w:rPr>
              <w:t xml:space="preserve"> </w:t>
            </w:r>
            <w:r>
              <w:rPr>
                <w:color w:val="424242"/>
                <w:sz w:val="18"/>
              </w:rPr>
              <w:t>includes</w:t>
            </w:r>
            <w:r>
              <w:rPr>
                <w:color w:val="424242"/>
                <w:spacing w:val="-8"/>
                <w:sz w:val="18"/>
              </w:rPr>
              <w:t xml:space="preserve"> </w:t>
            </w:r>
            <w:r>
              <w:rPr>
                <w:color w:val="424242"/>
                <w:sz w:val="18"/>
              </w:rPr>
              <w:t>an</w:t>
            </w:r>
            <w:r>
              <w:rPr>
                <w:color w:val="424242"/>
                <w:spacing w:val="-8"/>
                <w:sz w:val="18"/>
              </w:rPr>
              <w:t xml:space="preserve"> </w:t>
            </w:r>
            <w:r>
              <w:rPr>
                <w:color w:val="424242"/>
                <w:sz w:val="18"/>
              </w:rPr>
              <w:t>exposure</w:t>
            </w:r>
            <w:r>
              <w:rPr>
                <w:color w:val="424242"/>
                <w:spacing w:val="-8"/>
                <w:sz w:val="18"/>
              </w:rPr>
              <w:t xml:space="preserve"> </w:t>
            </w:r>
            <w:r>
              <w:rPr>
                <w:color w:val="424242"/>
                <w:sz w:val="18"/>
              </w:rPr>
              <w:t>therapy</w:t>
            </w:r>
            <w:r>
              <w:rPr>
                <w:color w:val="424242"/>
                <w:spacing w:val="-8"/>
                <w:sz w:val="18"/>
              </w:rPr>
              <w:t xml:space="preserve"> </w:t>
            </w:r>
            <w:r>
              <w:rPr>
                <w:color w:val="424242"/>
                <w:sz w:val="18"/>
              </w:rPr>
              <w:t>component requiring clients to write a detailed account</w:t>
            </w:r>
            <w:r>
              <w:rPr>
                <w:color w:val="424242"/>
                <w:spacing w:val="40"/>
                <w:sz w:val="18"/>
              </w:rPr>
              <w:t xml:space="preserve"> </w:t>
            </w:r>
            <w:r>
              <w:rPr>
                <w:color w:val="424242"/>
                <w:sz w:val="18"/>
              </w:rPr>
              <w:t>of their trauma. The client then reads the</w:t>
            </w:r>
          </w:p>
          <w:p w14:paraId="749B4A4E" w14:textId="77777777" w:rsidR="00A765D5" w:rsidRDefault="00000000">
            <w:pPr>
              <w:pStyle w:val="TableParagraph"/>
              <w:spacing w:before="0" w:line="264" w:lineRule="auto"/>
              <w:ind w:right="202"/>
              <w:rPr>
                <w:sz w:val="18"/>
              </w:rPr>
            </w:pPr>
            <w:r>
              <w:rPr>
                <w:color w:val="424242"/>
                <w:sz w:val="18"/>
              </w:rPr>
              <w:t>narrative</w:t>
            </w:r>
            <w:r>
              <w:rPr>
                <w:color w:val="424242"/>
                <w:spacing w:val="-6"/>
                <w:sz w:val="18"/>
              </w:rPr>
              <w:t xml:space="preserve"> </w:t>
            </w:r>
            <w:r>
              <w:rPr>
                <w:color w:val="424242"/>
                <w:sz w:val="18"/>
              </w:rPr>
              <w:t>aloud</w:t>
            </w:r>
            <w:r>
              <w:rPr>
                <w:color w:val="424242"/>
                <w:spacing w:val="-6"/>
                <w:sz w:val="18"/>
              </w:rPr>
              <w:t xml:space="preserve"> </w:t>
            </w:r>
            <w:r>
              <w:rPr>
                <w:color w:val="424242"/>
                <w:sz w:val="18"/>
              </w:rPr>
              <w:t>during</w:t>
            </w:r>
            <w:r>
              <w:rPr>
                <w:color w:val="424242"/>
                <w:spacing w:val="-6"/>
                <w:sz w:val="18"/>
              </w:rPr>
              <w:t xml:space="preserve"> </w:t>
            </w:r>
            <w:r>
              <w:rPr>
                <w:color w:val="424242"/>
                <w:sz w:val="18"/>
              </w:rPr>
              <w:t>a</w:t>
            </w:r>
            <w:r>
              <w:rPr>
                <w:color w:val="424242"/>
                <w:spacing w:val="-6"/>
                <w:sz w:val="18"/>
              </w:rPr>
              <w:t xml:space="preserve"> </w:t>
            </w:r>
            <w:r>
              <w:rPr>
                <w:color w:val="424242"/>
                <w:sz w:val="18"/>
              </w:rPr>
              <w:t>session</w:t>
            </w:r>
            <w:r>
              <w:rPr>
                <w:color w:val="424242"/>
                <w:spacing w:val="-6"/>
                <w:sz w:val="18"/>
              </w:rPr>
              <w:t xml:space="preserve"> </w:t>
            </w:r>
            <w:r>
              <w:rPr>
                <w:color w:val="424242"/>
                <w:sz w:val="18"/>
              </w:rPr>
              <w:t>and</w:t>
            </w:r>
            <w:r>
              <w:rPr>
                <w:color w:val="424242"/>
                <w:spacing w:val="-6"/>
                <w:sz w:val="18"/>
              </w:rPr>
              <w:t xml:space="preserve"> </w:t>
            </w:r>
            <w:r>
              <w:rPr>
                <w:color w:val="424242"/>
                <w:sz w:val="18"/>
              </w:rPr>
              <w:t>at</w:t>
            </w:r>
            <w:r>
              <w:rPr>
                <w:color w:val="424242"/>
                <w:spacing w:val="-6"/>
                <w:sz w:val="18"/>
              </w:rPr>
              <w:t xml:space="preserve"> </w:t>
            </w:r>
            <w:r>
              <w:rPr>
                <w:color w:val="424242"/>
                <w:sz w:val="18"/>
              </w:rPr>
              <w:t>home. The cognitive therapy aspect of CPT focuses on</w:t>
            </w:r>
            <w:r>
              <w:rPr>
                <w:color w:val="424242"/>
                <w:spacing w:val="-8"/>
                <w:sz w:val="18"/>
              </w:rPr>
              <w:t xml:space="preserve"> </w:t>
            </w:r>
            <w:r>
              <w:rPr>
                <w:color w:val="424242"/>
                <w:sz w:val="18"/>
              </w:rPr>
              <w:t>key</w:t>
            </w:r>
            <w:r>
              <w:rPr>
                <w:color w:val="424242"/>
                <w:spacing w:val="-8"/>
                <w:sz w:val="18"/>
              </w:rPr>
              <w:t xml:space="preserve"> </w:t>
            </w:r>
            <w:r>
              <w:rPr>
                <w:color w:val="424242"/>
                <w:sz w:val="18"/>
              </w:rPr>
              <w:t>themes,</w:t>
            </w:r>
            <w:r>
              <w:rPr>
                <w:color w:val="424242"/>
                <w:spacing w:val="-8"/>
                <w:sz w:val="18"/>
              </w:rPr>
              <w:t xml:space="preserve"> </w:t>
            </w:r>
            <w:r>
              <w:rPr>
                <w:color w:val="424242"/>
                <w:sz w:val="18"/>
              </w:rPr>
              <w:t>including</w:t>
            </w:r>
            <w:r>
              <w:rPr>
                <w:color w:val="424242"/>
                <w:spacing w:val="-8"/>
                <w:sz w:val="18"/>
              </w:rPr>
              <w:t xml:space="preserve"> </w:t>
            </w:r>
            <w:r>
              <w:rPr>
                <w:color w:val="424242"/>
                <w:sz w:val="18"/>
              </w:rPr>
              <w:t>safety,</w:t>
            </w:r>
            <w:r>
              <w:rPr>
                <w:color w:val="424242"/>
                <w:spacing w:val="-8"/>
                <w:sz w:val="18"/>
              </w:rPr>
              <w:t xml:space="preserve"> </w:t>
            </w:r>
            <w:r>
              <w:rPr>
                <w:color w:val="424242"/>
                <w:sz w:val="18"/>
              </w:rPr>
              <w:t>trust,</w:t>
            </w:r>
            <w:r>
              <w:rPr>
                <w:color w:val="424242"/>
                <w:spacing w:val="-8"/>
                <w:sz w:val="18"/>
              </w:rPr>
              <w:t xml:space="preserve"> </w:t>
            </w:r>
            <w:r>
              <w:rPr>
                <w:color w:val="424242"/>
                <w:sz w:val="18"/>
              </w:rPr>
              <w:t>power, control, self-esteem, and intimacy.</w:t>
            </w:r>
          </w:p>
          <w:p w14:paraId="047E93F8" w14:textId="77777777" w:rsidR="00A765D5" w:rsidRDefault="00000000">
            <w:pPr>
              <w:pStyle w:val="TableParagraph"/>
              <w:spacing w:before="86" w:line="264" w:lineRule="auto"/>
              <w:ind w:right="101"/>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can</w:t>
            </w:r>
            <w:r>
              <w:rPr>
                <w:color w:val="424242"/>
                <w:spacing w:val="-7"/>
                <w:sz w:val="18"/>
              </w:rPr>
              <w:t xml:space="preserve"> </w:t>
            </w:r>
            <w:r>
              <w:rPr>
                <w:color w:val="424242"/>
                <w:sz w:val="18"/>
              </w:rPr>
              <w:t>be</w:t>
            </w:r>
            <w:r>
              <w:rPr>
                <w:color w:val="424242"/>
                <w:spacing w:val="-7"/>
                <w:sz w:val="18"/>
              </w:rPr>
              <w:t xml:space="preserve"> </w:t>
            </w:r>
            <w:r>
              <w:rPr>
                <w:color w:val="424242"/>
                <w:sz w:val="18"/>
              </w:rPr>
              <w:t>found</w:t>
            </w:r>
            <w:r>
              <w:rPr>
                <w:color w:val="424242"/>
                <w:spacing w:val="-7"/>
                <w:sz w:val="18"/>
              </w:rPr>
              <w:t xml:space="preserve"> </w:t>
            </w:r>
            <w:r>
              <w:rPr>
                <w:color w:val="424242"/>
                <w:sz w:val="18"/>
              </w:rPr>
              <w:t>at</w:t>
            </w:r>
            <w:r>
              <w:rPr>
                <w:color w:val="424242"/>
                <w:spacing w:val="-10"/>
                <w:sz w:val="18"/>
              </w:rPr>
              <w:t xml:space="preserve"> </w:t>
            </w:r>
            <w:r>
              <w:rPr>
                <w:color w:val="5B5B5B"/>
                <w:sz w:val="18"/>
                <w:u w:val="single" w:color="5B5B5B"/>
              </w:rPr>
              <w:t>https://</w:t>
            </w:r>
            <w:hyperlink r:id="rId58">
              <w:r>
                <w:rPr>
                  <w:color w:val="5B5B5B"/>
                  <w:sz w:val="18"/>
                  <w:u w:val="single" w:color="5B5B5B"/>
                </w:rPr>
                <w:t>www.</w:t>
              </w:r>
            </w:hyperlink>
            <w:r>
              <w:rPr>
                <w:color w:val="5B5B5B"/>
                <w:sz w:val="18"/>
              </w:rPr>
              <w:t xml:space="preserve"> </w:t>
            </w:r>
            <w:r>
              <w:rPr>
                <w:color w:val="5B5B5B"/>
                <w:spacing w:val="-2"/>
                <w:sz w:val="18"/>
                <w:u w:val="single" w:color="5B5B5B"/>
              </w:rPr>
              <w:t>apa.org/ptsd-guideline/treatments/cognitive-</w:t>
            </w:r>
            <w:r>
              <w:rPr>
                <w:color w:val="5B5B5B"/>
                <w:spacing w:val="-2"/>
                <w:sz w:val="18"/>
              </w:rPr>
              <w:t xml:space="preserve"> </w:t>
            </w:r>
            <w:r>
              <w:rPr>
                <w:color w:val="5B5B5B"/>
                <w:spacing w:val="-2"/>
                <w:sz w:val="18"/>
                <w:u w:val="single" w:color="5B5B5B"/>
              </w:rPr>
              <w:t>processing-therapy</w:t>
            </w:r>
            <w:r>
              <w:rPr>
                <w:color w:val="424242"/>
                <w:spacing w:val="-2"/>
                <w:sz w:val="18"/>
              </w:rPr>
              <w:t>.</w:t>
            </w:r>
          </w:p>
        </w:tc>
      </w:tr>
      <w:tr w:rsidR="00A765D5" w14:paraId="4A89F995" w14:textId="77777777">
        <w:trPr>
          <w:trHeight w:val="1477"/>
        </w:trPr>
        <w:tc>
          <w:tcPr>
            <w:tcW w:w="2059" w:type="dxa"/>
            <w:shd w:val="clear" w:color="auto" w:fill="F7F7F7"/>
          </w:tcPr>
          <w:p w14:paraId="090AB152" w14:textId="77777777" w:rsidR="00A765D5" w:rsidRDefault="00000000">
            <w:pPr>
              <w:pStyle w:val="TableParagraph"/>
              <w:spacing w:line="264" w:lineRule="auto"/>
              <w:ind w:right="179"/>
              <w:rPr>
                <w:sz w:val="10"/>
              </w:rPr>
            </w:pPr>
            <w:r>
              <w:rPr>
                <w:color w:val="424242"/>
                <w:sz w:val="18"/>
              </w:rPr>
              <w:t>Dialectical</w:t>
            </w:r>
            <w:r>
              <w:rPr>
                <w:color w:val="424242"/>
                <w:spacing w:val="-16"/>
                <w:sz w:val="18"/>
              </w:rPr>
              <w:t xml:space="preserve"> </w:t>
            </w:r>
            <w:r>
              <w:rPr>
                <w:color w:val="424242"/>
                <w:sz w:val="18"/>
              </w:rPr>
              <w:t>Behavior Therapy (DBT)</w:t>
            </w:r>
            <w:r>
              <w:rPr>
                <w:color w:val="424242"/>
                <w:position w:val="6"/>
                <w:sz w:val="10"/>
              </w:rPr>
              <w:t>827</w:t>
            </w:r>
          </w:p>
        </w:tc>
        <w:tc>
          <w:tcPr>
            <w:tcW w:w="3199" w:type="dxa"/>
            <w:shd w:val="clear" w:color="auto" w:fill="F7F7F7"/>
          </w:tcPr>
          <w:p w14:paraId="7A414278" w14:textId="77777777" w:rsidR="00A765D5" w:rsidRDefault="00000000">
            <w:pPr>
              <w:pStyle w:val="TableParagraph"/>
              <w:spacing w:before="5" w:line="240" w:lineRule="atLeast"/>
              <w:ind w:right="189"/>
              <w:rPr>
                <w:sz w:val="18"/>
              </w:rPr>
            </w:pPr>
            <w:r>
              <w:rPr>
                <w:color w:val="424242"/>
                <w:sz w:val="18"/>
              </w:rPr>
              <w:t>DBT was developed to support individuals</w:t>
            </w:r>
            <w:r>
              <w:rPr>
                <w:color w:val="424242"/>
                <w:spacing w:val="-14"/>
                <w:sz w:val="18"/>
              </w:rPr>
              <w:t xml:space="preserve"> </w:t>
            </w:r>
            <w:r>
              <w:rPr>
                <w:color w:val="424242"/>
                <w:sz w:val="18"/>
              </w:rPr>
              <w:t>who</w:t>
            </w:r>
            <w:r>
              <w:rPr>
                <w:color w:val="424242"/>
                <w:spacing w:val="-14"/>
                <w:sz w:val="18"/>
              </w:rPr>
              <w:t xml:space="preserve"> </w:t>
            </w:r>
            <w:r>
              <w:rPr>
                <w:color w:val="424242"/>
                <w:sz w:val="18"/>
              </w:rPr>
              <w:t>have</w:t>
            </w:r>
            <w:r>
              <w:rPr>
                <w:color w:val="424242"/>
                <w:spacing w:val="-14"/>
                <w:sz w:val="18"/>
              </w:rPr>
              <w:t xml:space="preserve"> </w:t>
            </w:r>
            <w:r>
              <w:rPr>
                <w:color w:val="424242"/>
                <w:sz w:val="18"/>
              </w:rPr>
              <w:t xml:space="preserve">significant challenges; for example, those experiencing suicidal thoughts or with borderline personality </w:t>
            </w:r>
            <w:r>
              <w:rPr>
                <w:color w:val="424242"/>
                <w:spacing w:val="-2"/>
                <w:sz w:val="18"/>
              </w:rPr>
              <w:t>disorder.</w:t>
            </w:r>
          </w:p>
        </w:tc>
        <w:tc>
          <w:tcPr>
            <w:tcW w:w="4502" w:type="dxa"/>
            <w:shd w:val="clear" w:color="auto" w:fill="F7F7F7"/>
          </w:tcPr>
          <w:p w14:paraId="349FF1D3" w14:textId="77777777" w:rsidR="00A765D5" w:rsidRDefault="00000000">
            <w:pPr>
              <w:pStyle w:val="TableParagraph"/>
              <w:spacing w:line="264" w:lineRule="auto"/>
              <w:ind w:right="202"/>
              <w:rPr>
                <w:sz w:val="18"/>
              </w:rPr>
            </w:pPr>
            <w:r>
              <w:rPr>
                <w:color w:val="424242"/>
                <w:sz w:val="18"/>
              </w:rPr>
              <w:t>DBT</w:t>
            </w:r>
            <w:r>
              <w:rPr>
                <w:color w:val="424242"/>
                <w:spacing w:val="-15"/>
                <w:sz w:val="18"/>
              </w:rPr>
              <w:t xml:space="preserve"> </w:t>
            </w:r>
            <w:r>
              <w:rPr>
                <w:color w:val="424242"/>
                <w:sz w:val="18"/>
              </w:rPr>
              <w:t>combines</w:t>
            </w:r>
            <w:r>
              <w:rPr>
                <w:color w:val="424242"/>
                <w:spacing w:val="-15"/>
                <w:sz w:val="18"/>
              </w:rPr>
              <w:t xml:space="preserve"> </w:t>
            </w:r>
            <w:r>
              <w:rPr>
                <w:color w:val="424242"/>
                <w:sz w:val="18"/>
              </w:rPr>
              <w:t>elements</w:t>
            </w:r>
            <w:r>
              <w:rPr>
                <w:color w:val="424242"/>
                <w:spacing w:val="-15"/>
                <w:sz w:val="18"/>
              </w:rPr>
              <w:t xml:space="preserve"> </w:t>
            </w:r>
            <w:r>
              <w:rPr>
                <w:color w:val="424242"/>
                <w:sz w:val="18"/>
              </w:rPr>
              <w:t>of</w:t>
            </w:r>
            <w:r>
              <w:rPr>
                <w:color w:val="424242"/>
                <w:spacing w:val="-15"/>
                <w:sz w:val="18"/>
              </w:rPr>
              <w:t xml:space="preserve"> </w:t>
            </w:r>
            <w:r>
              <w:rPr>
                <w:color w:val="424242"/>
                <w:sz w:val="18"/>
              </w:rPr>
              <w:t>CBT,</w:t>
            </w:r>
            <w:r>
              <w:rPr>
                <w:color w:val="424242"/>
                <w:spacing w:val="-15"/>
                <w:sz w:val="18"/>
              </w:rPr>
              <w:t xml:space="preserve"> </w:t>
            </w:r>
            <w:r>
              <w:rPr>
                <w:color w:val="424242"/>
                <w:sz w:val="18"/>
              </w:rPr>
              <w:t>behavior therapy, and mindfulness to help clients regulate and tolerate their emotions.</w:t>
            </w:r>
          </w:p>
          <w:p w14:paraId="770D0BC8" w14:textId="77777777" w:rsidR="00A765D5" w:rsidRDefault="00000000">
            <w:pPr>
              <w:pStyle w:val="TableParagraph"/>
              <w:spacing w:before="88" w:line="264" w:lineRule="auto"/>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can</w:t>
            </w:r>
            <w:r>
              <w:rPr>
                <w:color w:val="424242"/>
                <w:spacing w:val="-7"/>
                <w:sz w:val="18"/>
              </w:rPr>
              <w:t xml:space="preserve"> </w:t>
            </w:r>
            <w:r>
              <w:rPr>
                <w:color w:val="424242"/>
                <w:sz w:val="18"/>
              </w:rPr>
              <w:t>be</w:t>
            </w:r>
            <w:r>
              <w:rPr>
                <w:color w:val="424242"/>
                <w:spacing w:val="-7"/>
                <w:sz w:val="18"/>
              </w:rPr>
              <w:t xml:space="preserve"> </w:t>
            </w:r>
            <w:r>
              <w:rPr>
                <w:color w:val="424242"/>
                <w:sz w:val="18"/>
              </w:rPr>
              <w:t>found</w:t>
            </w:r>
            <w:r>
              <w:rPr>
                <w:color w:val="424242"/>
                <w:spacing w:val="-7"/>
                <w:sz w:val="18"/>
              </w:rPr>
              <w:t xml:space="preserve"> </w:t>
            </w:r>
            <w:r>
              <w:rPr>
                <w:color w:val="424242"/>
                <w:sz w:val="18"/>
              </w:rPr>
              <w:t>at</w:t>
            </w:r>
            <w:r>
              <w:rPr>
                <w:color w:val="424242"/>
                <w:spacing w:val="-10"/>
                <w:sz w:val="18"/>
              </w:rPr>
              <w:t xml:space="preserve"> </w:t>
            </w:r>
            <w:r>
              <w:rPr>
                <w:color w:val="5B5B5B"/>
                <w:sz w:val="18"/>
                <w:u w:val="single" w:color="5B5B5B"/>
              </w:rPr>
              <w:t>https://</w:t>
            </w:r>
            <w:hyperlink r:id="rId59">
              <w:r>
                <w:rPr>
                  <w:color w:val="5B5B5B"/>
                  <w:sz w:val="18"/>
                  <w:u w:val="single" w:color="5B5B5B"/>
                </w:rPr>
                <w:t>www.</w:t>
              </w:r>
            </w:hyperlink>
            <w:r>
              <w:rPr>
                <w:color w:val="5B5B5B"/>
                <w:sz w:val="18"/>
              </w:rPr>
              <w:t xml:space="preserve"> </w:t>
            </w:r>
            <w:r>
              <w:rPr>
                <w:color w:val="5B5B5B"/>
                <w:spacing w:val="-2"/>
                <w:sz w:val="18"/>
                <w:u w:val="single" w:color="5B5B5B"/>
              </w:rPr>
              <w:t>mirecc.va.gov/visn16/dbt.asp</w:t>
            </w:r>
            <w:r>
              <w:rPr>
                <w:color w:val="424242"/>
                <w:spacing w:val="-2"/>
                <w:sz w:val="18"/>
              </w:rPr>
              <w:t>.</w:t>
            </w:r>
          </w:p>
        </w:tc>
      </w:tr>
      <w:tr w:rsidR="00A765D5" w14:paraId="1315AD44" w14:textId="77777777">
        <w:trPr>
          <w:trHeight w:val="1807"/>
        </w:trPr>
        <w:tc>
          <w:tcPr>
            <w:tcW w:w="2059" w:type="dxa"/>
            <w:shd w:val="clear" w:color="auto" w:fill="F7F7F7"/>
          </w:tcPr>
          <w:p w14:paraId="2A38A1C5" w14:textId="77777777" w:rsidR="00A765D5" w:rsidRDefault="00000000">
            <w:pPr>
              <w:pStyle w:val="TableParagraph"/>
              <w:spacing w:line="264" w:lineRule="auto"/>
              <w:ind w:right="547"/>
              <w:rPr>
                <w:sz w:val="10"/>
              </w:rPr>
            </w:pPr>
            <w:r>
              <w:rPr>
                <w:color w:val="424242"/>
                <w:sz w:val="18"/>
              </w:rPr>
              <w:t>Skills Training in</w:t>
            </w:r>
            <w:r>
              <w:rPr>
                <w:color w:val="424242"/>
                <w:spacing w:val="-16"/>
                <w:sz w:val="18"/>
              </w:rPr>
              <w:t xml:space="preserve"> </w:t>
            </w:r>
            <w:r>
              <w:rPr>
                <w:color w:val="424242"/>
                <w:sz w:val="18"/>
              </w:rPr>
              <w:t>Affective</w:t>
            </w:r>
            <w:r>
              <w:rPr>
                <w:color w:val="424242"/>
                <w:spacing w:val="-16"/>
                <w:sz w:val="18"/>
              </w:rPr>
              <w:t xml:space="preserve"> </w:t>
            </w:r>
            <w:r>
              <w:rPr>
                <w:color w:val="424242"/>
                <w:sz w:val="18"/>
              </w:rPr>
              <w:t xml:space="preserve">and </w:t>
            </w:r>
            <w:r>
              <w:rPr>
                <w:color w:val="424242"/>
                <w:spacing w:val="-2"/>
                <w:sz w:val="18"/>
              </w:rPr>
              <w:t>Interpersonal Regulation</w:t>
            </w:r>
            <w:r>
              <w:rPr>
                <w:color w:val="424242"/>
                <w:spacing w:val="-2"/>
                <w:position w:val="6"/>
                <w:sz w:val="10"/>
              </w:rPr>
              <w:t>828</w:t>
            </w:r>
          </w:p>
        </w:tc>
        <w:tc>
          <w:tcPr>
            <w:tcW w:w="3199" w:type="dxa"/>
            <w:shd w:val="clear" w:color="auto" w:fill="F7F7F7"/>
          </w:tcPr>
          <w:p w14:paraId="59A2D7D5" w14:textId="77777777" w:rsidR="00A765D5" w:rsidRDefault="00000000">
            <w:pPr>
              <w:pStyle w:val="TableParagraph"/>
              <w:spacing w:line="264" w:lineRule="auto"/>
              <w:ind w:right="114"/>
              <w:rPr>
                <w:sz w:val="18"/>
              </w:rPr>
            </w:pPr>
            <w:r>
              <w:rPr>
                <w:color w:val="424242"/>
                <w:sz w:val="18"/>
              </w:rPr>
              <w:t>This cognitive behavioral model adapts therapies from other models,</w:t>
            </w:r>
            <w:r>
              <w:rPr>
                <w:color w:val="424242"/>
                <w:spacing w:val="-4"/>
                <w:sz w:val="18"/>
              </w:rPr>
              <w:t xml:space="preserve"> </w:t>
            </w:r>
            <w:r>
              <w:rPr>
                <w:color w:val="424242"/>
                <w:sz w:val="18"/>
              </w:rPr>
              <w:t>including</w:t>
            </w:r>
            <w:r>
              <w:rPr>
                <w:color w:val="424242"/>
                <w:spacing w:val="-4"/>
                <w:sz w:val="18"/>
              </w:rPr>
              <w:t xml:space="preserve"> </w:t>
            </w:r>
            <w:r>
              <w:rPr>
                <w:color w:val="424242"/>
                <w:sz w:val="18"/>
              </w:rPr>
              <w:t>CBT</w:t>
            </w:r>
            <w:r>
              <w:rPr>
                <w:color w:val="424242"/>
                <w:spacing w:val="-4"/>
                <w:sz w:val="18"/>
              </w:rPr>
              <w:t xml:space="preserve"> </w:t>
            </w:r>
            <w:r>
              <w:rPr>
                <w:color w:val="424242"/>
                <w:sz w:val="18"/>
              </w:rPr>
              <w:t>and</w:t>
            </w:r>
            <w:r>
              <w:rPr>
                <w:color w:val="424242"/>
                <w:spacing w:val="-5"/>
                <w:sz w:val="18"/>
              </w:rPr>
              <w:t xml:space="preserve"> </w:t>
            </w:r>
            <w:r>
              <w:rPr>
                <w:color w:val="424242"/>
                <w:sz w:val="18"/>
              </w:rPr>
              <w:t>DBT. It</w:t>
            </w:r>
            <w:r>
              <w:rPr>
                <w:color w:val="424242"/>
                <w:spacing w:val="-10"/>
                <w:sz w:val="18"/>
              </w:rPr>
              <w:t xml:space="preserve"> </w:t>
            </w:r>
            <w:r>
              <w:rPr>
                <w:color w:val="424242"/>
                <w:sz w:val="18"/>
              </w:rPr>
              <w:t>focuses</w:t>
            </w:r>
            <w:r>
              <w:rPr>
                <w:color w:val="424242"/>
                <w:spacing w:val="-10"/>
                <w:sz w:val="18"/>
              </w:rPr>
              <w:t xml:space="preserve"> </w:t>
            </w:r>
            <w:r>
              <w:rPr>
                <w:color w:val="424242"/>
                <w:sz w:val="18"/>
              </w:rPr>
              <w:t>on</w:t>
            </w:r>
            <w:r>
              <w:rPr>
                <w:color w:val="424242"/>
                <w:spacing w:val="-10"/>
                <w:sz w:val="18"/>
              </w:rPr>
              <w:t xml:space="preserve"> </w:t>
            </w:r>
            <w:r>
              <w:rPr>
                <w:color w:val="424242"/>
                <w:sz w:val="18"/>
              </w:rPr>
              <w:t>addressing</w:t>
            </w:r>
            <w:r>
              <w:rPr>
                <w:color w:val="424242"/>
                <w:spacing w:val="-10"/>
                <w:sz w:val="18"/>
              </w:rPr>
              <w:t xml:space="preserve"> </w:t>
            </w:r>
            <w:r>
              <w:rPr>
                <w:color w:val="424242"/>
                <w:sz w:val="18"/>
              </w:rPr>
              <w:t>trauma related to child abuse.</w:t>
            </w:r>
          </w:p>
        </w:tc>
        <w:tc>
          <w:tcPr>
            <w:tcW w:w="4502" w:type="dxa"/>
            <w:shd w:val="clear" w:color="auto" w:fill="F7F7F7"/>
          </w:tcPr>
          <w:p w14:paraId="573EFB57" w14:textId="77777777" w:rsidR="00A765D5" w:rsidRDefault="00000000">
            <w:pPr>
              <w:pStyle w:val="TableParagraph"/>
              <w:spacing w:line="264" w:lineRule="auto"/>
              <w:ind w:right="202"/>
              <w:rPr>
                <w:sz w:val="18"/>
              </w:rPr>
            </w:pPr>
            <w:r>
              <w:rPr>
                <w:color w:val="424242"/>
                <w:sz w:val="18"/>
              </w:rPr>
              <w:t>Phase</w:t>
            </w:r>
            <w:r>
              <w:rPr>
                <w:color w:val="424242"/>
                <w:spacing w:val="-5"/>
                <w:sz w:val="18"/>
              </w:rPr>
              <w:t xml:space="preserve"> </w:t>
            </w:r>
            <w:r>
              <w:rPr>
                <w:color w:val="424242"/>
                <w:sz w:val="18"/>
              </w:rPr>
              <w:t>1</w:t>
            </w:r>
            <w:r>
              <w:rPr>
                <w:color w:val="424242"/>
                <w:spacing w:val="-5"/>
                <w:sz w:val="18"/>
              </w:rPr>
              <w:t xml:space="preserve"> </w:t>
            </w:r>
            <w:r>
              <w:rPr>
                <w:color w:val="424242"/>
                <w:sz w:val="18"/>
              </w:rPr>
              <w:t>consists</w:t>
            </w:r>
            <w:r>
              <w:rPr>
                <w:color w:val="424242"/>
                <w:spacing w:val="-5"/>
                <w:sz w:val="18"/>
              </w:rPr>
              <w:t xml:space="preserve"> </w:t>
            </w:r>
            <w:r>
              <w:rPr>
                <w:color w:val="424242"/>
                <w:sz w:val="18"/>
              </w:rPr>
              <w:t>of</w:t>
            </w:r>
            <w:r>
              <w:rPr>
                <w:color w:val="424242"/>
                <w:spacing w:val="-5"/>
                <w:sz w:val="18"/>
              </w:rPr>
              <w:t xml:space="preserve"> </w:t>
            </w:r>
            <w:r>
              <w:rPr>
                <w:color w:val="424242"/>
                <w:sz w:val="18"/>
              </w:rPr>
              <w:t>skills</w:t>
            </w:r>
            <w:r>
              <w:rPr>
                <w:color w:val="424242"/>
                <w:spacing w:val="-5"/>
                <w:sz w:val="18"/>
              </w:rPr>
              <w:t xml:space="preserve"> </w:t>
            </w:r>
            <w:r>
              <w:rPr>
                <w:color w:val="424242"/>
                <w:sz w:val="18"/>
              </w:rPr>
              <w:t>training</w:t>
            </w:r>
            <w:r>
              <w:rPr>
                <w:color w:val="424242"/>
                <w:spacing w:val="-5"/>
                <w:sz w:val="18"/>
              </w:rPr>
              <w:t xml:space="preserve"> </w:t>
            </w:r>
            <w:r>
              <w:rPr>
                <w:color w:val="424242"/>
                <w:sz w:val="18"/>
              </w:rPr>
              <w:t>in</w:t>
            </w:r>
            <w:r>
              <w:rPr>
                <w:color w:val="424242"/>
                <w:spacing w:val="-5"/>
                <w:sz w:val="18"/>
              </w:rPr>
              <w:t xml:space="preserve"> </w:t>
            </w:r>
            <w:r>
              <w:rPr>
                <w:color w:val="424242"/>
                <w:sz w:val="18"/>
              </w:rPr>
              <w:t>affect</w:t>
            </w:r>
            <w:r>
              <w:rPr>
                <w:color w:val="424242"/>
                <w:spacing w:val="-5"/>
                <w:sz w:val="18"/>
              </w:rPr>
              <w:t xml:space="preserve"> </w:t>
            </w:r>
            <w:r>
              <w:rPr>
                <w:color w:val="424242"/>
                <w:sz w:val="18"/>
              </w:rPr>
              <w:t>and interpersonal regulation derived from general CBT and DBT. Phase 2 features narrative therapy approaches.</w:t>
            </w:r>
          </w:p>
          <w:p w14:paraId="263D2734" w14:textId="77777777" w:rsidR="00A765D5" w:rsidRDefault="00000000">
            <w:pPr>
              <w:pStyle w:val="TableParagraph"/>
              <w:spacing w:before="66" w:line="240" w:lineRule="atLeast"/>
              <w:ind w:right="75"/>
              <w:jc w:val="both"/>
              <w:rPr>
                <w:sz w:val="18"/>
              </w:rPr>
            </w:pPr>
            <w:r>
              <w:rPr>
                <w:color w:val="424242"/>
                <w:sz w:val="18"/>
              </w:rPr>
              <w:t>More</w:t>
            </w:r>
            <w:r>
              <w:rPr>
                <w:color w:val="424242"/>
                <w:spacing w:val="-3"/>
                <w:sz w:val="18"/>
              </w:rPr>
              <w:t xml:space="preserve"> </w:t>
            </w:r>
            <w:r>
              <w:rPr>
                <w:color w:val="424242"/>
                <w:sz w:val="18"/>
              </w:rPr>
              <w:t>information</w:t>
            </w:r>
            <w:r>
              <w:rPr>
                <w:color w:val="424242"/>
                <w:spacing w:val="-3"/>
                <w:sz w:val="18"/>
              </w:rPr>
              <w:t xml:space="preserve"> </w:t>
            </w:r>
            <w:r>
              <w:rPr>
                <w:color w:val="424242"/>
                <w:sz w:val="18"/>
              </w:rPr>
              <w:t>can</w:t>
            </w:r>
            <w:r>
              <w:rPr>
                <w:color w:val="424242"/>
                <w:spacing w:val="-3"/>
                <w:sz w:val="18"/>
              </w:rPr>
              <w:t xml:space="preserve"> </w:t>
            </w:r>
            <w:r>
              <w:rPr>
                <w:color w:val="424242"/>
                <w:sz w:val="18"/>
              </w:rPr>
              <w:t>be</w:t>
            </w:r>
            <w:r>
              <w:rPr>
                <w:color w:val="424242"/>
                <w:spacing w:val="-3"/>
                <w:sz w:val="18"/>
              </w:rPr>
              <w:t xml:space="preserve"> </w:t>
            </w:r>
            <w:r>
              <w:rPr>
                <w:color w:val="424242"/>
                <w:sz w:val="18"/>
              </w:rPr>
              <w:t>found</w:t>
            </w:r>
            <w:r>
              <w:rPr>
                <w:color w:val="424242"/>
                <w:spacing w:val="-3"/>
                <w:sz w:val="18"/>
              </w:rPr>
              <w:t xml:space="preserve"> </w:t>
            </w:r>
            <w:r>
              <w:rPr>
                <w:color w:val="424242"/>
                <w:sz w:val="18"/>
              </w:rPr>
              <w:t>at</w:t>
            </w:r>
            <w:r>
              <w:rPr>
                <w:color w:val="424242"/>
                <w:spacing w:val="-6"/>
                <w:sz w:val="18"/>
              </w:rPr>
              <w:t xml:space="preserve"> </w:t>
            </w:r>
            <w:r>
              <w:rPr>
                <w:color w:val="5B5B5B"/>
                <w:sz w:val="18"/>
                <w:u w:val="single" w:color="5B5B5B"/>
              </w:rPr>
              <w:t>https://</w:t>
            </w:r>
            <w:hyperlink r:id="rId60">
              <w:r>
                <w:rPr>
                  <w:color w:val="5B5B5B"/>
                  <w:sz w:val="18"/>
                  <w:u w:val="single" w:color="5B5B5B"/>
                </w:rPr>
                <w:t>www.</w:t>
              </w:r>
            </w:hyperlink>
            <w:r>
              <w:rPr>
                <w:color w:val="5B5B5B"/>
                <w:sz w:val="18"/>
              </w:rPr>
              <w:t xml:space="preserve"> </w:t>
            </w:r>
            <w:r>
              <w:rPr>
                <w:color w:val="5B5B5B"/>
                <w:spacing w:val="-2"/>
                <w:sz w:val="18"/>
                <w:u w:val="single" w:color="5B5B5B"/>
              </w:rPr>
              <w:t>ptsd.va.gov/professional/continuing_ed/STAIR_</w:t>
            </w:r>
            <w:r>
              <w:rPr>
                <w:color w:val="5B5B5B"/>
                <w:spacing w:val="-2"/>
                <w:sz w:val="18"/>
              </w:rPr>
              <w:t xml:space="preserve"> </w:t>
            </w:r>
            <w:r>
              <w:rPr>
                <w:color w:val="5B5B5B"/>
                <w:spacing w:val="-2"/>
                <w:sz w:val="18"/>
                <w:u w:val="single" w:color="5B5B5B"/>
              </w:rPr>
              <w:t>online_training.asp</w:t>
            </w:r>
            <w:r>
              <w:rPr>
                <w:color w:val="424242"/>
                <w:spacing w:val="-2"/>
                <w:sz w:val="18"/>
              </w:rPr>
              <w:t>.</w:t>
            </w:r>
          </w:p>
        </w:tc>
      </w:tr>
      <w:tr w:rsidR="00A765D5" w14:paraId="2174602A" w14:textId="77777777">
        <w:trPr>
          <w:trHeight w:val="1807"/>
        </w:trPr>
        <w:tc>
          <w:tcPr>
            <w:tcW w:w="2059" w:type="dxa"/>
            <w:shd w:val="clear" w:color="auto" w:fill="F7F7F7"/>
          </w:tcPr>
          <w:p w14:paraId="41A4C618" w14:textId="77777777" w:rsidR="00A765D5" w:rsidRDefault="00000000">
            <w:pPr>
              <w:pStyle w:val="TableParagraph"/>
              <w:spacing w:line="264" w:lineRule="auto"/>
              <w:rPr>
                <w:sz w:val="10"/>
              </w:rPr>
            </w:pPr>
            <w:r>
              <w:rPr>
                <w:color w:val="424242"/>
                <w:sz w:val="18"/>
              </w:rPr>
              <w:t>Stress</w:t>
            </w:r>
            <w:r>
              <w:rPr>
                <w:color w:val="424242"/>
                <w:spacing w:val="-16"/>
                <w:sz w:val="18"/>
              </w:rPr>
              <w:t xml:space="preserve"> </w:t>
            </w:r>
            <w:r>
              <w:rPr>
                <w:color w:val="424242"/>
                <w:sz w:val="18"/>
              </w:rPr>
              <w:t>Inoculation Training (SIT)</w:t>
            </w:r>
            <w:r>
              <w:rPr>
                <w:color w:val="424242"/>
                <w:position w:val="6"/>
                <w:sz w:val="10"/>
              </w:rPr>
              <w:t>829</w:t>
            </w:r>
          </w:p>
        </w:tc>
        <w:tc>
          <w:tcPr>
            <w:tcW w:w="3199" w:type="dxa"/>
            <w:shd w:val="clear" w:color="auto" w:fill="F7F7F7"/>
          </w:tcPr>
          <w:p w14:paraId="69506FFE" w14:textId="77777777" w:rsidR="00A765D5" w:rsidRDefault="00000000">
            <w:pPr>
              <w:pStyle w:val="TableParagraph"/>
              <w:spacing w:line="264" w:lineRule="auto"/>
              <w:ind w:right="114"/>
              <w:rPr>
                <w:sz w:val="18"/>
              </w:rPr>
            </w:pPr>
            <w:r>
              <w:rPr>
                <w:color w:val="424242"/>
                <w:sz w:val="18"/>
              </w:rPr>
              <w:t>SIT</w:t>
            </w:r>
            <w:r>
              <w:rPr>
                <w:color w:val="424242"/>
                <w:spacing w:val="-6"/>
                <w:sz w:val="18"/>
              </w:rPr>
              <w:t xml:space="preserve"> </w:t>
            </w:r>
            <w:r>
              <w:rPr>
                <w:color w:val="424242"/>
                <w:sz w:val="18"/>
              </w:rPr>
              <w:t>is</w:t>
            </w:r>
            <w:r>
              <w:rPr>
                <w:color w:val="424242"/>
                <w:spacing w:val="-6"/>
                <w:sz w:val="18"/>
              </w:rPr>
              <w:t xml:space="preserve"> </w:t>
            </w:r>
            <w:r>
              <w:rPr>
                <w:color w:val="424242"/>
                <w:sz w:val="18"/>
              </w:rPr>
              <w:t>based</w:t>
            </w:r>
            <w:r>
              <w:rPr>
                <w:color w:val="424242"/>
                <w:spacing w:val="-6"/>
                <w:sz w:val="18"/>
              </w:rPr>
              <w:t xml:space="preserve"> </w:t>
            </w:r>
            <w:r>
              <w:rPr>
                <w:color w:val="424242"/>
                <w:sz w:val="18"/>
              </w:rPr>
              <w:t>on</w:t>
            </w:r>
            <w:r>
              <w:rPr>
                <w:color w:val="424242"/>
                <w:spacing w:val="-6"/>
                <w:sz w:val="18"/>
              </w:rPr>
              <w:t xml:space="preserve"> </w:t>
            </w:r>
            <w:r>
              <w:rPr>
                <w:color w:val="424242"/>
                <w:sz w:val="18"/>
              </w:rPr>
              <w:t>the</w:t>
            </w:r>
            <w:r>
              <w:rPr>
                <w:color w:val="424242"/>
                <w:spacing w:val="-6"/>
                <w:sz w:val="18"/>
              </w:rPr>
              <w:t xml:space="preserve"> </w:t>
            </w:r>
            <w:r>
              <w:rPr>
                <w:color w:val="424242"/>
                <w:sz w:val="18"/>
              </w:rPr>
              <w:t>premise</w:t>
            </w:r>
            <w:r>
              <w:rPr>
                <w:color w:val="424242"/>
                <w:spacing w:val="-6"/>
                <w:sz w:val="18"/>
              </w:rPr>
              <w:t xml:space="preserve"> </w:t>
            </w:r>
            <w:r>
              <w:rPr>
                <w:color w:val="424242"/>
                <w:sz w:val="18"/>
              </w:rPr>
              <w:t>that anxiety and fear experienced during trauma generalize to other</w:t>
            </w:r>
            <w:r>
              <w:rPr>
                <w:color w:val="424242"/>
                <w:spacing w:val="-8"/>
                <w:sz w:val="18"/>
              </w:rPr>
              <w:t xml:space="preserve"> </w:t>
            </w:r>
            <w:r>
              <w:rPr>
                <w:color w:val="424242"/>
                <w:sz w:val="18"/>
              </w:rPr>
              <w:t>objectively</w:t>
            </w:r>
            <w:r>
              <w:rPr>
                <w:color w:val="424242"/>
                <w:spacing w:val="-8"/>
                <w:sz w:val="18"/>
              </w:rPr>
              <w:t xml:space="preserve"> </w:t>
            </w:r>
            <w:r>
              <w:rPr>
                <w:color w:val="424242"/>
                <w:sz w:val="18"/>
              </w:rPr>
              <w:t>safe</w:t>
            </w:r>
            <w:r>
              <w:rPr>
                <w:color w:val="424242"/>
                <w:spacing w:val="-8"/>
                <w:sz w:val="18"/>
              </w:rPr>
              <w:t xml:space="preserve"> </w:t>
            </w:r>
            <w:r>
              <w:rPr>
                <w:color w:val="424242"/>
                <w:sz w:val="18"/>
              </w:rPr>
              <w:t>situations.</w:t>
            </w:r>
          </w:p>
        </w:tc>
        <w:tc>
          <w:tcPr>
            <w:tcW w:w="4502" w:type="dxa"/>
            <w:shd w:val="clear" w:color="auto" w:fill="F7F7F7"/>
          </w:tcPr>
          <w:p w14:paraId="4DE544FB" w14:textId="77777777" w:rsidR="00A765D5" w:rsidRDefault="00000000">
            <w:pPr>
              <w:pStyle w:val="TableParagraph"/>
              <w:spacing w:line="264" w:lineRule="auto"/>
              <w:ind w:right="202"/>
              <w:rPr>
                <w:sz w:val="18"/>
              </w:rPr>
            </w:pPr>
            <w:r>
              <w:rPr>
                <w:color w:val="424242"/>
                <w:sz w:val="18"/>
              </w:rPr>
              <w:t>Treatment components include education, skills training, role-playing, guided self-talk, assertiveness</w:t>
            </w:r>
            <w:r>
              <w:rPr>
                <w:color w:val="424242"/>
                <w:spacing w:val="-11"/>
                <w:sz w:val="18"/>
              </w:rPr>
              <w:t xml:space="preserve"> </w:t>
            </w:r>
            <w:r>
              <w:rPr>
                <w:color w:val="424242"/>
                <w:sz w:val="18"/>
              </w:rPr>
              <w:t>training,</w:t>
            </w:r>
            <w:r>
              <w:rPr>
                <w:color w:val="424242"/>
                <w:spacing w:val="-11"/>
                <w:sz w:val="18"/>
              </w:rPr>
              <w:t xml:space="preserve"> </w:t>
            </w:r>
            <w:r>
              <w:rPr>
                <w:color w:val="424242"/>
                <w:sz w:val="18"/>
              </w:rPr>
              <w:t>and</w:t>
            </w:r>
            <w:r>
              <w:rPr>
                <w:color w:val="424242"/>
                <w:spacing w:val="-11"/>
                <w:sz w:val="18"/>
              </w:rPr>
              <w:t xml:space="preserve"> </w:t>
            </w:r>
            <w:r>
              <w:rPr>
                <w:color w:val="424242"/>
                <w:sz w:val="18"/>
              </w:rPr>
              <w:t>thought</w:t>
            </w:r>
            <w:r>
              <w:rPr>
                <w:color w:val="424242"/>
                <w:spacing w:val="-11"/>
                <w:sz w:val="18"/>
              </w:rPr>
              <w:t xml:space="preserve"> </w:t>
            </w:r>
            <w:r>
              <w:rPr>
                <w:color w:val="424242"/>
                <w:sz w:val="18"/>
              </w:rPr>
              <w:t>stopping, among other areas.</w:t>
            </w:r>
          </w:p>
          <w:p w14:paraId="6F9425A0" w14:textId="77777777" w:rsidR="00A765D5" w:rsidRDefault="00000000">
            <w:pPr>
              <w:pStyle w:val="TableParagraph"/>
              <w:spacing w:before="66" w:line="240" w:lineRule="atLeast"/>
              <w:ind w:right="101"/>
              <w:jc w:val="both"/>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can</w:t>
            </w:r>
            <w:r>
              <w:rPr>
                <w:color w:val="424242"/>
                <w:spacing w:val="-7"/>
                <w:sz w:val="18"/>
              </w:rPr>
              <w:t xml:space="preserve"> </w:t>
            </w:r>
            <w:r>
              <w:rPr>
                <w:color w:val="424242"/>
                <w:sz w:val="18"/>
              </w:rPr>
              <w:t>be</w:t>
            </w:r>
            <w:r>
              <w:rPr>
                <w:color w:val="424242"/>
                <w:spacing w:val="-7"/>
                <w:sz w:val="18"/>
              </w:rPr>
              <w:t xml:space="preserve"> </w:t>
            </w:r>
            <w:r>
              <w:rPr>
                <w:color w:val="424242"/>
                <w:sz w:val="18"/>
              </w:rPr>
              <w:t>found</w:t>
            </w:r>
            <w:r>
              <w:rPr>
                <w:color w:val="424242"/>
                <w:spacing w:val="-7"/>
                <w:sz w:val="18"/>
              </w:rPr>
              <w:t xml:space="preserve"> </w:t>
            </w:r>
            <w:r>
              <w:rPr>
                <w:color w:val="424242"/>
                <w:sz w:val="18"/>
              </w:rPr>
              <w:t>at</w:t>
            </w:r>
            <w:r>
              <w:rPr>
                <w:color w:val="424242"/>
                <w:spacing w:val="-10"/>
                <w:sz w:val="18"/>
              </w:rPr>
              <w:t xml:space="preserve"> </w:t>
            </w:r>
            <w:r>
              <w:rPr>
                <w:color w:val="5B5B5B"/>
                <w:sz w:val="18"/>
                <w:u w:val="single" w:color="5B5B5B"/>
              </w:rPr>
              <w:t>https://</w:t>
            </w:r>
            <w:hyperlink r:id="rId61">
              <w:r>
                <w:rPr>
                  <w:color w:val="5B5B5B"/>
                  <w:sz w:val="18"/>
                  <w:u w:val="single" w:color="5B5B5B"/>
                </w:rPr>
                <w:t>www.</w:t>
              </w:r>
            </w:hyperlink>
            <w:r>
              <w:rPr>
                <w:color w:val="5B5B5B"/>
                <w:sz w:val="18"/>
              </w:rPr>
              <w:t xml:space="preserve"> </w:t>
            </w:r>
            <w:r>
              <w:rPr>
                <w:color w:val="5B5B5B"/>
                <w:spacing w:val="-2"/>
                <w:sz w:val="18"/>
                <w:u w:val="single" w:color="5B5B5B"/>
              </w:rPr>
              <w:t>ptsd.va.gov/understand_tx/stress_inoculation_</w:t>
            </w:r>
            <w:r>
              <w:rPr>
                <w:color w:val="5B5B5B"/>
                <w:spacing w:val="-2"/>
                <w:sz w:val="18"/>
              </w:rPr>
              <w:t xml:space="preserve"> </w:t>
            </w:r>
            <w:r>
              <w:rPr>
                <w:color w:val="5B5B5B"/>
                <w:spacing w:val="-2"/>
                <w:sz w:val="18"/>
                <w:u w:val="single" w:color="5B5B5B"/>
              </w:rPr>
              <w:t>training.asp</w:t>
            </w:r>
            <w:r>
              <w:rPr>
                <w:color w:val="424242"/>
                <w:spacing w:val="-2"/>
                <w:sz w:val="18"/>
              </w:rPr>
              <w:t>.</w:t>
            </w:r>
          </w:p>
        </w:tc>
      </w:tr>
      <w:tr w:rsidR="00A765D5" w14:paraId="69A5C210" w14:textId="77777777">
        <w:trPr>
          <w:trHeight w:val="1957"/>
        </w:trPr>
        <w:tc>
          <w:tcPr>
            <w:tcW w:w="2059" w:type="dxa"/>
            <w:shd w:val="clear" w:color="auto" w:fill="F7F7F7"/>
          </w:tcPr>
          <w:p w14:paraId="0899FA9C" w14:textId="77777777" w:rsidR="00A765D5" w:rsidRDefault="00000000">
            <w:pPr>
              <w:pStyle w:val="TableParagraph"/>
              <w:spacing w:line="264" w:lineRule="auto"/>
              <w:rPr>
                <w:sz w:val="10"/>
              </w:rPr>
            </w:pPr>
            <w:r>
              <w:rPr>
                <w:color w:val="424242"/>
                <w:spacing w:val="-2"/>
                <w:sz w:val="18"/>
              </w:rPr>
              <w:t>Mindfulness Techniques</w:t>
            </w:r>
            <w:r>
              <w:rPr>
                <w:color w:val="424242"/>
                <w:spacing w:val="-14"/>
                <w:sz w:val="18"/>
              </w:rPr>
              <w:t xml:space="preserve"> </w:t>
            </w:r>
            <w:r>
              <w:rPr>
                <w:color w:val="424242"/>
                <w:spacing w:val="-2"/>
                <w:sz w:val="18"/>
              </w:rPr>
              <w:t>for Trauma</w:t>
            </w:r>
            <w:r>
              <w:rPr>
                <w:color w:val="424242"/>
                <w:spacing w:val="-2"/>
                <w:position w:val="6"/>
                <w:sz w:val="10"/>
              </w:rPr>
              <w:t>830</w:t>
            </w:r>
          </w:p>
        </w:tc>
        <w:tc>
          <w:tcPr>
            <w:tcW w:w="3199" w:type="dxa"/>
            <w:shd w:val="clear" w:color="auto" w:fill="F7F7F7"/>
          </w:tcPr>
          <w:p w14:paraId="162FF3DD" w14:textId="77777777" w:rsidR="00A765D5" w:rsidRDefault="00000000">
            <w:pPr>
              <w:pStyle w:val="TableParagraph"/>
              <w:spacing w:line="264" w:lineRule="auto"/>
              <w:ind w:right="504"/>
              <w:rPr>
                <w:sz w:val="18"/>
              </w:rPr>
            </w:pPr>
            <w:r>
              <w:rPr>
                <w:color w:val="424242"/>
                <w:sz w:val="18"/>
              </w:rPr>
              <w:t>Mindfulness is based on the process of learning to be present in the moment. The goal is to help people with a trauma</w:t>
            </w:r>
            <w:r>
              <w:rPr>
                <w:color w:val="424242"/>
                <w:spacing w:val="-5"/>
                <w:sz w:val="18"/>
              </w:rPr>
              <w:t xml:space="preserve"> </w:t>
            </w:r>
            <w:r>
              <w:rPr>
                <w:color w:val="424242"/>
                <w:sz w:val="18"/>
              </w:rPr>
              <w:t>history</w:t>
            </w:r>
            <w:r>
              <w:rPr>
                <w:color w:val="424242"/>
                <w:spacing w:val="-2"/>
                <w:sz w:val="18"/>
              </w:rPr>
              <w:t xml:space="preserve"> </w:t>
            </w:r>
            <w:r>
              <w:rPr>
                <w:color w:val="424242"/>
                <w:sz w:val="18"/>
              </w:rPr>
              <w:t>observe</w:t>
            </w:r>
            <w:r>
              <w:rPr>
                <w:color w:val="424242"/>
                <w:spacing w:val="-2"/>
                <w:sz w:val="18"/>
              </w:rPr>
              <w:t xml:space="preserve"> their</w:t>
            </w:r>
          </w:p>
          <w:p w14:paraId="48AB19CF" w14:textId="77777777" w:rsidR="00A765D5" w:rsidRDefault="00000000">
            <w:pPr>
              <w:pStyle w:val="TableParagraph"/>
              <w:spacing w:before="0" w:line="215" w:lineRule="exact"/>
              <w:rPr>
                <w:sz w:val="18"/>
              </w:rPr>
            </w:pPr>
            <w:r>
              <w:rPr>
                <w:color w:val="424242"/>
                <w:sz w:val="18"/>
              </w:rPr>
              <w:t xml:space="preserve">experiences, increase </w:t>
            </w:r>
            <w:r>
              <w:rPr>
                <w:color w:val="424242"/>
                <w:spacing w:val="-2"/>
                <w:sz w:val="18"/>
              </w:rPr>
              <w:t>awareness,</w:t>
            </w:r>
          </w:p>
          <w:p w14:paraId="670A00B3" w14:textId="77777777" w:rsidR="00A765D5" w:rsidRDefault="00000000">
            <w:pPr>
              <w:pStyle w:val="TableParagraph"/>
              <w:spacing w:before="0" w:line="240" w:lineRule="atLeast"/>
              <w:rPr>
                <w:sz w:val="18"/>
              </w:rPr>
            </w:pPr>
            <w:r>
              <w:rPr>
                <w:color w:val="424242"/>
                <w:sz w:val="18"/>
              </w:rPr>
              <w:t>and</w:t>
            </w:r>
            <w:r>
              <w:rPr>
                <w:color w:val="424242"/>
                <w:spacing w:val="-16"/>
                <w:sz w:val="18"/>
              </w:rPr>
              <w:t xml:space="preserve"> </w:t>
            </w:r>
            <w:r>
              <w:rPr>
                <w:color w:val="424242"/>
                <w:sz w:val="18"/>
              </w:rPr>
              <w:t>tolerate</w:t>
            </w:r>
            <w:r>
              <w:rPr>
                <w:color w:val="424242"/>
                <w:spacing w:val="-16"/>
                <w:sz w:val="18"/>
              </w:rPr>
              <w:t xml:space="preserve"> </w:t>
            </w:r>
            <w:r>
              <w:rPr>
                <w:color w:val="424242"/>
                <w:sz w:val="18"/>
              </w:rPr>
              <w:t xml:space="preserve">uncomfortable </w:t>
            </w:r>
            <w:r>
              <w:rPr>
                <w:color w:val="424242"/>
                <w:spacing w:val="-2"/>
                <w:sz w:val="18"/>
              </w:rPr>
              <w:t>emotions.</w:t>
            </w:r>
          </w:p>
        </w:tc>
        <w:tc>
          <w:tcPr>
            <w:tcW w:w="4502" w:type="dxa"/>
            <w:shd w:val="clear" w:color="auto" w:fill="F7F7F7"/>
          </w:tcPr>
          <w:p w14:paraId="05C9BF74" w14:textId="77777777" w:rsidR="00A765D5" w:rsidRDefault="00000000">
            <w:pPr>
              <w:pStyle w:val="TableParagraph"/>
              <w:spacing w:line="264" w:lineRule="auto"/>
              <w:ind w:right="101"/>
              <w:rPr>
                <w:sz w:val="18"/>
              </w:rPr>
            </w:pPr>
            <w:r>
              <w:rPr>
                <w:color w:val="424242"/>
                <w:sz w:val="18"/>
              </w:rPr>
              <w:t>A</w:t>
            </w:r>
            <w:r>
              <w:rPr>
                <w:color w:val="424242"/>
                <w:spacing w:val="-9"/>
                <w:sz w:val="18"/>
              </w:rPr>
              <w:t xml:space="preserve"> </w:t>
            </w:r>
            <w:r>
              <w:rPr>
                <w:color w:val="424242"/>
                <w:sz w:val="18"/>
              </w:rPr>
              <w:t>variety</w:t>
            </w:r>
            <w:r>
              <w:rPr>
                <w:color w:val="424242"/>
                <w:spacing w:val="-9"/>
                <w:sz w:val="18"/>
              </w:rPr>
              <w:t xml:space="preserve"> </w:t>
            </w:r>
            <w:r>
              <w:rPr>
                <w:color w:val="424242"/>
                <w:sz w:val="18"/>
              </w:rPr>
              <w:t>of</w:t>
            </w:r>
            <w:r>
              <w:rPr>
                <w:color w:val="424242"/>
                <w:spacing w:val="-9"/>
                <w:sz w:val="18"/>
              </w:rPr>
              <w:t xml:space="preserve"> </w:t>
            </w:r>
            <w:r>
              <w:rPr>
                <w:color w:val="424242"/>
                <w:sz w:val="18"/>
              </w:rPr>
              <w:t>mindfulness</w:t>
            </w:r>
            <w:r>
              <w:rPr>
                <w:color w:val="424242"/>
                <w:spacing w:val="-9"/>
                <w:sz w:val="18"/>
              </w:rPr>
              <w:t xml:space="preserve"> </w:t>
            </w:r>
            <w:r>
              <w:rPr>
                <w:color w:val="424242"/>
                <w:sz w:val="18"/>
              </w:rPr>
              <w:t>practices</w:t>
            </w:r>
            <w:r>
              <w:rPr>
                <w:color w:val="424242"/>
                <w:spacing w:val="-9"/>
                <w:sz w:val="18"/>
              </w:rPr>
              <w:t xml:space="preserve"> </w:t>
            </w:r>
            <w:r>
              <w:rPr>
                <w:color w:val="424242"/>
                <w:sz w:val="18"/>
              </w:rPr>
              <w:t>are</w:t>
            </w:r>
            <w:r>
              <w:rPr>
                <w:color w:val="424242"/>
                <w:spacing w:val="-9"/>
                <w:sz w:val="18"/>
              </w:rPr>
              <w:t xml:space="preserve"> </w:t>
            </w:r>
            <w:r>
              <w:rPr>
                <w:color w:val="424242"/>
                <w:sz w:val="18"/>
              </w:rPr>
              <w:t>available to help clients manage traumatic stress and increase coping skills and resilience.</w:t>
            </w:r>
          </w:p>
          <w:p w14:paraId="27C27240" w14:textId="77777777" w:rsidR="00A765D5" w:rsidRDefault="00000000">
            <w:pPr>
              <w:pStyle w:val="TableParagraph"/>
              <w:spacing w:before="88" w:line="264" w:lineRule="auto"/>
              <w:ind w:right="79"/>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found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https://store.</w:t>
            </w:r>
            <w:r>
              <w:rPr>
                <w:color w:val="5B5B5B"/>
                <w:sz w:val="18"/>
              </w:rPr>
              <w:t xml:space="preserve"> </w:t>
            </w:r>
            <w:r>
              <w:rPr>
                <w:color w:val="5B5B5B"/>
                <w:spacing w:val="-2"/>
                <w:sz w:val="18"/>
                <w:u w:val="single" w:color="5B5B5B"/>
              </w:rPr>
              <w:t>samhsa.gov/product/TIP-57-Trauma-Informed-</w:t>
            </w:r>
            <w:r>
              <w:rPr>
                <w:color w:val="5B5B5B"/>
                <w:spacing w:val="-2"/>
                <w:sz w:val="18"/>
              </w:rPr>
              <w:t xml:space="preserve"> </w:t>
            </w:r>
            <w:r>
              <w:rPr>
                <w:color w:val="5B5B5B"/>
                <w:spacing w:val="-2"/>
                <w:sz w:val="18"/>
                <w:u w:val="single" w:color="5B5B5B"/>
              </w:rPr>
              <w:t>Care-in-Behavioral-Health-Services/SMA14-</w:t>
            </w:r>
            <w:r>
              <w:rPr>
                <w:color w:val="5B5B5B"/>
                <w:spacing w:val="-2"/>
                <w:sz w:val="18"/>
              </w:rPr>
              <w:t xml:space="preserve"> </w:t>
            </w:r>
            <w:r>
              <w:rPr>
                <w:color w:val="5B5B5B"/>
                <w:spacing w:val="-2"/>
                <w:sz w:val="18"/>
                <w:u w:val="single" w:color="5B5B5B"/>
              </w:rPr>
              <w:t>4816</w:t>
            </w:r>
            <w:r>
              <w:rPr>
                <w:color w:val="424242"/>
                <w:spacing w:val="-2"/>
                <w:sz w:val="18"/>
              </w:rPr>
              <w:t>.</w:t>
            </w:r>
          </w:p>
        </w:tc>
      </w:tr>
      <w:tr w:rsidR="00A765D5" w14:paraId="45186573" w14:textId="77777777">
        <w:trPr>
          <w:trHeight w:val="277"/>
        </w:trPr>
        <w:tc>
          <w:tcPr>
            <w:tcW w:w="9760" w:type="dxa"/>
            <w:gridSpan w:val="3"/>
            <w:shd w:val="clear" w:color="auto" w:fill="E5E5E5"/>
          </w:tcPr>
          <w:p w14:paraId="1712BE3A" w14:textId="77777777" w:rsidR="00A765D5" w:rsidRDefault="00000000">
            <w:pPr>
              <w:pStyle w:val="TableParagraph"/>
              <w:ind w:left="3939" w:right="3920"/>
              <w:jc w:val="center"/>
              <w:rPr>
                <w:b/>
                <w:sz w:val="18"/>
              </w:rPr>
            </w:pPr>
            <w:r>
              <w:rPr>
                <w:b/>
                <w:color w:val="424242"/>
                <w:sz w:val="18"/>
              </w:rPr>
              <w:t>Integrated</w:t>
            </w:r>
            <w:r>
              <w:rPr>
                <w:b/>
                <w:color w:val="424242"/>
                <w:spacing w:val="-9"/>
                <w:sz w:val="18"/>
              </w:rPr>
              <w:t xml:space="preserve"> </w:t>
            </w:r>
            <w:r>
              <w:rPr>
                <w:b/>
                <w:color w:val="424242"/>
                <w:spacing w:val="-2"/>
                <w:sz w:val="18"/>
              </w:rPr>
              <w:t>Models</w:t>
            </w:r>
          </w:p>
        </w:tc>
      </w:tr>
      <w:tr w:rsidR="00A765D5" w14:paraId="7F33A2F9" w14:textId="77777777">
        <w:trPr>
          <w:trHeight w:val="2287"/>
        </w:trPr>
        <w:tc>
          <w:tcPr>
            <w:tcW w:w="2059" w:type="dxa"/>
            <w:shd w:val="clear" w:color="auto" w:fill="F7F7F7"/>
          </w:tcPr>
          <w:p w14:paraId="53F8D753" w14:textId="77777777" w:rsidR="00A765D5" w:rsidRDefault="00000000">
            <w:pPr>
              <w:pStyle w:val="TableParagraph"/>
              <w:spacing w:line="264" w:lineRule="auto"/>
              <w:ind w:left="80" w:right="88"/>
              <w:rPr>
                <w:sz w:val="10"/>
              </w:rPr>
            </w:pPr>
            <w:r>
              <w:rPr>
                <w:color w:val="424242"/>
                <w:sz w:val="18"/>
              </w:rPr>
              <w:t>Addiction and Trauma Recovery Integration</w:t>
            </w:r>
            <w:r>
              <w:rPr>
                <w:color w:val="424242"/>
                <w:spacing w:val="-16"/>
                <w:sz w:val="18"/>
              </w:rPr>
              <w:t xml:space="preserve"> </w:t>
            </w:r>
            <w:r>
              <w:rPr>
                <w:color w:val="424242"/>
                <w:sz w:val="18"/>
              </w:rPr>
              <w:t>Model</w:t>
            </w:r>
            <w:r>
              <w:rPr>
                <w:color w:val="424242"/>
                <w:position w:val="6"/>
                <w:sz w:val="10"/>
              </w:rPr>
              <w:t>831</w:t>
            </w:r>
          </w:p>
        </w:tc>
        <w:tc>
          <w:tcPr>
            <w:tcW w:w="3199" w:type="dxa"/>
            <w:shd w:val="clear" w:color="auto" w:fill="F7F7F7"/>
          </w:tcPr>
          <w:p w14:paraId="0C69703C" w14:textId="77777777" w:rsidR="00A765D5" w:rsidRDefault="00000000">
            <w:pPr>
              <w:pStyle w:val="TableParagraph"/>
              <w:spacing w:line="264" w:lineRule="auto"/>
              <w:ind w:right="398"/>
              <w:rPr>
                <w:sz w:val="18"/>
              </w:rPr>
            </w:pPr>
            <w:r>
              <w:rPr>
                <w:color w:val="424242"/>
                <w:sz w:val="18"/>
              </w:rPr>
              <w:t>This</w:t>
            </w:r>
            <w:r>
              <w:rPr>
                <w:color w:val="424242"/>
                <w:spacing w:val="-10"/>
                <w:sz w:val="18"/>
              </w:rPr>
              <w:t xml:space="preserve"> </w:t>
            </w:r>
            <w:r>
              <w:rPr>
                <w:color w:val="424242"/>
                <w:sz w:val="18"/>
              </w:rPr>
              <w:t>model</w:t>
            </w:r>
            <w:r>
              <w:rPr>
                <w:color w:val="424242"/>
                <w:spacing w:val="-10"/>
                <w:sz w:val="18"/>
              </w:rPr>
              <w:t xml:space="preserve"> </w:t>
            </w:r>
            <w:r>
              <w:rPr>
                <w:color w:val="424242"/>
                <w:sz w:val="18"/>
              </w:rPr>
              <w:t>supports</w:t>
            </w:r>
            <w:r>
              <w:rPr>
                <w:color w:val="424242"/>
                <w:spacing w:val="-10"/>
                <w:sz w:val="18"/>
              </w:rPr>
              <w:t xml:space="preserve"> </w:t>
            </w:r>
            <w:r>
              <w:rPr>
                <w:color w:val="424242"/>
                <w:sz w:val="18"/>
              </w:rPr>
              <w:t>clients</w:t>
            </w:r>
            <w:r>
              <w:rPr>
                <w:color w:val="424242"/>
                <w:spacing w:val="-10"/>
                <w:sz w:val="18"/>
              </w:rPr>
              <w:t xml:space="preserve"> </w:t>
            </w:r>
            <w:r>
              <w:rPr>
                <w:color w:val="424242"/>
                <w:sz w:val="18"/>
              </w:rPr>
              <w:t>in exploring anxiety, sexuality, self-harm,</w:t>
            </w:r>
            <w:r>
              <w:rPr>
                <w:color w:val="424242"/>
                <w:spacing w:val="-13"/>
                <w:sz w:val="18"/>
              </w:rPr>
              <w:t xml:space="preserve"> </w:t>
            </w:r>
            <w:r>
              <w:rPr>
                <w:color w:val="424242"/>
                <w:sz w:val="18"/>
              </w:rPr>
              <w:t>depression,</w:t>
            </w:r>
            <w:r>
              <w:rPr>
                <w:color w:val="424242"/>
                <w:spacing w:val="-13"/>
                <w:sz w:val="18"/>
              </w:rPr>
              <w:t xml:space="preserve"> </w:t>
            </w:r>
            <w:r>
              <w:rPr>
                <w:color w:val="424242"/>
                <w:sz w:val="18"/>
              </w:rPr>
              <w:t>anger, physical complaints and ailments, sleep difficulties, relationship challenges, and spiritual disconnection.</w:t>
            </w:r>
          </w:p>
        </w:tc>
        <w:tc>
          <w:tcPr>
            <w:tcW w:w="4502" w:type="dxa"/>
            <w:shd w:val="clear" w:color="auto" w:fill="F7F7F7"/>
          </w:tcPr>
          <w:p w14:paraId="4403628C" w14:textId="77777777" w:rsidR="00A765D5" w:rsidRDefault="00000000">
            <w:pPr>
              <w:pStyle w:val="TableParagraph"/>
              <w:spacing w:line="264" w:lineRule="auto"/>
              <w:ind w:right="101"/>
              <w:rPr>
                <w:sz w:val="18"/>
              </w:rPr>
            </w:pPr>
            <w:r>
              <w:rPr>
                <w:color w:val="424242"/>
                <w:sz w:val="18"/>
              </w:rPr>
              <w:t>The</w:t>
            </w:r>
            <w:r>
              <w:rPr>
                <w:color w:val="424242"/>
                <w:spacing w:val="-3"/>
                <w:sz w:val="18"/>
              </w:rPr>
              <w:t xml:space="preserve"> </w:t>
            </w:r>
            <w:r>
              <w:rPr>
                <w:color w:val="424242"/>
                <w:sz w:val="18"/>
              </w:rPr>
              <w:t>model</w:t>
            </w:r>
            <w:r>
              <w:rPr>
                <w:color w:val="424242"/>
                <w:spacing w:val="-3"/>
                <w:sz w:val="18"/>
              </w:rPr>
              <w:t xml:space="preserve"> </w:t>
            </w:r>
            <w:r>
              <w:rPr>
                <w:color w:val="424242"/>
                <w:sz w:val="18"/>
              </w:rPr>
              <w:t>integrates</w:t>
            </w:r>
            <w:r>
              <w:rPr>
                <w:color w:val="424242"/>
                <w:spacing w:val="-3"/>
                <w:sz w:val="18"/>
              </w:rPr>
              <w:t xml:space="preserve"> </w:t>
            </w:r>
            <w:r>
              <w:rPr>
                <w:color w:val="424242"/>
                <w:sz w:val="18"/>
              </w:rPr>
              <w:t>CBT</w:t>
            </w:r>
            <w:r>
              <w:rPr>
                <w:color w:val="424242"/>
                <w:spacing w:val="-3"/>
                <w:sz w:val="18"/>
              </w:rPr>
              <w:t xml:space="preserve"> </w:t>
            </w:r>
            <w:r>
              <w:rPr>
                <w:color w:val="424242"/>
                <w:sz w:val="18"/>
              </w:rPr>
              <w:t>and</w:t>
            </w:r>
            <w:r>
              <w:rPr>
                <w:color w:val="424242"/>
                <w:spacing w:val="-3"/>
                <w:sz w:val="18"/>
              </w:rPr>
              <w:t xml:space="preserve"> </w:t>
            </w:r>
            <w:r>
              <w:rPr>
                <w:color w:val="424242"/>
                <w:sz w:val="18"/>
              </w:rPr>
              <w:t>other</w:t>
            </w:r>
            <w:r>
              <w:rPr>
                <w:color w:val="424242"/>
                <w:spacing w:val="-3"/>
                <w:sz w:val="18"/>
              </w:rPr>
              <w:t xml:space="preserve"> </w:t>
            </w:r>
            <w:r>
              <w:rPr>
                <w:color w:val="424242"/>
                <w:sz w:val="18"/>
              </w:rPr>
              <w:t>treatment models</w:t>
            </w:r>
            <w:r>
              <w:rPr>
                <w:color w:val="424242"/>
                <w:spacing w:val="-6"/>
                <w:sz w:val="18"/>
              </w:rPr>
              <w:t xml:space="preserve"> </w:t>
            </w:r>
            <w:r>
              <w:rPr>
                <w:color w:val="424242"/>
                <w:sz w:val="18"/>
              </w:rPr>
              <w:t>over</w:t>
            </w:r>
            <w:r>
              <w:rPr>
                <w:color w:val="424242"/>
                <w:spacing w:val="-6"/>
                <w:sz w:val="18"/>
              </w:rPr>
              <w:t xml:space="preserve"> </w:t>
            </w:r>
            <w:r>
              <w:rPr>
                <w:color w:val="424242"/>
                <w:sz w:val="18"/>
              </w:rPr>
              <w:t>a</w:t>
            </w:r>
            <w:r>
              <w:rPr>
                <w:color w:val="424242"/>
                <w:spacing w:val="-6"/>
                <w:sz w:val="18"/>
              </w:rPr>
              <w:t xml:space="preserve"> </w:t>
            </w:r>
            <w:r>
              <w:rPr>
                <w:color w:val="424242"/>
                <w:sz w:val="18"/>
              </w:rPr>
              <w:t>12-week</w:t>
            </w:r>
            <w:r>
              <w:rPr>
                <w:color w:val="424242"/>
                <w:spacing w:val="-6"/>
                <w:sz w:val="18"/>
              </w:rPr>
              <w:t xml:space="preserve"> </w:t>
            </w:r>
            <w:r>
              <w:rPr>
                <w:color w:val="424242"/>
                <w:sz w:val="18"/>
              </w:rPr>
              <w:t>period,</w:t>
            </w:r>
            <w:r>
              <w:rPr>
                <w:color w:val="424242"/>
                <w:spacing w:val="-6"/>
                <w:sz w:val="18"/>
              </w:rPr>
              <w:t xml:space="preserve"> </w:t>
            </w:r>
            <w:r>
              <w:rPr>
                <w:color w:val="424242"/>
                <w:sz w:val="18"/>
              </w:rPr>
              <w:t>focusing</w:t>
            </w:r>
            <w:r>
              <w:rPr>
                <w:color w:val="424242"/>
                <w:spacing w:val="-6"/>
                <w:sz w:val="18"/>
              </w:rPr>
              <w:t xml:space="preserve"> </w:t>
            </w:r>
            <w:r>
              <w:rPr>
                <w:color w:val="424242"/>
                <w:sz w:val="18"/>
              </w:rPr>
              <w:t>on</w:t>
            </w:r>
            <w:r>
              <w:rPr>
                <w:color w:val="424242"/>
                <w:spacing w:val="-6"/>
                <w:sz w:val="18"/>
              </w:rPr>
              <w:t xml:space="preserve"> </w:t>
            </w:r>
            <w:r>
              <w:rPr>
                <w:color w:val="424242"/>
                <w:sz w:val="18"/>
              </w:rPr>
              <w:t>the body’s responses to addiction and traumatic stress and the impact of trauma and addiction on the mind and spirit.</w:t>
            </w:r>
          </w:p>
          <w:p w14:paraId="50E869E7" w14:textId="77777777" w:rsidR="00A765D5" w:rsidRDefault="00000000">
            <w:pPr>
              <w:pStyle w:val="TableParagraph"/>
              <w:spacing w:before="66" w:line="240" w:lineRule="atLeast"/>
              <w:ind w:right="79"/>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found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https://store.</w:t>
            </w:r>
            <w:r>
              <w:rPr>
                <w:color w:val="5B5B5B"/>
                <w:sz w:val="18"/>
              </w:rPr>
              <w:t xml:space="preserve"> </w:t>
            </w:r>
            <w:r>
              <w:rPr>
                <w:color w:val="5B5B5B"/>
                <w:spacing w:val="-2"/>
                <w:sz w:val="18"/>
                <w:u w:val="single" w:color="5B5B5B"/>
              </w:rPr>
              <w:t>samhsa.gov/product/TIP-57-Trauma-Informed-</w:t>
            </w:r>
            <w:r>
              <w:rPr>
                <w:color w:val="5B5B5B"/>
                <w:spacing w:val="-2"/>
                <w:sz w:val="18"/>
              </w:rPr>
              <w:t xml:space="preserve"> </w:t>
            </w:r>
            <w:r>
              <w:rPr>
                <w:color w:val="5B5B5B"/>
                <w:spacing w:val="-2"/>
                <w:sz w:val="18"/>
                <w:u w:val="single" w:color="5B5B5B"/>
              </w:rPr>
              <w:t>Care-in-Behavioral-Health-Services/SMA14-</w:t>
            </w:r>
            <w:r>
              <w:rPr>
                <w:color w:val="5B5B5B"/>
                <w:spacing w:val="-2"/>
                <w:sz w:val="18"/>
              </w:rPr>
              <w:t xml:space="preserve"> </w:t>
            </w:r>
            <w:r>
              <w:rPr>
                <w:color w:val="5B5B5B"/>
                <w:spacing w:val="-2"/>
                <w:sz w:val="18"/>
                <w:u w:val="single" w:color="5B5B5B"/>
              </w:rPr>
              <w:t>4816</w:t>
            </w:r>
            <w:r>
              <w:rPr>
                <w:color w:val="424242"/>
                <w:spacing w:val="-2"/>
                <w:sz w:val="18"/>
              </w:rPr>
              <w:t>.</w:t>
            </w:r>
          </w:p>
        </w:tc>
      </w:tr>
    </w:tbl>
    <w:p w14:paraId="7B002569" w14:textId="77777777" w:rsidR="00A765D5" w:rsidRDefault="00000000">
      <w:pPr>
        <w:spacing w:before="32"/>
        <w:ind w:right="367"/>
        <w:jc w:val="right"/>
        <w:rPr>
          <w:i/>
          <w:sz w:val="16"/>
        </w:rPr>
      </w:pPr>
      <w:r>
        <w:rPr>
          <w:i/>
          <w:color w:val="6F6F6F"/>
          <w:sz w:val="16"/>
        </w:rPr>
        <w:t xml:space="preserve">Continued on next </w:t>
      </w:r>
      <w:r>
        <w:rPr>
          <w:i/>
          <w:color w:val="6F6F6F"/>
          <w:spacing w:val="-4"/>
          <w:sz w:val="16"/>
        </w:rPr>
        <w:t>page</w:t>
      </w:r>
    </w:p>
    <w:p w14:paraId="4FA83032" w14:textId="77777777" w:rsidR="00A765D5" w:rsidRDefault="00A765D5">
      <w:pPr>
        <w:jc w:val="right"/>
        <w:rPr>
          <w:sz w:val="16"/>
        </w:rPr>
        <w:sectPr w:rsidR="00A765D5">
          <w:pgSz w:w="12240" w:h="15840"/>
          <w:pgMar w:top="1340" w:right="840" w:bottom="920" w:left="840" w:header="576" w:footer="721" w:gutter="0"/>
          <w:cols w:space="720"/>
        </w:sectPr>
      </w:pPr>
    </w:p>
    <w:p w14:paraId="024DBC2B" w14:textId="77777777" w:rsidR="00A765D5" w:rsidRDefault="00000000">
      <w:pPr>
        <w:pStyle w:val="BodyText"/>
        <w:rPr>
          <w:i/>
          <w:sz w:val="20"/>
        </w:rPr>
      </w:pPr>
      <w:r>
        <w:rPr>
          <w:noProof/>
        </w:rPr>
        <mc:AlternateContent>
          <mc:Choice Requires="wpg">
            <w:drawing>
              <wp:anchor distT="0" distB="0" distL="0" distR="0" simplePos="0" relativeHeight="485651968" behindDoc="1" locked="0" layoutInCell="1" allowOverlap="1" wp14:anchorId="0BA07F01" wp14:editId="27350190">
                <wp:simplePos x="0" y="0"/>
                <wp:positionH relativeFrom="page">
                  <wp:posOffset>682625</wp:posOffset>
                </wp:positionH>
                <wp:positionV relativeFrom="page">
                  <wp:posOffset>1136650</wp:posOffset>
                </wp:positionV>
                <wp:extent cx="6404610" cy="816165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4610" cy="8161655"/>
                          <a:chOff x="0" y="0"/>
                          <a:chExt cx="6404610" cy="8161655"/>
                        </a:xfrm>
                      </wpg:grpSpPr>
                      <wps:wsp>
                        <wps:cNvPr id="99" name="Graphic 99"/>
                        <wps:cNvSpPr/>
                        <wps:spPr>
                          <a:xfrm>
                            <a:off x="3175" y="3175"/>
                            <a:ext cx="6398260" cy="8155305"/>
                          </a:xfrm>
                          <a:custGeom>
                            <a:avLst/>
                            <a:gdLst/>
                            <a:ahLst/>
                            <a:cxnLst/>
                            <a:rect l="l" t="t" r="r" b="b"/>
                            <a:pathLst>
                              <a:path w="6398260" h="8155305">
                                <a:moveTo>
                                  <a:pt x="6397637" y="0"/>
                                </a:moveTo>
                                <a:lnTo>
                                  <a:pt x="0" y="0"/>
                                </a:lnTo>
                                <a:lnTo>
                                  <a:pt x="0" y="8154682"/>
                                </a:lnTo>
                                <a:lnTo>
                                  <a:pt x="6397637" y="8154682"/>
                                </a:lnTo>
                                <a:lnTo>
                                  <a:pt x="6397637" y="0"/>
                                </a:lnTo>
                                <a:close/>
                              </a:path>
                            </a:pathLst>
                          </a:custGeom>
                          <a:solidFill>
                            <a:srgbClr val="F7F7F7"/>
                          </a:solidFill>
                        </wps:spPr>
                        <wps:bodyPr wrap="square" lIns="0" tIns="0" rIns="0" bIns="0" rtlCol="0">
                          <a:prstTxWarp prst="textNoShape">
                            <a:avLst/>
                          </a:prstTxWarp>
                          <a:noAutofit/>
                        </wps:bodyPr>
                      </wps:wsp>
                      <wps:wsp>
                        <wps:cNvPr id="100" name="Graphic 100"/>
                        <wps:cNvSpPr/>
                        <wps:spPr>
                          <a:xfrm>
                            <a:off x="3175" y="3175"/>
                            <a:ext cx="6398260" cy="8155305"/>
                          </a:xfrm>
                          <a:custGeom>
                            <a:avLst/>
                            <a:gdLst/>
                            <a:ahLst/>
                            <a:cxnLst/>
                            <a:rect l="l" t="t" r="r" b="b"/>
                            <a:pathLst>
                              <a:path w="6398260" h="8155305">
                                <a:moveTo>
                                  <a:pt x="0" y="8154682"/>
                                </a:moveTo>
                                <a:lnTo>
                                  <a:pt x="6397637" y="8154682"/>
                                </a:lnTo>
                                <a:lnTo>
                                  <a:pt x="6397637" y="0"/>
                                </a:lnTo>
                                <a:lnTo>
                                  <a:pt x="0" y="0"/>
                                </a:lnTo>
                                <a:lnTo>
                                  <a:pt x="0" y="8154682"/>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46229385" id="Group 98" o:spid="_x0000_s1026" style="position:absolute;margin-left:53.75pt;margin-top:89.5pt;width:504.3pt;height:642.65pt;z-index:-17664512;mso-wrap-distance-left:0;mso-wrap-distance-right:0;mso-position-horizontal-relative:page;mso-position-vertical-relative:page" coordsize="64046,8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">
                <v:shape id="Graphic 99" o:spid="_x0000_s1027" style="position:absolute;left:31;top:31;width:63983;height:81553;visibility:visible;mso-wrap-style:square;v-text-anchor:top" coordsize="6398260,815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" path="m6397637,l,,,8154682r6397637,l6397637,xe" fillcolor="#f7f7f7" stroked="f">
                  <v:path arrowok="t"/>
                </v:shape>
                <v:shape id="Graphic 100" o:spid="_x0000_s1028" style="position:absolute;left:31;top:31;width:63983;height:81553;visibility:visible;mso-wrap-style:square;v-text-anchor:top" coordsize="6398260,815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" path="m,8154682r6397637,l6397637,,,,,8154682xe" filled="f" strokecolor="#707070" strokeweight=".5pt">
                  <v:path arrowok="t"/>
                </v:shape>
                <w10:wrap anchorx="page" anchory="page"/>
              </v:group>
            </w:pict>
          </mc:Fallback>
        </mc:AlternateContent>
      </w:r>
    </w:p>
    <w:p w14:paraId="7B387477" w14:textId="77777777" w:rsidR="00A765D5" w:rsidRDefault="00A765D5">
      <w:pPr>
        <w:pStyle w:val="BodyText"/>
        <w:spacing w:before="10"/>
        <w:rPr>
          <w:i/>
          <w:sz w:val="20"/>
        </w:rPr>
      </w:pPr>
    </w:p>
    <w:p w14:paraId="3FD8F7F0" w14:textId="77777777" w:rsidR="00A765D5" w:rsidRDefault="00000000">
      <w:pPr>
        <w:spacing w:before="1"/>
        <w:ind w:left="342"/>
        <w:rPr>
          <w:i/>
          <w:sz w:val="16"/>
        </w:rPr>
      </w:pPr>
      <w:r>
        <w:rPr>
          <w:i/>
          <w:color w:val="6F6F6F"/>
          <w:spacing w:val="-2"/>
          <w:sz w:val="16"/>
        </w:rPr>
        <w:t>Continued</w:t>
      </w:r>
    </w:p>
    <w:p w14:paraId="01AC8297" w14:textId="77777777" w:rsidR="00A765D5" w:rsidRDefault="00A765D5">
      <w:pPr>
        <w:pStyle w:val="BodyText"/>
        <w:spacing w:before="7"/>
        <w:rPr>
          <w:i/>
          <w:sz w:val="10"/>
        </w:rPr>
      </w:pPr>
    </w:p>
    <w:tbl>
      <w:tblPr>
        <w:tblW w:w="0" w:type="auto"/>
        <w:tblInd w:w="444"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2059"/>
        <w:gridCol w:w="3199"/>
        <w:gridCol w:w="4502"/>
      </w:tblGrid>
      <w:tr w:rsidR="00A765D5" w14:paraId="30CCC9B5" w14:textId="77777777">
        <w:trPr>
          <w:trHeight w:val="1807"/>
        </w:trPr>
        <w:tc>
          <w:tcPr>
            <w:tcW w:w="2059" w:type="dxa"/>
            <w:shd w:val="clear" w:color="auto" w:fill="F7F7F7"/>
          </w:tcPr>
          <w:p w14:paraId="521A8A82" w14:textId="77777777" w:rsidR="00A765D5" w:rsidRDefault="00000000">
            <w:pPr>
              <w:pStyle w:val="TableParagraph"/>
              <w:spacing w:line="264" w:lineRule="auto"/>
              <w:ind w:left="80" w:right="307"/>
              <w:rPr>
                <w:sz w:val="10"/>
              </w:rPr>
            </w:pPr>
            <w:r>
              <w:rPr>
                <w:color w:val="424242"/>
                <w:spacing w:val="-2"/>
                <w:sz w:val="18"/>
              </w:rPr>
              <w:t xml:space="preserve">Concurrent </w:t>
            </w:r>
            <w:r>
              <w:rPr>
                <w:color w:val="424242"/>
                <w:sz w:val="18"/>
              </w:rPr>
              <w:t>Treatment of PTSD</w:t>
            </w:r>
            <w:r>
              <w:rPr>
                <w:color w:val="424242"/>
                <w:spacing w:val="-16"/>
                <w:sz w:val="18"/>
              </w:rPr>
              <w:t xml:space="preserve"> </w:t>
            </w:r>
            <w:r>
              <w:rPr>
                <w:color w:val="424242"/>
                <w:sz w:val="18"/>
              </w:rPr>
              <w:t>and</w:t>
            </w:r>
            <w:r>
              <w:rPr>
                <w:color w:val="424242"/>
                <w:spacing w:val="-16"/>
                <w:sz w:val="18"/>
              </w:rPr>
              <w:t xml:space="preserve"> </w:t>
            </w:r>
            <w:r>
              <w:rPr>
                <w:color w:val="424242"/>
                <w:sz w:val="18"/>
              </w:rPr>
              <w:t xml:space="preserve">Cocaine </w:t>
            </w:r>
            <w:r>
              <w:rPr>
                <w:color w:val="424242"/>
                <w:spacing w:val="-2"/>
                <w:sz w:val="18"/>
              </w:rPr>
              <w:t>Dependence</w:t>
            </w:r>
            <w:r>
              <w:rPr>
                <w:color w:val="424242"/>
                <w:spacing w:val="-2"/>
                <w:position w:val="6"/>
                <w:sz w:val="10"/>
              </w:rPr>
              <w:t>832</w:t>
            </w:r>
          </w:p>
        </w:tc>
        <w:tc>
          <w:tcPr>
            <w:tcW w:w="3199" w:type="dxa"/>
            <w:shd w:val="clear" w:color="auto" w:fill="F7F7F7"/>
          </w:tcPr>
          <w:p w14:paraId="5F408B26" w14:textId="77777777" w:rsidR="00A765D5" w:rsidRDefault="00000000">
            <w:pPr>
              <w:pStyle w:val="TableParagraph"/>
              <w:spacing w:line="264" w:lineRule="auto"/>
              <w:ind w:right="509"/>
              <w:jc w:val="both"/>
              <w:rPr>
                <w:sz w:val="18"/>
              </w:rPr>
            </w:pPr>
            <w:r>
              <w:rPr>
                <w:color w:val="424242"/>
                <w:sz w:val="18"/>
              </w:rPr>
              <w:t>This</w:t>
            </w:r>
            <w:r>
              <w:rPr>
                <w:color w:val="424242"/>
                <w:spacing w:val="-9"/>
                <w:sz w:val="18"/>
              </w:rPr>
              <w:t xml:space="preserve"> </w:t>
            </w:r>
            <w:r>
              <w:rPr>
                <w:color w:val="424242"/>
                <w:sz w:val="18"/>
              </w:rPr>
              <w:t>approach</w:t>
            </w:r>
            <w:r>
              <w:rPr>
                <w:color w:val="424242"/>
                <w:spacing w:val="-9"/>
                <w:sz w:val="18"/>
              </w:rPr>
              <w:t xml:space="preserve"> </w:t>
            </w:r>
            <w:r>
              <w:rPr>
                <w:color w:val="424242"/>
                <w:sz w:val="18"/>
              </w:rPr>
              <w:t>is</w:t>
            </w:r>
            <w:r>
              <w:rPr>
                <w:color w:val="424242"/>
                <w:spacing w:val="-9"/>
                <w:sz w:val="18"/>
              </w:rPr>
              <w:t xml:space="preserve"> </w:t>
            </w:r>
            <w:r>
              <w:rPr>
                <w:color w:val="424242"/>
                <w:sz w:val="18"/>
              </w:rPr>
              <w:t>designed</w:t>
            </w:r>
            <w:r>
              <w:rPr>
                <w:color w:val="424242"/>
                <w:spacing w:val="-9"/>
                <w:sz w:val="18"/>
              </w:rPr>
              <w:t xml:space="preserve"> </w:t>
            </w:r>
            <w:r>
              <w:rPr>
                <w:color w:val="424242"/>
                <w:sz w:val="18"/>
              </w:rPr>
              <w:t>to treat</w:t>
            </w:r>
            <w:r>
              <w:rPr>
                <w:color w:val="424242"/>
                <w:spacing w:val="-5"/>
                <w:sz w:val="18"/>
              </w:rPr>
              <w:t xml:space="preserve"> </w:t>
            </w:r>
            <w:r>
              <w:rPr>
                <w:color w:val="424242"/>
                <w:sz w:val="18"/>
              </w:rPr>
              <w:t>co-occurring</w:t>
            </w:r>
            <w:r>
              <w:rPr>
                <w:color w:val="424242"/>
                <w:spacing w:val="-5"/>
                <w:sz w:val="18"/>
              </w:rPr>
              <w:t xml:space="preserve"> </w:t>
            </w:r>
            <w:r>
              <w:rPr>
                <w:color w:val="424242"/>
                <w:sz w:val="18"/>
              </w:rPr>
              <w:t>PTSD</w:t>
            </w:r>
            <w:r>
              <w:rPr>
                <w:color w:val="424242"/>
                <w:spacing w:val="-5"/>
                <w:sz w:val="18"/>
              </w:rPr>
              <w:t xml:space="preserve"> </w:t>
            </w:r>
            <w:r>
              <w:rPr>
                <w:color w:val="424242"/>
                <w:sz w:val="18"/>
              </w:rPr>
              <w:t>and cocaine dependence.</w:t>
            </w:r>
          </w:p>
        </w:tc>
        <w:tc>
          <w:tcPr>
            <w:tcW w:w="4502" w:type="dxa"/>
            <w:shd w:val="clear" w:color="auto" w:fill="F7F7F7"/>
          </w:tcPr>
          <w:p w14:paraId="4A270D31" w14:textId="77777777" w:rsidR="00A765D5" w:rsidRDefault="00000000">
            <w:pPr>
              <w:pStyle w:val="TableParagraph"/>
              <w:spacing w:line="264" w:lineRule="auto"/>
              <w:ind w:right="158"/>
              <w:jc w:val="both"/>
              <w:rPr>
                <w:sz w:val="18"/>
              </w:rPr>
            </w:pPr>
            <w:r>
              <w:rPr>
                <w:color w:val="424242"/>
                <w:sz w:val="18"/>
              </w:rPr>
              <w:t>Includes a 16-session, twice-weekly individual outpatient</w:t>
            </w:r>
            <w:r>
              <w:rPr>
                <w:color w:val="424242"/>
                <w:spacing w:val="-11"/>
                <w:sz w:val="18"/>
              </w:rPr>
              <w:t xml:space="preserve"> </w:t>
            </w:r>
            <w:r>
              <w:rPr>
                <w:color w:val="424242"/>
                <w:sz w:val="18"/>
              </w:rPr>
              <w:t>psychotherapy</w:t>
            </w:r>
            <w:r>
              <w:rPr>
                <w:color w:val="424242"/>
                <w:spacing w:val="-11"/>
                <w:sz w:val="18"/>
              </w:rPr>
              <w:t xml:space="preserve"> </w:t>
            </w:r>
            <w:r>
              <w:rPr>
                <w:color w:val="424242"/>
                <w:sz w:val="18"/>
              </w:rPr>
              <w:t>model</w:t>
            </w:r>
            <w:r>
              <w:rPr>
                <w:color w:val="424242"/>
                <w:spacing w:val="-11"/>
                <w:sz w:val="18"/>
              </w:rPr>
              <w:t xml:space="preserve"> </w:t>
            </w:r>
            <w:r>
              <w:rPr>
                <w:color w:val="424242"/>
                <w:sz w:val="18"/>
              </w:rPr>
              <w:t>and</w:t>
            </w:r>
            <w:r>
              <w:rPr>
                <w:color w:val="424242"/>
                <w:spacing w:val="-11"/>
                <w:sz w:val="18"/>
              </w:rPr>
              <w:t xml:space="preserve"> </w:t>
            </w:r>
            <w:r>
              <w:rPr>
                <w:color w:val="424242"/>
                <w:sz w:val="18"/>
              </w:rPr>
              <w:t>combines imagery and in-person exposure therapy.</w:t>
            </w:r>
          </w:p>
          <w:p w14:paraId="5731E937" w14:textId="77777777" w:rsidR="00A765D5" w:rsidRDefault="00000000">
            <w:pPr>
              <w:pStyle w:val="TableParagraph"/>
              <w:spacing w:before="67" w:line="240" w:lineRule="atLeast"/>
              <w:ind w:right="79"/>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found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https://store.</w:t>
            </w:r>
            <w:r>
              <w:rPr>
                <w:color w:val="5B5B5B"/>
                <w:sz w:val="18"/>
              </w:rPr>
              <w:t xml:space="preserve"> </w:t>
            </w:r>
            <w:r>
              <w:rPr>
                <w:color w:val="5B5B5B"/>
                <w:spacing w:val="-2"/>
                <w:sz w:val="18"/>
                <w:u w:val="single" w:color="5B5B5B"/>
              </w:rPr>
              <w:t>samhsa.gov/product/TIP-57-Trauma-Informed-</w:t>
            </w:r>
            <w:r>
              <w:rPr>
                <w:color w:val="5B5B5B"/>
                <w:spacing w:val="-2"/>
                <w:sz w:val="18"/>
              </w:rPr>
              <w:t xml:space="preserve"> </w:t>
            </w:r>
            <w:r>
              <w:rPr>
                <w:color w:val="5B5B5B"/>
                <w:spacing w:val="-2"/>
                <w:sz w:val="18"/>
                <w:u w:val="single" w:color="5B5B5B"/>
              </w:rPr>
              <w:t>Care-in-Behavioral-Health-Services/SMA14-</w:t>
            </w:r>
            <w:r>
              <w:rPr>
                <w:color w:val="5B5B5B"/>
                <w:spacing w:val="-2"/>
                <w:sz w:val="18"/>
              </w:rPr>
              <w:t xml:space="preserve"> </w:t>
            </w:r>
            <w:r>
              <w:rPr>
                <w:color w:val="5B5B5B"/>
                <w:spacing w:val="-2"/>
                <w:sz w:val="18"/>
                <w:u w:val="single" w:color="5B5B5B"/>
              </w:rPr>
              <w:t>4816</w:t>
            </w:r>
            <w:r>
              <w:rPr>
                <w:color w:val="424242"/>
                <w:spacing w:val="-2"/>
                <w:sz w:val="18"/>
              </w:rPr>
              <w:t>.</w:t>
            </w:r>
          </w:p>
        </w:tc>
      </w:tr>
      <w:tr w:rsidR="00A765D5" w14:paraId="70D1F12A" w14:textId="77777777">
        <w:trPr>
          <w:trHeight w:val="1807"/>
        </w:trPr>
        <w:tc>
          <w:tcPr>
            <w:tcW w:w="2059" w:type="dxa"/>
            <w:shd w:val="clear" w:color="auto" w:fill="F7F7F7"/>
          </w:tcPr>
          <w:p w14:paraId="3B62FFB8" w14:textId="77777777" w:rsidR="00A765D5" w:rsidRDefault="00000000">
            <w:pPr>
              <w:pStyle w:val="TableParagraph"/>
              <w:rPr>
                <w:sz w:val="10"/>
              </w:rPr>
            </w:pPr>
            <w:r>
              <w:rPr>
                <w:color w:val="424242"/>
                <w:sz w:val="18"/>
              </w:rPr>
              <w:t xml:space="preserve">Seeking </w:t>
            </w:r>
            <w:r>
              <w:rPr>
                <w:color w:val="424242"/>
                <w:spacing w:val="-2"/>
                <w:sz w:val="18"/>
              </w:rPr>
              <w:t>Safety</w:t>
            </w:r>
            <w:r>
              <w:rPr>
                <w:color w:val="424242"/>
                <w:spacing w:val="-2"/>
                <w:position w:val="6"/>
                <w:sz w:val="10"/>
              </w:rPr>
              <w:t>833</w:t>
            </w:r>
          </w:p>
        </w:tc>
        <w:tc>
          <w:tcPr>
            <w:tcW w:w="3199" w:type="dxa"/>
            <w:shd w:val="clear" w:color="auto" w:fill="F7F7F7"/>
          </w:tcPr>
          <w:p w14:paraId="5FF8FCF3" w14:textId="77777777" w:rsidR="00A765D5" w:rsidRDefault="00000000">
            <w:pPr>
              <w:pStyle w:val="TableParagraph"/>
              <w:spacing w:line="264" w:lineRule="auto"/>
              <w:ind w:right="504"/>
              <w:rPr>
                <w:sz w:val="18"/>
              </w:rPr>
            </w:pPr>
            <w:r>
              <w:rPr>
                <w:color w:val="424242"/>
                <w:sz w:val="18"/>
              </w:rPr>
              <w:t>Seeking</w:t>
            </w:r>
            <w:r>
              <w:rPr>
                <w:color w:val="424242"/>
                <w:spacing w:val="-1"/>
                <w:sz w:val="18"/>
              </w:rPr>
              <w:t xml:space="preserve"> </w:t>
            </w:r>
            <w:r>
              <w:rPr>
                <w:color w:val="424242"/>
                <w:sz w:val="18"/>
              </w:rPr>
              <w:t>Safety</w:t>
            </w:r>
            <w:r>
              <w:rPr>
                <w:color w:val="424242"/>
                <w:spacing w:val="-1"/>
                <w:sz w:val="18"/>
              </w:rPr>
              <w:t xml:space="preserve"> </w:t>
            </w:r>
            <w:r>
              <w:rPr>
                <w:color w:val="424242"/>
                <w:sz w:val="18"/>
              </w:rPr>
              <w:t>helps</w:t>
            </w:r>
            <w:r>
              <w:rPr>
                <w:color w:val="424242"/>
                <w:spacing w:val="-1"/>
                <w:sz w:val="18"/>
              </w:rPr>
              <w:t xml:space="preserve"> </w:t>
            </w:r>
            <w:r>
              <w:rPr>
                <w:color w:val="424242"/>
                <w:sz w:val="18"/>
              </w:rPr>
              <w:t>clients attain safety from trauma and problematic substance use</w:t>
            </w:r>
            <w:r>
              <w:rPr>
                <w:color w:val="424242"/>
                <w:spacing w:val="-9"/>
                <w:sz w:val="18"/>
              </w:rPr>
              <w:t xml:space="preserve"> </w:t>
            </w:r>
            <w:r>
              <w:rPr>
                <w:color w:val="424242"/>
                <w:sz w:val="18"/>
              </w:rPr>
              <w:t>through</w:t>
            </w:r>
            <w:r>
              <w:rPr>
                <w:color w:val="424242"/>
                <w:spacing w:val="-9"/>
                <w:sz w:val="18"/>
              </w:rPr>
              <w:t xml:space="preserve"> </w:t>
            </w:r>
            <w:r>
              <w:rPr>
                <w:color w:val="424242"/>
                <w:sz w:val="18"/>
              </w:rPr>
              <w:t>an</w:t>
            </w:r>
            <w:r>
              <w:rPr>
                <w:color w:val="424242"/>
                <w:spacing w:val="-9"/>
                <w:sz w:val="18"/>
              </w:rPr>
              <w:t xml:space="preserve"> </w:t>
            </w:r>
            <w:r>
              <w:rPr>
                <w:color w:val="424242"/>
                <w:sz w:val="18"/>
              </w:rPr>
              <w:t>emphasis</w:t>
            </w:r>
            <w:r>
              <w:rPr>
                <w:color w:val="424242"/>
                <w:spacing w:val="-9"/>
                <w:sz w:val="18"/>
              </w:rPr>
              <w:t xml:space="preserve"> </w:t>
            </w:r>
            <w:r>
              <w:rPr>
                <w:color w:val="424242"/>
                <w:sz w:val="18"/>
              </w:rPr>
              <w:t>on</w:t>
            </w:r>
          </w:p>
          <w:p w14:paraId="6E0CDE93" w14:textId="77777777" w:rsidR="00A765D5" w:rsidRDefault="00000000">
            <w:pPr>
              <w:pStyle w:val="TableParagraph"/>
              <w:spacing w:before="0" w:line="264" w:lineRule="auto"/>
              <w:rPr>
                <w:sz w:val="18"/>
              </w:rPr>
            </w:pPr>
            <w:r>
              <w:rPr>
                <w:color w:val="424242"/>
                <w:sz w:val="18"/>
              </w:rPr>
              <w:t>ideals</w:t>
            </w:r>
            <w:r>
              <w:rPr>
                <w:color w:val="424242"/>
                <w:spacing w:val="-12"/>
                <w:sz w:val="18"/>
              </w:rPr>
              <w:t xml:space="preserve"> </w:t>
            </w:r>
            <w:r>
              <w:rPr>
                <w:color w:val="424242"/>
                <w:sz w:val="18"/>
              </w:rPr>
              <w:t>and</w:t>
            </w:r>
            <w:r>
              <w:rPr>
                <w:color w:val="424242"/>
                <w:spacing w:val="-12"/>
                <w:sz w:val="18"/>
              </w:rPr>
              <w:t xml:space="preserve"> </w:t>
            </w:r>
            <w:r>
              <w:rPr>
                <w:color w:val="424242"/>
                <w:sz w:val="18"/>
              </w:rPr>
              <w:t>simple,</w:t>
            </w:r>
            <w:r>
              <w:rPr>
                <w:color w:val="424242"/>
                <w:spacing w:val="-12"/>
                <w:sz w:val="18"/>
              </w:rPr>
              <w:t xml:space="preserve"> </w:t>
            </w:r>
            <w:r>
              <w:rPr>
                <w:color w:val="424242"/>
                <w:sz w:val="18"/>
              </w:rPr>
              <w:t xml:space="preserve">emotionally evocative language and </w:t>
            </w:r>
            <w:r>
              <w:rPr>
                <w:color w:val="424242"/>
                <w:spacing w:val="-2"/>
                <w:sz w:val="18"/>
              </w:rPr>
              <w:t>quotations.</w:t>
            </w:r>
          </w:p>
        </w:tc>
        <w:tc>
          <w:tcPr>
            <w:tcW w:w="4502" w:type="dxa"/>
            <w:shd w:val="clear" w:color="auto" w:fill="F7F7F7"/>
          </w:tcPr>
          <w:p w14:paraId="7EC3A79B" w14:textId="77777777" w:rsidR="00A765D5" w:rsidRDefault="00000000">
            <w:pPr>
              <w:pStyle w:val="TableParagraph"/>
              <w:spacing w:line="264" w:lineRule="auto"/>
              <w:rPr>
                <w:sz w:val="18"/>
              </w:rPr>
            </w:pPr>
            <w:r>
              <w:rPr>
                <w:color w:val="424242"/>
                <w:sz w:val="18"/>
              </w:rPr>
              <w:t>Offers</w:t>
            </w:r>
            <w:r>
              <w:rPr>
                <w:color w:val="424242"/>
                <w:spacing w:val="-7"/>
                <w:sz w:val="18"/>
              </w:rPr>
              <w:t xml:space="preserve"> </w:t>
            </w:r>
            <w:r>
              <w:rPr>
                <w:color w:val="424242"/>
                <w:sz w:val="18"/>
              </w:rPr>
              <w:t>strategies</w:t>
            </w:r>
            <w:r>
              <w:rPr>
                <w:color w:val="424242"/>
                <w:spacing w:val="-7"/>
                <w:sz w:val="18"/>
              </w:rPr>
              <w:t xml:space="preserve"> </w:t>
            </w:r>
            <w:r>
              <w:rPr>
                <w:color w:val="424242"/>
                <w:sz w:val="18"/>
              </w:rPr>
              <w:t>to</w:t>
            </w:r>
            <w:r>
              <w:rPr>
                <w:color w:val="424242"/>
                <w:spacing w:val="-7"/>
                <w:sz w:val="18"/>
              </w:rPr>
              <w:t xml:space="preserve"> </w:t>
            </w:r>
            <w:r>
              <w:rPr>
                <w:color w:val="424242"/>
                <w:sz w:val="18"/>
              </w:rPr>
              <w:t>help</w:t>
            </w:r>
            <w:r>
              <w:rPr>
                <w:color w:val="424242"/>
                <w:spacing w:val="-7"/>
                <w:sz w:val="18"/>
              </w:rPr>
              <w:t xml:space="preserve"> </w:t>
            </w:r>
            <w:r>
              <w:rPr>
                <w:color w:val="424242"/>
                <w:sz w:val="18"/>
              </w:rPr>
              <w:t>clients</w:t>
            </w:r>
            <w:r>
              <w:rPr>
                <w:color w:val="424242"/>
                <w:spacing w:val="-7"/>
                <w:sz w:val="18"/>
              </w:rPr>
              <w:t xml:space="preserve"> </w:t>
            </w:r>
            <w:r>
              <w:rPr>
                <w:color w:val="424242"/>
                <w:sz w:val="18"/>
              </w:rPr>
              <w:t>dealing</w:t>
            </w:r>
            <w:r>
              <w:rPr>
                <w:color w:val="424242"/>
                <w:spacing w:val="-7"/>
                <w:sz w:val="18"/>
              </w:rPr>
              <w:t xml:space="preserve"> </w:t>
            </w:r>
            <w:r>
              <w:rPr>
                <w:color w:val="424242"/>
                <w:sz w:val="18"/>
              </w:rPr>
              <w:t>with concurrent SUDs and histories of trauma.</w:t>
            </w:r>
          </w:p>
          <w:p w14:paraId="3301EF67" w14:textId="77777777" w:rsidR="00A765D5" w:rsidRDefault="00000000">
            <w:pPr>
              <w:pStyle w:val="TableParagraph"/>
              <w:spacing w:before="0" w:line="264" w:lineRule="auto"/>
              <w:rPr>
                <w:sz w:val="18"/>
              </w:rPr>
            </w:pPr>
            <w:r>
              <w:rPr>
                <w:color w:val="424242"/>
                <w:sz w:val="18"/>
              </w:rPr>
              <w:t>The approach covers 25 topics that address cognitive,</w:t>
            </w:r>
            <w:r>
              <w:rPr>
                <w:color w:val="424242"/>
                <w:spacing w:val="-11"/>
                <w:sz w:val="18"/>
              </w:rPr>
              <w:t xml:space="preserve"> </w:t>
            </w:r>
            <w:r>
              <w:rPr>
                <w:color w:val="424242"/>
                <w:sz w:val="18"/>
              </w:rPr>
              <w:t>behavioral,</w:t>
            </w:r>
            <w:r>
              <w:rPr>
                <w:color w:val="424242"/>
                <w:spacing w:val="-11"/>
                <w:sz w:val="18"/>
              </w:rPr>
              <w:t xml:space="preserve"> </w:t>
            </w:r>
            <w:r>
              <w:rPr>
                <w:color w:val="424242"/>
                <w:sz w:val="18"/>
              </w:rPr>
              <w:t>interpersonal,</w:t>
            </w:r>
            <w:r>
              <w:rPr>
                <w:color w:val="424242"/>
                <w:spacing w:val="-11"/>
                <w:sz w:val="18"/>
              </w:rPr>
              <w:t xml:space="preserve"> </w:t>
            </w:r>
            <w:r>
              <w:rPr>
                <w:color w:val="424242"/>
                <w:sz w:val="18"/>
              </w:rPr>
              <w:t>and</w:t>
            </w:r>
            <w:r>
              <w:rPr>
                <w:color w:val="424242"/>
                <w:spacing w:val="-11"/>
                <w:sz w:val="18"/>
              </w:rPr>
              <w:t xml:space="preserve"> </w:t>
            </w:r>
            <w:r>
              <w:rPr>
                <w:color w:val="424242"/>
                <w:sz w:val="18"/>
              </w:rPr>
              <w:t>case management domains.</w:t>
            </w:r>
          </w:p>
          <w:p w14:paraId="6C4A1343" w14:textId="77777777" w:rsidR="00A765D5" w:rsidRDefault="00000000">
            <w:pPr>
              <w:pStyle w:val="TableParagraph"/>
              <w:spacing w:before="66" w:line="240" w:lineRule="atLeast"/>
              <w:ind w:right="97"/>
              <w:rPr>
                <w:sz w:val="18"/>
              </w:rPr>
            </w:pP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can</w:t>
            </w:r>
            <w:r>
              <w:rPr>
                <w:color w:val="424242"/>
                <w:spacing w:val="-7"/>
                <w:sz w:val="18"/>
              </w:rPr>
              <w:t xml:space="preserve"> </w:t>
            </w:r>
            <w:r>
              <w:rPr>
                <w:color w:val="424242"/>
                <w:sz w:val="18"/>
              </w:rPr>
              <w:t>be</w:t>
            </w:r>
            <w:r>
              <w:rPr>
                <w:color w:val="424242"/>
                <w:spacing w:val="-7"/>
                <w:sz w:val="18"/>
              </w:rPr>
              <w:t xml:space="preserve"> </w:t>
            </w:r>
            <w:r>
              <w:rPr>
                <w:color w:val="424242"/>
                <w:sz w:val="18"/>
              </w:rPr>
              <w:t>found</w:t>
            </w:r>
            <w:r>
              <w:rPr>
                <w:color w:val="424242"/>
                <w:spacing w:val="-7"/>
                <w:sz w:val="18"/>
              </w:rPr>
              <w:t xml:space="preserve"> </w:t>
            </w:r>
            <w:r>
              <w:rPr>
                <w:color w:val="424242"/>
                <w:sz w:val="18"/>
              </w:rPr>
              <w:t>at</w:t>
            </w:r>
            <w:r>
              <w:rPr>
                <w:color w:val="424242"/>
                <w:spacing w:val="-9"/>
                <w:sz w:val="18"/>
              </w:rPr>
              <w:t xml:space="preserve"> </w:t>
            </w:r>
            <w:r>
              <w:rPr>
                <w:color w:val="5B5B5B"/>
                <w:sz w:val="18"/>
                <w:u w:val="single" w:color="5B5B5B"/>
              </w:rPr>
              <w:t>https://</w:t>
            </w:r>
            <w:hyperlink r:id="rId62">
              <w:r>
                <w:rPr>
                  <w:color w:val="5B5B5B"/>
                  <w:sz w:val="18"/>
                  <w:u w:val="single" w:color="5B5B5B"/>
                </w:rPr>
                <w:t>www.</w:t>
              </w:r>
            </w:hyperlink>
            <w:r>
              <w:rPr>
                <w:color w:val="5B5B5B"/>
                <w:sz w:val="18"/>
              </w:rPr>
              <w:t xml:space="preserve"> </w:t>
            </w:r>
            <w:r>
              <w:rPr>
                <w:color w:val="5B5B5B"/>
                <w:spacing w:val="-2"/>
                <w:sz w:val="18"/>
                <w:u w:val="single" w:color="5B5B5B"/>
              </w:rPr>
              <w:t>treatment-innovations.org/seeking-safety.html</w:t>
            </w:r>
            <w:r>
              <w:rPr>
                <w:color w:val="424242"/>
                <w:spacing w:val="-2"/>
                <w:sz w:val="18"/>
              </w:rPr>
              <w:t>.</w:t>
            </w:r>
          </w:p>
        </w:tc>
      </w:tr>
      <w:tr w:rsidR="00A765D5" w14:paraId="1B23572D" w14:textId="77777777">
        <w:trPr>
          <w:trHeight w:val="3007"/>
        </w:trPr>
        <w:tc>
          <w:tcPr>
            <w:tcW w:w="2059" w:type="dxa"/>
            <w:shd w:val="clear" w:color="auto" w:fill="F7F7F7"/>
          </w:tcPr>
          <w:p w14:paraId="411DD3F7" w14:textId="77777777" w:rsidR="00A765D5" w:rsidRDefault="00000000">
            <w:pPr>
              <w:pStyle w:val="TableParagraph"/>
              <w:spacing w:line="264" w:lineRule="auto"/>
              <w:ind w:right="298"/>
              <w:rPr>
                <w:sz w:val="10"/>
              </w:rPr>
            </w:pPr>
            <w:r>
              <w:rPr>
                <w:color w:val="424242"/>
                <w:spacing w:val="-2"/>
                <w:sz w:val="18"/>
              </w:rPr>
              <w:t xml:space="preserve">Substance </w:t>
            </w:r>
            <w:r>
              <w:rPr>
                <w:color w:val="424242"/>
                <w:sz w:val="18"/>
              </w:rPr>
              <w:t>Dependence</w:t>
            </w:r>
            <w:r>
              <w:rPr>
                <w:color w:val="424242"/>
                <w:spacing w:val="-16"/>
                <w:sz w:val="18"/>
              </w:rPr>
              <w:t xml:space="preserve"> </w:t>
            </w:r>
            <w:r>
              <w:rPr>
                <w:color w:val="424242"/>
                <w:sz w:val="18"/>
              </w:rPr>
              <w:t xml:space="preserve">PTSD </w:t>
            </w:r>
            <w:r>
              <w:rPr>
                <w:color w:val="424242"/>
                <w:spacing w:val="-2"/>
                <w:sz w:val="18"/>
              </w:rPr>
              <w:t>Therapy</w:t>
            </w:r>
            <w:r>
              <w:rPr>
                <w:color w:val="424242"/>
                <w:spacing w:val="-2"/>
                <w:position w:val="6"/>
                <w:sz w:val="10"/>
              </w:rPr>
              <w:t>834</w:t>
            </w:r>
          </w:p>
        </w:tc>
        <w:tc>
          <w:tcPr>
            <w:tcW w:w="3199" w:type="dxa"/>
            <w:shd w:val="clear" w:color="auto" w:fill="F7F7F7"/>
          </w:tcPr>
          <w:p w14:paraId="30598060" w14:textId="77777777" w:rsidR="00A765D5" w:rsidRDefault="00000000">
            <w:pPr>
              <w:pStyle w:val="TableParagraph"/>
              <w:spacing w:line="264" w:lineRule="auto"/>
              <w:ind w:right="114"/>
              <w:rPr>
                <w:sz w:val="18"/>
              </w:rPr>
            </w:pPr>
            <w:r>
              <w:rPr>
                <w:color w:val="424242"/>
                <w:sz w:val="18"/>
              </w:rPr>
              <w:t>This</w:t>
            </w:r>
            <w:r>
              <w:rPr>
                <w:color w:val="424242"/>
                <w:spacing w:val="-14"/>
                <w:sz w:val="18"/>
              </w:rPr>
              <w:t xml:space="preserve"> </w:t>
            </w:r>
            <w:r>
              <w:rPr>
                <w:color w:val="424242"/>
                <w:sz w:val="18"/>
              </w:rPr>
              <w:t>therapy</w:t>
            </w:r>
            <w:r>
              <w:rPr>
                <w:color w:val="424242"/>
                <w:spacing w:val="-14"/>
                <w:sz w:val="18"/>
              </w:rPr>
              <w:t xml:space="preserve"> </w:t>
            </w:r>
            <w:r>
              <w:rPr>
                <w:color w:val="424242"/>
                <w:sz w:val="18"/>
              </w:rPr>
              <w:t>combines</w:t>
            </w:r>
            <w:r>
              <w:rPr>
                <w:color w:val="424242"/>
                <w:spacing w:val="-14"/>
                <w:sz w:val="18"/>
              </w:rPr>
              <w:t xml:space="preserve"> </w:t>
            </w:r>
            <w:r>
              <w:rPr>
                <w:color w:val="424242"/>
                <w:sz w:val="18"/>
              </w:rPr>
              <w:t xml:space="preserve">existing treatments for PTSD and problematic substance use to help clients with a range of </w:t>
            </w:r>
            <w:r>
              <w:rPr>
                <w:color w:val="424242"/>
                <w:spacing w:val="-2"/>
                <w:sz w:val="18"/>
              </w:rPr>
              <w:t>traumas.</w:t>
            </w:r>
          </w:p>
        </w:tc>
        <w:tc>
          <w:tcPr>
            <w:tcW w:w="4502" w:type="dxa"/>
            <w:shd w:val="clear" w:color="auto" w:fill="F7F7F7"/>
          </w:tcPr>
          <w:p w14:paraId="749EADF3" w14:textId="77777777" w:rsidR="00A765D5" w:rsidRDefault="00000000">
            <w:pPr>
              <w:pStyle w:val="TableParagraph"/>
              <w:spacing w:line="264" w:lineRule="auto"/>
              <w:ind w:right="79"/>
              <w:rPr>
                <w:sz w:val="18"/>
              </w:rPr>
            </w:pPr>
            <w:r>
              <w:rPr>
                <w:color w:val="424242"/>
                <w:sz w:val="18"/>
              </w:rPr>
              <w:t>A structured 40-session individual therapy focusing on coping skills, cognitive interventions,</w:t>
            </w:r>
            <w:r>
              <w:rPr>
                <w:color w:val="424242"/>
                <w:spacing w:val="-8"/>
                <w:sz w:val="18"/>
              </w:rPr>
              <w:t xml:space="preserve"> </w:t>
            </w:r>
            <w:r>
              <w:rPr>
                <w:color w:val="424242"/>
                <w:sz w:val="18"/>
              </w:rPr>
              <w:t>and</w:t>
            </w:r>
            <w:r>
              <w:rPr>
                <w:color w:val="424242"/>
                <w:spacing w:val="-8"/>
                <w:sz w:val="18"/>
              </w:rPr>
              <w:t xml:space="preserve"> </w:t>
            </w:r>
            <w:r>
              <w:rPr>
                <w:color w:val="424242"/>
                <w:sz w:val="18"/>
              </w:rPr>
              <w:t>creating</w:t>
            </w:r>
            <w:r>
              <w:rPr>
                <w:color w:val="424242"/>
                <w:spacing w:val="-8"/>
                <w:sz w:val="18"/>
              </w:rPr>
              <w:t xml:space="preserve"> </w:t>
            </w:r>
            <w:r>
              <w:rPr>
                <w:color w:val="424242"/>
                <w:sz w:val="18"/>
              </w:rPr>
              <w:t>a</w:t>
            </w:r>
            <w:r>
              <w:rPr>
                <w:color w:val="424242"/>
                <w:spacing w:val="-8"/>
                <w:sz w:val="18"/>
              </w:rPr>
              <w:t xml:space="preserve"> </w:t>
            </w:r>
            <w:r>
              <w:rPr>
                <w:color w:val="424242"/>
                <w:sz w:val="18"/>
              </w:rPr>
              <w:t>safe</w:t>
            </w:r>
            <w:r>
              <w:rPr>
                <w:color w:val="424242"/>
                <w:spacing w:val="-8"/>
                <w:sz w:val="18"/>
              </w:rPr>
              <w:t xml:space="preserve"> </w:t>
            </w:r>
            <w:r>
              <w:rPr>
                <w:color w:val="424242"/>
                <w:sz w:val="18"/>
              </w:rPr>
              <w:t>environment. The therapy draws on CBT models, anger management, relaxation training, HIV risk reduction, and motivational enhancement techniques. Also, it includes exposure therapy and psychoeducation about trauma.</w:t>
            </w:r>
          </w:p>
          <w:p w14:paraId="068443A2" w14:textId="77777777" w:rsidR="00A765D5" w:rsidRDefault="00000000">
            <w:pPr>
              <w:pStyle w:val="TableParagraph"/>
              <w:spacing w:before="64" w:line="240" w:lineRule="atLeast"/>
              <w:ind w:right="79"/>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found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https://store.</w:t>
            </w:r>
            <w:r>
              <w:rPr>
                <w:color w:val="5B5B5B"/>
                <w:sz w:val="18"/>
              </w:rPr>
              <w:t xml:space="preserve"> </w:t>
            </w:r>
            <w:r>
              <w:rPr>
                <w:color w:val="5B5B5B"/>
                <w:spacing w:val="-2"/>
                <w:sz w:val="18"/>
                <w:u w:val="single" w:color="5B5B5B"/>
              </w:rPr>
              <w:t>samhsa.gov/product/TIP-57-Trauma-Informed-</w:t>
            </w:r>
            <w:r>
              <w:rPr>
                <w:color w:val="5B5B5B"/>
                <w:spacing w:val="-2"/>
                <w:sz w:val="18"/>
              </w:rPr>
              <w:t xml:space="preserve"> </w:t>
            </w:r>
            <w:r>
              <w:rPr>
                <w:color w:val="5B5B5B"/>
                <w:spacing w:val="-2"/>
                <w:sz w:val="18"/>
                <w:u w:val="single" w:color="5B5B5B"/>
              </w:rPr>
              <w:t>Care-in-Behavioral-Health-Services/SMA14-</w:t>
            </w:r>
            <w:r>
              <w:rPr>
                <w:color w:val="5B5B5B"/>
                <w:spacing w:val="-2"/>
                <w:sz w:val="18"/>
              </w:rPr>
              <w:t xml:space="preserve"> </w:t>
            </w:r>
            <w:r>
              <w:rPr>
                <w:color w:val="5B5B5B"/>
                <w:spacing w:val="-2"/>
                <w:sz w:val="18"/>
                <w:u w:val="single" w:color="5B5B5B"/>
              </w:rPr>
              <w:t>4816</w:t>
            </w:r>
            <w:r>
              <w:rPr>
                <w:color w:val="424242"/>
                <w:spacing w:val="-2"/>
                <w:sz w:val="18"/>
              </w:rPr>
              <w:t>.</w:t>
            </w:r>
          </w:p>
        </w:tc>
      </w:tr>
      <w:tr w:rsidR="00A765D5" w14:paraId="3553A55E" w14:textId="77777777">
        <w:trPr>
          <w:trHeight w:val="2527"/>
        </w:trPr>
        <w:tc>
          <w:tcPr>
            <w:tcW w:w="2059" w:type="dxa"/>
            <w:shd w:val="clear" w:color="auto" w:fill="F7F7F7"/>
          </w:tcPr>
          <w:p w14:paraId="35D40B1A" w14:textId="77777777" w:rsidR="00A765D5" w:rsidRDefault="00000000">
            <w:pPr>
              <w:pStyle w:val="TableParagraph"/>
              <w:spacing w:line="264" w:lineRule="auto"/>
              <w:ind w:right="83"/>
              <w:rPr>
                <w:sz w:val="10"/>
              </w:rPr>
            </w:pPr>
            <w:r>
              <w:rPr>
                <w:color w:val="424242"/>
                <w:sz w:val="18"/>
              </w:rPr>
              <w:t>Trauma Affect Regulation: Guide for Education and Therapy</w:t>
            </w:r>
            <w:r>
              <w:rPr>
                <w:color w:val="424242"/>
                <w:spacing w:val="-16"/>
                <w:sz w:val="18"/>
              </w:rPr>
              <w:t xml:space="preserve"> </w:t>
            </w:r>
            <w:r>
              <w:rPr>
                <w:color w:val="424242"/>
                <w:sz w:val="18"/>
              </w:rPr>
              <w:t>(TARGET)</w:t>
            </w:r>
            <w:r>
              <w:rPr>
                <w:color w:val="424242"/>
                <w:position w:val="6"/>
                <w:sz w:val="10"/>
              </w:rPr>
              <w:t>835</w:t>
            </w:r>
          </w:p>
        </w:tc>
        <w:tc>
          <w:tcPr>
            <w:tcW w:w="3199" w:type="dxa"/>
            <w:shd w:val="clear" w:color="auto" w:fill="F7F7F7"/>
          </w:tcPr>
          <w:p w14:paraId="22BAAF4D" w14:textId="77777777" w:rsidR="00A765D5" w:rsidRDefault="00000000">
            <w:pPr>
              <w:pStyle w:val="TableParagraph"/>
              <w:spacing w:line="264" w:lineRule="auto"/>
              <w:ind w:right="57"/>
              <w:rPr>
                <w:sz w:val="18"/>
              </w:rPr>
            </w:pPr>
            <w:r>
              <w:rPr>
                <w:color w:val="424242"/>
                <w:sz w:val="18"/>
              </w:rPr>
              <w:t>TARGET is a strengths-based, resilience-building and recovery program that helps survivors understand how trauma changes the brain. It includes skills training</w:t>
            </w:r>
            <w:r>
              <w:rPr>
                <w:color w:val="424242"/>
                <w:spacing w:val="-12"/>
                <w:sz w:val="18"/>
              </w:rPr>
              <w:t xml:space="preserve"> </w:t>
            </w:r>
            <w:r>
              <w:rPr>
                <w:color w:val="424242"/>
                <w:sz w:val="18"/>
              </w:rPr>
              <w:t>for</w:t>
            </w:r>
            <w:r>
              <w:rPr>
                <w:color w:val="424242"/>
                <w:spacing w:val="-12"/>
                <w:sz w:val="18"/>
              </w:rPr>
              <w:t xml:space="preserve"> </w:t>
            </w:r>
            <w:r>
              <w:rPr>
                <w:color w:val="424242"/>
                <w:sz w:val="18"/>
              </w:rPr>
              <w:t>trauma</w:t>
            </w:r>
            <w:r>
              <w:rPr>
                <w:color w:val="424242"/>
                <w:spacing w:val="-11"/>
                <w:sz w:val="18"/>
              </w:rPr>
              <w:t xml:space="preserve"> </w:t>
            </w:r>
            <w:r>
              <w:rPr>
                <w:color w:val="424242"/>
                <w:sz w:val="18"/>
              </w:rPr>
              <w:t>survivors</w:t>
            </w:r>
            <w:r>
              <w:rPr>
                <w:color w:val="424242"/>
                <w:spacing w:val="-12"/>
                <w:sz w:val="18"/>
              </w:rPr>
              <w:t xml:space="preserve"> </w:t>
            </w:r>
            <w:r>
              <w:rPr>
                <w:color w:val="424242"/>
                <w:sz w:val="18"/>
              </w:rPr>
              <w:t>who have problematic substance use and co-occurring disorders.</w:t>
            </w:r>
          </w:p>
        </w:tc>
        <w:tc>
          <w:tcPr>
            <w:tcW w:w="4502" w:type="dxa"/>
            <w:shd w:val="clear" w:color="auto" w:fill="F7F7F7"/>
          </w:tcPr>
          <w:p w14:paraId="6EE3E20E" w14:textId="77777777" w:rsidR="00A765D5" w:rsidRDefault="00000000">
            <w:pPr>
              <w:pStyle w:val="TableParagraph"/>
              <w:spacing w:line="264" w:lineRule="auto"/>
              <w:ind w:right="68"/>
              <w:rPr>
                <w:sz w:val="18"/>
              </w:rPr>
            </w:pPr>
            <w:r>
              <w:rPr>
                <w:color w:val="424242"/>
                <w:sz w:val="18"/>
              </w:rPr>
              <w:t>TARGET</w:t>
            </w:r>
            <w:r>
              <w:rPr>
                <w:color w:val="424242"/>
                <w:spacing w:val="-8"/>
                <w:sz w:val="18"/>
              </w:rPr>
              <w:t xml:space="preserve"> </w:t>
            </w:r>
            <w:r>
              <w:rPr>
                <w:color w:val="424242"/>
                <w:sz w:val="18"/>
              </w:rPr>
              <w:t>is</w:t>
            </w:r>
            <w:r>
              <w:rPr>
                <w:color w:val="424242"/>
                <w:spacing w:val="-8"/>
                <w:sz w:val="18"/>
              </w:rPr>
              <w:t xml:space="preserve"> </w:t>
            </w:r>
            <w:r>
              <w:rPr>
                <w:color w:val="424242"/>
                <w:sz w:val="18"/>
              </w:rPr>
              <w:t>a</w:t>
            </w:r>
            <w:r>
              <w:rPr>
                <w:color w:val="424242"/>
                <w:spacing w:val="-8"/>
                <w:sz w:val="18"/>
              </w:rPr>
              <w:t xml:space="preserve"> </w:t>
            </w:r>
            <w:r>
              <w:rPr>
                <w:color w:val="424242"/>
                <w:sz w:val="18"/>
              </w:rPr>
              <w:t>seven-step</w:t>
            </w:r>
            <w:r>
              <w:rPr>
                <w:color w:val="424242"/>
                <w:spacing w:val="-8"/>
                <w:sz w:val="18"/>
              </w:rPr>
              <w:t xml:space="preserve"> </w:t>
            </w:r>
            <w:r>
              <w:rPr>
                <w:color w:val="424242"/>
                <w:sz w:val="18"/>
              </w:rPr>
              <w:t>approach</w:t>
            </w:r>
            <w:r>
              <w:rPr>
                <w:color w:val="424242"/>
                <w:spacing w:val="-8"/>
                <w:sz w:val="18"/>
              </w:rPr>
              <w:t xml:space="preserve"> </w:t>
            </w:r>
            <w:r>
              <w:rPr>
                <w:color w:val="424242"/>
                <w:sz w:val="18"/>
              </w:rPr>
              <w:t>to</w:t>
            </w:r>
            <w:r>
              <w:rPr>
                <w:color w:val="424242"/>
                <w:spacing w:val="-8"/>
                <w:sz w:val="18"/>
              </w:rPr>
              <w:t xml:space="preserve"> </w:t>
            </w:r>
            <w:r>
              <w:rPr>
                <w:color w:val="424242"/>
                <w:sz w:val="18"/>
              </w:rPr>
              <w:t>addressing PTSD symptoms. The seven steps are: focusing, recognizing triggers, conducting</w:t>
            </w:r>
          </w:p>
          <w:p w14:paraId="37641F0F" w14:textId="77777777" w:rsidR="00A765D5" w:rsidRDefault="00000000">
            <w:pPr>
              <w:pStyle w:val="TableParagraph"/>
              <w:spacing w:before="0" w:line="264" w:lineRule="auto"/>
              <w:ind w:right="107"/>
              <w:rPr>
                <w:sz w:val="18"/>
              </w:rPr>
            </w:pPr>
            <w:r>
              <w:rPr>
                <w:color w:val="424242"/>
                <w:sz w:val="18"/>
              </w:rPr>
              <w:t>an emotion self-check, evaluating thoughts, defining</w:t>
            </w:r>
            <w:r>
              <w:rPr>
                <w:color w:val="424242"/>
                <w:spacing w:val="-8"/>
                <w:sz w:val="18"/>
              </w:rPr>
              <w:t xml:space="preserve"> </w:t>
            </w:r>
            <w:r>
              <w:rPr>
                <w:color w:val="424242"/>
                <w:sz w:val="18"/>
              </w:rPr>
              <w:t>goals,</w:t>
            </w:r>
            <w:r>
              <w:rPr>
                <w:color w:val="424242"/>
                <w:spacing w:val="-8"/>
                <w:sz w:val="18"/>
              </w:rPr>
              <w:t xml:space="preserve"> </w:t>
            </w:r>
            <w:r>
              <w:rPr>
                <w:color w:val="424242"/>
                <w:sz w:val="18"/>
              </w:rPr>
              <w:t>identifying</w:t>
            </w:r>
            <w:r>
              <w:rPr>
                <w:color w:val="424242"/>
                <w:spacing w:val="-8"/>
                <w:sz w:val="18"/>
              </w:rPr>
              <w:t xml:space="preserve"> </w:t>
            </w:r>
            <w:r>
              <w:rPr>
                <w:color w:val="424242"/>
                <w:sz w:val="18"/>
              </w:rPr>
              <w:t>options,</w:t>
            </w:r>
            <w:r>
              <w:rPr>
                <w:color w:val="424242"/>
                <w:spacing w:val="-8"/>
                <w:sz w:val="18"/>
              </w:rPr>
              <w:t xml:space="preserve"> </w:t>
            </w:r>
            <w:r>
              <w:rPr>
                <w:color w:val="424242"/>
                <w:sz w:val="18"/>
              </w:rPr>
              <w:t>and</w:t>
            </w:r>
            <w:r>
              <w:rPr>
                <w:color w:val="424242"/>
                <w:spacing w:val="-8"/>
                <w:sz w:val="18"/>
              </w:rPr>
              <w:t xml:space="preserve"> </w:t>
            </w:r>
            <w:r>
              <w:rPr>
                <w:color w:val="424242"/>
                <w:sz w:val="18"/>
              </w:rPr>
              <w:t>making a contribution.</w:t>
            </w:r>
          </w:p>
          <w:p w14:paraId="1708528D" w14:textId="77777777" w:rsidR="00A765D5" w:rsidRDefault="00000000">
            <w:pPr>
              <w:pStyle w:val="TableParagraph"/>
              <w:spacing w:before="65" w:line="240" w:lineRule="atLeast"/>
              <w:ind w:right="79"/>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found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https://store.</w:t>
            </w:r>
            <w:r>
              <w:rPr>
                <w:color w:val="5B5B5B"/>
                <w:sz w:val="18"/>
              </w:rPr>
              <w:t xml:space="preserve"> </w:t>
            </w:r>
            <w:r>
              <w:rPr>
                <w:color w:val="5B5B5B"/>
                <w:spacing w:val="-2"/>
                <w:sz w:val="18"/>
                <w:u w:val="single" w:color="5B5B5B"/>
              </w:rPr>
              <w:t>samhsa.gov/product/TIP-57-Trauma-Informed-</w:t>
            </w:r>
            <w:r>
              <w:rPr>
                <w:color w:val="5B5B5B"/>
                <w:spacing w:val="-2"/>
                <w:sz w:val="18"/>
              </w:rPr>
              <w:t xml:space="preserve"> </w:t>
            </w:r>
            <w:r>
              <w:rPr>
                <w:color w:val="5B5B5B"/>
                <w:spacing w:val="-2"/>
                <w:sz w:val="18"/>
                <w:u w:val="single" w:color="5B5B5B"/>
              </w:rPr>
              <w:t>Care-in-Behavioral-Health-Services/SMA14-</w:t>
            </w:r>
            <w:r>
              <w:rPr>
                <w:color w:val="5B5B5B"/>
                <w:spacing w:val="-2"/>
                <w:sz w:val="18"/>
              </w:rPr>
              <w:t xml:space="preserve"> </w:t>
            </w:r>
            <w:r>
              <w:rPr>
                <w:color w:val="5B5B5B"/>
                <w:spacing w:val="-2"/>
                <w:sz w:val="18"/>
                <w:u w:val="single" w:color="5B5B5B"/>
              </w:rPr>
              <w:t>4816</w:t>
            </w:r>
            <w:r>
              <w:rPr>
                <w:color w:val="424242"/>
                <w:spacing w:val="-2"/>
                <w:sz w:val="18"/>
              </w:rPr>
              <w:t>.</w:t>
            </w:r>
          </w:p>
        </w:tc>
      </w:tr>
      <w:tr w:rsidR="00A765D5" w14:paraId="20889765" w14:textId="77777777">
        <w:trPr>
          <w:trHeight w:val="3007"/>
        </w:trPr>
        <w:tc>
          <w:tcPr>
            <w:tcW w:w="2059" w:type="dxa"/>
            <w:shd w:val="clear" w:color="auto" w:fill="F7F7F7"/>
          </w:tcPr>
          <w:p w14:paraId="64FBDF30" w14:textId="77777777" w:rsidR="00A765D5" w:rsidRDefault="00000000">
            <w:pPr>
              <w:pStyle w:val="TableParagraph"/>
              <w:spacing w:line="264" w:lineRule="auto"/>
              <w:ind w:right="249"/>
              <w:rPr>
                <w:sz w:val="10"/>
              </w:rPr>
            </w:pPr>
            <w:r>
              <w:rPr>
                <w:color w:val="424242"/>
                <w:sz w:val="18"/>
              </w:rPr>
              <w:t>Trauma Recovery and</w:t>
            </w:r>
            <w:r>
              <w:rPr>
                <w:color w:val="424242"/>
                <w:spacing w:val="-16"/>
                <w:sz w:val="18"/>
              </w:rPr>
              <w:t xml:space="preserve"> </w:t>
            </w:r>
            <w:r>
              <w:rPr>
                <w:color w:val="424242"/>
                <w:sz w:val="18"/>
              </w:rPr>
              <w:t>Empowerment Model (TREM)</w:t>
            </w:r>
            <w:r>
              <w:rPr>
                <w:color w:val="424242"/>
                <w:position w:val="6"/>
                <w:sz w:val="10"/>
              </w:rPr>
              <w:t>836</w:t>
            </w:r>
          </w:p>
        </w:tc>
        <w:tc>
          <w:tcPr>
            <w:tcW w:w="3199" w:type="dxa"/>
            <w:shd w:val="clear" w:color="auto" w:fill="F7F7F7"/>
          </w:tcPr>
          <w:p w14:paraId="2DAE1EB0" w14:textId="77777777" w:rsidR="00A765D5" w:rsidRDefault="00000000">
            <w:pPr>
              <w:pStyle w:val="TableParagraph"/>
              <w:spacing w:line="264" w:lineRule="auto"/>
              <w:rPr>
                <w:sz w:val="18"/>
              </w:rPr>
            </w:pPr>
            <w:r>
              <w:rPr>
                <w:color w:val="424242"/>
                <w:sz w:val="18"/>
              </w:rPr>
              <w:t>TREM is a group intervention designed for female trauma survivors</w:t>
            </w:r>
            <w:r>
              <w:rPr>
                <w:color w:val="424242"/>
                <w:spacing w:val="-14"/>
                <w:sz w:val="18"/>
              </w:rPr>
              <w:t xml:space="preserve"> </w:t>
            </w:r>
            <w:r>
              <w:rPr>
                <w:color w:val="424242"/>
                <w:sz w:val="18"/>
              </w:rPr>
              <w:t>(sexual</w:t>
            </w:r>
            <w:r>
              <w:rPr>
                <w:color w:val="424242"/>
                <w:spacing w:val="-14"/>
                <w:sz w:val="18"/>
              </w:rPr>
              <w:t xml:space="preserve"> </w:t>
            </w:r>
            <w:r>
              <w:rPr>
                <w:color w:val="424242"/>
                <w:sz w:val="18"/>
              </w:rPr>
              <w:t>and</w:t>
            </w:r>
            <w:r>
              <w:rPr>
                <w:color w:val="424242"/>
                <w:spacing w:val="-14"/>
                <w:sz w:val="18"/>
              </w:rPr>
              <w:t xml:space="preserve"> </w:t>
            </w:r>
            <w:r>
              <w:rPr>
                <w:color w:val="424242"/>
                <w:sz w:val="18"/>
              </w:rPr>
              <w:t xml:space="preserve">physical abuse) with severe mental </w:t>
            </w:r>
            <w:r>
              <w:rPr>
                <w:color w:val="424242"/>
                <w:spacing w:val="-2"/>
                <w:sz w:val="18"/>
              </w:rPr>
              <w:t>disorders.</w:t>
            </w:r>
          </w:p>
        </w:tc>
        <w:tc>
          <w:tcPr>
            <w:tcW w:w="4502" w:type="dxa"/>
            <w:shd w:val="clear" w:color="auto" w:fill="F7F7F7"/>
          </w:tcPr>
          <w:p w14:paraId="0BDC0F25" w14:textId="77777777" w:rsidR="00A765D5" w:rsidRDefault="00000000">
            <w:pPr>
              <w:pStyle w:val="TableParagraph"/>
              <w:spacing w:line="264" w:lineRule="auto"/>
              <w:ind w:right="247"/>
              <w:rPr>
                <w:sz w:val="18"/>
              </w:rPr>
            </w:pPr>
            <w:r>
              <w:rPr>
                <w:color w:val="424242"/>
                <w:sz w:val="18"/>
              </w:rPr>
              <w:t>The model develops recovery skills using techniques effective in trauma recovery services.</w:t>
            </w:r>
            <w:r>
              <w:rPr>
                <w:color w:val="424242"/>
                <w:spacing w:val="-5"/>
                <w:sz w:val="18"/>
              </w:rPr>
              <w:t xml:space="preserve"> </w:t>
            </w:r>
            <w:r>
              <w:rPr>
                <w:color w:val="424242"/>
                <w:sz w:val="18"/>
              </w:rPr>
              <w:t>It</w:t>
            </w:r>
            <w:r>
              <w:rPr>
                <w:color w:val="424242"/>
                <w:spacing w:val="-5"/>
                <w:sz w:val="18"/>
              </w:rPr>
              <w:t xml:space="preserve"> </w:t>
            </w:r>
            <w:r>
              <w:rPr>
                <w:color w:val="424242"/>
                <w:sz w:val="18"/>
              </w:rPr>
              <w:t>is</w:t>
            </w:r>
            <w:r>
              <w:rPr>
                <w:color w:val="424242"/>
                <w:spacing w:val="-5"/>
                <w:sz w:val="18"/>
              </w:rPr>
              <w:t xml:space="preserve"> </w:t>
            </w:r>
            <w:r>
              <w:rPr>
                <w:color w:val="424242"/>
                <w:sz w:val="18"/>
              </w:rPr>
              <w:t>informed</w:t>
            </w:r>
            <w:r>
              <w:rPr>
                <w:color w:val="424242"/>
                <w:spacing w:val="-5"/>
                <w:sz w:val="18"/>
              </w:rPr>
              <w:t xml:space="preserve"> </w:t>
            </w:r>
            <w:r>
              <w:rPr>
                <w:color w:val="424242"/>
                <w:sz w:val="18"/>
              </w:rPr>
              <w:t>by</w:t>
            </w:r>
            <w:r>
              <w:rPr>
                <w:color w:val="424242"/>
                <w:spacing w:val="-5"/>
                <w:sz w:val="18"/>
              </w:rPr>
              <w:t xml:space="preserve"> </w:t>
            </w:r>
            <w:r>
              <w:rPr>
                <w:color w:val="424242"/>
                <w:sz w:val="18"/>
              </w:rPr>
              <w:t>the</w:t>
            </w:r>
            <w:r>
              <w:rPr>
                <w:color w:val="424242"/>
                <w:spacing w:val="-5"/>
                <w:sz w:val="18"/>
              </w:rPr>
              <w:t xml:space="preserve"> </w:t>
            </w:r>
            <w:r>
              <w:rPr>
                <w:color w:val="424242"/>
                <w:sz w:val="18"/>
              </w:rPr>
              <w:t>role</w:t>
            </w:r>
            <w:r>
              <w:rPr>
                <w:color w:val="424242"/>
                <w:spacing w:val="-5"/>
                <w:sz w:val="18"/>
              </w:rPr>
              <w:t xml:space="preserve"> </w:t>
            </w:r>
            <w:r>
              <w:rPr>
                <w:color w:val="424242"/>
                <w:sz w:val="18"/>
              </w:rPr>
              <w:t>of</w:t>
            </w:r>
            <w:r>
              <w:rPr>
                <w:color w:val="424242"/>
                <w:spacing w:val="-5"/>
                <w:sz w:val="18"/>
              </w:rPr>
              <w:t xml:space="preserve"> </w:t>
            </w:r>
            <w:r>
              <w:rPr>
                <w:color w:val="424242"/>
                <w:sz w:val="18"/>
              </w:rPr>
              <w:t>gender in women’s experiences of and coping with trauma. TREM addresses empowerment, trauma</w:t>
            </w:r>
            <w:r>
              <w:rPr>
                <w:color w:val="424242"/>
                <w:spacing w:val="-10"/>
                <w:sz w:val="18"/>
              </w:rPr>
              <w:t xml:space="preserve"> </w:t>
            </w:r>
            <w:r>
              <w:rPr>
                <w:color w:val="424242"/>
                <w:sz w:val="18"/>
              </w:rPr>
              <w:t>recovery,</w:t>
            </w:r>
            <w:r>
              <w:rPr>
                <w:color w:val="424242"/>
                <w:spacing w:val="-10"/>
                <w:sz w:val="18"/>
              </w:rPr>
              <w:t xml:space="preserve"> </w:t>
            </w:r>
            <w:r>
              <w:rPr>
                <w:color w:val="424242"/>
                <w:sz w:val="18"/>
              </w:rPr>
              <w:t>advanced</w:t>
            </w:r>
            <w:r>
              <w:rPr>
                <w:color w:val="424242"/>
                <w:spacing w:val="-10"/>
                <w:sz w:val="18"/>
              </w:rPr>
              <w:t xml:space="preserve"> </w:t>
            </w:r>
            <w:r>
              <w:rPr>
                <w:color w:val="424242"/>
                <w:sz w:val="18"/>
              </w:rPr>
              <w:t>trauma</w:t>
            </w:r>
            <w:r>
              <w:rPr>
                <w:color w:val="424242"/>
                <w:spacing w:val="-10"/>
                <w:sz w:val="18"/>
              </w:rPr>
              <w:t xml:space="preserve"> </w:t>
            </w:r>
            <w:r>
              <w:rPr>
                <w:color w:val="424242"/>
                <w:sz w:val="18"/>
              </w:rPr>
              <w:t>recovery issues, closing rituals, and modifications for special populations.</w:t>
            </w:r>
          </w:p>
          <w:p w14:paraId="143DC3AE" w14:textId="77777777" w:rsidR="00A765D5" w:rsidRDefault="00000000">
            <w:pPr>
              <w:pStyle w:val="TableParagraph"/>
              <w:spacing w:before="64" w:line="240" w:lineRule="atLeast"/>
              <w:ind w:right="79"/>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found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https://store.</w:t>
            </w:r>
            <w:r>
              <w:rPr>
                <w:color w:val="5B5B5B"/>
                <w:sz w:val="18"/>
              </w:rPr>
              <w:t xml:space="preserve"> </w:t>
            </w:r>
            <w:r>
              <w:rPr>
                <w:color w:val="5B5B5B"/>
                <w:spacing w:val="-2"/>
                <w:sz w:val="18"/>
                <w:u w:val="single" w:color="5B5B5B"/>
              </w:rPr>
              <w:t>samhsa.gov/product/TIP-57-Trauma-Informed-</w:t>
            </w:r>
            <w:r>
              <w:rPr>
                <w:color w:val="5B5B5B"/>
                <w:spacing w:val="-2"/>
                <w:sz w:val="18"/>
              </w:rPr>
              <w:t xml:space="preserve"> </w:t>
            </w:r>
            <w:r>
              <w:rPr>
                <w:color w:val="5B5B5B"/>
                <w:spacing w:val="-2"/>
                <w:sz w:val="18"/>
                <w:u w:val="single" w:color="5B5B5B"/>
              </w:rPr>
              <w:t>Care-in-Behavioral-Health-Services/SMA14-</w:t>
            </w:r>
            <w:r>
              <w:rPr>
                <w:color w:val="5B5B5B"/>
                <w:spacing w:val="-2"/>
                <w:sz w:val="18"/>
              </w:rPr>
              <w:t xml:space="preserve"> </w:t>
            </w:r>
            <w:r>
              <w:rPr>
                <w:color w:val="5B5B5B"/>
                <w:spacing w:val="-2"/>
                <w:sz w:val="18"/>
                <w:u w:val="single" w:color="5B5B5B"/>
              </w:rPr>
              <w:t>4816</w:t>
            </w:r>
            <w:r>
              <w:rPr>
                <w:color w:val="424242"/>
                <w:spacing w:val="-2"/>
                <w:sz w:val="18"/>
              </w:rPr>
              <w:t>.</w:t>
            </w:r>
          </w:p>
        </w:tc>
      </w:tr>
    </w:tbl>
    <w:p w14:paraId="3324C579" w14:textId="77777777" w:rsidR="00A765D5" w:rsidRDefault="00A765D5">
      <w:pPr>
        <w:spacing w:line="240" w:lineRule="atLeast"/>
        <w:rPr>
          <w:sz w:val="18"/>
        </w:rPr>
        <w:sectPr w:rsidR="00A765D5">
          <w:pgSz w:w="12240" w:h="15840"/>
          <w:pgMar w:top="1340" w:right="840" w:bottom="920" w:left="840" w:header="576" w:footer="721" w:gutter="0"/>
          <w:cols w:space="720"/>
        </w:sectPr>
      </w:pPr>
    </w:p>
    <w:p w14:paraId="24B88D3F" w14:textId="77777777" w:rsidR="00A765D5" w:rsidRDefault="00A765D5">
      <w:pPr>
        <w:pStyle w:val="BodyText"/>
        <w:spacing w:before="11"/>
        <w:rPr>
          <w:i/>
          <w:sz w:val="22"/>
        </w:rPr>
      </w:pPr>
    </w:p>
    <w:p w14:paraId="570F7F01" w14:textId="77777777" w:rsidR="00A765D5" w:rsidRDefault="00A765D5">
      <w:pPr>
        <w:sectPr w:rsidR="00A765D5">
          <w:pgSz w:w="12240" w:h="15840"/>
          <w:pgMar w:top="1340" w:right="840" w:bottom="920" w:left="840" w:header="576" w:footer="721" w:gutter="0"/>
          <w:cols w:space="720"/>
        </w:sectPr>
      </w:pPr>
    </w:p>
    <w:p w14:paraId="08883065" w14:textId="77777777" w:rsidR="00A765D5" w:rsidRDefault="00000000">
      <w:pPr>
        <w:pStyle w:val="Heading2"/>
      </w:pPr>
      <w:r>
        <w:rPr>
          <w:color w:val="5F5F5F"/>
        </w:rPr>
        <w:t>Motivational</w:t>
      </w:r>
      <w:r>
        <w:rPr>
          <w:color w:val="5F5F5F"/>
          <w:spacing w:val="-25"/>
        </w:rPr>
        <w:t xml:space="preserve"> </w:t>
      </w:r>
      <w:r>
        <w:rPr>
          <w:color w:val="5F5F5F"/>
          <w:spacing w:val="-2"/>
        </w:rPr>
        <w:t>Approaches</w:t>
      </w:r>
    </w:p>
    <w:p w14:paraId="6BB53CCC" w14:textId="77777777" w:rsidR="00A765D5" w:rsidRDefault="00000000">
      <w:pPr>
        <w:pStyle w:val="Heading4"/>
        <w:spacing w:before="68" w:line="237" w:lineRule="auto"/>
      </w:pPr>
      <w:r>
        <w:rPr>
          <w:color w:val="5F5F5F"/>
        </w:rPr>
        <w:t>Overview</w:t>
      </w:r>
      <w:r>
        <w:rPr>
          <w:color w:val="5F5F5F"/>
          <w:spacing w:val="-10"/>
        </w:rPr>
        <w:t xml:space="preserve"> </w:t>
      </w:r>
      <w:r>
        <w:rPr>
          <w:color w:val="5F5F5F"/>
        </w:rPr>
        <w:t>of</w:t>
      </w:r>
      <w:r>
        <w:rPr>
          <w:color w:val="5F5F5F"/>
          <w:spacing w:val="-10"/>
        </w:rPr>
        <w:t xml:space="preserve"> </w:t>
      </w:r>
      <w:r>
        <w:rPr>
          <w:color w:val="5F5F5F"/>
        </w:rPr>
        <w:t>MI</w:t>
      </w:r>
      <w:r>
        <w:rPr>
          <w:color w:val="5F5F5F"/>
          <w:spacing w:val="-10"/>
        </w:rPr>
        <w:t xml:space="preserve"> </w:t>
      </w:r>
      <w:r>
        <w:rPr>
          <w:color w:val="5F5F5F"/>
        </w:rPr>
        <w:t>and</w:t>
      </w:r>
      <w:r>
        <w:rPr>
          <w:color w:val="5F5F5F"/>
          <w:spacing w:val="-10"/>
        </w:rPr>
        <w:t xml:space="preserve"> </w:t>
      </w:r>
      <w:r>
        <w:rPr>
          <w:color w:val="5F5F5F"/>
        </w:rPr>
        <w:t xml:space="preserve">Motivational </w:t>
      </w:r>
      <w:r>
        <w:rPr>
          <w:color w:val="5F5F5F"/>
          <w:spacing w:val="-2"/>
        </w:rPr>
        <w:t>Enhancement</w:t>
      </w:r>
    </w:p>
    <w:p w14:paraId="22EA6176" w14:textId="77777777" w:rsidR="00A765D5" w:rsidRDefault="00000000">
      <w:pPr>
        <w:pStyle w:val="BodyText"/>
        <w:spacing w:before="36" w:line="237" w:lineRule="auto"/>
        <w:ind w:left="239"/>
      </w:pPr>
      <w:r>
        <w:rPr>
          <w:color w:val="4E4E4E"/>
        </w:rPr>
        <w:t>MI is an evidence-based counseling approach that helps people engage in and comply with treatment. It is a person-centered counseling approach</w:t>
      </w:r>
      <w:r>
        <w:rPr>
          <w:color w:val="4E4E4E"/>
          <w:position w:val="7"/>
          <w:sz w:val="12"/>
        </w:rPr>
        <w:t>837,838</w:t>
      </w:r>
      <w:r>
        <w:rPr>
          <w:color w:val="4E4E4E"/>
          <w:spacing w:val="40"/>
          <w:position w:val="7"/>
          <w:sz w:val="12"/>
        </w:rPr>
        <w:t xml:space="preserve"> </w:t>
      </w:r>
      <w:r>
        <w:rPr>
          <w:color w:val="4E4E4E"/>
        </w:rPr>
        <w:t>designed for helping people resolve ambivalence about changing risk behaviors. MI focuses on enhancing intrinsic motivation</w:t>
      </w:r>
      <w:r>
        <w:rPr>
          <w:color w:val="4E4E4E"/>
          <w:spacing w:val="-9"/>
        </w:rPr>
        <w:t xml:space="preserve"> </w:t>
      </w:r>
      <w:r>
        <w:rPr>
          <w:color w:val="4E4E4E"/>
        </w:rPr>
        <w:t>(motivation</w:t>
      </w:r>
      <w:r>
        <w:rPr>
          <w:color w:val="4E4E4E"/>
          <w:spacing w:val="-9"/>
        </w:rPr>
        <w:t xml:space="preserve"> </w:t>
      </w:r>
      <w:r>
        <w:rPr>
          <w:color w:val="4E4E4E"/>
        </w:rPr>
        <w:t>from</w:t>
      </w:r>
      <w:r>
        <w:rPr>
          <w:color w:val="4E4E4E"/>
          <w:spacing w:val="-9"/>
        </w:rPr>
        <w:t xml:space="preserve"> </w:t>
      </w:r>
      <w:r>
        <w:rPr>
          <w:color w:val="4E4E4E"/>
        </w:rPr>
        <w:t>within</w:t>
      </w:r>
      <w:r>
        <w:rPr>
          <w:color w:val="4E4E4E"/>
          <w:spacing w:val="-9"/>
        </w:rPr>
        <w:t xml:space="preserve"> </w:t>
      </w:r>
      <w:r>
        <w:rPr>
          <w:color w:val="4E4E4E"/>
        </w:rPr>
        <w:t>a</w:t>
      </w:r>
      <w:r>
        <w:rPr>
          <w:color w:val="4E4E4E"/>
          <w:spacing w:val="-9"/>
        </w:rPr>
        <w:t xml:space="preserve"> </w:t>
      </w:r>
      <w:r>
        <w:rPr>
          <w:color w:val="4E4E4E"/>
        </w:rPr>
        <w:t>person).</w:t>
      </w:r>
    </w:p>
    <w:p w14:paraId="14A9AF61" w14:textId="77777777" w:rsidR="00A765D5" w:rsidRDefault="00000000">
      <w:pPr>
        <w:spacing w:before="175" w:line="237" w:lineRule="auto"/>
        <w:ind w:left="239" w:right="18"/>
        <w:rPr>
          <w:sz w:val="12"/>
        </w:rPr>
      </w:pPr>
      <w:r>
        <w:rPr>
          <w:b/>
          <w:color w:val="4E4E4E"/>
          <w:sz w:val="21"/>
        </w:rPr>
        <w:t>MI has been used in counseling for a wide</w:t>
      </w:r>
      <w:r>
        <w:rPr>
          <w:b/>
          <w:color w:val="4E4E4E"/>
          <w:spacing w:val="-9"/>
          <w:sz w:val="21"/>
        </w:rPr>
        <w:t xml:space="preserve"> </w:t>
      </w:r>
      <w:r>
        <w:rPr>
          <w:b/>
          <w:color w:val="4E4E4E"/>
          <w:sz w:val="21"/>
        </w:rPr>
        <w:t>variety</w:t>
      </w:r>
      <w:r>
        <w:rPr>
          <w:b/>
          <w:color w:val="4E4E4E"/>
          <w:spacing w:val="-9"/>
          <w:sz w:val="21"/>
        </w:rPr>
        <w:t xml:space="preserve"> </w:t>
      </w:r>
      <w:r>
        <w:rPr>
          <w:b/>
          <w:color w:val="4E4E4E"/>
          <w:sz w:val="21"/>
        </w:rPr>
        <w:t>of</w:t>
      </w:r>
      <w:r>
        <w:rPr>
          <w:b/>
          <w:color w:val="4E4E4E"/>
          <w:spacing w:val="-9"/>
          <w:sz w:val="21"/>
        </w:rPr>
        <w:t xml:space="preserve"> </w:t>
      </w:r>
      <w:r>
        <w:rPr>
          <w:b/>
          <w:color w:val="4E4E4E"/>
          <w:sz w:val="21"/>
        </w:rPr>
        <w:t>SUDs,</w:t>
      </w:r>
      <w:r>
        <w:rPr>
          <w:b/>
          <w:color w:val="4E4E4E"/>
          <w:spacing w:val="-9"/>
          <w:sz w:val="21"/>
        </w:rPr>
        <w:t xml:space="preserve"> </w:t>
      </w:r>
      <w:r>
        <w:rPr>
          <w:b/>
          <w:color w:val="4E4E4E"/>
          <w:sz w:val="21"/>
        </w:rPr>
        <w:t>smoking</w:t>
      </w:r>
      <w:r>
        <w:rPr>
          <w:b/>
          <w:color w:val="4E4E4E"/>
          <w:spacing w:val="-9"/>
          <w:sz w:val="21"/>
        </w:rPr>
        <w:t xml:space="preserve"> </w:t>
      </w:r>
      <w:r>
        <w:rPr>
          <w:b/>
          <w:color w:val="4E4E4E"/>
          <w:sz w:val="21"/>
        </w:rPr>
        <w:t xml:space="preserve">cessation, gambling disorder, eating disorders, anxiety, depression, co-occurring disorders (CODs), and medication and treatment adherence. </w:t>
      </w:r>
      <w:r>
        <w:rPr>
          <w:color w:val="4E4E4E"/>
          <w:sz w:val="21"/>
        </w:rPr>
        <w:t>It has also demon- strated success as a culturally sensitive counseling approach because the counselor’s focus is on understanding clients’ cultural contexts and distinctive perspectives.</w:t>
      </w:r>
      <w:r>
        <w:rPr>
          <w:color w:val="4E4E4E"/>
          <w:position w:val="7"/>
          <w:sz w:val="12"/>
        </w:rPr>
        <w:t>839</w:t>
      </w:r>
    </w:p>
    <w:p w14:paraId="4CB9E8F7" w14:textId="77777777" w:rsidR="00A765D5" w:rsidRDefault="00000000">
      <w:pPr>
        <w:spacing w:line="237" w:lineRule="auto"/>
        <w:ind w:left="240" w:right="89"/>
        <w:rPr>
          <w:sz w:val="21"/>
        </w:rPr>
      </w:pPr>
      <w:r>
        <w:rPr>
          <w:b/>
          <w:color w:val="4E4E4E"/>
          <w:sz w:val="21"/>
        </w:rPr>
        <w:t xml:space="preserve">MI is particularly useful in heightening clients’ motivation to engage in behav- ioral health services, become actively involved in continuing care activities, and make lifestyle changes </w:t>
      </w:r>
      <w:r>
        <w:rPr>
          <w:color w:val="4E4E4E"/>
          <w:sz w:val="21"/>
        </w:rPr>
        <w:t>(e.g., engaging in health-promoting behaviors like weight</w:t>
      </w:r>
      <w:r>
        <w:rPr>
          <w:color w:val="4E4E4E"/>
          <w:spacing w:val="-11"/>
          <w:sz w:val="21"/>
        </w:rPr>
        <w:t xml:space="preserve"> </w:t>
      </w:r>
      <w:r>
        <w:rPr>
          <w:color w:val="4E4E4E"/>
          <w:sz w:val="21"/>
        </w:rPr>
        <w:t>management,</w:t>
      </w:r>
      <w:r>
        <w:rPr>
          <w:color w:val="4E4E4E"/>
          <w:spacing w:val="-11"/>
          <w:sz w:val="21"/>
        </w:rPr>
        <w:t xml:space="preserve"> </w:t>
      </w:r>
      <w:r>
        <w:rPr>
          <w:color w:val="4E4E4E"/>
          <w:sz w:val="21"/>
        </w:rPr>
        <w:t>diabetes</w:t>
      </w:r>
      <w:r>
        <w:rPr>
          <w:color w:val="4E4E4E"/>
          <w:spacing w:val="-11"/>
          <w:sz w:val="21"/>
        </w:rPr>
        <w:t xml:space="preserve"> </w:t>
      </w:r>
      <w:r>
        <w:rPr>
          <w:color w:val="4E4E4E"/>
          <w:sz w:val="21"/>
        </w:rPr>
        <w:t>management, healthy</w:t>
      </w:r>
      <w:r>
        <w:rPr>
          <w:color w:val="4E4E4E"/>
          <w:spacing w:val="-8"/>
          <w:sz w:val="21"/>
        </w:rPr>
        <w:t xml:space="preserve"> </w:t>
      </w:r>
      <w:r>
        <w:rPr>
          <w:color w:val="4E4E4E"/>
          <w:sz w:val="21"/>
        </w:rPr>
        <w:t>sleep</w:t>
      </w:r>
      <w:r>
        <w:rPr>
          <w:color w:val="4E4E4E"/>
          <w:spacing w:val="-8"/>
          <w:sz w:val="21"/>
        </w:rPr>
        <w:t xml:space="preserve"> </w:t>
      </w:r>
      <w:r>
        <w:rPr>
          <w:color w:val="4E4E4E"/>
          <w:sz w:val="21"/>
        </w:rPr>
        <w:t>habits,</w:t>
      </w:r>
      <w:r>
        <w:rPr>
          <w:color w:val="4E4E4E"/>
          <w:spacing w:val="-8"/>
          <w:sz w:val="21"/>
        </w:rPr>
        <w:t xml:space="preserve"> </w:t>
      </w:r>
      <w:r>
        <w:rPr>
          <w:color w:val="4E4E4E"/>
          <w:sz w:val="21"/>
        </w:rPr>
        <w:t>smoking</w:t>
      </w:r>
      <w:r>
        <w:rPr>
          <w:color w:val="4E4E4E"/>
          <w:spacing w:val="-8"/>
          <w:sz w:val="21"/>
        </w:rPr>
        <w:t xml:space="preserve"> </w:t>
      </w:r>
      <w:r>
        <w:rPr>
          <w:color w:val="4E4E4E"/>
          <w:sz w:val="21"/>
        </w:rPr>
        <w:t>cessation,</w:t>
      </w:r>
      <w:r>
        <w:rPr>
          <w:color w:val="4E4E4E"/>
          <w:spacing w:val="-8"/>
          <w:sz w:val="21"/>
        </w:rPr>
        <w:t xml:space="preserve"> </w:t>
      </w:r>
      <w:r>
        <w:rPr>
          <w:color w:val="4E4E4E"/>
          <w:sz w:val="21"/>
        </w:rPr>
        <w:t>and exercise) that support recovery.</w:t>
      </w:r>
    </w:p>
    <w:p w14:paraId="132B2593" w14:textId="77777777" w:rsidR="00A765D5" w:rsidRDefault="00000000">
      <w:pPr>
        <w:pStyle w:val="BodyText"/>
        <w:spacing w:before="167" w:line="237" w:lineRule="auto"/>
        <w:ind w:left="240" w:right="358"/>
      </w:pPr>
      <w:r>
        <w:rPr>
          <w:color w:val="4E4E4E"/>
        </w:rPr>
        <w:t xml:space="preserve">Motivational enhancement therapy (MET) is a brief, evidence-based, manualized intervention that applies MI principles and processes to problematic substance use. </w:t>
      </w:r>
      <w:r>
        <w:rPr>
          <w:color w:val="4E4E4E"/>
          <w:spacing w:val="-5"/>
        </w:rPr>
        <w:t>It</w:t>
      </w:r>
    </w:p>
    <w:p w14:paraId="794D23B5" w14:textId="77777777" w:rsidR="00A765D5" w:rsidRDefault="00000000">
      <w:pPr>
        <w:spacing w:line="237" w:lineRule="auto"/>
        <w:ind w:left="240" w:right="89"/>
        <w:rPr>
          <w:sz w:val="21"/>
        </w:rPr>
      </w:pPr>
      <w:r>
        <w:rPr>
          <w:color w:val="4E4E4E"/>
          <w:sz w:val="21"/>
        </w:rPr>
        <w:t>was</w:t>
      </w:r>
      <w:r>
        <w:rPr>
          <w:color w:val="4E4E4E"/>
          <w:spacing w:val="-5"/>
          <w:sz w:val="21"/>
        </w:rPr>
        <w:t xml:space="preserve"> </w:t>
      </w:r>
      <w:r>
        <w:rPr>
          <w:color w:val="4E4E4E"/>
          <w:sz w:val="21"/>
        </w:rPr>
        <w:t>initially</w:t>
      </w:r>
      <w:r>
        <w:rPr>
          <w:color w:val="4E4E4E"/>
          <w:spacing w:val="-5"/>
          <w:sz w:val="21"/>
        </w:rPr>
        <w:t xml:space="preserve"> </w:t>
      </w:r>
      <w:r>
        <w:rPr>
          <w:color w:val="4E4E4E"/>
          <w:sz w:val="21"/>
        </w:rPr>
        <w:t>developed</w:t>
      </w:r>
      <w:r>
        <w:rPr>
          <w:color w:val="4E4E4E"/>
          <w:spacing w:val="-5"/>
          <w:sz w:val="21"/>
        </w:rPr>
        <w:t xml:space="preserve"> </w:t>
      </w:r>
      <w:r>
        <w:rPr>
          <w:color w:val="4E4E4E"/>
          <w:sz w:val="21"/>
        </w:rPr>
        <w:t>for</w:t>
      </w:r>
      <w:r>
        <w:rPr>
          <w:color w:val="4E4E4E"/>
          <w:spacing w:val="-5"/>
          <w:sz w:val="21"/>
        </w:rPr>
        <w:t xml:space="preserve"> </w:t>
      </w:r>
      <w:r>
        <w:rPr>
          <w:color w:val="4E4E4E"/>
          <w:sz w:val="21"/>
        </w:rPr>
        <w:t>a</w:t>
      </w:r>
      <w:r>
        <w:rPr>
          <w:color w:val="4E4E4E"/>
          <w:spacing w:val="-5"/>
          <w:sz w:val="21"/>
        </w:rPr>
        <w:t xml:space="preserve"> </w:t>
      </w:r>
      <w:r>
        <w:rPr>
          <w:color w:val="4E4E4E"/>
          <w:sz w:val="21"/>
        </w:rPr>
        <w:t>study</w:t>
      </w:r>
      <w:r>
        <w:rPr>
          <w:color w:val="4E4E4E"/>
          <w:spacing w:val="-5"/>
          <w:sz w:val="21"/>
        </w:rPr>
        <w:t xml:space="preserve"> </w:t>
      </w:r>
      <w:r>
        <w:rPr>
          <w:color w:val="4E4E4E"/>
          <w:sz w:val="21"/>
        </w:rPr>
        <w:t>conducted by the National Institute on Alcohol Abuse and Alcoholism’s Project MATCH, which evaluated the efficacy of several treatments for alcohol use disorder (AUD).</w:t>
      </w:r>
      <w:r>
        <w:rPr>
          <w:color w:val="4E4E4E"/>
          <w:position w:val="7"/>
          <w:sz w:val="12"/>
        </w:rPr>
        <w:t>840</w:t>
      </w:r>
      <w:r>
        <w:rPr>
          <w:color w:val="4E4E4E"/>
          <w:spacing w:val="40"/>
          <w:position w:val="7"/>
          <w:sz w:val="12"/>
        </w:rPr>
        <w:t xml:space="preserve"> </w:t>
      </w:r>
      <w:r>
        <w:rPr>
          <w:b/>
          <w:color w:val="4E4E4E"/>
          <w:sz w:val="21"/>
        </w:rPr>
        <w:t>Although the</w:t>
      </w:r>
      <w:r>
        <w:rPr>
          <w:b/>
          <w:color w:val="4E4E4E"/>
          <w:spacing w:val="-7"/>
          <w:sz w:val="21"/>
        </w:rPr>
        <w:t xml:space="preserve"> </w:t>
      </w:r>
      <w:r>
        <w:rPr>
          <w:b/>
          <w:color w:val="4E4E4E"/>
          <w:sz w:val="21"/>
        </w:rPr>
        <w:t>basic</w:t>
      </w:r>
      <w:r>
        <w:rPr>
          <w:b/>
          <w:color w:val="4E4E4E"/>
          <w:spacing w:val="-7"/>
          <w:sz w:val="21"/>
        </w:rPr>
        <w:t xml:space="preserve"> </w:t>
      </w:r>
      <w:r>
        <w:rPr>
          <w:b/>
          <w:color w:val="4E4E4E"/>
          <w:sz w:val="21"/>
        </w:rPr>
        <w:t>components</w:t>
      </w:r>
      <w:r>
        <w:rPr>
          <w:b/>
          <w:color w:val="4E4E4E"/>
          <w:spacing w:val="-7"/>
          <w:sz w:val="21"/>
        </w:rPr>
        <w:t xml:space="preserve"> </w:t>
      </w:r>
      <w:r>
        <w:rPr>
          <w:b/>
          <w:color w:val="4E4E4E"/>
          <w:sz w:val="21"/>
        </w:rPr>
        <w:t>of</w:t>
      </w:r>
      <w:r>
        <w:rPr>
          <w:b/>
          <w:color w:val="4E4E4E"/>
          <w:spacing w:val="-7"/>
          <w:sz w:val="21"/>
        </w:rPr>
        <w:t xml:space="preserve"> </w:t>
      </w:r>
      <w:r>
        <w:rPr>
          <w:b/>
          <w:color w:val="4E4E4E"/>
          <w:sz w:val="21"/>
        </w:rPr>
        <w:t>MET</w:t>
      </w:r>
      <w:r>
        <w:rPr>
          <w:b/>
          <w:color w:val="4E4E4E"/>
          <w:spacing w:val="-7"/>
          <w:sz w:val="21"/>
        </w:rPr>
        <w:t xml:space="preserve"> </w:t>
      </w:r>
      <w:r>
        <w:rPr>
          <w:b/>
          <w:color w:val="4E4E4E"/>
          <w:sz w:val="21"/>
        </w:rPr>
        <w:t>are</w:t>
      </w:r>
      <w:r>
        <w:rPr>
          <w:b/>
          <w:color w:val="4E4E4E"/>
          <w:spacing w:val="-7"/>
          <w:sz w:val="21"/>
        </w:rPr>
        <w:t xml:space="preserve"> </w:t>
      </w:r>
      <w:r>
        <w:rPr>
          <w:b/>
          <w:color w:val="4E4E4E"/>
          <w:sz w:val="21"/>
        </w:rPr>
        <w:t>similar to the components of MI, MET offers providers the chance to link their work with clients to individually tailored assessment feedback and to offer a menu of choices that can help clients make progress toward their desired behavior changes.</w:t>
      </w:r>
      <w:r>
        <w:rPr>
          <w:b/>
          <w:color w:val="4E4E4E"/>
          <w:position w:val="7"/>
          <w:sz w:val="12"/>
        </w:rPr>
        <w:t>841</w:t>
      </w:r>
      <w:r>
        <w:rPr>
          <w:b/>
          <w:color w:val="4E4E4E"/>
          <w:spacing w:val="40"/>
          <w:position w:val="7"/>
          <w:sz w:val="12"/>
        </w:rPr>
        <w:t xml:space="preserve"> </w:t>
      </w:r>
      <w:r>
        <w:rPr>
          <w:color w:val="4E4E4E"/>
          <w:sz w:val="21"/>
        </w:rPr>
        <w:t>MET’s structure as</w:t>
      </w:r>
    </w:p>
    <w:p w14:paraId="1F5FD682" w14:textId="77777777" w:rsidR="00A765D5" w:rsidRDefault="00000000">
      <w:pPr>
        <w:pStyle w:val="BodyText"/>
        <w:spacing w:line="244" w:lineRule="exact"/>
        <w:ind w:left="239"/>
      </w:pPr>
      <w:r>
        <w:rPr>
          <w:color w:val="4E4E4E"/>
        </w:rPr>
        <w:t>a</w:t>
      </w:r>
      <w:r>
        <w:rPr>
          <w:color w:val="4E4E4E"/>
          <w:spacing w:val="-2"/>
        </w:rPr>
        <w:t xml:space="preserve"> </w:t>
      </w:r>
      <w:r>
        <w:rPr>
          <w:color w:val="4E4E4E"/>
        </w:rPr>
        <w:t>brief</w:t>
      </w:r>
      <w:r>
        <w:rPr>
          <w:color w:val="4E4E4E"/>
          <w:spacing w:val="-1"/>
        </w:rPr>
        <w:t xml:space="preserve"> </w:t>
      </w:r>
      <w:r>
        <w:rPr>
          <w:color w:val="4E4E4E"/>
        </w:rPr>
        <w:t>intervention</w:t>
      </w:r>
      <w:r>
        <w:rPr>
          <w:color w:val="4E4E4E"/>
          <w:spacing w:val="-1"/>
        </w:rPr>
        <w:t xml:space="preserve"> </w:t>
      </w:r>
      <w:r>
        <w:rPr>
          <w:color w:val="4E4E4E"/>
        </w:rPr>
        <w:t>makes</w:t>
      </w:r>
      <w:r>
        <w:rPr>
          <w:color w:val="4E4E4E"/>
          <w:spacing w:val="-1"/>
        </w:rPr>
        <w:t xml:space="preserve"> </w:t>
      </w:r>
      <w:r>
        <w:rPr>
          <w:color w:val="4E4E4E"/>
        </w:rPr>
        <w:t>it</w:t>
      </w:r>
      <w:r>
        <w:rPr>
          <w:color w:val="4E4E4E"/>
          <w:spacing w:val="-1"/>
        </w:rPr>
        <w:t xml:space="preserve"> </w:t>
      </w:r>
      <w:r>
        <w:rPr>
          <w:color w:val="4E4E4E"/>
          <w:spacing w:val="-2"/>
        </w:rPr>
        <w:t>particularly</w:t>
      </w:r>
    </w:p>
    <w:p w14:paraId="3AB50787" w14:textId="77777777" w:rsidR="00A765D5" w:rsidRDefault="00000000">
      <w:pPr>
        <w:pStyle w:val="BodyText"/>
        <w:spacing w:before="128" w:line="237" w:lineRule="auto"/>
        <w:ind w:left="239" w:right="387"/>
        <w:rPr>
          <w:sz w:val="12"/>
        </w:rPr>
      </w:pPr>
      <w:r>
        <w:br w:type="column"/>
      </w:r>
      <w:r>
        <w:rPr>
          <w:color w:val="4E4E4E"/>
        </w:rPr>
        <w:t>useful for providers who have limited time or</w:t>
      </w:r>
      <w:r>
        <w:rPr>
          <w:color w:val="4E4E4E"/>
          <w:spacing w:val="-8"/>
        </w:rPr>
        <w:t xml:space="preserve"> </w:t>
      </w:r>
      <w:r>
        <w:rPr>
          <w:color w:val="4E4E4E"/>
        </w:rPr>
        <w:t>opportunity</w:t>
      </w:r>
      <w:r>
        <w:rPr>
          <w:color w:val="4E4E4E"/>
          <w:spacing w:val="-8"/>
        </w:rPr>
        <w:t xml:space="preserve"> </w:t>
      </w:r>
      <w:r>
        <w:rPr>
          <w:color w:val="4E4E4E"/>
        </w:rPr>
        <w:t>to</w:t>
      </w:r>
      <w:r>
        <w:rPr>
          <w:color w:val="4E4E4E"/>
          <w:spacing w:val="-8"/>
        </w:rPr>
        <w:t xml:space="preserve"> </w:t>
      </w:r>
      <w:r>
        <w:rPr>
          <w:color w:val="4E4E4E"/>
        </w:rPr>
        <w:t>elicit</w:t>
      </w:r>
      <w:r>
        <w:rPr>
          <w:color w:val="4E4E4E"/>
          <w:spacing w:val="-8"/>
        </w:rPr>
        <w:t xml:space="preserve"> </w:t>
      </w:r>
      <w:r>
        <w:rPr>
          <w:color w:val="4E4E4E"/>
        </w:rPr>
        <w:t>change</w:t>
      </w:r>
      <w:r>
        <w:rPr>
          <w:color w:val="4E4E4E"/>
          <w:spacing w:val="-8"/>
        </w:rPr>
        <w:t xml:space="preserve"> </w:t>
      </w:r>
      <w:r>
        <w:rPr>
          <w:color w:val="4E4E4E"/>
        </w:rPr>
        <w:t>conversations with their clients.</w:t>
      </w:r>
      <w:r>
        <w:rPr>
          <w:color w:val="4E4E4E"/>
          <w:position w:val="7"/>
          <w:sz w:val="12"/>
        </w:rPr>
        <w:t>842</w:t>
      </w:r>
    </w:p>
    <w:p w14:paraId="4DEE98C3" w14:textId="77777777" w:rsidR="00A765D5" w:rsidRDefault="00A765D5">
      <w:pPr>
        <w:pStyle w:val="BodyText"/>
        <w:spacing w:before="9"/>
      </w:pPr>
    </w:p>
    <w:p w14:paraId="55675F0F" w14:textId="77777777" w:rsidR="00A765D5" w:rsidRDefault="00000000">
      <w:pPr>
        <w:pStyle w:val="Heading3"/>
        <w:ind w:left="239"/>
      </w:pPr>
      <w:r>
        <w:rPr>
          <w:color w:val="5F5F5F"/>
        </w:rPr>
        <w:t>Core</w:t>
      </w:r>
      <w:r>
        <w:rPr>
          <w:color w:val="5F5F5F"/>
          <w:spacing w:val="-4"/>
        </w:rPr>
        <w:t xml:space="preserve"> </w:t>
      </w:r>
      <w:r>
        <w:rPr>
          <w:color w:val="5F5F5F"/>
        </w:rPr>
        <w:t>Skills</w:t>
      </w:r>
      <w:r>
        <w:rPr>
          <w:color w:val="5F5F5F"/>
          <w:spacing w:val="-3"/>
        </w:rPr>
        <w:t xml:space="preserve"> </w:t>
      </w:r>
      <w:r>
        <w:rPr>
          <w:color w:val="5F5F5F"/>
        </w:rPr>
        <w:t>and</w:t>
      </w:r>
      <w:r>
        <w:rPr>
          <w:color w:val="5F5F5F"/>
          <w:spacing w:val="-3"/>
        </w:rPr>
        <w:t xml:space="preserve"> </w:t>
      </w:r>
      <w:r>
        <w:rPr>
          <w:color w:val="5F5F5F"/>
          <w:spacing w:val="-2"/>
        </w:rPr>
        <w:t>Processes</w:t>
      </w:r>
    </w:p>
    <w:p w14:paraId="79B6A3B4" w14:textId="77777777" w:rsidR="00A765D5" w:rsidRDefault="00000000">
      <w:pPr>
        <w:spacing w:before="46" w:line="237" w:lineRule="auto"/>
        <w:ind w:left="239" w:right="361"/>
        <w:rPr>
          <w:b/>
          <w:sz w:val="21"/>
        </w:rPr>
      </w:pPr>
      <w:r>
        <w:rPr>
          <w:color w:val="4E4E4E"/>
          <w:sz w:val="21"/>
        </w:rPr>
        <w:t>MI focuses on helping clients resolve ambivalence about changing specific risk behaviors.</w:t>
      </w:r>
      <w:r>
        <w:rPr>
          <w:color w:val="4E4E4E"/>
          <w:spacing w:val="-6"/>
          <w:sz w:val="21"/>
        </w:rPr>
        <w:t xml:space="preserve"> </w:t>
      </w:r>
      <w:r>
        <w:rPr>
          <w:color w:val="4E4E4E"/>
          <w:sz w:val="21"/>
        </w:rPr>
        <w:t>It</w:t>
      </w:r>
      <w:r>
        <w:rPr>
          <w:color w:val="4E4E4E"/>
          <w:spacing w:val="-6"/>
          <w:sz w:val="21"/>
        </w:rPr>
        <w:t xml:space="preserve"> </w:t>
      </w:r>
      <w:r>
        <w:rPr>
          <w:color w:val="4E4E4E"/>
          <w:sz w:val="21"/>
        </w:rPr>
        <w:t>is</w:t>
      </w:r>
      <w:r>
        <w:rPr>
          <w:color w:val="4E4E4E"/>
          <w:spacing w:val="-6"/>
          <w:sz w:val="21"/>
        </w:rPr>
        <w:t xml:space="preserve"> </w:t>
      </w:r>
      <w:r>
        <w:rPr>
          <w:color w:val="4E4E4E"/>
          <w:sz w:val="21"/>
        </w:rPr>
        <w:t>essentially</w:t>
      </w:r>
      <w:r>
        <w:rPr>
          <w:color w:val="4E4E4E"/>
          <w:spacing w:val="-6"/>
          <w:sz w:val="21"/>
        </w:rPr>
        <w:t xml:space="preserve"> </w:t>
      </w:r>
      <w:r>
        <w:rPr>
          <w:color w:val="4E4E4E"/>
          <w:sz w:val="21"/>
        </w:rPr>
        <w:t>a</w:t>
      </w:r>
      <w:r>
        <w:rPr>
          <w:color w:val="4E4E4E"/>
          <w:spacing w:val="-6"/>
          <w:sz w:val="21"/>
        </w:rPr>
        <w:t xml:space="preserve"> </w:t>
      </w:r>
      <w:r>
        <w:rPr>
          <w:color w:val="4E4E4E"/>
          <w:sz w:val="21"/>
        </w:rPr>
        <w:t>conversational style that encourages clients to reflect on their personal values and to consider how engaging in risk behaviors does not align with those values. MI also can heighten a clients’</w:t>
      </w:r>
      <w:r>
        <w:rPr>
          <w:color w:val="4E4E4E"/>
          <w:spacing w:val="-6"/>
          <w:sz w:val="21"/>
        </w:rPr>
        <w:t xml:space="preserve"> </w:t>
      </w:r>
      <w:r>
        <w:rPr>
          <w:color w:val="4E4E4E"/>
          <w:sz w:val="21"/>
        </w:rPr>
        <w:t>awareness</w:t>
      </w:r>
      <w:r>
        <w:rPr>
          <w:color w:val="4E4E4E"/>
          <w:spacing w:val="-6"/>
          <w:sz w:val="21"/>
        </w:rPr>
        <w:t xml:space="preserve"> </w:t>
      </w:r>
      <w:r>
        <w:rPr>
          <w:color w:val="4E4E4E"/>
          <w:sz w:val="21"/>
        </w:rPr>
        <w:t>that</w:t>
      </w:r>
      <w:r>
        <w:rPr>
          <w:color w:val="4E4E4E"/>
          <w:spacing w:val="-6"/>
          <w:sz w:val="21"/>
        </w:rPr>
        <w:t xml:space="preserve"> </w:t>
      </w:r>
      <w:r>
        <w:rPr>
          <w:color w:val="4E4E4E"/>
          <w:sz w:val="21"/>
        </w:rPr>
        <w:t>recovery</w:t>
      </w:r>
      <w:r>
        <w:rPr>
          <w:color w:val="4E4E4E"/>
          <w:spacing w:val="-6"/>
          <w:sz w:val="21"/>
        </w:rPr>
        <w:t xml:space="preserve"> </w:t>
      </w:r>
      <w:r>
        <w:rPr>
          <w:color w:val="4E4E4E"/>
          <w:sz w:val="21"/>
        </w:rPr>
        <w:t>is</w:t>
      </w:r>
      <w:r>
        <w:rPr>
          <w:color w:val="4E4E4E"/>
          <w:spacing w:val="-6"/>
          <w:sz w:val="21"/>
        </w:rPr>
        <w:t xml:space="preserve"> </w:t>
      </w:r>
      <w:r>
        <w:rPr>
          <w:color w:val="4E4E4E"/>
          <w:sz w:val="21"/>
        </w:rPr>
        <w:t>possible and increase confidence in their ability to make</w:t>
      </w:r>
      <w:r>
        <w:rPr>
          <w:color w:val="4E4E4E"/>
          <w:spacing w:val="-9"/>
          <w:sz w:val="21"/>
        </w:rPr>
        <w:t xml:space="preserve"> </w:t>
      </w:r>
      <w:r>
        <w:rPr>
          <w:color w:val="4E4E4E"/>
          <w:sz w:val="21"/>
        </w:rPr>
        <w:t>difficult</w:t>
      </w:r>
      <w:r>
        <w:rPr>
          <w:color w:val="4E4E4E"/>
          <w:spacing w:val="-9"/>
          <w:sz w:val="21"/>
        </w:rPr>
        <w:t xml:space="preserve"> </w:t>
      </w:r>
      <w:r>
        <w:rPr>
          <w:color w:val="4E4E4E"/>
          <w:sz w:val="21"/>
        </w:rPr>
        <w:t>lifestyle</w:t>
      </w:r>
      <w:r>
        <w:rPr>
          <w:color w:val="4E4E4E"/>
          <w:spacing w:val="-9"/>
          <w:sz w:val="21"/>
        </w:rPr>
        <w:t xml:space="preserve"> </w:t>
      </w:r>
      <w:r>
        <w:rPr>
          <w:color w:val="4E4E4E"/>
          <w:sz w:val="21"/>
        </w:rPr>
        <w:t>changes</w:t>
      </w:r>
      <w:r>
        <w:rPr>
          <w:color w:val="4E4E4E"/>
          <w:spacing w:val="-9"/>
          <w:sz w:val="21"/>
        </w:rPr>
        <w:t xml:space="preserve"> </w:t>
      </w:r>
      <w:r>
        <w:rPr>
          <w:color w:val="4E4E4E"/>
          <w:sz w:val="21"/>
        </w:rPr>
        <w:t>that</w:t>
      </w:r>
      <w:r>
        <w:rPr>
          <w:color w:val="4E4E4E"/>
          <w:spacing w:val="-9"/>
          <w:sz w:val="21"/>
        </w:rPr>
        <w:t xml:space="preserve"> </w:t>
      </w:r>
      <w:r>
        <w:rPr>
          <w:color w:val="4E4E4E"/>
          <w:sz w:val="21"/>
        </w:rPr>
        <w:t xml:space="preserve">sustain ongoing recovery. </w:t>
      </w:r>
      <w:r>
        <w:rPr>
          <w:b/>
          <w:color w:val="4E4E4E"/>
          <w:sz w:val="21"/>
        </w:rPr>
        <w:t>MI is consistent with the person-centered, strengths-based counseling focus of recovery-oriented behavioral health services.</w:t>
      </w:r>
    </w:p>
    <w:p w14:paraId="6EB327C0" w14:textId="77777777" w:rsidR="00A765D5" w:rsidRDefault="00000000">
      <w:pPr>
        <w:pStyle w:val="BodyText"/>
        <w:spacing w:before="170" w:line="237" w:lineRule="auto"/>
        <w:ind w:left="239" w:right="230"/>
      </w:pPr>
      <w:r>
        <w:rPr>
          <w:color w:val="4E4E4E"/>
        </w:rPr>
        <w:t>For</w:t>
      </w:r>
      <w:r>
        <w:rPr>
          <w:color w:val="4E4E4E"/>
          <w:spacing w:val="-7"/>
        </w:rPr>
        <w:t xml:space="preserve"> </w:t>
      </w:r>
      <w:r>
        <w:rPr>
          <w:color w:val="4E4E4E"/>
        </w:rPr>
        <w:t>core</w:t>
      </w:r>
      <w:r>
        <w:rPr>
          <w:color w:val="4E4E4E"/>
          <w:spacing w:val="-7"/>
        </w:rPr>
        <w:t xml:space="preserve"> </w:t>
      </w:r>
      <w:r>
        <w:rPr>
          <w:color w:val="4E4E4E"/>
        </w:rPr>
        <w:t>interviewing</w:t>
      </w:r>
      <w:r>
        <w:rPr>
          <w:color w:val="4E4E4E"/>
          <w:spacing w:val="-7"/>
        </w:rPr>
        <w:t xml:space="preserve"> </w:t>
      </w:r>
      <w:r>
        <w:rPr>
          <w:color w:val="4E4E4E"/>
        </w:rPr>
        <w:t>skills</w:t>
      </w:r>
      <w:r>
        <w:rPr>
          <w:color w:val="4E4E4E"/>
          <w:spacing w:val="-7"/>
        </w:rPr>
        <w:t xml:space="preserve"> </w:t>
      </w:r>
      <w:r>
        <w:rPr>
          <w:color w:val="4E4E4E"/>
        </w:rPr>
        <w:t>of</w:t>
      </w:r>
      <w:r>
        <w:rPr>
          <w:color w:val="4E4E4E"/>
          <w:spacing w:val="-7"/>
        </w:rPr>
        <w:t xml:space="preserve"> </w:t>
      </w:r>
      <w:r>
        <w:rPr>
          <w:color w:val="4E4E4E"/>
        </w:rPr>
        <w:t>MI,</w:t>
      </w:r>
      <w:r>
        <w:rPr>
          <w:color w:val="4E4E4E"/>
          <w:spacing w:val="-7"/>
        </w:rPr>
        <w:t xml:space="preserve"> </w:t>
      </w:r>
      <w:r>
        <w:rPr>
          <w:color w:val="4E4E4E"/>
        </w:rPr>
        <w:t>remember the acronym OARS</w:t>
      </w:r>
      <w:r>
        <w:rPr>
          <w:color w:val="4E4E4E"/>
          <w:position w:val="7"/>
          <w:sz w:val="12"/>
        </w:rPr>
        <w:t>843</w:t>
      </w:r>
      <w:r>
        <w:rPr>
          <w:color w:val="4E4E4E"/>
        </w:rPr>
        <w:t>:</w:t>
      </w:r>
    </w:p>
    <w:p w14:paraId="6A08D839" w14:textId="77777777" w:rsidR="00A765D5" w:rsidRDefault="00000000">
      <w:pPr>
        <w:pStyle w:val="ListParagraph"/>
        <w:numPr>
          <w:ilvl w:val="0"/>
          <w:numId w:val="34"/>
        </w:numPr>
        <w:tabs>
          <w:tab w:val="left" w:pos="509"/>
        </w:tabs>
        <w:spacing w:before="157" w:line="230" w:lineRule="auto"/>
        <w:ind w:left="509" w:right="542"/>
        <w:rPr>
          <w:sz w:val="21"/>
        </w:rPr>
      </w:pPr>
      <w:r>
        <w:rPr>
          <w:color w:val="4E4E4E"/>
          <w:sz w:val="21"/>
        </w:rPr>
        <w:t>Ask</w:t>
      </w:r>
      <w:r>
        <w:rPr>
          <w:color w:val="4E4E4E"/>
          <w:spacing w:val="-10"/>
          <w:sz w:val="21"/>
        </w:rPr>
        <w:t xml:space="preserve"> </w:t>
      </w:r>
      <w:r>
        <w:rPr>
          <w:b/>
          <w:color w:val="4E4E4E"/>
          <w:sz w:val="21"/>
        </w:rPr>
        <w:t>O</w:t>
      </w:r>
      <w:r>
        <w:rPr>
          <w:color w:val="4E4E4E"/>
          <w:sz w:val="21"/>
        </w:rPr>
        <w:t>pen</w:t>
      </w:r>
      <w:r>
        <w:rPr>
          <w:color w:val="4E4E4E"/>
          <w:spacing w:val="-9"/>
          <w:sz w:val="21"/>
        </w:rPr>
        <w:t xml:space="preserve"> </w:t>
      </w:r>
      <w:r>
        <w:rPr>
          <w:color w:val="4E4E4E"/>
          <w:sz w:val="21"/>
        </w:rPr>
        <w:t>questions,</w:t>
      </w:r>
      <w:r>
        <w:rPr>
          <w:color w:val="4E4E4E"/>
          <w:spacing w:val="-9"/>
          <w:sz w:val="21"/>
        </w:rPr>
        <w:t xml:space="preserve"> </w:t>
      </w:r>
      <w:r>
        <w:rPr>
          <w:color w:val="4E4E4E"/>
          <w:sz w:val="21"/>
        </w:rPr>
        <w:t>which</w:t>
      </w:r>
      <w:r>
        <w:rPr>
          <w:color w:val="4E4E4E"/>
          <w:spacing w:val="-9"/>
          <w:sz w:val="21"/>
        </w:rPr>
        <w:t xml:space="preserve"> </w:t>
      </w:r>
      <w:r>
        <w:rPr>
          <w:color w:val="4E4E4E"/>
          <w:sz w:val="21"/>
        </w:rPr>
        <w:t>elicit</w:t>
      </w:r>
      <w:r>
        <w:rPr>
          <w:color w:val="4E4E4E"/>
          <w:spacing w:val="-9"/>
          <w:sz w:val="21"/>
        </w:rPr>
        <w:t xml:space="preserve"> </w:t>
      </w:r>
      <w:r>
        <w:rPr>
          <w:color w:val="4E4E4E"/>
          <w:sz w:val="21"/>
        </w:rPr>
        <w:t>a</w:t>
      </w:r>
      <w:r>
        <w:rPr>
          <w:color w:val="4E4E4E"/>
          <w:spacing w:val="-9"/>
          <w:sz w:val="21"/>
        </w:rPr>
        <w:t xml:space="preserve"> </w:t>
      </w:r>
      <w:r>
        <w:rPr>
          <w:color w:val="4E4E4E"/>
          <w:sz w:val="21"/>
        </w:rPr>
        <w:t>story, instead of simply gathering information.</w:t>
      </w:r>
    </w:p>
    <w:p w14:paraId="705BFD10" w14:textId="77777777" w:rsidR="00A765D5" w:rsidRDefault="00000000">
      <w:pPr>
        <w:pStyle w:val="ListParagraph"/>
        <w:numPr>
          <w:ilvl w:val="0"/>
          <w:numId w:val="34"/>
        </w:numPr>
        <w:tabs>
          <w:tab w:val="left" w:pos="509"/>
        </w:tabs>
        <w:spacing w:before="50" w:line="230" w:lineRule="auto"/>
        <w:ind w:left="509" w:right="292"/>
        <w:rPr>
          <w:sz w:val="21"/>
        </w:rPr>
      </w:pPr>
      <w:r>
        <w:rPr>
          <w:color w:val="4E4E4E"/>
          <w:sz w:val="21"/>
        </w:rPr>
        <w:t>Offer</w:t>
      </w:r>
      <w:r>
        <w:rPr>
          <w:color w:val="4E4E4E"/>
          <w:spacing w:val="-10"/>
          <w:sz w:val="21"/>
        </w:rPr>
        <w:t xml:space="preserve"> </w:t>
      </w:r>
      <w:r>
        <w:rPr>
          <w:b/>
          <w:color w:val="4E4E4E"/>
          <w:sz w:val="21"/>
        </w:rPr>
        <w:t>A</w:t>
      </w:r>
      <w:r>
        <w:rPr>
          <w:color w:val="4E4E4E"/>
          <w:sz w:val="21"/>
        </w:rPr>
        <w:t>ffirmations</w:t>
      </w:r>
      <w:r>
        <w:rPr>
          <w:color w:val="4E4E4E"/>
          <w:spacing w:val="-9"/>
          <w:sz w:val="21"/>
        </w:rPr>
        <w:t xml:space="preserve"> </w:t>
      </w:r>
      <w:r>
        <w:rPr>
          <w:color w:val="4E4E4E"/>
          <w:sz w:val="21"/>
        </w:rPr>
        <w:t>of</w:t>
      </w:r>
      <w:r>
        <w:rPr>
          <w:color w:val="4E4E4E"/>
          <w:spacing w:val="-9"/>
          <w:sz w:val="21"/>
        </w:rPr>
        <w:t xml:space="preserve"> </w:t>
      </w:r>
      <w:r>
        <w:rPr>
          <w:color w:val="4E4E4E"/>
          <w:sz w:val="21"/>
        </w:rPr>
        <w:t>the</w:t>
      </w:r>
      <w:r>
        <w:rPr>
          <w:color w:val="4E4E4E"/>
          <w:spacing w:val="-9"/>
          <w:sz w:val="21"/>
        </w:rPr>
        <w:t xml:space="preserve"> </w:t>
      </w:r>
      <w:r>
        <w:rPr>
          <w:color w:val="4E4E4E"/>
          <w:sz w:val="21"/>
        </w:rPr>
        <w:t>client’s</w:t>
      </w:r>
      <w:r>
        <w:rPr>
          <w:color w:val="4E4E4E"/>
          <w:spacing w:val="-9"/>
          <w:sz w:val="21"/>
        </w:rPr>
        <w:t xml:space="preserve"> </w:t>
      </w:r>
      <w:r>
        <w:rPr>
          <w:color w:val="4E4E4E"/>
          <w:sz w:val="21"/>
        </w:rPr>
        <w:t>strengths, skills, abilities, and inherent worth.</w:t>
      </w:r>
    </w:p>
    <w:p w14:paraId="14084068" w14:textId="77777777" w:rsidR="00A765D5" w:rsidRDefault="00000000">
      <w:pPr>
        <w:pStyle w:val="ListParagraph"/>
        <w:numPr>
          <w:ilvl w:val="0"/>
          <w:numId w:val="34"/>
        </w:numPr>
        <w:tabs>
          <w:tab w:val="left" w:pos="509"/>
        </w:tabs>
        <w:spacing w:before="47" w:line="235" w:lineRule="auto"/>
        <w:ind w:left="509" w:right="318"/>
        <w:rPr>
          <w:sz w:val="21"/>
        </w:rPr>
      </w:pPr>
      <w:r>
        <w:rPr>
          <w:color w:val="4E4E4E"/>
          <w:sz w:val="21"/>
        </w:rPr>
        <w:t>Engage</w:t>
      </w:r>
      <w:r>
        <w:rPr>
          <w:color w:val="4E4E4E"/>
          <w:spacing w:val="-7"/>
          <w:sz w:val="21"/>
        </w:rPr>
        <w:t xml:space="preserve"> </w:t>
      </w:r>
      <w:r>
        <w:rPr>
          <w:color w:val="4E4E4E"/>
          <w:sz w:val="21"/>
        </w:rPr>
        <w:t>in</w:t>
      </w:r>
      <w:r>
        <w:rPr>
          <w:color w:val="4E4E4E"/>
          <w:spacing w:val="-8"/>
          <w:sz w:val="21"/>
        </w:rPr>
        <w:t xml:space="preserve"> </w:t>
      </w:r>
      <w:r>
        <w:rPr>
          <w:b/>
          <w:color w:val="4E4E4E"/>
          <w:sz w:val="21"/>
        </w:rPr>
        <w:t>R</w:t>
      </w:r>
      <w:r>
        <w:rPr>
          <w:color w:val="4E4E4E"/>
          <w:sz w:val="21"/>
        </w:rPr>
        <w:t>eflective</w:t>
      </w:r>
      <w:r>
        <w:rPr>
          <w:color w:val="4E4E4E"/>
          <w:spacing w:val="-7"/>
          <w:sz w:val="21"/>
        </w:rPr>
        <w:t xml:space="preserve"> </w:t>
      </w:r>
      <w:r>
        <w:rPr>
          <w:color w:val="4E4E4E"/>
          <w:sz w:val="21"/>
        </w:rPr>
        <w:t>listening</w:t>
      </w:r>
      <w:r>
        <w:rPr>
          <w:color w:val="4E4E4E"/>
          <w:spacing w:val="-7"/>
          <w:sz w:val="21"/>
        </w:rPr>
        <w:t xml:space="preserve"> </w:t>
      </w:r>
      <w:r>
        <w:rPr>
          <w:color w:val="4E4E4E"/>
          <w:sz w:val="21"/>
        </w:rPr>
        <w:t>to</w:t>
      </w:r>
      <w:r>
        <w:rPr>
          <w:color w:val="4E4E4E"/>
          <w:spacing w:val="-7"/>
          <w:sz w:val="21"/>
        </w:rPr>
        <w:t xml:space="preserve"> </w:t>
      </w:r>
      <w:r>
        <w:rPr>
          <w:color w:val="4E4E4E"/>
          <w:sz w:val="21"/>
        </w:rPr>
        <w:t>help</w:t>
      </w:r>
      <w:r>
        <w:rPr>
          <w:color w:val="4E4E4E"/>
          <w:spacing w:val="-7"/>
          <w:sz w:val="21"/>
        </w:rPr>
        <w:t xml:space="preserve"> </w:t>
      </w:r>
      <w:r>
        <w:rPr>
          <w:color w:val="4E4E4E"/>
          <w:sz w:val="21"/>
        </w:rPr>
        <w:t>build the alliance, improve self-efficacy, and reinforce “change talk” (i.e., the desire, ability, reasons, need, commitment, activation, or preparation to take steps to change risk behaviors and adopt lifestyle changes that support recovery).</w:t>
      </w:r>
    </w:p>
    <w:p w14:paraId="1B9B9759" w14:textId="77777777" w:rsidR="00A765D5" w:rsidRDefault="00000000">
      <w:pPr>
        <w:pStyle w:val="ListParagraph"/>
        <w:numPr>
          <w:ilvl w:val="0"/>
          <w:numId w:val="34"/>
        </w:numPr>
        <w:tabs>
          <w:tab w:val="left" w:pos="509"/>
        </w:tabs>
        <w:spacing w:before="49" w:line="235" w:lineRule="auto"/>
        <w:ind w:left="509" w:right="537"/>
        <w:rPr>
          <w:sz w:val="21"/>
        </w:rPr>
      </w:pPr>
      <w:r>
        <w:rPr>
          <w:b/>
          <w:color w:val="4E4E4E"/>
          <w:sz w:val="21"/>
        </w:rPr>
        <w:t>S</w:t>
      </w:r>
      <w:r>
        <w:rPr>
          <w:color w:val="4E4E4E"/>
          <w:sz w:val="21"/>
        </w:rPr>
        <w:t>ummarize the client’s experience and understanding of the problem; values, hopes, dreams, and goals; ambivalence about</w:t>
      </w:r>
      <w:r>
        <w:rPr>
          <w:color w:val="4E4E4E"/>
          <w:spacing w:val="-8"/>
          <w:sz w:val="21"/>
        </w:rPr>
        <w:t xml:space="preserve"> </w:t>
      </w:r>
      <w:r>
        <w:rPr>
          <w:color w:val="4E4E4E"/>
          <w:sz w:val="21"/>
        </w:rPr>
        <w:t>treatment</w:t>
      </w:r>
      <w:r>
        <w:rPr>
          <w:color w:val="4E4E4E"/>
          <w:spacing w:val="-8"/>
          <w:sz w:val="21"/>
        </w:rPr>
        <w:t xml:space="preserve"> </w:t>
      </w:r>
      <w:r>
        <w:rPr>
          <w:color w:val="4E4E4E"/>
          <w:sz w:val="21"/>
        </w:rPr>
        <w:t>and</w:t>
      </w:r>
      <w:r>
        <w:rPr>
          <w:color w:val="4E4E4E"/>
          <w:spacing w:val="-8"/>
          <w:sz w:val="21"/>
        </w:rPr>
        <w:t xml:space="preserve"> </w:t>
      </w:r>
      <w:r>
        <w:rPr>
          <w:color w:val="4E4E4E"/>
          <w:sz w:val="21"/>
        </w:rPr>
        <w:t>change;</w:t>
      </w:r>
      <w:r>
        <w:rPr>
          <w:color w:val="4E4E4E"/>
          <w:spacing w:val="-8"/>
          <w:sz w:val="21"/>
        </w:rPr>
        <w:t xml:space="preserve"> </w:t>
      </w:r>
      <w:r>
        <w:rPr>
          <w:color w:val="4E4E4E"/>
          <w:sz w:val="21"/>
        </w:rPr>
        <w:t>and</w:t>
      </w:r>
      <w:r>
        <w:rPr>
          <w:color w:val="4E4E4E"/>
          <w:spacing w:val="-8"/>
          <w:sz w:val="21"/>
        </w:rPr>
        <w:t xml:space="preserve"> </w:t>
      </w:r>
      <w:r>
        <w:rPr>
          <w:color w:val="4E4E4E"/>
          <w:sz w:val="21"/>
        </w:rPr>
        <w:t>action steps for change.</w:t>
      </w:r>
    </w:p>
    <w:p w14:paraId="3B09E256" w14:textId="77777777" w:rsidR="00A765D5" w:rsidRDefault="00000000">
      <w:pPr>
        <w:pStyle w:val="BodyText"/>
        <w:spacing w:before="181" w:line="237" w:lineRule="auto"/>
        <w:ind w:left="239" w:right="704"/>
      </w:pPr>
      <w:r>
        <w:rPr>
          <w:color w:val="4E4E4E"/>
        </w:rPr>
        <w:t>Underlying</w:t>
      </w:r>
      <w:r>
        <w:rPr>
          <w:color w:val="4E4E4E"/>
          <w:spacing w:val="-1"/>
        </w:rPr>
        <w:t xml:space="preserve"> </w:t>
      </w:r>
      <w:r>
        <w:rPr>
          <w:color w:val="4E4E4E"/>
        </w:rPr>
        <w:t>this</w:t>
      </w:r>
      <w:r>
        <w:rPr>
          <w:color w:val="4E4E4E"/>
          <w:spacing w:val="-1"/>
        </w:rPr>
        <w:t xml:space="preserve"> </w:t>
      </w:r>
      <w:r>
        <w:rPr>
          <w:color w:val="4E4E4E"/>
        </w:rPr>
        <w:t>core</w:t>
      </w:r>
      <w:r>
        <w:rPr>
          <w:color w:val="4E4E4E"/>
          <w:spacing w:val="-1"/>
        </w:rPr>
        <w:t xml:space="preserve"> </w:t>
      </w:r>
      <w:r>
        <w:rPr>
          <w:color w:val="4E4E4E"/>
        </w:rPr>
        <w:t>interviewing</w:t>
      </w:r>
      <w:r>
        <w:rPr>
          <w:color w:val="4E4E4E"/>
          <w:spacing w:val="-1"/>
        </w:rPr>
        <w:t xml:space="preserve"> </w:t>
      </w:r>
      <w:r>
        <w:rPr>
          <w:color w:val="4E4E4E"/>
        </w:rPr>
        <w:t xml:space="preserve">method is the spirit of MI, which includes </w:t>
      </w:r>
      <w:r>
        <w:rPr>
          <w:color w:val="4E4E4E"/>
          <w:spacing w:val="-2"/>
        </w:rPr>
        <w:t>working</w:t>
      </w:r>
    </w:p>
    <w:p w14:paraId="053CCF25" w14:textId="77777777" w:rsidR="00A765D5" w:rsidRDefault="00000000">
      <w:pPr>
        <w:pStyle w:val="BodyText"/>
        <w:spacing w:line="237" w:lineRule="auto"/>
        <w:ind w:left="239" w:right="230"/>
      </w:pPr>
      <w:r>
        <w:rPr>
          <w:color w:val="4E4E4E"/>
        </w:rPr>
        <w:t>in</w:t>
      </w:r>
      <w:r>
        <w:rPr>
          <w:color w:val="4E4E4E"/>
          <w:spacing w:val="-8"/>
        </w:rPr>
        <w:t xml:space="preserve"> </w:t>
      </w:r>
      <w:r>
        <w:rPr>
          <w:color w:val="4E4E4E"/>
        </w:rPr>
        <w:t>collaboration</w:t>
      </w:r>
      <w:r>
        <w:rPr>
          <w:color w:val="4E4E4E"/>
          <w:spacing w:val="-8"/>
        </w:rPr>
        <w:t xml:space="preserve"> </w:t>
      </w:r>
      <w:r>
        <w:rPr>
          <w:color w:val="4E4E4E"/>
        </w:rPr>
        <w:t>with</w:t>
      </w:r>
      <w:r>
        <w:rPr>
          <w:color w:val="4E4E4E"/>
          <w:spacing w:val="-8"/>
        </w:rPr>
        <w:t xml:space="preserve"> </w:t>
      </w:r>
      <w:r>
        <w:rPr>
          <w:color w:val="4E4E4E"/>
        </w:rPr>
        <w:t>clients,</w:t>
      </w:r>
      <w:r>
        <w:rPr>
          <w:color w:val="4E4E4E"/>
          <w:spacing w:val="-8"/>
        </w:rPr>
        <w:t xml:space="preserve"> </w:t>
      </w:r>
      <w:r>
        <w:rPr>
          <w:color w:val="4E4E4E"/>
        </w:rPr>
        <w:t>accepting</w:t>
      </w:r>
      <w:r>
        <w:rPr>
          <w:color w:val="4E4E4E"/>
          <w:spacing w:val="-8"/>
        </w:rPr>
        <w:t xml:space="preserve"> </w:t>
      </w:r>
      <w:r>
        <w:rPr>
          <w:color w:val="4E4E4E"/>
        </w:rPr>
        <w:t>their inherent worth and autonomy, showing compassion for their distress, striving to understand their perspective, and helping them draw on their own wisdom.</w:t>
      </w:r>
    </w:p>
    <w:p w14:paraId="08E36003" w14:textId="77777777" w:rsidR="00A765D5" w:rsidRDefault="00A765D5">
      <w:pPr>
        <w:spacing w:line="237" w:lineRule="auto"/>
        <w:sectPr w:rsidR="00A765D5">
          <w:type w:val="continuous"/>
          <w:pgSz w:w="12240" w:h="15840"/>
          <w:pgMar w:top="540" w:right="840" w:bottom="920" w:left="840" w:header="576" w:footer="721" w:gutter="0"/>
          <w:cols w:num="2" w:space="720" w:equalWidth="0">
            <w:col w:w="5138" w:space="82"/>
            <w:col w:w="5340"/>
          </w:cols>
        </w:sectPr>
      </w:pPr>
    </w:p>
    <w:p w14:paraId="15E714F4" w14:textId="77777777" w:rsidR="00A765D5" w:rsidRDefault="00A765D5">
      <w:pPr>
        <w:pStyle w:val="BodyText"/>
        <w:spacing w:before="8"/>
        <w:rPr>
          <w:sz w:val="24"/>
        </w:rPr>
      </w:pPr>
    </w:p>
    <w:p w14:paraId="5D1BA184" w14:textId="77777777" w:rsidR="00A765D5" w:rsidRDefault="00A765D5">
      <w:pPr>
        <w:rPr>
          <w:sz w:val="24"/>
        </w:rPr>
        <w:sectPr w:rsidR="00A765D5">
          <w:pgSz w:w="12240" w:h="15840"/>
          <w:pgMar w:top="1340" w:right="840" w:bottom="920" w:left="840" w:header="576" w:footer="721" w:gutter="0"/>
          <w:cols w:space="720"/>
        </w:sectPr>
      </w:pPr>
    </w:p>
    <w:p w14:paraId="08102CBC" w14:textId="77777777" w:rsidR="00A765D5" w:rsidRDefault="00000000">
      <w:pPr>
        <w:pStyle w:val="Heading6"/>
        <w:spacing w:before="102" w:line="237" w:lineRule="auto"/>
        <w:ind w:right="535"/>
      </w:pPr>
      <w:r>
        <w:rPr>
          <w:noProof/>
        </w:rPr>
        <mc:AlternateContent>
          <mc:Choice Requires="wpg">
            <w:drawing>
              <wp:anchor distT="0" distB="0" distL="0" distR="0" simplePos="0" relativeHeight="485652480" behindDoc="1" locked="0" layoutInCell="1" allowOverlap="1" wp14:anchorId="3789ADA1" wp14:editId="37D6DBCC">
                <wp:simplePos x="0" y="0"/>
                <wp:positionH relativeFrom="page">
                  <wp:posOffset>3997337</wp:posOffset>
                </wp:positionH>
                <wp:positionV relativeFrom="page">
                  <wp:posOffset>1136650</wp:posOffset>
                </wp:positionV>
                <wp:extent cx="3092450" cy="791654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7916545"/>
                          <a:chOff x="0" y="0"/>
                          <a:chExt cx="3092450" cy="7916545"/>
                        </a:xfrm>
                      </wpg:grpSpPr>
                      <wps:wsp>
                        <wps:cNvPr id="102" name="Graphic 102"/>
                        <wps:cNvSpPr/>
                        <wps:spPr>
                          <a:xfrm>
                            <a:off x="3175" y="3175"/>
                            <a:ext cx="3086100" cy="7910195"/>
                          </a:xfrm>
                          <a:custGeom>
                            <a:avLst/>
                            <a:gdLst/>
                            <a:ahLst/>
                            <a:cxnLst/>
                            <a:rect l="l" t="t" r="r" b="b"/>
                            <a:pathLst>
                              <a:path w="3086100" h="7910195">
                                <a:moveTo>
                                  <a:pt x="3086100" y="0"/>
                                </a:moveTo>
                                <a:lnTo>
                                  <a:pt x="0" y="0"/>
                                </a:lnTo>
                                <a:lnTo>
                                  <a:pt x="0" y="7909572"/>
                                </a:lnTo>
                                <a:lnTo>
                                  <a:pt x="3086100" y="7909572"/>
                                </a:lnTo>
                                <a:lnTo>
                                  <a:pt x="3086100" y="0"/>
                                </a:lnTo>
                                <a:close/>
                              </a:path>
                            </a:pathLst>
                          </a:custGeom>
                          <a:solidFill>
                            <a:srgbClr val="F7F7F7"/>
                          </a:solidFill>
                        </wps:spPr>
                        <wps:bodyPr wrap="square" lIns="0" tIns="0" rIns="0" bIns="0" rtlCol="0">
                          <a:prstTxWarp prst="textNoShape">
                            <a:avLst/>
                          </a:prstTxWarp>
                          <a:noAutofit/>
                        </wps:bodyPr>
                      </wps:wsp>
                      <wps:wsp>
                        <wps:cNvPr id="103" name="Graphic 103"/>
                        <wps:cNvSpPr/>
                        <wps:spPr>
                          <a:xfrm>
                            <a:off x="120650" y="926338"/>
                            <a:ext cx="2851150" cy="1270"/>
                          </a:xfrm>
                          <a:custGeom>
                            <a:avLst/>
                            <a:gdLst/>
                            <a:ahLst/>
                            <a:cxnLst/>
                            <a:rect l="l" t="t" r="r" b="b"/>
                            <a:pathLst>
                              <a:path w="2851150">
                                <a:moveTo>
                                  <a:pt x="0" y="0"/>
                                </a:moveTo>
                                <a:lnTo>
                                  <a:pt x="2851150" y="0"/>
                                </a:lnTo>
                              </a:path>
                            </a:pathLst>
                          </a:custGeom>
                          <a:ln w="25400">
                            <a:solidFill>
                              <a:srgbClr val="6F6F6F"/>
                            </a:solidFill>
                            <a:prstDash val="solid"/>
                          </a:ln>
                        </wps:spPr>
                        <wps:bodyPr wrap="square" lIns="0" tIns="0" rIns="0" bIns="0" rtlCol="0">
                          <a:prstTxWarp prst="textNoShape">
                            <a:avLst/>
                          </a:prstTxWarp>
                          <a:noAutofit/>
                        </wps:bodyPr>
                      </wps:wsp>
                      <wps:wsp>
                        <wps:cNvPr id="104" name="Graphic 104"/>
                        <wps:cNvSpPr/>
                        <wps:spPr>
                          <a:xfrm>
                            <a:off x="3175" y="3175"/>
                            <a:ext cx="3086100" cy="7910195"/>
                          </a:xfrm>
                          <a:custGeom>
                            <a:avLst/>
                            <a:gdLst/>
                            <a:ahLst/>
                            <a:cxnLst/>
                            <a:rect l="l" t="t" r="r" b="b"/>
                            <a:pathLst>
                              <a:path w="3086100" h="7910195">
                                <a:moveTo>
                                  <a:pt x="0" y="7909572"/>
                                </a:moveTo>
                                <a:lnTo>
                                  <a:pt x="3086100" y="7909572"/>
                                </a:lnTo>
                                <a:lnTo>
                                  <a:pt x="3086100" y="0"/>
                                </a:lnTo>
                                <a:lnTo>
                                  <a:pt x="0" y="0"/>
                                </a:lnTo>
                                <a:lnTo>
                                  <a:pt x="0" y="7909572"/>
                                </a:lnTo>
                                <a:close/>
                              </a:path>
                            </a:pathLst>
                          </a:custGeom>
                          <a:ln w="6350">
                            <a:solidFill>
                              <a:srgbClr val="7F7F7F"/>
                            </a:solidFill>
                            <a:prstDash val="solid"/>
                          </a:ln>
                        </wps:spPr>
                        <wps:bodyPr wrap="square" lIns="0" tIns="0" rIns="0" bIns="0" rtlCol="0">
                          <a:prstTxWarp prst="textNoShape">
                            <a:avLst/>
                          </a:prstTxWarp>
                          <a:noAutofit/>
                        </wps:bodyPr>
                      </wps:wsp>
                    </wpg:wgp>
                  </a:graphicData>
                </a:graphic>
              </wp:anchor>
            </w:drawing>
          </mc:Choice>
          <mc:Fallback>
            <w:pict>
              <v:group w14:anchorId="5D6953D1" id="Group 101" o:spid="_x0000_s1026" style="position:absolute;margin-left:314.75pt;margin-top:89.5pt;width:243.5pt;height:623.35pt;z-index:-17664000;mso-wrap-distance-left:0;mso-wrap-distance-right:0;mso-position-horizontal-relative:page;mso-position-vertical-relative:page" coordsize="30924,7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">
                <v:shape id="Graphic 102" o:spid="_x0000_s1027" style="position:absolute;left:31;top:31;width:30861;height:79102;visibility:visible;mso-wrap-style:square;v-text-anchor:top" coordsize="3086100,791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" path="m3086100,l,,,7909572r3086100,l3086100,xe" fillcolor="#f7f7f7" stroked="f">
                  <v:path arrowok="t"/>
                </v:shape>
                <v:shape id="Graphic 103" o:spid="_x0000_s1028" style="position:absolute;left:1206;top:9263;width:28512;height:13;visibility:visible;mso-wrap-style:square;v-text-anchor:top" coordsize="2851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" path="m,l2851150,e" filled="f" strokecolor="#6f6f6f" strokeweight="2pt">
                  <v:path arrowok="t"/>
                </v:shape>
                <v:shape id="Graphic 104" o:spid="_x0000_s1029" style="position:absolute;left:31;top:31;width:30861;height:79102;visibility:visible;mso-wrap-style:square;v-text-anchor:top" coordsize="3086100,791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" path="m,7909572r3086100,l3086100,,,,,7909572xe" filled="f" strokecolor="#7f7f7f" strokeweight=".5pt">
                  <v:path arrowok="t"/>
                </v:shape>
                <w10:wrap anchorx="page" anchory="page"/>
              </v:group>
            </w:pict>
          </mc:Fallback>
        </mc:AlternateContent>
      </w:r>
      <w:r>
        <w:rPr>
          <w:color w:val="4E4E4E"/>
        </w:rPr>
        <w:t>The core interviewing method and the underlying spirit of MI establish a</w:t>
      </w:r>
      <w:r>
        <w:rPr>
          <w:color w:val="4E4E4E"/>
          <w:spacing w:val="-13"/>
        </w:rPr>
        <w:t xml:space="preserve"> </w:t>
      </w:r>
      <w:r>
        <w:rPr>
          <w:color w:val="4E4E4E"/>
        </w:rPr>
        <w:t>collaborative,</w:t>
      </w:r>
      <w:r>
        <w:rPr>
          <w:color w:val="4E4E4E"/>
          <w:spacing w:val="-13"/>
        </w:rPr>
        <w:t xml:space="preserve"> </w:t>
      </w:r>
      <w:r>
        <w:rPr>
          <w:color w:val="4E4E4E"/>
        </w:rPr>
        <w:t>respectful</w:t>
      </w:r>
      <w:r>
        <w:rPr>
          <w:color w:val="4E4E4E"/>
          <w:spacing w:val="-13"/>
        </w:rPr>
        <w:t xml:space="preserve"> </w:t>
      </w:r>
      <w:r>
        <w:rPr>
          <w:color w:val="4E4E4E"/>
        </w:rPr>
        <w:t>treatment</w:t>
      </w:r>
    </w:p>
    <w:p w14:paraId="6F90CB5C" w14:textId="77777777" w:rsidR="00A765D5" w:rsidRDefault="00000000">
      <w:pPr>
        <w:spacing w:line="237" w:lineRule="auto"/>
        <w:ind w:left="240" w:right="75"/>
        <w:rPr>
          <w:sz w:val="21"/>
        </w:rPr>
      </w:pPr>
      <w:r>
        <w:rPr>
          <w:b/>
          <w:color w:val="4E4E4E"/>
          <w:sz w:val="21"/>
        </w:rPr>
        <w:t>alliance and fosters client engagement</w:t>
      </w:r>
      <w:r>
        <w:rPr>
          <w:b/>
          <w:color w:val="4E4E4E"/>
          <w:spacing w:val="40"/>
          <w:sz w:val="21"/>
        </w:rPr>
        <w:t xml:space="preserve"> </w:t>
      </w:r>
      <w:r>
        <w:rPr>
          <w:b/>
          <w:color w:val="4E4E4E"/>
          <w:sz w:val="21"/>
        </w:rPr>
        <w:t>in</w:t>
      </w:r>
      <w:r>
        <w:rPr>
          <w:b/>
          <w:color w:val="4E4E4E"/>
          <w:spacing w:val="-6"/>
          <w:sz w:val="21"/>
        </w:rPr>
        <w:t xml:space="preserve"> </w:t>
      </w:r>
      <w:r>
        <w:rPr>
          <w:b/>
          <w:color w:val="4E4E4E"/>
          <w:sz w:val="21"/>
        </w:rPr>
        <w:t>treatment.</w:t>
      </w:r>
      <w:r>
        <w:rPr>
          <w:b/>
          <w:color w:val="4E4E4E"/>
          <w:spacing w:val="-5"/>
          <w:sz w:val="21"/>
        </w:rPr>
        <w:t xml:space="preserve"> </w:t>
      </w:r>
      <w:r>
        <w:rPr>
          <w:color w:val="4E4E4E"/>
          <w:sz w:val="21"/>
        </w:rPr>
        <w:t>Exhibit</w:t>
      </w:r>
      <w:r>
        <w:rPr>
          <w:color w:val="4E4E4E"/>
          <w:spacing w:val="-7"/>
          <w:sz w:val="21"/>
        </w:rPr>
        <w:t xml:space="preserve"> </w:t>
      </w:r>
      <w:r>
        <w:rPr>
          <w:color w:val="4E4E4E"/>
          <w:sz w:val="21"/>
        </w:rPr>
        <w:t>3.6</w:t>
      </w:r>
      <w:r>
        <w:rPr>
          <w:color w:val="4E4E4E"/>
          <w:spacing w:val="-7"/>
          <w:sz w:val="21"/>
        </w:rPr>
        <w:t xml:space="preserve"> </w:t>
      </w:r>
      <w:r>
        <w:rPr>
          <w:color w:val="4E4E4E"/>
          <w:sz w:val="21"/>
        </w:rPr>
        <w:t>offers</w:t>
      </w:r>
      <w:r>
        <w:rPr>
          <w:color w:val="4E4E4E"/>
          <w:spacing w:val="-7"/>
          <w:sz w:val="21"/>
        </w:rPr>
        <w:t xml:space="preserve"> </w:t>
      </w:r>
      <w:r>
        <w:rPr>
          <w:color w:val="4E4E4E"/>
          <w:sz w:val="21"/>
        </w:rPr>
        <w:t>some</w:t>
      </w:r>
      <w:r>
        <w:rPr>
          <w:color w:val="4E4E4E"/>
          <w:spacing w:val="-7"/>
          <w:sz w:val="21"/>
        </w:rPr>
        <w:t xml:space="preserve"> </w:t>
      </w:r>
      <w:r>
        <w:rPr>
          <w:color w:val="4E4E4E"/>
          <w:sz w:val="21"/>
        </w:rPr>
        <w:t>simple ways</w:t>
      </w:r>
      <w:r>
        <w:rPr>
          <w:color w:val="4E4E4E"/>
          <w:spacing w:val="-5"/>
          <w:sz w:val="21"/>
        </w:rPr>
        <w:t xml:space="preserve"> </w:t>
      </w:r>
      <w:r>
        <w:rPr>
          <w:color w:val="4E4E4E"/>
          <w:sz w:val="21"/>
        </w:rPr>
        <w:t>for</w:t>
      </w:r>
      <w:r>
        <w:rPr>
          <w:color w:val="4E4E4E"/>
          <w:spacing w:val="-5"/>
          <w:sz w:val="21"/>
        </w:rPr>
        <w:t xml:space="preserve"> </w:t>
      </w:r>
      <w:r>
        <w:rPr>
          <w:color w:val="4E4E4E"/>
          <w:sz w:val="21"/>
        </w:rPr>
        <w:t>counselors</w:t>
      </w:r>
      <w:r>
        <w:rPr>
          <w:color w:val="4E4E4E"/>
          <w:spacing w:val="-5"/>
          <w:sz w:val="21"/>
        </w:rPr>
        <w:t xml:space="preserve"> </w:t>
      </w:r>
      <w:r>
        <w:rPr>
          <w:color w:val="4E4E4E"/>
          <w:sz w:val="21"/>
        </w:rPr>
        <w:t>to</w:t>
      </w:r>
      <w:r>
        <w:rPr>
          <w:color w:val="4E4E4E"/>
          <w:spacing w:val="-5"/>
          <w:sz w:val="21"/>
        </w:rPr>
        <w:t xml:space="preserve"> </w:t>
      </w:r>
      <w:r>
        <w:rPr>
          <w:color w:val="4E4E4E"/>
          <w:sz w:val="21"/>
        </w:rPr>
        <w:t>evaluate</w:t>
      </w:r>
      <w:r>
        <w:rPr>
          <w:color w:val="4E4E4E"/>
          <w:spacing w:val="-5"/>
          <w:sz w:val="21"/>
        </w:rPr>
        <w:t xml:space="preserve"> </w:t>
      </w:r>
      <w:r>
        <w:rPr>
          <w:color w:val="4E4E4E"/>
          <w:sz w:val="21"/>
        </w:rPr>
        <w:t>whether</w:t>
      </w:r>
      <w:r>
        <w:rPr>
          <w:color w:val="4E4E4E"/>
          <w:spacing w:val="-5"/>
          <w:sz w:val="21"/>
        </w:rPr>
        <w:t xml:space="preserve"> </w:t>
      </w:r>
      <w:r>
        <w:rPr>
          <w:color w:val="4E4E4E"/>
          <w:sz w:val="21"/>
        </w:rPr>
        <w:t>they are engaging clients in a conversation in the spirit of MI.</w:t>
      </w:r>
    </w:p>
    <w:p w14:paraId="20D688ED" w14:textId="77777777" w:rsidR="00A765D5" w:rsidRDefault="00A765D5">
      <w:pPr>
        <w:pStyle w:val="BodyText"/>
        <w:spacing w:before="5"/>
      </w:pPr>
    </w:p>
    <w:p w14:paraId="614FB35A" w14:textId="77777777" w:rsidR="00A765D5" w:rsidRDefault="00000000">
      <w:pPr>
        <w:spacing w:line="254" w:lineRule="auto"/>
        <w:ind w:left="240" w:right="712"/>
        <w:rPr>
          <w:sz w:val="21"/>
        </w:rPr>
      </w:pPr>
      <w:r>
        <w:rPr>
          <w:b/>
          <w:color w:val="5F5F5F"/>
          <w:sz w:val="26"/>
        </w:rPr>
        <w:t xml:space="preserve">Elements of MI Approaches </w:t>
      </w:r>
      <w:r>
        <w:rPr>
          <w:color w:val="4E4E4E"/>
          <w:sz w:val="21"/>
        </w:rPr>
        <w:t xml:space="preserve">Several elements of MI are effective at helping engage clients in their </w:t>
      </w:r>
      <w:r>
        <w:rPr>
          <w:color w:val="4E4E4E"/>
          <w:spacing w:val="-2"/>
          <w:sz w:val="21"/>
        </w:rPr>
        <w:t>recovery</w:t>
      </w:r>
    </w:p>
    <w:p w14:paraId="49A079EF" w14:textId="77777777" w:rsidR="00A765D5" w:rsidRDefault="00000000">
      <w:pPr>
        <w:pStyle w:val="BodyText"/>
        <w:spacing w:line="237" w:lineRule="auto"/>
        <w:ind w:left="240" w:right="100"/>
      </w:pPr>
      <w:r>
        <w:rPr>
          <w:color w:val="4E4E4E"/>
        </w:rPr>
        <w:t>goals.</w:t>
      </w:r>
      <w:r>
        <w:rPr>
          <w:color w:val="4E4E4E"/>
          <w:spacing w:val="-5"/>
        </w:rPr>
        <w:t xml:space="preserve"> </w:t>
      </w:r>
      <w:r>
        <w:rPr>
          <w:color w:val="4E4E4E"/>
        </w:rPr>
        <w:t>This</w:t>
      </w:r>
      <w:r>
        <w:rPr>
          <w:color w:val="4E4E4E"/>
          <w:spacing w:val="-5"/>
        </w:rPr>
        <w:t xml:space="preserve"> </w:t>
      </w:r>
      <w:r>
        <w:rPr>
          <w:color w:val="4E4E4E"/>
        </w:rPr>
        <w:t>section</w:t>
      </w:r>
      <w:r>
        <w:rPr>
          <w:color w:val="4E4E4E"/>
          <w:spacing w:val="-5"/>
        </w:rPr>
        <w:t xml:space="preserve"> </w:t>
      </w:r>
      <w:r>
        <w:rPr>
          <w:color w:val="4E4E4E"/>
        </w:rPr>
        <w:t>focuses</w:t>
      </w:r>
      <w:r>
        <w:rPr>
          <w:color w:val="4E4E4E"/>
          <w:spacing w:val="-5"/>
        </w:rPr>
        <w:t xml:space="preserve"> </w:t>
      </w:r>
      <w:r>
        <w:rPr>
          <w:color w:val="4E4E4E"/>
        </w:rPr>
        <w:t>on</w:t>
      </w:r>
      <w:r>
        <w:rPr>
          <w:color w:val="4E4E4E"/>
          <w:spacing w:val="-5"/>
        </w:rPr>
        <w:t xml:space="preserve"> </w:t>
      </w:r>
      <w:r>
        <w:rPr>
          <w:color w:val="4E4E4E"/>
        </w:rPr>
        <w:t>two</w:t>
      </w:r>
      <w:r>
        <w:rPr>
          <w:color w:val="4E4E4E"/>
          <w:spacing w:val="-5"/>
        </w:rPr>
        <w:t xml:space="preserve"> </w:t>
      </w:r>
      <w:r>
        <w:rPr>
          <w:color w:val="4E4E4E"/>
        </w:rPr>
        <w:t>of</w:t>
      </w:r>
      <w:r>
        <w:rPr>
          <w:color w:val="4E4E4E"/>
          <w:spacing w:val="-5"/>
        </w:rPr>
        <w:t xml:space="preserve"> </w:t>
      </w:r>
      <w:r>
        <w:rPr>
          <w:color w:val="4E4E4E"/>
        </w:rPr>
        <w:t>those elements: the FRAMES approach and decisional balancing.</w:t>
      </w:r>
    </w:p>
    <w:p w14:paraId="2C72916E" w14:textId="77777777" w:rsidR="00A765D5" w:rsidRDefault="00000000">
      <w:pPr>
        <w:spacing w:before="201" w:line="252" w:lineRule="auto"/>
        <w:ind w:left="240" w:right="646"/>
        <w:rPr>
          <w:sz w:val="21"/>
        </w:rPr>
      </w:pPr>
      <w:r>
        <w:rPr>
          <w:b/>
          <w:i/>
          <w:color w:val="5F5F5F"/>
          <w:sz w:val="24"/>
        </w:rPr>
        <w:t>Using the FRAMES Approach</w:t>
      </w:r>
      <w:r>
        <w:rPr>
          <w:b/>
          <w:i/>
          <w:color w:val="5F5F5F"/>
          <w:spacing w:val="40"/>
          <w:sz w:val="24"/>
        </w:rPr>
        <w:t xml:space="preserve"> </w:t>
      </w:r>
      <w:r>
        <w:rPr>
          <w:color w:val="4E4E4E"/>
          <w:sz w:val="21"/>
        </w:rPr>
        <w:t>The</w:t>
      </w:r>
      <w:r>
        <w:rPr>
          <w:color w:val="4E4E4E"/>
          <w:spacing w:val="-8"/>
          <w:sz w:val="21"/>
        </w:rPr>
        <w:t xml:space="preserve"> </w:t>
      </w:r>
      <w:r>
        <w:rPr>
          <w:color w:val="4E4E4E"/>
          <w:sz w:val="21"/>
        </w:rPr>
        <w:t>FRAMES</w:t>
      </w:r>
      <w:r>
        <w:rPr>
          <w:color w:val="4E4E4E"/>
          <w:spacing w:val="-8"/>
          <w:sz w:val="21"/>
        </w:rPr>
        <w:t xml:space="preserve"> </w:t>
      </w:r>
      <w:r>
        <w:rPr>
          <w:color w:val="4E4E4E"/>
          <w:sz w:val="21"/>
        </w:rPr>
        <w:t>approach</w:t>
      </w:r>
      <w:r>
        <w:rPr>
          <w:color w:val="4E4E4E"/>
          <w:spacing w:val="-8"/>
          <w:sz w:val="21"/>
        </w:rPr>
        <w:t xml:space="preserve"> </w:t>
      </w:r>
      <w:r>
        <w:rPr>
          <w:color w:val="4E4E4E"/>
          <w:sz w:val="21"/>
        </w:rPr>
        <w:t>uses</w:t>
      </w:r>
      <w:r>
        <w:rPr>
          <w:color w:val="4E4E4E"/>
          <w:spacing w:val="-8"/>
          <w:sz w:val="21"/>
        </w:rPr>
        <w:t xml:space="preserve"> </w:t>
      </w:r>
      <w:r>
        <w:rPr>
          <w:color w:val="4E4E4E"/>
          <w:sz w:val="21"/>
        </w:rPr>
        <w:t>an</w:t>
      </w:r>
      <w:r>
        <w:rPr>
          <w:color w:val="4E4E4E"/>
          <w:spacing w:val="-8"/>
          <w:sz w:val="21"/>
        </w:rPr>
        <w:t xml:space="preserve"> </w:t>
      </w:r>
      <w:r>
        <w:rPr>
          <w:color w:val="4E4E4E"/>
          <w:sz w:val="21"/>
        </w:rPr>
        <w:t>acronym to describe six components designed to</w:t>
      </w:r>
    </w:p>
    <w:p w14:paraId="4241E700" w14:textId="77777777" w:rsidR="00A765D5" w:rsidRDefault="00000000">
      <w:pPr>
        <w:pStyle w:val="BodyText"/>
        <w:spacing w:line="237" w:lineRule="auto"/>
        <w:ind w:left="240" w:right="100"/>
      </w:pPr>
      <w:r>
        <w:rPr>
          <w:color w:val="4E4E4E"/>
        </w:rPr>
        <w:t>elicit clients’ self-awareness and develop clients’ confidence in their ability to change unhealthy behaviors. The six components</w:t>
      </w:r>
      <w:r>
        <w:rPr>
          <w:color w:val="4E4E4E"/>
          <w:spacing w:val="40"/>
        </w:rPr>
        <w:t xml:space="preserve"> </w:t>
      </w:r>
      <w:r>
        <w:rPr>
          <w:color w:val="4E4E4E"/>
        </w:rPr>
        <w:t>are</w:t>
      </w:r>
      <w:r>
        <w:rPr>
          <w:color w:val="4E4E4E"/>
          <w:spacing w:val="-12"/>
        </w:rPr>
        <w:t xml:space="preserve"> </w:t>
      </w:r>
      <w:r>
        <w:rPr>
          <w:b/>
          <w:color w:val="4E4E4E"/>
        </w:rPr>
        <w:t>f</w:t>
      </w:r>
      <w:r>
        <w:rPr>
          <w:color w:val="4E4E4E"/>
        </w:rPr>
        <w:t>eedback,</w:t>
      </w:r>
      <w:r>
        <w:rPr>
          <w:color w:val="4E4E4E"/>
          <w:spacing w:val="-12"/>
        </w:rPr>
        <w:t xml:space="preserve"> </w:t>
      </w:r>
      <w:r>
        <w:rPr>
          <w:b/>
          <w:color w:val="4E4E4E"/>
        </w:rPr>
        <w:t>r</w:t>
      </w:r>
      <w:r>
        <w:rPr>
          <w:color w:val="4E4E4E"/>
        </w:rPr>
        <w:t>esponsibility,</w:t>
      </w:r>
      <w:r>
        <w:rPr>
          <w:color w:val="4E4E4E"/>
          <w:spacing w:val="-12"/>
        </w:rPr>
        <w:t xml:space="preserve"> </w:t>
      </w:r>
      <w:r>
        <w:rPr>
          <w:b/>
          <w:color w:val="4E4E4E"/>
        </w:rPr>
        <w:t>a</w:t>
      </w:r>
      <w:r>
        <w:rPr>
          <w:color w:val="4E4E4E"/>
        </w:rPr>
        <w:t>dvice,</w:t>
      </w:r>
      <w:r>
        <w:rPr>
          <w:color w:val="4E4E4E"/>
          <w:spacing w:val="-12"/>
        </w:rPr>
        <w:t xml:space="preserve"> </w:t>
      </w:r>
      <w:r>
        <w:rPr>
          <w:b/>
          <w:color w:val="4E4E4E"/>
        </w:rPr>
        <w:t>m</w:t>
      </w:r>
      <w:r>
        <w:rPr>
          <w:color w:val="4E4E4E"/>
        </w:rPr>
        <w:t>enu</w:t>
      </w:r>
      <w:r>
        <w:rPr>
          <w:color w:val="4E4E4E"/>
          <w:spacing w:val="-11"/>
        </w:rPr>
        <w:t xml:space="preserve"> </w:t>
      </w:r>
      <w:r>
        <w:rPr>
          <w:color w:val="4E4E4E"/>
        </w:rPr>
        <w:t>of</w:t>
      </w:r>
    </w:p>
    <w:p w14:paraId="7547D41F" w14:textId="77777777" w:rsidR="00A765D5" w:rsidRDefault="00000000">
      <w:pPr>
        <w:pStyle w:val="BodyText"/>
        <w:spacing w:line="237" w:lineRule="auto"/>
        <w:ind w:left="240" w:hanging="1"/>
      </w:pPr>
      <w:r>
        <w:rPr>
          <w:color w:val="4E4E4E"/>
        </w:rPr>
        <w:t>options,</w:t>
      </w:r>
      <w:r>
        <w:rPr>
          <w:color w:val="4E4E4E"/>
          <w:spacing w:val="-18"/>
        </w:rPr>
        <w:t xml:space="preserve"> </w:t>
      </w:r>
      <w:r>
        <w:rPr>
          <w:b/>
          <w:color w:val="4E4E4E"/>
        </w:rPr>
        <w:t>e</w:t>
      </w:r>
      <w:r>
        <w:rPr>
          <w:color w:val="4E4E4E"/>
        </w:rPr>
        <w:t>mpathy,</w:t>
      </w:r>
      <w:r>
        <w:rPr>
          <w:color w:val="4E4E4E"/>
          <w:spacing w:val="-17"/>
        </w:rPr>
        <w:t xml:space="preserve"> </w:t>
      </w:r>
      <w:r>
        <w:rPr>
          <w:color w:val="4E4E4E"/>
        </w:rPr>
        <w:t>and</w:t>
      </w:r>
      <w:r>
        <w:rPr>
          <w:color w:val="4E4E4E"/>
          <w:spacing w:val="-18"/>
        </w:rPr>
        <w:t xml:space="preserve"> </w:t>
      </w:r>
      <w:r>
        <w:rPr>
          <w:b/>
          <w:color w:val="4E4E4E"/>
        </w:rPr>
        <w:t>s</w:t>
      </w:r>
      <w:r>
        <w:rPr>
          <w:color w:val="4E4E4E"/>
        </w:rPr>
        <w:t>elf-efficacy.</w:t>
      </w:r>
      <w:r>
        <w:rPr>
          <w:color w:val="4E4E4E"/>
          <w:spacing w:val="-17"/>
        </w:rPr>
        <w:t xml:space="preserve"> </w:t>
      </w:r>
      <w:r>
        <w:rPr>
          <w:color w:val="4E4E4E"/>
        </w:rPr>
        <w:t>Using</w:t>
      </w:r>
      <w:r>
        <w:rPr>
          <w:color w:val="4E4E4E"/>
          <w:spacing w:val="-17"/>
        </w:rPr>
        <w:t xml:space="preserve"> </w:t>
      </w:r>
      <w:r>
        <w:rPr>
          <w:color w:val="4E4E4E"/>
        </w:rPr>
        <w:t>the acronym, counselors should</w:t>
      </w:r>
      <w:r>
        <w:rPr>
          <w:color w:val="4E4E4E"/>
          <w:position w:val="7"/>
          <w:sz w:val="12"/>
        </w:rPr>
        <w:t>844</w:t>
      </w:r>
      <w:r>
        <w:rPr>
          <w:color w:val="4E4E4E"/>
        </w:rPr>
        <w:t>:</w:t>
      </w:r>
    </w:p>
    <w:p w14:paraId="5FA1A365" w14:textId="77777777" w:rsidR="00A765D5" w:rsidRDefault="00000000">
      <w:pPr>
        <w:pStyle w:val="ListParagraph"/>
        <w:numPr>
          <w:ilvl w:val="0"/>
          <w:numId w:val="34"/>
        </w:numPr>
        <w:tabs>
          <w:tab w:val="left" w:pos="509"/>
        </w:tabs>
        <w:spacing w:before="142" w:line="230" w:lineRule="auto"/>
        <w:ind w:left="509" w:right="271"/>
        <w:rPr>
          <w:sz w:val="21"/>
        </w:rPr>
      </w:pPr>
      <w:r>
        <w:rPr>
          <w:color w:val="4E4E4E"/>
          <w:sz w:val="21"/>
        </w:rPr>
        <w:t>Provide</w:t>
      </w:r>
      <w:r>
        <w:rPr>
          <w:color w:val="4E4E4E"/>
          <w:spacing w:val="-10"/>
          <w:sz w:val="21"/>
        </w:rPr>
        <w:t xml:space="preserve"> </w:t>
      </w:r>
      <w:r>
        <w:rPr>
          <w:color w:val="4E4E4E"/>
          <w:sz w:val="21"/>
        </w:rPr>
        <w:t>personalized</w:t>
      </w:r>
      <w:r>
        <w:rPr>
          <w:color w:val="4E4E4E"/>
          <w:spacing w:val="-10"/>
          <w:sz w:val="21"/>
        </w:rPr>
        <w:t xml:space="preserve"> </w:t>
      </w:r>
      <w:r>
        <w:rPr>
          <w:b/>
          <w:color w:val="4E4E4E"/>
          <w:sz w:val="21"/>
        </w:rPr>
        <w:t>feedback</w:t>
      </w:r>
      <w:r>
        <w:rPr>
          <w:b/>
          <w:color w:val="4E4E4E"/>
          <w:spacing w:val="-8"/>
          <w:sz w:val="21"/>
        </w:rPr>
        <w:t xml:space="preserve"> </w:t>
      </w:r>
      <w:r>
        <w:rPr>
          <w:color w:val="4E4E4E"/>
          <w:sz w:val="21"/>
        </w:rPr>
        <w:t>to</w:t>
      </w:r>
      <w:r>
        <w:rPr>
          <w:color w:val="4E4E4E"/>
          <w:spacing w:val="-10"/>
          <w:sz w:val="21"/>
        </w:rPr>
        <w:t xml:space="preserve"> </w:t>
      </w:r>
      <w:r>
        <w:rPr>
          <w:color w:val="4E4E4E"/>
          <w:sz w:val="21"/>
        </w:rPr>
        <w:t>clients about their problematic substance use.</w:t>
      </w:r>
    </w:p>
    <w:p w14:paraId="57063687" w14:textId="77777777" w:rsidR="00A765D5" w:rsidRDefault="00000000">
      <w:pPr>
        <w:pStyle w:val="ListParagraph"/>
        <w:numPr>
          <w:ilvl w:val="0"/>
          <w:numId w:val="34"/>
        </w:numPr>
        <w:tabs>
          <w:tab w:val="left" w:pos="510"/>
        </w:tabs>
        <w:spacing w:before="46" w:line="235" w:lineRule="auto"/>
        <w:ind w:right="332"/>
        <w:rPr>
          <w:sz w:val="21"/>
        </w:rPr>
      </w:pPr>
      <w:r>
        <w:rPr>
          <w:color w:val="4E4E4E"/>
          <w:sz w:val="21"/>
        </w:rPr>
        <w:t>Empower clients to engage in behavior changes</w:t>
      </w:r>
      <w:r>
        <w:rPr>
          <w:color w:val="4E4E4E"/>
          <w:spacing w:val="-9"/>
          <w:sz w:val="21"/>
        </w:rPr>
        <w:t xml:space="preserve"> </w:t>
      </w:r>
      <w:r>
        <w:rPr>
          <w:color w:val="4E4E4E"/>
          <w:sz w:val="21"/>
        </w:rPr>
        <w:t>that</w:t>
      </w:r>
      <w:r>
        <w:rPr>
          <w:color w:val="4E4E4E"/>
          <w:spacing w:val="-9"/>
          <w:sz w:val="21"/>
        </w:rPr>
        <w:t xml:space="preserve"> </w:t>
      </w:r>
      <w:r>
        <w:rPr>
          <w:color w:val="4E4E4E"/>
          <w:sz w:val="21"/>
        </w:rPr>
        <w:t>support</w:t>
      </w:r>
      <w:r>
        <w:rPr>
          <w:color w:val="4E4E4E"/>
          <w:spacing w:val="-9"/>
          <w:sz w:val="21"/>
        </w:rPr>
        <w:t xml:space="preserve"> </w:t>
      </w:r>
      <w:r>
        <w:rPr>
          <w:color w:val="4E4E4E"/>
          <w:sz w:val="21"/>
        </w:rPr>
        <w:t>their</w:t>
      </w:r>
      <w:r>
        <w:rPr>
          <w:color w:val="4E4E4E"/>
          <w:spacing w:val="-9"/>
          <w:sz w:val="21"/>
        </w:rPr>
        <w:t xml:space="preserve"> </w:t>
      </w:r>
      <w:r>
        <w:rPr>
          <w:color w:val="4E4E4E"/>
          <w:sz w:val="21"/>
        </w:rPr>
        <w:t>recoveries</w:t>
      </w:r>
      <w:r>
        <w:rPr>
          <w:color w:val="4E4E4E"/>
          <w:spacing w:val="-9"/>
          <w:sz w:val="21"/>
        </w:rPr>
        <w:t xml:space="preserve"> </w:t>
      </w:r>
      <w:r>
        <w:rPr>
          <w:color w:val="4E4E4E"/>
          <w:sz w:val="21"/>
        </w:rPr>
        <w:t xml:space="preserve">by taking </w:t>
      </w:r>
      <w:r>
        <w:rPr>
          <w:b/>
          <w:color w:val="4E4E4E"/>
          <w:sz w:val="21"/>
        </w:rPr>
        <w:t xml:space="preserve">responsibility </w:t>
      </w:r>
      <w:r>
        <w:rPr>
          <w:color w:val="4E4E4E"/>
          <w:sz w:val="21"/>
        </w:rPr>
        <w:t>for their choices.</w:t>
      </w:r>
    </w:p>
    <w:p w14:paraId="2466B4E8" w14:textId="77777777" w:rsidR="00A765D5" w:rsidRDefault="00000000">
      <w:pPr>
        <w:pStyle w:val="ListParagraph"/>
        <w:numPr>
          <w:ilvl w:val="0"/>
          <w:numId w:val="34"/>
        </w:numPr>
        <w:tabs>
          <w:tab w:val="left" w:pos="510"/>
        </w:tabs>
        <w:spacing w:before="42" w:line="235" w:lineRule="auto"/>
        <w:ind w:right="463"/>
        <w:rPr>
          <w:sz w:val="21"/>
        </w:rPr>
      </w:pPr>
      <w:r>
        <w:rPr>
          <w:color w:val="4E4E4E"/>
          <w:sz w:val="21"/>
        </w:rPr>
        <w:t>Ask</w:t>
      </w:r>
      <w:r>
        <w:rPr>
          <w:color w:val="4E4E4E"/>
          <w:spacing w:val="-6"/>
          <w:sz w:val="21"/>
        </w:rPr>
        <w:t xml:space="preserve"> </w:t>
      </w:r>
      <w:r>
        <w:rPr>
          <w:color w:val="4E4E4E"/>
          <w:sz w:val="21"/>
        </w:rPr>
        <w:t>the</w:t>
      </w:r>
      <w:r>
        <w:rPr>
          <w:color w:val="4E4E4E"/>
          <w:spacing w:val="-6"/>
          <w:sz w:val="21"/>
        </w:rPr>
        <w:t xml:space="preserve"> </w:t>
      </w:r>
      <w:r>
        <w:rPr>
          <w:color w:val="4E4E4E"/>
          <w:sz w:val="21"/>
        </w:rPr>
        <w:t>client</w:t>
      </w:r>
      <w:r>
        <w:rPr>
          <w:color w:val="4E4E4E"/>
          <w:spacing w:val="-6"/>
          <w:sz w:val="21"/>
        </w:rPr>
        <w:t xml:space="preserve"> </w:t>
      </w:r>
      <w:r>
        <w:rPr>
          <w:color w:val="4E4E4E"/>
          <w:sz w:val="21"/>
        </w:rPr>
        <w:t>if</w:t>
      </w:r>
      <w:r>
        <w:rPr>
          <w:color w:val="4E4E4E"/>
          <w:spacing w:val="-6"/>
          <w:sz w:val="21"/>
        </w:rPr>
        <w:t xml:space="preserve"> </w:t>
      </w:r>
      <w:r>
        <w:rPr>
          <w:color w:val="4E4E4E"/>
          <w:sz w:val="21"/>
        </w:rPr>
        <w:t>they</w:t>
      </w:r>
      <w:r>
        <w:rPr>
          <w:color w:val="4E4E4E"/>
          <w:spacing w:val="-6"/>
          <w:sz w:val="21"/>
        </w:rPr>
        <w:t xml:space="preserve"> </w:t>
      </w:r>
      <w:r>
        <w:rPr>
          <w:color w:val="4E4E4E"/>
          <w:sz w:val="21"/>
        </w:rPr>
        <w:t>can</w:t>
      </w:r>
      <w:r>
        <w:rPr>
          <w:color w:val="4E4E4E"/>
          <w:spacing w:val="-6"/>
          <w:sz w:val="21"/>
        </w:rPr>
        <w:t xml:space="preserve"> </w:t>
      </w:r>
      <w:r>
        <w:rPr>
          <w:color w:val="4E4E4E"/>
          <w:sz w:val="21"/>
        </w:rPr>
        <w:t>offer</w:t>
      </w:r>
      <w:r>
        <w:rPr>
          <w:color w:val="4E4E4E"/>
          <w:spacing w:val="-6"/>
          <w:sz w:val="21"/>
        </w:rPr>
        <w:t xml:space="preserve"> </w:t>
      </w:r>
      <w:r>
        <w:rPr>
          <w:color w:val="4E4E4E"/>
          <w:sz w:val="21"/>
        </w:rPr>
        <w:t xml:space="preserve">directive or educational </w:t>
      </w:r>
      <w:r>
        <w:rPr>
          <w:b/>
          <w:color w:val="4E4E4E"/>
          <w:sz w:val="21"/>
        </w:rPr>
        <w:t xml:space="preserve">advice </w:t>
      </w:r>
      <w:r>
        <w:rPr>
          <w:color w:val="4E4E4E"/>
          <w:sz w:val="21"/>
        </w:rPr>
        <w:t xml:space="preserve">in the form of </w:t>
      </w:r>
      <w:r>
        <w:rPr>
          <w:color w:val="4E4E4E"/>
          <w:spacing w:val="-2"/>
          <w:sz w:val="21"/>
        </w:rPr>
        <w:t>suggestions.</w:t>
      </w:r>
    </w:p>
    <w:p w14:paraId="1336F649" w14:textId="77777777" w:rsidR="00A765D5" w:rsidRDefault="00000000">
      <w:pPr>
        <w:pStyle w:val="ListParagraph"/>
        <w:numPr>
          <w:ilvl w:val="0"/>
          <w:numId w:val="34"/>
        </w:numPr>
        <w:tabs>
          <w:tab w:val="left" w:pos="510"/>
        </w:tabs>
        <w:spacing w:before="42" w:line="235" w:lineRule="auto"/>
        <w:ind w:right="74"/>
        <w:rPr>
          <w:sz w:val="21"/>
        </w:rPr>
      </w:pPr>
      <w:r>
        <w:rPr>
          <w:color w:val="4E4E4E"/>
          <w:sz w:val="21"/>
        </w:rPr>
        <w:t xml:space="preserve">Give the client a </w:t>
      </w:r>
      <w:r>
        <w:rPr>
          <w:b/>
          <w:color w:val="4E4E4E"/>
          <w:sz w:val="21"/>
        </w:rPr>
        <w:t xml:space="preserve">menu </w:t>
      </w:r>
      <w:r>
        <w:rPr>
          <w:color w:val="4E4E4E"/>
          <w:sz w:val="21"/>
        </w:rPr>
        <w:t xml:space="preserve">of options to help them make choices that will promote engagement and facilitate their </w:t>
      </w:r>
      <w:r>
        <w:rPr>
          <w:color w:val="4E4E4E"/>
          <w:spacing w:val="-2"/>
          <w:sz w:val="21"/>
        </w:rPr>
        <w:t>recoveries.</w:t>
      </w:r>
    </w:p>
    <w:p w14:paraId="3E93055E" w14:textId="77777777" w:rsidR="00A765D5" w:rsidRDefault="00000000">
      <w:pPr>
        <w:pStyle w:val="ListParagraph"/>
        <w:numPr>
          <w:ilvl w:val="0"/>
          <w:numId w:val="34"/>
        </w:numPr>
        <w:tabs>
          <w:tab w:val="left" w:pos="510"/>
        </w:tabs>
        <w:spacing w:before="47" w:line="230" w:lineRule="auto"/>
        <w:ind w:right="142"/>
        <w:rPr>
          <w:sz w:val="21"/>
        </w:rPr>
      </w:pPr>
      <w:r>
        <w:rPr>
          <w:color w:val="4E4E4E"/>
          <w:sz w:val="21"/>
        </w:rPr>
        <w:t>Demonstrate</w:t>
      </w:r>
      <w:r>
        <w:rPr>
          <w:color w:val="4E4E4E"/>
          <w:spacing w:val="-12"/>
          <w:sz w:val="21"/>
        </w:rPr>
        <w:t xml:space="preserve"> </w:t>
      </w:r>
      <w:r>
        <w:rPr>
          <w:b/>
          <w:color w:val="4E4E4E"/>
          <w:sz w:val="21"/>
        </w:rPr>
        <w:t>empathy</w:t>
      </w:r>
      <w:r>
        <w:rPr>
          <w:b/>
          <w:color w:val="4E4E4E"/>
          <w:spacing w:val="-9"/>
          <w:sz w:val="21"/>
        </w:rPr>
        <w:t xml:space="preserve"> </w:t>
      </w:r>
      <w:r>
        <w:rPr>
          <w:color w:val="4E4E4E"/>
          <w:sz w:val="21"/>
        </w:rPr>
        <w:t>by</w:t>
      </w:r>
      <w:r>
        <w:rPr>
          <w:color w:val="4E4E4E"/>
          <w:spacing w:val="-11"/>
          <w:sz w:val="21"/>
        </w:rPr>
        <w:t xml:space="preserve"> </w:t>
      </w:r>
      <w:r>
        <w:rPr>
          <w:color w:val="4E4E4E"/>
          <w:sz w:val="21"/>
        </w:rPr>
        <w:t>using</w:t>
      </w:r>
      <w:r>
        <w:rPr>
          <w:color w:val="4E4E4E"/>
          <w:spacing w:val="-11"/>
          <w:sz w:val="21"/>
        </w:rPr>
        <w:t xml:space="preserve"> </w:t>
      </w:r>
      <w:r>
        <w:rPr>
          <w:color w:val="4E4E4E"/>
          <w:sz w:val="21"/>
        </w:rPr>
        <w:t xml:space="preserve">reflective </w:t>
      </w:r>
      <w:r>
        <w:rPr>
          <w:color w:val="4E4E4E"/>
          <w:spacing w:val="-2"/>
          <w:sz w:val="21"/>
        </w:rPr>
        <w:t>listening.</w:t>
      </w:r>
    </w:p>
    <w:p w14:paraId="2941BF7E" w14:textId="77777777" w:rsidR="00A765D5" w:rsidRDefault="00000000">
      <w:pPr>
        <w:pStyle w:val="ListParagraph"/>
        <w:numPr>
          <w:ilvl w:val="0"/>
          <w:numId w:val="34"/>
        </w:numPr>
        <w:tabs>
          <w:tab w:val="left" w:pos="508"/>
          <w:tab w:val="left" w:pos="510"/>
        </w:tabs>
        <w:spacing w:before="46" w:line="235" w:lineRule="auto"/>
        <w:ind w:right="156" w:hanging="271"/>
        <w:rPr>
          <w:sz w:val="21"/>
        </w:rPr>
      </w:pPr>
      <w:r>
        <w:rPr>
          <w:color w:val="4E4E4E"/>
          <w:sz w:val="21"/>
        </w:rPr>
        <w:t xml:space="preserve">Help clients enhance their </w:t>
      </w:r>
      <w:r>
        <w:rPr>
          <w:b/>
          <w:color w:val="4E4E4E"/>
          <w:sz w:val="21"/>
        </w:rPr>
        <w:t xml:space="preserve">self-efficacy. </w:t>
      </w:r>
      <w:r>
        <w:rPr>
          <w:color w:val="4E4E4E"/>
          <w:sz w:val="21"/>
        </w:rPr>
        <w:t>Review</w:t>
      </w:r>
      <w:r>
        <w:rPr>
          <w:color w:val="4E4E4E"/>
          <w:spacing w:val="-11"/>
          <w:sz w:val="21"/>
        </w:rPr>
        <w:t xml:space="preserve"> </w:t>
      </w:r>
      <w:r>
        <w:rPr>
          <w:color w:val="4E4E4E"/>
          <w:sz w:val="21"/>
        </w:rPr>
        <w:t>past</w:t>
      </w:r>
      <w:r>
        <w:rPr>
          <w:color w:val="4E4E4E"/>
          <w:spacing w:val="-11"/>
          <w:sz w:val="21"/>
        </w:rPr>
        <w:t xml:space="preserve"> </w:t>
      </w:r>
      <w:r>
        <w:rPr>
          <w:color w:val="4E4E4E"/>
          <w:sz w:val="21"/>
        </w:rPr>
        <w:t>successes,</w:t>
      </w:r>
      <w:r>
        <w:rPr>
          <w:color w:val="4E4E4E"/>
          <w:spacing w:val="-11"/>
          <w:sz w:val="21"/>
        </w:rPr>
        <w:t xml:space="preserve"> </w:t>
      </w:r>
      <w:r>
        <w:rPr>
          <w:color w:val="4E4E4E"/>
          <w:sz w:val="21"/>
        </w:rPr>
        <w:t>identify</w:t>
      </w:r>
      <w:r>
        <w:rPr>
          <w:color w:val="4E4E4E"/>
          <w:spacing w:val="-11"/>
          <w:sz w:val="21"/>
        </w:rPr>
        <w:t xml:space="preserve"> </w:t>
      </w:r>
      <w:r>
        <w:rPr>
          <w:color w:val="4E4E4E"/>
          <w:sz w:val="21"/>
        </w:rPr>
        <w:t>strengths, and build confidence.</w:t>
      </w:r>
    </w:p>
    <w:p w14:paraId="5A5BFE2B" w14:textId="77777777" w:rsidR="00A765D5" w:rsidRDefault="00000000">
      <w:pPr>
        <w:pStyle w:val="Heading3"/>
        <w:spacing w:before="213"/>
        <w:ind w:left="244"/>
        <w:jc w:val="both"/>
      </w:pPr>
      <w:r>
        <w:rPr>
          <w:b w:val="0"/>
        </w:rPr>
        <w:br w:type="column"/>
      </w:r>
      <w:r>
        <w:rPr>
          <w:color w:val="5F5F5F"/>
        </w:rPr>
        <w:t>EXHIBIT</w:t>
      </w:r>
      <w:r>
        <w:rPr>
          <w:color w:val="5F5F5F"/>
          <w:spacing w:val="27"/>
        </w:rPr>
        <w:t xml:space="preserve"> </w:t>
      </w:r>
      <w:r>
        <w:rPr>
          <w:color w:val="5F5F5F"/>
        </w:rPr>
        <w:t>3.6.</w:t>
      </w:r>
      <w:r>
        <w:rPr>
          <w:color w:val="5F5F5F"/>
          <w:spacing w:val="25"/>
        </w:rPr>
        <w:t xml:space="preserve"> </w:t>
      </w:r>
      <w:r>
        <w:rPr>
          <w:color w:val="5F5F5F"/>
          <w:spacing w:val="-5"/>
        </w:rPr>
        <w:t>MI</w:t>
      </w:r>
    </w:p>
    <w:p w14:paraId="163296B5" w14:textId="77777777" w:rsidR="00A765D5" w:rsidRDefault="00000000">
      <w:pPr>
        <w:spacing w:before="4" w:line="242" w:lineRule="auto"/>
        <w:ind w:left="240" w:right="638"/>
        <w:jc w:val="both"/>
        <w:rPr>
          <w:b/>
          <w:sz w:val="26"/>
        </w:rPr>
      </w:pPr>
      <w:r>
        <w:rPr>
          <w:b/>
          <w:color w:val="5F5F5F"/>
          <w:sz w:val="26"/>
        </w:rPr>
        <w:t>Conversational</w:t>
      </w:r>
      <w:r>
        <w:rPr>
          <w:b/>
          <w:color w:val="5F5F5F"/>
          <w:spacing w:val="-19"/>
          <w:sz w:val="26"/>
        </w:rPr>
        <w:t xml:space="preserve"> </w:t>
      </w:r>
      <w:r>
        <w:rPr>
          <w:b/>
          <w:color w:val="5F5F5F"/>
          <w:sz w:val="26"/>
        </w:rPr>
        <w:t>Strategies</w:t>
      </w:r>
      <w:r>
        <w:rPr>
          <w:b/>
          <w:color w:val="5F5F5F"/>
          <w:spacing w:val="-19"/>
          <w:sz w:val="26"/>
        </w:rPr>
        <w:t xml:space="preserve"> </w:t>
      </w:r>
      <w:r>
        <w:rPr>
          <w:b/>
          <w:color w:val="5F5F5F"/>
          <w:sz w:val="26"/>
        </w:rPr>
        <w:t>for Engaging</w:t>
      </w:r>
      <w:r>
        <w:rPr>
          <w:b/>
          <w:color w:val="5F5F5F"/>
          <w:spacing w:val="-13"/>
          <w:sz w:val="26"/>
        </w:rPr>
        <w:t xml:space="preserve"> </w:t>
      </w:r>
      <w:r>
        <w:rPr>
          <w:b/>
          <w:color w:val="5F5F5F"/>
          <w:sz w:val="26"/>
        </w:rPr>
        <w:t>With</w:t>
      </w:r>
      <w:r>
        <w:rPr>
          <w:b/>
          <w:color w:val="5F5F5F"/>
          <w:spacing w:val="-14"/>
          <w:sz w:val="26"/>
        </w:rPr>
        <w:t xml:space="preserve"> </w:t>
      </w:r>
      <w:r>
        <w:rPr>
          <w:b/>
          <w:color w:val="5F5F5F"/>
          <w:sz w:val="26"/>
        </w:rPr>
        <w:t>Individuals</w:t>
      </w:r>
      <w:r>
        <w:rPr>
          <w:b/>
          <w:color w:val="5F5F5F"/>
          <w:spacing w:val="-13"/>
          <w:sz w:val="26"/>
        </w:rPr>
        <w:t xml:space="preserve"> </w:t>
      </w:r>
      <w:r>
        <w:rPr>
          <w:b/>
          <w:color w:val="5F5F5F"/>
          <w:sz w:val="26"/>
        </w:rPr>
        <w:t>In or Seeking Recovery</w:t>
      </w:r>
    </w:p>
    <w:p w14:paraId="2DCC647D" w14:textId="77777777" w:rsidR="00A765D5" w:rsidRDefault="00A765D5">
      <w:pPr>
        <w:pStyle w:val="BodyText"/>
        <w:spacing w:before="4"/>
        <w:rPr>
          <w:b/>
          <w:sz w:val="25"/>
        </w:rPr>
      </w:pPr>
    </w:p>
    <w:p w14:paraId="1537D4DF" w14:textId="77777777" w:rsidR="00A765D5" w:rsidRDefault="00000000">
      <w:pPr>
        <w:spacing w:line="264" w:lineRule="auto"/>
        <w:ind w:left="240" w:right="885"/>
        <w:jc w:val="both"/>
        <w:rPr>
          <w:sz w:val="18"/>
        </w:rPr>
      </w:pPr>
      <w:r>
        <w:rPr>
          <w:color w:val="424242"/>
          <w:sz w:val="18"/>
        </w:rPr>
        <w:t>Counselors should consider the following MI conversational</w:t>
      </w:r>
      <w:r>
        <w:rPr>
          <w:color w:val="424242"/>
          <w:spacing w:val="-11"/>
          <w:sz w:val="18"/>
        </w:rPr>
        <w:t xml:space="preserve"> </w:t>
      </w:r>
      <w:r>
        <w:rPr>
          <w:color w:val="424242"/>
          <w:sz w:val="18"/>
        </w:rPr>
        <w:t>strategies</w:t>
      </w:r>
      <w:r>
        <w:rPr>
          <w:color w:val="424242"/>
          <w:spacing w:val="-11"/>
          <w:sz w:val="18"/>
        </w:rPr>
        <w:t xml:space="preserve"> </w:t>
      </w:r>
      <w:r>
        <w:rPr>
          <w:color w:val="424242"/>
          <w:sz w:val="18"/>
        </w:rPr>
        <w:t>when</w:t>
      </w:r>
      <w:r>
        <w:rPr>
          <w:color w:val="424242"/>
          <w:spacing w:val="-11"/>
          <w:sz w:val="18"/>
        </w:rPr>
        <w:t xml:space="preserve"> </w:t>
      </w:r>
      <w:r>
        <w:rPr>
          <w:color w:val="424242"/>
          <w:sz w:val="18"/>
        </w:rPr>
        <w:t>working</w:t>
      </w:r>
      <w:r>
        <w:rPr>
          <w:color w:val="424242"/>
          <w:spacing w:val="-11"/>
          <w:sz w:val="18"/>
        </w:rPr>
        <w:t xml:space="preserve"> </w:t>
      </w:r>
      <w:r>
        <w:rPr>
          <w:color w:val="424242"/>
          <w:sz w:val="18"/>
        </w:rPr>
        <w:t xml:space="preserve">with </w:t>
      </w:r>
      <w:r>
        <w:rPr>
          <w:color w:val="424242"/>
          <w:spacing w:val="-2"/>
          <w:sz w:val="18"/>
        </w:rPr>
        <w:t>clients:</w:t>
      </w:r>
    </w:p>
    <w:p w14:paraId="19EE311A" w14:textId="77777777" w:rsidR="00A765D5" w:rsidRDefault="00000000">
      <w:pPr>
        <w:pStyle w:val="ListParagraph"/>
        <w:numPr>
          <w:ilvl w:val="0"/>
          <w:numId w:val="33"/>
        </w:numPr>
        <w:tabs>
          <w:tab w:val="left" w:pos="599"/>
        </w:tabs>
        <w:spacing w:before="88"/>
        <w:ind w:left="599" w:hanging="359"/>
        <w:rPr>
          <w:sz w:val="18"/>
        </w:rPr>
      </w:pPr>
      <w:r>
        <w:rPr>
          <w:color w:val="424242"/>
          <w:sz w:val="18"/>
        </w:rPr>
        <w:t xml:space="preserve">Listening more than </w:t>
      </w:r>
      <w:r>
        <w:rPr>
          <w:color w:val="424242"/>
          <w:spacing w:val="-2"/>
          <w:sz w:val="18"/>
        </w:rPr>
        <w:t>talking</w:t>
      </w:r>
    </w:p>
    <w:p w14:paraId="61DE6DDD" w14:textId="77777777" w:rsidR="00A765D5" w:rsidRDefault="00000000">
      <w:pPr>
        <w:pStyle w:val="ListParagraph"/>
        <w:numPr>
          <w:ilvl w:val="0"/>
          <w:numId w:val="33"/>
        </w:numPr>
        <w:tabs>
          <w:tab w:val="left" w:pos="600"/>
        </w:tabs>
        <w:spacing w:before="50" w:line="264" w:lineRule="auto"/>
        <w:ind w:right="507"/>
        <w:rPr>
          <w:sz w:val="18"/>
        </w:rPr>
      </w:pPr>
      <w:r>
        <w:rPr>
          <w:color w:val="424242"/>
          <w:sz w:val="18"/>
        </w:rPr>
        <w:t>Talking with clients to learn about their concerns</w:t>
      </w:r>
      <w:r>
        <w:rPr>
          <w:color w:val="424242"/>
          <w:spacing w:val="-10"/>
          <w:sz w:val="18"/>
        </w:rPr>
        <w:t xml:space="preserve"> </w:t>
      </w:r>
      <w:r>
        <w:rPr>
          <w:color w:val="424242"/>
          <w:sz w:val="18"/>
        </w:rPr>
        <w:t>without</w:t>
      </w:r>
      <w:r>
        <w:rPr>
          <w:color w:val="424242"/>
          <w:spacing w:val="-10"/>
          <w:sz w:val="18"/>
        </w:rPr>
        <w:t xml:space="preserve"> </w:t>
      </w:r>
      <w:r>
        <w:rPr>
          <w:color w:val="424242"/>
          <w:sz w:val="18"/>
        </w:rPr>
        <w:t>making</w:t>
      </w:r>
      <w:r>
        <w:rPr>
          <w:color w:val="424242"/>
          <w:spacing w:val="-10"/>
          <w:sz w:val="18"/>
        </w:rPr>
        <w:t xml:space="preserve"> </w:t>
      </w:r>
      <w:r>
        <w:rPr>
          <w:color w:val="424242"/>
          <w:sz w:val="18"/>
        </w:rPr>
        <w:t>assumptions</w:t>
      </w:r>
      <w:r>
        <w:rPr>
          <w:color w:val="424242"/>
          <w:spacing w:val="-10"/>
          <w:sz w:val="18"/>
        </w:rPr>
        <w:t xml:space="preserve"> </w:t>
      </w:r>
      <w:r>
        <w:rPr>
          <w:color w:val="424242"/>
          <w:sz w:val="18"/>
        </w:rPr>
        <w:t>about what the problem may be</w:t>
      </w:r>
    </w:p>
    <w:p w14:paraId="2D2992B3" w14:textId="77777777" w:rsidR="00A765D5" w:rsidRDefault="00000000">
      <w:pPr>
        <w:pStyle w:val="ListParagraph"/>
        <w:numPr>
          <w:ilvl w:val="0"/>
          <w:numId w:val="33"/>
        </w:numPr>
        <w:tabs>
          <w:tab w:val="left" w:pos="600"/>
        </w:tabs>
        <w:spacing w:before="27" w:line="264" w:lineRule="auto"/>
        <w:ind w:right="1225"/>
        <w:rPr>
          <w:sz w:val="18"/>
        </w:rPr>
      </w:pPr>
      <w:r>
        <w:rPr>
          <w:color w:val="424242"/>
          <w:sz w:val="18"/>
        </w:rPr>
        <w:t>Not</w:t>
      </w:r>
      <w:r>
        <w:rPr>
          <w:color w:val="424242"/>
          <w:spacing w:val="-6"/>
          <w:sz w:val="18"/>
        </w:rPr>
        <w:t xml:space="preserve"> </w:t>
      </w:r>
      <w:r>
        <w:rPr>
          <w:color w:val="424242"/>
          <w:sz w:val="18"/>
        </w:rPr>
        <w:t>trying</w:t>
      </w:r>
      <w:r>
        <w:rPr>
          <w:color w:val="424242"/>
          <w:spacing w:val="-6"/>
          <w:sz w:val="18"/>
        </w:rPr>
        <w:t xml:space="preserve"> </w:t>
      </w:r>
      <w:r>
        <w:rPr>
          <w:color w:val="424242"/>
          <w:sz w:val="18"/>
        </w:rPr>
        <w:t>to</w:t>
      </w:r>
      <w:r>
        <w:rPr>
          <w:color w:val="424242"/>
          <w:spacing w:val="-6"/>
          <w:sz w:val="18"/>
        </w:rPr>
        <w:t xml:space="preserve"> </w:t>
      </w:r>
      <w:r>
        <w:rPr>
          <w:color w:val="424242"/>
          <w:sz w:val="18"/>
        </w:rPr>
        <w:t>“fix”</w:t>
      </w:r>
      <w:r>
        <w:rPr>
          <w:color w:val="424242"/>
          <w:spacing w:val="-6"/>
          <w:sz w:val="18"/>
        </w:rPr>
        <w:t xml:space="preserve"> </w:t>
      </w:r>
      <w:r>
        <w:rPr>
          <w:color w:val="424242"/>
          <w:sz w:val="18"/>
        </w:rPr>
        <w:t>clients</w:t>
      </w:r>
      <w:r>
        <w:rPr>
          <w:color w:val="424242"/>
          <w:spacing w:val="-6"/>
          <w:sz w:val="18"/>
        </w:rPr>
        <w:t xml:space="preserve"> </w:t>
      </w:r>
      <w:r>
        <w:rPr>
          <w:color w:val="424242"/>
          <w:sz w:val="18"/>
        </w:rPr>
        <w:t>or</w:t>
      </w:r>
      <w:r>
        <w:rPr>
          <w:color w:val="424242"/>
          <w:spacing w:val="-6"/>
          <w:sz w:val="18"/>
        </w:rPr>
        <w:t xml:space="preserve"> </w:t>
      </w:r>
      <w:r>
        <w:rPr>
          <w:color w:val="424242"/>
          <w:sz w:val="18"/>
        </w:rPr>
        <w:t>trying</w:t>
      </w:r>
      <w:r>
        <w:rPr>
          <w:color w:val="424242"/>
          <w:spacing w:val="-6"/>
          <w:sz w:val="18"/>
        </w:rPr>
        <w:t xml:space="preserve"> </w:t>
      </w:r>
      <w:r>
        <w:rPr>
          <w:color w:val="424242"/>
          <w:sz w:val="18"/>
        </w:rPr>
        <w:t>to convince them to change</w:t>
      </w:r>
    </w:p>
    <w:p w14:paraId="2EEDA795" w14:textId="77777777" w:rsidR="00A765D5" w:rsidRDefault="00000000">
      <w:pPr>
        <w:pStyle w:val="ListParagraph"/>
        <w:numPr>
          <w:ilvl w:val="0"/>
          <w:numId w:val="33"/>
        </w:numPr>
        <w:tabs>
          <w:tab w:val="left" w:pos="600"/>
        </w:tabs>
        <w:spacing w:before="27" w:line="264" w:lineRule="auto"/>
        <w:ind w:right="430"/>
        <w:rPr>
          <w:sz w:val="18"/>
        </w:rPr>
      </w:pPr>
      <w:r>
        <w:rPr>
          <w:color w:val="424242"/>
          <w:sz w:val="18"/>
        </w:rPr>
        <w:t>Inviting</w:t>
      </w:r>
      <w:r>
        <w:rPr>
          <w:color w:val="424242"/>
          <w:spacing w:val="-6"/>
          <w:sz w:val="18"/>
        </w:rPr>
        <w:t xml:space="preserve"> </w:t>
      </w:r>
      <w:r>
        <w:rPr>
          <w:color w:val="424242"/>
          <w:sz w:val="18"/>
        </w:rPr>
        <w:t>clients</w:t>
      </w:r>
      <w:r>
        <w:rPr>
          <w:color w:val="424242"/>
          <w:spacing w:val="-6"/>
          <w:sz w:val="18"/>
        </w:rPr>
        <w:t xml:space="preserve"> </w:t>
      </w:r>
      <w:r>
        <w:rPr>
          <w:color w:val="424242"/>
          <w:sz w:val="18"/>
        </w:rPr>
        <w:t>to</w:t>
      </w:r>
      <w:r>
        <w:rPr>
          <w:color w:val="424242"/>
          <w:spacing w:val="-6"/>
          <w:sz w:val="18"/>
        </w:rPr>
        <w:t xml:space="preserve"> </w:t>
      </w:r>
      <w:r>
        <w:rPr>
          <w:color w:val="424242"/>
          <w:sz w:val="18"/>
        </w:rPr>
        <w:t>think</w:t>
      </w:r>
      <w:r>
        <w:rPr>
          <w:color w:val="424242"/>
          <w:spacing w:val="-6"/>
          <w:sz w:val="18"/>
        </w:rPr>
        <w:t xml:space="preserve"> </w:t>
      </w:r>
      <w:r>
        <w:rPr>
          <w:color w:val="424242"/>
          <w:sz w:val="18"/>
        </w:rPr>
        <w:t>about</w:t>
      </w:r>
      <w:r>
        <w:rPr>
          <w:color w:val="424242"/>
          <w:spacing w:val="-6"/>
          <w:sz w:val="18"/>
        </w:rPr>
        <w:t xml:space="preserve"> </w:t>
      </w:r>
      <w:r>
        <w:rPr>
          <w:color w:val="424242"/>
          <w:sz w:val="18"/>
        </w:rPr>
        <w:t>their</w:t>
      </w:r>
      <w:r>
        <w:rPr>
          <w:color w:val="424242"/>
          <w:spacing w:val="-6"/>
          <w:sz w:val="18"/>
        </w:rPr>
        <w:t xml:space="preserve"> </w:t>
      </w:r>
      <w:r>
        <w:rPr>
          <w:color w:val="424242"/>
          <w:sz w:val="18"/>
        </w:rPr>
        <w:t>own</w:t>
      </w:r>
      <w:r>
        <w:rPr>
          <w:color w:val="424242"/>
          <w:spacing w:val="-6"/>
          <w:sz w:val="18"/>
        </w:rPr>
        <w:t xml:space="preserve"> </w:t>
      </w:r>
      <w:r>
        <w:rPr>
          <w:color w:val="424242"/>
          <w:sz w:val="18"/>
        </w:rPr>
        <w:t>ideas for change</w:t>
      </w:r>
    </w:p>
    <w:p w14:paraId="6E42CEB3" w14:textId="77777777" w:rsidR="00A765D5" w:rsidRDefault="00000000">
      <w:pPr>
        <w:pStyle w:val="ListParagraph"/>
        <w:numPr>
          <w:ilvl w:val="0"/>
          <w:numId w:val="33"/>
        </w:numPr>
        <w:tabs>
          <w:tab w:val="left" w:pos="600"/>
        </w:tabs>
        <w:spacing w:before="28" w:line="264" w:lineRule="auto"/>
        <w:ind w:right="974"/>
        <w:rPr>
          <w:sz w:val="18"/>
        </w:rPr>
      </w:pPr>
      <w:r>
        <w:rPr>
          <w:color w:val="424242"/>
          <w:sz w:val="18"/>
        </w:rPr>
        <w:t>Encouraging</w:t>
      </w:r>
      <w:r>
        <w:rPr>
          <w:color w:val="424242"/>
          <w:spacing w:val="-8"/>
          <w:sz w:val="18"/>
        </w:rPr>
        <w:t xml:space="preserve"> </w:t>
      </w:r>
      <w:r>
        <w:rPr>
          <w:color w:val="424242"/>
          <w:sz w:val="18"/>
        </w:rPr>
        <w:t>clients</w:t>
      </w:r>
      <w:r>
        <w:rPr>
          <w:color w:val="424242"/>
          <w:spacing w:val="-8"/>
          <w:sz w:val="18"/>
        </w:rPr>
        <w:t xml:space="preserve"> </w:t>
      </w:r>
      <w:r>
        <w:rPr>
          <w:color w:val="424242"/>
          <w:sz w:val="18"/>
        </w:rPr>
        <w:t>to</w:t>
      </w:r>
      <w:r>
        <w:rPr>
          <w:color w:val="424242"/>
          <w:spacing w:val="-8"/>
          <w:sz w:val="18"/>
        </w:rPr>
        <w:t xml:space="preserve"> </w:t>
      </w:r>
      <w:r>
        <w:rPr>
          <w:color w:val="424242"/>
          <w:sz w:val="18"/>
        </w:rPr>
        <w:t>think</w:t>
      </w:r>
      <w:r>
        <w:rPr>
          <w:color w:val="424242"/>
          <w:spacing w:val="-8"/>
          <w:sz w:val="18"/>
        </w:rPr>
        <w:t xml:space="preserve"> </w:t>
      </w:r>
      <w:r>
        <w:rPr>
          <w:color w:val="424242"/>
          <w:sz w:val="18"/>
        </w:rPr>
        <w:t>about</w:t>
      </w:r>
      <w:r>
        <w:rPr>
          <w:color w:val="424242"/>
          <w:spacing w:val="-8"/>
          <w:sz w:val="18"/>
        </w:rPr>
        <w:t xml:space="preserve"> </w:t>
      </w:r>
      <w:r>
        <w:rPr>
          <w:color w:val="424242"/>
          <w:sz w:val="18"/>
        </w:rPr>
        <w:t>their reasons for not changing</w:t>
      </w:r>
    </w:p>
    <w:p w14:paraId="1400A57C" w14:textId="77777777" w:rsidR="00A765D5" w:rsidRDefault="00000000">
      <w:pPr>
        <w:pStyle w:val="ListParagraph"/>
        <w:numPr>
          <w:ilvl w:val="0"/>
          <w:numId w:val="33"/>
        </w:numPr>
        <w:tabs>
          <w:tab w:val="left" w:pos="599"/>
        </w:tabs>
        <w:spacing w:before="27"/>
        <w:ind w:left="599" w:hanging="359"/>
        <w:rPr>
          <w:sz w:val="18"/>
        </w:rPr>
      </w:pPr>
      <w:r>
        <w:rPr>
          <w:color w:val="424242"/>
          <w:sz w:val="18"/>
        </w:rPr>
        <w:t>Asking</w:t>
      </w:r>
      <w:r>
        <w:rPr>
          <w:color w:val="424242"/>
          <w:spacing w:val="-1"/>
          <w:sz w:val="18"/>
        </w:rPr>
        <w:t xml:space="preserve"> </w:t>
      </w:r>
      <w:r>
        <w:rPr>
          <w:color w:val="424242"/>
          <w:sz w:val="18"/>
        </w:rPr>
        <w:t>if</w:t>
      </w:r>
      <w:r>
        <w:rPr>
          <w:color w:val="424242"/>
          <w:spacing w:val="-1"/>
          <w:sz w:val="18"/>
        </w:rPr>
        <w:t xml:space="preserve"> </w:t>
      </w:r>
      <w:r>
        <w:rPr>
          <w:color w:val="424242"/>
          <w:sz w:val="18"/>
        </w:rPr>
        <w:t>it is</w:t>
      </w:r>
      <w:r>
        <w:rPr>
          <w:color w:val="424242"/>
          <w:spacing w:val="-1"/>
          <w:sz w:val="18"/>
        </w:rPr>
        <w:t xml:space="preserve"> </w:t>
      </w:r>
      <w:r>
        <w:rPr>
          <w:color w:val="424242"/>
          <w:sz w:val="18"/>
        </w:rPr>
        <w:t>okay to</w:t>
      </w:r>
      <w:r>
        <w:rPr>
          <w:color w:val="424242"/>
          <w:spacing w:val="-1"/>
          <w:sz w:val="18"/>
        </w:rPr>
        <w:t xml:space="preserve"> </w:t>
      </w:r>
      <w:r>
        <w:rPr>
          <w:color w:val="424242"/>
          <w:sz w:val="18"/>
        </w:rPr>
        <w:t xml:space="preserve">give </w:t>
      </w:r>
      <w:r>
        <w:rPr>
          <w:color w:val="424242"/>
          <w:spacing w:val="-2"/>
          <w:sz w:val="18"/>
        </w:rPr>
        <w:t>feedback</w:t>
      </w:r>
    </w:p>
    <w:p w14:paraId="77D954A5" w14:textId="77777777" w:rsidR="00A765D5" w:rsidRDefault="00000000">
      <w:pPr>
        <w:pStyle w:val="ListParagraph"/>
        <w:numPr>
          <w:ilvl w:val="0"/>
          <w:numId w:val="33"/>
        </w:numPr>
        <w:tabs>
          <w:tab w:val="left" w:pos="600"/>
        </w:tabs>
        <w:spacing w:before="50" w:line="264" w:lineRule="auto"/>
        <w:ind w:right="1139"/>
        <w:rPr>
          <w:sz w:val="18"/>
        </w:rPr>
      </w:pPr>
      <w:r>
        <w:rPr>
          <w:color w:val="424242"/>
          <w:sz w:val="18"/>
        </w:rPr>
        <w:t>Not</w:t>
      </w:r>
      <w:r>
        <w:rPr>
          <w:color w:val="424242"/>
          <w:spacing w:val="-8"/>
          <w:sz w:val="18"/>
        </w:rPr>
        <w:t xml:space="preserve"> </w:t>
      </w:r>
      <w:r>
        <w:rPr>
          <w:color w:val="424242"/>
          <w:sz w:val="18"/>
        </w:rPr>
        <w:t>offering</w:t>
      </w:r>
      <w:r>
        <w:rPr>
          <w:color w:val="424242"/>
          <w:spacing w:val="-8"/>
          <w:sz w:val="18"/>
        </w:rPr>
        <w:t xml:space="preserve"> </w:t>
      </w:r>
      <w:r>
        <w:rPr>
          <w:color w:val="424242"/>
          <w:sz w:val="18"/>
        </w:rPr>
        <w:t>advice</w:t>
      </w:r>
      <w:r>
        <w:rPr>
          <w:color w:val="424242"/>
          <w:spacing w:val="-8"/>
          <w:sz w:val="18"/>
        </w:rPr>
        <w:t xml:space="preserve"> </w:t>
      </w:r>
      <w:r>
        <w:rPr>
          <w:color w:val="424242"/>
          <w:sz w:val="18"/>
        </w:rPr>
        <w:t>without</w:t>
      </w:r>
      <w:r>
        <w:rPr>
          <w:color w:val="424242"/>
          <w:spacing w:val="-8"/>
          <w:sz w:val="18"/>
        </w:rPr>
        <w:t xml:space="preserve"> </w:t>
      </w:r>
      <w:r>
        <w:rPr>
          <w:color w:val="424242"/>
          <w:sz w:val="18"/>
        </w:rPr>
        <w:t>asking</w:t>
      </w:r>
      <w:r>
        <w:rPr>
          <w:color w:val="424242"/>
          <w:spacing w:val="-8"/>
          <w:sz w:val="18"/>
        </w:rPr>
        <w:t xml:space="preserve"> </w:t>
      </w:r>
      <w:r>
        <w:rPr>
          <w:color w:val="424242"/>
          <w:sz w:val="18"/>
        </w:rPr>
        <w:t>for permission first</w:t>
      </w:r>
    </w:p>
    <w:p w14:paraId="67912C89" w14:textId="77777777" w:rsidR="00A765D5" w:rsidRDefault="00000000">
      <w:pPr>
        <w:pStyle w:val="ListParagraph"/>
        <w:numPr>
          <w:ilvl w:val="0"/>
          <w:numId w:val="33"/>
        </w:numPr>
        <w:tabs>
          <w:tab w:val="left" w:pos="600"/>
        </w:tabs>
        <w:spacing w:before="27" w:line="264" w:lineRule="auto"/>
        <w:ind w:right="765"/>
        <w:rPr>
          <w:sz w:val="18"/>
        </w:rPr>
      </w:pPr>
      <w:r>
        <w:rPr>
          <w:color w:val="424242"/>
          <w:sz w:val="18"/>
        </w:rPr>
        <w:t>Offering</w:t>
      </w:r>
      <w:r>
        <w:rPr>
          <w:color w:val="424242"/>
          <w:spacing w:val="-6"/>
          <w:sz w:val="18"/>
        </w:rPr>
        <w:t xml:space="preserve"> </w:t>
      </w:r>
      <w:r>
        <w:rPr>
          <w:color w:val="424242"/>
          <w:sz w:val="18"/>
        </w:rPr>
        <w:t>ideas,</w:t>
      </w:r>
      <w:r>
        <w:rPr>
          <w:color w:val="424242"/>
          <w:spacing w:val="-6"/>
          <w:sz w:val="18"/>
        </w:rPr>
        <w:t xml:space="preserve"> </w:t>
      </w:r>
      <w:r>
        <w:rPr>
          <w:color w:val="424242"/>
          <w:sz w:val="18"/>
        </w:rPr>
        <w:t>but</w:t>
      </w:r>
      <w:r>
        <w:rPr>
          <w:color w:val="424242"/>
          <w:spacing w:val="-6"/>
          <w:sz w:val="18"/>
        </w:rPr>
        <w:t xml:space="preserve"> </w:t>
      </w:r>
      <w:r>
        <w:rPr>
          <w:color w:val="424242"/>
          <w:sz w:val="18"/>
        </w:rPr>
        <w:t>not</w:t>
      </w:r>
      <w:r>
        <w:rPr>
          <w:color w:val="424242"/>
          <w:spacing w:val="-6"/>
          <w:sz w:val="18"/>
        </w:rPr>
        <w:t xml:space="preserve"> </w:t>
      </w:r>
      <w:r>
        <w:rPr>
          <w:color w:val="424242"/>
          <w:sz w:val="18"/>
        </w:rPr>
        <w:t>assuming</w:t>
      </w:r>
      <w:r>
        <w:rPr>
          <w:color w:val="424242"/>
          <w:spacing w:val="-6"/>
          <w:sz w:val="18"/>
        </w:rPr>
        <w:t xml:space="preserve"> </w:t>
      </w:r>
      <w:r>
        <w:rPr>
          <w:color w:val="424242"/>
          <w:sz w:val="18"/>
        </w:rPr>
        <w:t>they</w:t>
      </w:r>
      <w:r>
        <w:rPr>
          <w:color w:val="424242"/>
          <w:spacing w:val="-6"/>
          <w:sz w:val="18"/>
        </w:rPr>
        <w:t xml:space="preserve"> </w:t>
      </w:r>
      <w:r>
        <w:rPr>
          <w:color w:val="424242"/>
          <w:sz w:val="18"/>
        </w:rPr>
        <w:t xml:space="preserve">are </w:t>
      </w:r>
      <w:r>
        <w:rPr>
          <w:color w:val="424242"/>
          <w:spacing w:val="-2"/>
          <w:sz w:val="18"/>
        </w:rPr>
        <w:t>right</w:t>
      </w:r>
    </w:p>
    <w:p w14:paraId="47666181" w14:textId="77777777" w:rsidR="00A765D5" w:rsidRDefault="00000000">
      <w:pPr>
        <w:pStyle w:val="ListParagraph"/>
        <w:numPr>
          <w:ilvl w:val="0"/>
          <w:numId w:val="33"/>
        </w:numPr>
        <w:tabs>
          <w:tab w:val="left" w:pos="600"/>
        </w:tabs>
        <w:spacing w:before="28" w:line="264" w:lineRule="auto"/>
        <w:ind w:right="824"/>
        <w:rPr>
          <w:sz w:val="18"/>
        </w:rPr>
      </w:pPr>
      <w:r>
        <w:rPr>
          <w:color w:val="424242"/>
          <w:sz w:val="18"/>
        </w:rPr>
        <w:t>Telling</w:t>
      </w:r>
      <w:r>
        <w:rPr>
          <w:color w:val="424242"/>
          <w:spacing w:val="-10"/>
          <w:sz w:val="18"/>
        </w:rPr>
        <w:t xml:space="preserve"> </w:t>
      </w:r>
      <w:r>
        <w:rPr>
          <w:color w:val="424242"/>
          <w:sz w:val="18"/>
        </w:rPr>
        <w:t>clients</w:t>
      </w:r>
      <w:r>
        <w:rPr>
          <w:color w:val="424242"/>
          <w:spacing w:val="-10"/>
          <w:sz w:val="18"/>
        </w:rPr>
        <w:t xml:space="preserve"> </w:t>
      </w:r>
      <w:r>
        <w:rPr>
          <w:color w:val="424242"/>
          <w:sz w:val="18"/>
        </w:rPr>
        <w:t>that</w:t>
      </w:r>
      <w:r>
        <w:rPr>
          <w:color w:val="424242"/>
          <w:spacing w:val="-10"/>
          <w:sz w:val="18"/>
        </w:rPr>
        <w:t xml:space="preserve"> </w:t>
      </w:r>
      <w:r>
        <w:rPr>
          <w:color w:val="424242"/>
          <w:sz w:val="18"/>
        </w:rPr>
        <w:t>doubts</w:t>
      </w:r>
      <w:r>
        <w:rPr>
          <w:color w:val="424242"/>
          <w:spacing w:val="-10"/>
          <w:sz w:val="18"/>
        </w:rPr>
        <w:t xml:space="preserve"> </w:t>
      </w:r>
      <w:r>
        <w:rPr>
          <w:color w:val="424242"/>
          <w:sz w:val="18"/>
        </w:rPr>
        <w:t>they</w:t>
      </w:r>
      <w:r>
        <w:rPr>
          <w:color w:val="424242"/>
          <w:spacing w:val="-10"/>
          <w:sz w:val="18"/>
        </w:rPr>
        <w:t xml:space="preserve"> </w:t>
      </w:r>
      <w:r>
        <w:rPr>
          <w:color w:val="424242"/>
          <w:sz w:val="18"/>
        </w:rPr>
        <w:t>may</w:t>
      </w:r>
      <w:r>
        <w:rPr>
          <w:color w:val="424242"/>
          <w:spacing w:val="-10"/>
          <w:sz w:val="18"/>
        </w:rPr>
        <w:t xml:space="preserve"> </w:t>
      </w:r>
      <w:r>
        <w:rPr>
          <w:color w:val="424242"/>
          <w:sz w:val="18"/>
        </w:rPr>
        <w:t>have about change is normal</w:t>
      </w:r>
    </w:p>
    <w:p w14:paraId="3DB7749F" w14:textId="77777777" w:rsidR="00A765D5" w:rsidRDefault="00000000">
      <w:pPr>
        <w:pStyle w:val="ListParagraph"/>
        <w:numPr>
          <w:ilvl w:val="0"/>
          <w:numId w:val="33"/>
        </w:numPr>
        <w:tabs>
          <w:tab w:val="left" w:pos="600"/>
        </w:tabs>
        <w:spacing w:before="27" w:line="264" w:lineRule="auto"/>
        <w:ind w:right="611"/>
        <w:rPr>
          <w:sz w:val="18"/>
        </w:rPr>
      </w:pPr>
      <w:r>
        <w:rPr>
          <w:color w:val="424242"/>
          <w:sz w:val="18"/>
        </w:rPr>
        <w:t>Helping</w:t>
      </w:r>
      <w:r>
        <w:rPr>
          <w:color w:val="424242"/>
          <w:spacing w:val="-8"/>
          <w:sz w:val="18"/>
        </w:rPr>
        <w:t xml:space="preserve"> </w:t>
      </w:r>
      <w:r>
        <w:rPr>
          <w:color w:val="424242"/>
          <w:sz w:val="18"/>
        </w:rPr>
        <w:t>clients</w:t>
      </w:r>
      <w:r>
        <w:rPr>
          <w:color w:val="424242"/>
          <w:spacing w:val="-8"/>
          <w:sz w:val="18"/>
        </w:rPr>
        <w:t xml:space="preserve"> </w:t>
      </w:r>
      <w:r>
        <w:rPr>
          <w:color w:val="424242"/>
          <w:sz w:val="18"/>
        </w:rPr>
        <w:t>identify</w:t>
      </w:r>
      <w:r>
        <w:rPr>
          <w:color w:val="424242"/>
          <w:spacing w:val="-8"/>
          <w:sz w:val="18"/>
        </w:rPr>
        <w:t xml:space="preserve"> </w:t>
      </w:r>
      <w:r>
        <w:rPr>
          <w:color w:val="424242"/>
          <w:sz w:val="18"/>
        </w:rPr>
        <w:t>their</w:t>
      </w:r>
      <w:r>
        <w:rPr>
          <w:color w:val="424242"/>
          <w:spacing w:val="-8"/>
          <w:sz w:val="18"/>
        </w:rPr>
        <w:t xml:space="preserve"> </w:t>
      </w:r>
      <w:r>
        <w:rPr>
          <w:color w:val="424242"/>
          <w:sz w:val="18"/>
        </w:rPr>
        <w:t>past</w:t>
      </w:r>
      <w:r>
        <w:rPr>
          <w:color w:val="424242"/>
          <w:spacing w:val="-8"/>
          <w:sz w:val="18"/>
        </w:rPr>
        <w:t xml:space="preserve"> </w:t>
      </w:r>
      <w:r>
        <w:rPr>
          <w:color w:val="424242"/>
          <w:sz w:val="18"/>
        </w:rPr>
        <w:t>successes and challenges and relating them to their present efforts to change</w:t>
      </w:r>
    </w:p>
    <w:p w14:paraId="4201BAAC" w14:textId="77777777" w:rsidR="00A765D5" w:rsidRDefault="00000000">
      <w:pPr>
        <w:pStyle w:val="ListParagraph"/>
        <w:numPr>
          <w:ilvl w:val="0"/>
          <w:numId w:val="33"/>
        </w:numPr>
        <w:tabs>
          <w:tab w:val="left" w:pos="600"/>
        </w:tabs>
        <w:spacing w:before="27" w:line="264" w:lineRule="auto"/>
        <w:ind w:right="712"/>
        <w:rPr>
          <w:sz w:val="18"/>
        </w:rPr>
      </w:pPr>
      <w:r>
        <w:rPr>
          <w:color w:val="424242"/>
          <w:sz w:val="18"/>
        </w:rPr>
        <w:t>Working to understand clients instead of trying</w:t>
      </w:r>
      <w:r>
        <w:rPr>
          <w:color w:val="424242"/>
          <w:spacing w:val="-7"/>
          <w:sz w:val="18"/>
        </w:rPr>
        <w:t xml:space="preserve"> </w:t>
      </w:r>
      <w:r>
        <w:rPr>
          <w:color w:val="424242"/>
          <w:sz w:val="18"/>
        </w:rPr>
        <w:t>to</w:t>
      </w:r>
      <w:r>
        <w:rPr>
          <w:color w:val="424242"/>
          <w:spacing w:val="-7"/>
          <w:sz w:val="18"/>
        </w:rPr>
        <w:t xml:space="preserve"> </w:t>
      </w:r>
      <w:r>
        <w:rPr>
          <w:color w:val="424242"/>
          <w:sz w:val="18"/>
        </w:rPr>
        <w:t>convince</w:t>
      </w:r>
      <w:r>
        <w:rPr>
          <w:color w:val="424242"/>
          <w:spacing w:val="-7"/>
          <w:sz w:val="18"/>
        </w:rPr>
        <w:t xml:space="preserve"> </w:t>
      </w:r>
      <w:r>
        <w:rPr>
          <w:color w:val="424242"/>
          <w:sz w:val="18"/>
        </w:rPr>
        <w:t>them</w:t>
      </w:r>
      <w:r>
        <w:rPr>
          <w:color w:val="424242"/>
          <w:spacing w:val="-7"/>
          <w:sz w:val="18"/>
        </w:rPr>
        <w:t xml:space="preserve"> </w:t>
      </w:r>
      <w:r>
        <w:rPr>
          <w:color w:val="424242"/>
          <w:sz w:val="18"/>
        </w:rPr>
        <w:t>to</w:t>
      </w:r>
      <w:r>
        <w:rPr>
          <w:color w:val="424242"/>
          <w:spacing w:val="-7"/>
          <w:sz w:val="18"/>
        </w:rPr>
        <w:t xml:space="preserve"> </w:t>
      </w:r>
      <w:r>
        <w:rPr>
          <w:color w:val="424242"/>
          <w:sz w:val="18"/>
        </w:rPr>
        <w:t>understand</w:t>
      </w:r>
      <w:r>
        <w:rPr>
          <w:color w:val="424242"/>
          <w:spacing w:val="-7"/>
          <w:sz w:val="18"/>
        </w:rPr>
        <w:t xml:space="preserve"> </w:t>
      </w:r>
      <w:r>
        <w:rPr>
          <w:color w:val="424242"/>
          <w:sz w:val="18"/>
        </w:rPr>
        <w:t xml:space="preserve">the </w:t>
      </w:r>
      <w:r>
        <w:rPr>
          <w:color w:val="424242"/>
          <w:spacing w:val="-2"/>
          <w:sz w:val="18"/>
        </w:rPr>
        <w:t>counselor</w:t>
      </w:r>
    </w:p>
    <w:p w14:paraId="57633A31" w14:textId="77777777" w:rsidR="00A765D5" w:rsidRDefault="00000000">
      <w:pPr>
        <w:pStyle w:val="ListParagraph"/>
        <w:numPr>
          <w:ilvl w:val="0"/>
          <w:numId w:val="33"/>
        </w:numPr>
        <w:tabs>
          <w:tab w:val="left" w:pos="600"/>
        </w:tabs>
        <w:spacing w:before="27" w:line="264" w:lineRule="auto"/>
        <w:ind w:right="495"/>
        <w:rPr>
          <w:sz w:val="18"/>
        </w:rPr>
      </w:pPr>
      <w:r>
        <w:rPr>
          <w:color w:val="424242"/>
          <w:sz w:val="18"/>
        </w:rPr>
        <w:t>Summarizing</w:t>
      </w:r>
      <w:r>
        <w:rPr>
          <w:color w:val="424242"/>
          <w:spacing w:val="-8"/>
          <w:sz w:val="18"/>
        </w:rPr>
        <w:t xml:space="preserve"> </w:t>
      </w:r>
      <w:r>
        <w:rPr>
          <w:color w:val="424242"/>
          <w:sz w:val="18"/>
        </w:rPr>
        <w:t>what</w:t>
      </w:r>
      <w:r>
        <w:rPr>
          <w:color w:val="424242"/>
          <w:spacing w:val="-8"/>
          <w:sz w:val="18"/>
        </w:rPr>
        <w:t xml:space="preserve"> </w:t>
      </w:r>
      <w:r>
        <w:rPr>
          <w:color w:val="424242"/>
          <w:sz w:val="18"/>
        </w:rPr>
        <w:t>clients</w:t>
      </w:r>
      <w:r>
        <w:rPr>
          <w:color w:val="424242"/>
          <w:spacing w:val="-8"/>
          <w:sz w:val="18"/>
        </w:rPr>
        <w:t xml:space="preserve"> </w:t>
      </w:r>
      <w:r>
        <w:rPr>
          <w:color w:val="424242"/>
          <w:sz w:val="18"/>
        </w:rPr>
        <w:t>are</w:t>
      </w:r>
      <w:r>
        <w:rPr>
          <w:color w:val="424242"/>
          <w:spacing w:val="-8"/>
          <w:sz w:val="18"/>
        </w:rPr>
        <w:t xml:space="preserve"> </w:t>
      </w:r>
      <w:r>
        <w:rPr>
          <w:color w:val="424242"/>
          <w:sz w:val="18"/>
        </w:rPr>
        <w:t>saying</w:t>
      </w:r>
      <w:r>
        <w:rPr>
          <w:color w:val="424242"/>
          <w:spacing w:val="-8"/>
          <w:sz w:val="18"/>
        </w:rPr>
        <w:t xml:space="preserve"> </w:t>
      </w:r>
      <w:r>
        <w:rPr>
          <w:color w:val="424242"/>
          <w:sz w:val="18"/>
        </w:rPr>
        <w:t>instead of what the counselor thinks</w:t>
      </w:r>
    </w:p>
    <w:p w14:paraId="14BC3E3F" w14:textId="77777777" w:rsidR="00A765D5" w:rsidRDefault="00000000">
      <w:pPr>
        <w:pStyle w:val="ListParagraph"/>
        <w:numPr>
          <w:ilvl w:val="0"/>
          <w:numId w:val="33"/>
        </w:numPr>
        <w:tabs>
          <w:tab w:val="left" w:pos="600"/>
        </w:tabs>
        <w:spacing w:before="27" w:line="264" w:lineRule="auto"/>
        <w:ind w:right="953"/>
        <w:rPr>
          <w:sz w:val="18"/>
        </w:rPr>
      </w:pPr>
      <w:r>
        <w:rPr>
          <w:color w:val="424242"/>
          <w:sz w:val="18"/>
        </w:rPr>
        <w:t>Understanding</w:t>
      </w:r>
      <w:r>
        <w:rPr>
          <w:color w:val="424242"/>
          <w:spacing w:val="-11"/>
          <w:sz w:val="18"/>
        </w:rPr>
        <w:t xml:space="preserve"> </w:t>
      </w:r>
      <w:r>
        <w:rPr>
          <w:color w:val="424242"/>
          <w:sz w:val="18"/>
        </w:rPr>
        <w:t>that</w:t>
      </w:r>
      <w:r>
        <w:rPr>
          <w:color w:val="424242"/>
          <w:spacing w:val="-11"/>
          <w:sz w:val="18"/>
        </w:rPr>
        <w:t xml:space="preserve"> </w:t>
      </w:r>
      <w:r>
        <w:rPr>
          <w:color w:val="424242"/>
          <w:sz w:val="18"/>
        </w:rPr>
        <w:t>the</w:t>
      </w:r>
      <w:r>
        <w:rPr>
          <w:color w:val="424242"/>
          <w:spacing w:val="-11"/>
          <w:sz w:val="18"/>
        </w:rPr>
        <w:t xml:space="preserve"> </w:t>
      </w:r>
      <w:r>
        <w:rPr>
          <w:color w:val="424242"/>
          <w:sz w:val="18"/>
        </w:rPr>
        <w:t>client’s</w:t>
      </w:r>
      <w:r>
        <w:rPr>
          <w:color w:val="424242"/>
          <w:spacing w:val="-11"/>
          <w:sz w:val="18"/>
        </w:rPr>
        <w:t xml:space="preserve"> </w:t>
      </w:r>
      <w:r>
        <w:rPr>
          <w:color w:val="424242"/>
          <w:sz w:val="18"/>
        </w:rPr>
        <w:t>opinions matter more than the counselor’s</w:t>
      </w:r>
    </w:p>
    <w:p w14:paraId="14ACC590" w14:textId="77777777" w:rsidR="00A765D5" w:rsidRDefault="00000000">
      <w:pPr>
        <w:pStyle w:val="ListParagraph"/>
        <w:numPr>
          <w:ilvl w:val="0"/>
          <w:numId w:val="33"/>
        </w:numPr>
        <w:tabs>
          <w:tab w:val="left" w:pos="600"/>
        </w:tabs>
        <w:spacing w:before="27" w:line="264" w:lineRule="auto"/>
        <w:ind w:right="628"/>
        <w:rPr>
          <w:sz w:val="18"/>
        </w:rPr>
      </w:pPr>
      <w:r>
        <w:rPr>
          <w:color w:val="424242"/>
          <w:sz w:val="18"/>
        </w:rPr>
        <w:t>Remembering</w:t>
      </w:r>
      <w:r>
        <w:rPr>
          <w:color w:val="424242"/>
          <w:spacing w:val="-8"/>
          <w:sz w:val="18"/>
        </w:rPr>
        <w:t xml:space="preserve"> </w:t>
      </w:r>
      <w:r>
        <w:rPr>
          <w:color w:val="424242"/>
          <w:sz w:val="18"/>
        </w:rPr>
        <w:t>that</w:t>
      </w:r>
      <w:r>
        <w:rPr>
          <w:color w:val="424242"/>
          <w:spacing w:val="-8"/>
          <w:sz w:val="18"/>
        </w:rPr>
        <w:t xml:space="preserve"> </w:t>
      </w:r>
      <w:r>
        <w:rPr>
          <w:color w:val="424242"/>
          <w:sz w:val="18"/>
        </w:rPr>
        <w:t>clients</w:t>
      </w:r>
      <w:r>
        <w:rPr>
          <w:color w:val="424242"/>
          <w:spacing w:val="-8"/>
          <w:sz w:val="18"/>
        </w:rPr>
        <w:t xml:space="preserve"> </w:t>
      </w:r>
      <w:r>
        <w:rPr>
          <w:color w:val="424242"/>
          <w:sz w:val="18"/>
        </w:rPr>
        <w:t>are</w:t>
      </w:r>
      <w:r>
        <w:rPr>
          <w:color w:val="424242"/>
          <w:spacing w:val="-8"/>
          <w:sz w:val="18"/>
        </w:rPr>
        <w:t xml:space="preserve"> </w:t>
      </w:r>
      <w:r>
        <w:rPr>
          <w:color w:val="424242"/>
          <w:sz w:val="18"/>
        </w:rPr>
        <w:t>able</w:t>
      </w:r>
      <w:r>
        <w:rPr>
          <w:color w:val="424242"/>
          <w:spacing w:val="-8"/>
          <w:sz w:val="18"/>
        </w:rPr>
        <w:t xml:space="preserve"> </w:t>
      </w:r>
      <w:r>
        <w:rPr>
          <w:color w:val="424242"/>
          <w:sz w:val="18"/>
        </w:rPr>
        <w:t>to</w:t>
      </w:r>
      <w:r>
        <w:rPr>
          <w:color w:val="424242"/>
          <w:spacing w:val="-8"/>
          <w:sz w:val="18"/>
        </w:rPr>
        <w:t xml:space="preserve"> </w:t>
      </w:r>
      <w:r>
        <w:rPr>
          <w:color w:val="424242"/>
          <w:sz w:val="18"/>
        </w:rPr>
        <w:t>make their own choices</w:t>
      </w:r>
    </w:p>
    <w:p w14:paraId="4323F483" w14:textId="77777777" w:rsidR="00A765D5" w:rsidRDefault="00000000">
      <w:pPr>
        <w:spacing w:before="110"/>
        <w:ind w:left="240"/>
        <w:rPr>
          <w:i/>
          <w:sz w:val="18"/>
        </w:rPr>
      </w:pPr>
      <w:r>
        <w:rPr>
          <w:i/>
          <w:color w:val="424242"/>
          <w:sz w:val="18"/>
        </w:rPr>
        <w:t xml:space="preserve">Sources: Adapted from Kruszynski, R., </w:t>
      </w:r>
      <w:r>
        <w:rPr>
          <w:i/>
          <w:color w:val="424242"/>
          <w:spacing w:val="-2"/>
          <w:sz w:val="18"/>
        </w:rPr>
        <w:t>Kubek,</w:t>
      </w:r>
    </w:p>
    <w:p w14:paraId="55681F34" w14:textId="77777777" w:rsidR="00A765D5" w:rsidRDefault="00000000">
      <w:pPr>
        <w:spacing w:before="21" w:line="264" w:lineRule="auto"/>
        <w:ind w:left="240" w:right="1092"/>
        <w:rPr>
          <w:i/>
          <w:sz w:val="18"/>
        </w:rPr>
      </w:pPr>
      <w:r>
        <w:rPr>
          <w:i/>
          <w:color w:val="424242"/>
          <w:sz w:val="18"/>
        </w:rPr>
        <w:t>P. M., Myers, D., &amp; Evenden, J. (2012).</w:t>
      </w:r>
      <w:r>
        <w:rPr>
          <w:i/>
          <w:color w:val="424242"/>
          <w:spacing w:val="40"/>
          <w:sz w:val="18"/>
        </w:rPr>
        <w:t xml:space="preserve"> </w:t>
      </w:r>
      <w:r>
        <w:rPr>
          <w:color w:val="424242"/>
          <w:sz w:val="18"/>
        </w:rPr>
        <w:t xml:space="preserve">MI reminder card (Am I doing this right?) </w:t>
      </w:r>
      <w:r>
        <w:rPr>
          <w:i/>
          <w:color w:val="424242"/>
          <w:sz w:val="18"/>
        </w:rPr>
        <w:t>Cleveland,</w:t>
      </w:r>
      <w:r>
        <w:rPr>
          <w:i/>
          <w:color w:val="424242"/>
          <w:spacing w:val="-10"/>
          <w:sz w:val="18"/>
        </w:rPr>
        <w:t xml:space="preserve"> </w:t>
      </w:r>
      <w:r>
        <w:rPr>
          <w:i/>
          <w:color w:val="424242"/>
          <w:sz w:val="18"/>
        </w:rPr>
        <w:t>OH:</w:t>
      </w:r>
      <w:r>
        <w:rPr>
          <w:i/>
          <w:color w:val="424242"/>
          <w:spacing w:val="-10"/>
          <w:sz w:val="18"/>
        </w:rPr>
        <w:t xml:space="preserve"> </w:t>
      </w:r>
      <w:r>
        <w:rPr>
          <w:i/>
          <w:color w:val="424242"/>
          <w:sz w:val="18"/>
        </w:rPr>
        <w:t>Center</w:t>
      </w:r>
      <w:r>
        <w:rPr>
          <w:i/>
          <w:color w:val="424242"/>
          <w:spacing w:val="-10"/>
          <w:sz w:val="18"/>
        </w:rPr>
        <w:t xml:space="preserve"> </w:t>
      </w:r>
      <w:r>
        <w:rPr>
          <w:i/>
          <w:color w:val="424242"/>
          <w:sz w:val="18"/>
        </w:rPr>
        <w:t>for</w:t>
      </w:r>
      <w:r>
        <w:rPr>
          <w:i/>
          <w:color w:val="424242"/>
          <w:spacing w:val="-10"/>
          <w:sz w:val="18"/>
        </w:rPr>
        <w:t xml:space="preserve"> </w:t>
      </w:r>
      <w:r>
        <w:rPr>
          <w:i/>
          <w:color w:val="424242"/>
          <w:sz w:val="18"/>
        </w:rPr>
        <w:t>Evidence-Based</w:t>
      </w:r>
    </w:p>
    <w:p w14:paraId="1681F106" w14:textId="77777777" w:rsidR="00A765D5" w:rsidRDefault="00000000">
      <w:pPr>
        <w:spacing w:line="264" w:lineRule="auto"/>
        <w:ind w:left="240" w:right="532"/>
        <w:rPr>
          <w:i/>
          <w:sz w:val="18"/>
        </w:rPr>
      </w:pPr>
      <w:r>
        <w:rPr>
          <w:i/>
          <w:color w:val="424242"/>
          <w:sz w:val="18"/>
        </w:rPr>
        <w:t xml:space="preserve">Practices at Case Western Reserve University. Substance Abuse and Mental Health Services Administration. (2019). </w:t>
      </w:r>
      <w:r>
        <w:rPr>
          <w:color w:val="424242"/>
          <w:sz w:val="18"/>
        </w:rPr>
        <w:t>Enhancing motivation for</w:t>
      </w:r>
      <w:r>
        <w:rPr>
          <w:color w:val="424242"/>
          <w:spacing w:val="-6"/>
          <w:sz w:val="18"/>
        </w:rPr>
        <w:t xml:space="preserve"> </w:t>
      </w:r>
      <w:r>
        <w:rPr>
          <w:color w:val="424242"/>
          <w:sz w:val="18"/>
        </w:rPr>
        <w:t>change</w:t>
      </w:r>
      <w:r>
        <w:rPr>
          <w:color w:val="424242"/>
          <w:spacing w:val="-6"/>
          <w:sz w:val="18"/>
        </w:rPr>
        <w:t xml:space="preserve"> </w:t>
      </w:r>
      <w:r>
        <w:rPr>
          <w:color w:val="424242"/>
          <w:sz w:val="18"/>
        </w:rPr>
        <w:t>in</w:t>
      </w:r>
      <w:r>
        <w:rPr>
          <w:color w:val="424242"/>
          <w:spacing w:val="-6"/>
          <w:sz w:val="18"/>
        </w:rPr>
        <w:t xml:space="preserve"> </w:t>
      </w:r>
      <w:r>
        <w:rPr>
          <w:color w:val="424242"/>
          <w:sz w:val="18"/>
        </w:rPr>
        <w:t>substance</w:t>
      </w:r>
      <w:r>
        <w:rPr>
          <w:color w:val="424242"/>
          <w:spacing w:val="-6"/>
          <w:sz w:val="18"/>
        </w:rPr>
        <w:t xml:space="preserve"> </w:t>
      </w:r>
      <w:r>
        <w:rPr>
          <w:color w:val="424242"/>
          <w:sz w:val="18"/>
        </w:rPr>
        <w:t>use</w:t>
      </w:r>
      <w:r>
        <w:rPr>
          <w:color w:val="424242"/>
          <w:spacing w:val="-6"/>
          <w:sz w:val="18"/>
        </w:rPr>
        <w:t xml:space="preserve"> </w:t>
      </w:r>
      <w:r>
        <w:rPr>
          <w:color w:val="424242"/>
          <w:sz w:val="18"/>
        </w:rPr>
        <w:t>disorder</w:t>
      </w:r>
      <w:r>
        <w:rPr>
          <w:color w:val="424242"/>
          <w:spacing w:val="-6"/>
          <w:sz w:val="18"/>
        </w:rPr>
        <w:t xml:space="preserve"> </w:t>
      </w:r>
      <w:r>
        <w:rPr>
          <w:color w:val="424242"/>
          <w:sz w:val="18"/>
        </w:rPr>
        <w:t xml:space="preserve">treatment. </w:t>
      </w:r>
      <w:r>
        <w:rPr>
          <w:i/>
          <w:color w:val="424242"/>
          <w:sz w:val="18"/>
        </w:rPr>
        <w:t>Treatment Improvement Protocol (TIP) Series</w:t>
      </w:r>
    </w:p>
    <w:p w14:paraId="12083292" w14:textId="77777777" w:rsidR="00A765D5" w:rsidRDefault="00000000">
      <w:pPr>
        <w:spacing w:before="6"/>
        <w:ind w:left="240"/>
        <w:rPr>
          <w:i/>
          <w:sz w:val="18"/>
        </w:rPr>
      </w:pPr>
      <w:r>
        <w:rPr>
          <w:i/>
          <w:color w:val="424242"/>
          <w:sz w:val="18"/>
        </w:rPr>
        <w:t>35. SAMHSA Publication No. PEP19-02-01-</w:t>
      </w:r>
      <w:r>
        <w:rPr>
          <w:i/>
          <w:color w:val="424242"/>
          <w:spacing w:val="-4"/>
          <w:sz w:val="18"/>
        </w:rPr>
        <w:t>003.</w:t>
      </w:r>
    </w:p>
    <w:p w14:paraId="5F88D824" w14:textId="77777777" w:rsidR="00A765D5" w:rsidRDefault="00A765D5">
      <w:pPr>
        <w:rPr>
          <w:sz w:val="18"/>
        </w:rPr>
        <w:sectPr w:rsidR="00A765D5">
          <w:type w:val="continuous"/>
          <w:pgSz w:w="12240" w:h="15840"/>
          <w:pgMar w:top="540" w:right="840" w:bottom="920" w:left="840" w:header="576" w:footer="721" w:gutter="0"/>
          <w:cols w:num="2" w:space="720" w:equalWidth="0">
            <w:col w:w="5132" w:space="273"/>
            <w:col w:w="5155"/>
          </w:cols>
        </w:sectPr>
      </w:pPr>
    </w:p>
    <w:p w14:paraId="1FD8B366" w14:textId="77777777" w:rsidR="00A765D5" w:rsidRDefault="00A765D5">
      <w:pPr>
        <w:pStyle w:val="BodyText"/>
        <w:spacing w:before="3"/>
        <w:rPr>
          <w:i/>
          <w:sz w:val="19"/>
        </w:rPr>
      </w:pPr>
    </w:p>
    <w:p w14:paraId="57670D1F" w14:textId="77777777" w:rsidR="00A765D5" w:rsidRDefault="00A765D5">
      <w:pPr>
        <w:rPr>
          <w:sz w:val="19"/>
        </w:rPr>
        <w:sectPr w:rsidR="00A765D5">
          <w:pgSz w:w="12240" w:h="15840"/>
          <w:pgMar w:top="1340" w:right="840" w:bottom="920" w:left="840" w:header="576" w:footer="721" w:gutter="0"/>
          <w:cols w:space="720"/>
        </w:sectPr>
      </w:pPr>
    </w:p>
    <w:p w14:paraId="276F3987" w14:textId="77777777" w:rsidR="00A765D5" w:rsidRDefault="00000000">
      <w:pPr>
        <w:spacing w:before="164" w:line="247" w:lineRule="auto"/>
        <w:ind w:left="240" w:right="254"/>
        <w:rPr>
          <w:sz w:val="21"/>
        </w:rPr>
      </w:pPr>
      <w:r>
        <w:rPr>
          <w:b/>
          <w:i/>
          <w:color w:val="5F5F5F"/>
          <w:sz w:val="24"/>
        </w:rPr>
        <w:t xml:space="preserve">Practicing Decisional Balancing </w:t>
      </w:r>
      <w:r>
        <w:rPr>
          <w:color w:val="4E4E4E"/>
          <w:sz w:val="21"/>
        </w:rPr>
        <w:t>Decisional balancing is a strategy that is used</w:t>
      </w:r>
      <w:r>
        <w:rPr>
          <w:color w:val="4E4E4E"/>
          <w:spacing w:val="-7"/>
          <w:sz w:val="21"/>
        </w:rPr>
        <w:t xml:space="preserve"> </w:t>
      </w:r>
      <w:r>
        <w:rPr>
          <w:color w:val="4E4E4E"/>
          <w:sz w:val="21"/>
        </w:rPr>
        <w:t>to</w:t>
      </w:r>
      <w:r>
        <w:rPr>
          <w:color w:val="4E4E4E"/>
          <w:spacing w:val="-7"/>
          <w:sz w:val="21"/>
        </w:rPr>
        <w:t xml:space="preserve"> </w:t>
      </w:r>
      <w:r>
        <w:rPr>
          <w:color w:val="4E4E4E"/>
          <w:sz w:val="21"/>
        </w:rPr>
        <w:t>help</w:t>
      </w:r>
      <w:r>
        <w:rPr>
          <w:color w:val="4E4E4E"/>
          <w:spacing w:val="-7"/>
          <w:sz w:val="21"/>
        </w:rPr>
        <w:t xml:space="preserve"> </w:t>
      </w:r>
      <w:r>
        <w:rPr>
          <w:color w:val="4E4E4E"/>
          <w:sz w:val="21"/>
        </w:rPr>
        <w:t>clients</w:t>
      </w:r>
      <w:r>
        <w:rPr>
          <w:color w:val="4E4E4E"/>
          <w:spacing w:val="-7"/>
          <w:sz w:val="21"/>
        </w:rPr>
        <w:t xml:space="preserve"> </w:t>
      </w:r>
      <w:r>
        <w:rPr>
          <w:color w:val="4E4E4E"/>
          <w:sz w:val="21"/>
        </w:rPr>
        <w:t>make</w:t>
      </w:r>
      <w:r>
        <w:rPr>
          <w:color w:val="4E4E4E"/>
          <w:spacing w:val="-7"/>
          <w:sz w:val="21"/>
        </w:rPr>
        <w:t xml:space="preserve"> </w:t>
      </w:r>
      <w:r>
        <w:rPr>
          <w:color w:val="4E4E4E"/>
          <w:sz w:val="21"/>
        </w:rPr>
        <w:t>decisions</w:t>
      </w:r>
      <w:r>
        <w:rPr>
          <w:color w:val="4E4E4E"/>
          <w:spacing w:val="-7"/>
          <w:sz w:val="21"/>
        </w:rPr>
        <w:t xml:space="preserve"> </w:t>
      </w:r>
      <w:r>
        <w:rPr>
          <w:color w:val="4E4E4E"/>
          <w:sz w:val="21"/>
        </w:rPr>
        <w:t>without favoring a specific direction of change.</w:t>
      </w:r>
    </w:p>
    <w:p w14:paraId="70FEACA8" w14:textId="77777777" w:rsidR="00A765D5" w:rsidRDefault="00000000">
      <w:pPr>
        <w:spacing w:line="237" w:lineRule="auto"/>
        <w:ind w:left="240" w:right="254"/>
        <w:rPr>
          <w:sz w:val="21"/>
        </w:rPr>
      </w:pPr>
      <w:r>
        <w:rPr>
          <w:b/>
          <w:color w:val="4E4E4E"/>
          <w:sz w:val="21"/>
        </w:rPr>
        <w:t xml:space="preserve">This strategy can be a way for clients to assess their readiness for change. </w:t>
      </w:r>
      <w:r>
        <w:rPr>
          <w:color w:val="4E4E4E"/>
          <w:sz w:val="21"/>
        </w:rPr>
        <w:t>However,</w:t>
      </w:r>
      <w:r>
        <w:rPr>
          <w:color w:val="4E4E4E"/>
          <w:spacing w:val="-18"/>
          <w:sz w:val="21"/>
        </w:rPr>
        <w:t xml:space="preserve"> </w:t>
      </w:r>
      <w:r>
        <w:rPr>
          <w:color w:val="4E4E4E"/>
          <w:sz w:val="21"/>
        </w:rPr>
        <w:t>decisional</w:t>
      </w:r>
      <w:r>
        <w:rPr>
          <w:color w:val="4E4E4E"/>
          <w:spacing w:val="-18"/>
          <w:sz w:val="21"/>
        </w:rPr>
        <w:t xml:space="preserve"> </w:t>
      </w:r>
      <w:r>
        <w:rPr>
          <w:color w:val="4E4E4E"/>
          <w:sz w:val="21"/>
        </w:rPr>
        <w:t>balancing</w:t>
      </w:r>
      <w:r>
        <w:rPr>
          <w:color w:val="4E4E4E"/>
          <w:spacing w:val="-18"/>
          <w:sz w:val="21"/>
        </w:rPr>
        <w:t xml:space="preserve"> </w:t>
      </w:r>
      <w:r>
        <w:rPr>
          <w:color w:val="4E4E4E"/>
          <w:sz w:val="21"/>
        </w:rPr>
        <w:t>may</w:t>
      </w:r>
      <w:r>
        <w:rPr>
          <w:color w:val="4E4E4E"/>
          <w:spacing w:val="-18"/>
          <w:sz w:val="21"/>
        </w:rPr>
        <w:t xml:space="preserve"> </w:t>
      </w:r>
      <w:r>
        <w:rPr>
          <w:color w:val="4E4E4E"/>
          <w:sz w:val="21"/>
        </w:rPr>
        <w:t>increase ambivalence among clients who are contemplating change.</w:t>
      </w:r>
    </w:p>
    <w:p w14:paraId="7532A735" w14:textId="77777777" w:rsidR="00A765D5" w:rsidRDefault="00000000">
      <w:pPr>
        <w:pStyle w:val="BodyText"/>
        <w:spacing w:before="171" w:line="237" w:lineRule="auto"/>
        <w:ind w:left="240" w:right="38"/>
      </w:pPr>
      <w:r>
        <w:rPr>
          <w:color w:val="4E4E4E"/>
        </w:rPr>
        <w:t>Counselors can help clients who are in recovery from problematic substance use explore the benefits and drawbacks of</w:t>
      </w:r>
      <w:r>
        <w:rPr>
          <w:color w:val="4E4E4E"/>
          <w:spacing w:val="40"/>
        </w:rPr>
        <w:t xml:space="preserve"> </w:t>
      </w:r>
      <w:r>
        <w:rPr>
          <w:color w:val="4E4E4E"/>
        </w:rPr>
        <w:t>change by communicating the positive and negative aspects of using substances. The positive aspects of substance use serve as the</w:t>
      </w:r>
      <w:r>
        <w:rPr>
          <w:color w:val="4E4E4E"/>
          <w:spacing w:val="-2"/>
        </w:rPr>
        <w:t xml:space="preserve"> </w:t>
      </w:r>
      <w:r>
        <w:rPr>
          <w:color w:val="4E4E4E"/>
        </w:rPr>
        <w:t>reasons</w:t>
      </w:r>
      <w:r>
        <w:rPr>
          <w:color w:val="4E4E4E"/>
          <w:spacing w:val="-2"/>
        </w:rPr>
        <w:t xml:space="preserve"> </w:t>
      </w:r>
      <w:r>
        <w:rPr>
          <w:color w:val="4E4E4E"/>
        </w:rPr>
        <w:t>for</w:t>
      </w:r>
      <w:r>
        <w:rPr>
          <w:color w:val="4E4E4E"/>
          <w:spacing w:val="-2"/>
        </w:rPr>
        <w:t xml:space="preserve"> </w:t>
      </w:r>
      <w:r>
        <w:rPr>
          <w:color w:val="4E4E4E"/>
        </w:rPr>
        <w:t>not</w:t>
      </w:r>
      <w:r>
        <w:rPr>
          <w:color w:val="4E4E4E"/>
          <w:spacing w:val="-2"/>
        </w:rPr>
        <w:t xml:space="preserve"> </w:t>
      </w:r>
      <w:r>
        <w:rPr>
          <w:color w:val="4E4E4E"/>
        </w:rPr>
        <w:t>making</w:t>
      </w:r>
      <w:r>
        <w:rPr>
          <w:color w:val="4E4E4E"/>
          <w:spacing w:val="-2"/>
        </w:rPr>
        <w:t xml:space="preserve"> </w:t>
      </w:r>
      <w:r>
        <w:rPr>
          <w:color w:val="4E4E4E"/>
        </w:rPr>
        <w:t>a</w:t>
      </w:r>
      <w:r>
        <w:rPr>
          <w:color w:val="4E4E4E"/>
          <w:spacing w:val="-2"/>
        </w:rPr>
        <w:t xml:space="preserve"> </w:t>
      </w:r>
      <w:r>
        <w:rPr>
          <w:color w:val="4E4E4E"/>
        </w:rPr>
        <w:t>change</w:t>
      </w:r>
      <w:r>
        <w:rPr>
          <w:color w:val="4E4E4E"/>
          <w:spacing w:val="-2"/>
        </w:rPr>
        <w:t xml:space="preserve"> </w:t>
      </w:r>
      <w:r>
        <w:rPr>
          <w:color w:val="4E4E4E"/>
        </w:rPr>
        <w:t xml:space="preserve">(sustain talk). Alternatively, the negative aspects of substance use indicate reasons that support making a change (change talk). </w:t>
      </w:r>
      <w:r>
        <w:rPr>
          <w:b/>
          <w:color w:val="4E4E4E"/>
        </w:rPr>
        <w:t xml:space="preserve">When the costs of use outweigh the benefits, motivation to reduce or stop substance use increases. </w:t>
      </w:r>
      <w:r>
        <w:rPr>
          <w:color w:val="4E4E4E"/>
        </w:rPr>
        <w:t>It may be preferable to explore with clients what they “get out of” substance use before exploring possible reasons</w:t>
      </w:r>
      <w:r>
        <w:rPr>
          <w:color w:val="4E4E4E"/>
          <w:spacing w:val="-5"/>
        </w:rPr>
        <w:t xml:space="preserve"> </w:t>
      </w:r>
      <w:r>
        <w:rPr>
          <w:color w:val="4E4E4E"/>
        </w:rPr>
        <w:t>for</w:t>
      </w:r>
      <w:r>
        <w:rPr>
          <w:color w:val="4E4E4E"/>
          <w:spacing w:val="-5"/>
        </w:rPr>
        <w:t xml:space="preserve"> </w:t>
      </w:r>
      <w:r>
        <w:rPr>
          <w:color w:val="4E4E4E"/>
        </w:rPr>
        <w:t>change.</w:t>
      </w:r>
      <w:r>
        <w:rPr>
          <w:color w:val="4E4E4E"/>
          <w:spacing w:val="-5"/>
        </w:rPr>
        <w:t xml:space="preserve"> </w:t>
      </w:r>
      <w:r>
        <w:rPr>
          <w:color w:val="4E4E4E"/>
        </w:rPr>
        <w:t>Thus,</w:t>
      </w:r>
      <w:r>
        <w:rPr>
          <w:color w:val="4E4E4E"/>
          <w:spacing w:val="-5"/>
        </w:rPr>
        <w:t xml:space="preserve"> </w:t>
      </w:r>
      <w:r>
        <w:rPr>
          <w:color w:val="4E4E4E"/>
        </w:rPr>
        <w:t>clients</w:t>
      </w:r>
      <w:r>
        <w:rPr>
          <w:color w:val="4E4E4E"/>
          <w:spacing w:val="-5"/>
        </w:rPr>
        <w:t xml:space="preserve"> </w:t>
      </w:r>
      <w:r>
        <w:rPr>
          <w:color w:val="4E4E4E"/>
        </w:rPr>
        <w:t>are</w:t>
      </w:r>
      <w:r>
        <w:rPr>
          <w:color w:val="4E4E4E"/>
          <w:spacing w:val="-5"/>
        </w:rPr>
        <w:t xml:space="preserve"> </w:t>
      </w:r>
      <w:r>
        <w:rPr>
          <w:color w:val="4E4E4E"/>
        </w:rPr>
        <w:t>left</w:t>
      </w:r>
      <w:r>
        <w:rPr>
          <w:color w:val="4E4E4E"/>
          <w:spacing w:val="-5"/>
        </w:rPr>
        <w:t xml:space="preserve"> </w:t>
      </w:r>
      <w:r>
        <w:rPr>
          <w:color w:val="4E4E4E"/>
        </w:rPr>
        <w:t>with their own arguments for why they may want to change.</w:t>
      </w:r>
    </w:p>
    <w:p w14:paraId="334597F6" w14:textId="77777777" w:rsidR="00A765D5" w:rsidRDefault="00000000">
      <w:pPr>
        <w:pStyle w:val="BodyText"/>
        <w:spacing w:before="168" w:line="237" w:lineRule="auto"/>
        <w:ind w:left="240" w:right="115"/>
      </w:pPr>
      <w:r>
        <w:rPr>
          <w:color w:val="4E4E4E"/>
        </w:rPr>
        <w:t>Counselors can use the following strategies to</w:t>
      </w:r>
      <w:r>
        <w:rPr>
          <w:color w:val="4E4E4E"/>
          <w:spacing w:val="-9"/>
        </w:rPr>
        <w:t xml:space="preserve"> </w:t>
      </w:r>
      <w:r>
        <w:rPr>
          <w:color w:val="4E4E4E"/>
        </w:rPr>
        <w:t>help</w:t>
      </w:r>
      <w:r>
        <w:rPr>
          <w:color w:val="4E4E4E"/>
          <w:spacing w:val="-9"/>
        </w:rPr>
        <w:t xml:space="preserve"> </w:t>
      </w:r>
      <w:r>
        <w:rPr>
          <w:color w:val="4E4E4E"/>
        </w:rPr>
        <w:t>clients</w:t>
      </w:r>
      <w:r>
        <w:rPr>
          <w:color w:val="4E4E4E"/>
          <w:spacing w:val="-9"/>
        </w:rPr>
        <w:t xml:space="preserve"> </w:t>
      </w:r>
      <w:r>
        <w:rPr>
          <w:color w:val="4E4E4E"/>
        </w:rPr>
        <w:t>practice</w:t>
      </w:r>
      <w:r>
        <w:rPr>
          <w:color w:val="4E4E4E"/>
          <w:spacing w:val="-9"/>
        </w:rPr>
        <w:t xml:space="preserve"> </w:t>
      </w:r>
      <w:r>
        <w:rPr>
          <w:color w:val="4E4E4E"/>
        </w:rPr>
        <w:t>decisional</w:t>
      </w:r>
      <w:r>
        <w:rPr>
          <w:color w:val="4E4E4E"/>
          <w:spacing w:val="-9"/>
        </w:rPr>
        <w:t xml:space="preserve"> </w:t>
      </w:r>
      <w:r>
        <w:rPr>
          <w:color w:val="4E4E4E"/>
        </w:rPr>
        <w:t>balancing:</w:t>
      </w:r>
    </w:p>
    <w:p w14:paraId="0FE38E03" w14:textId="77777777" w:rsidR="00A765D5" w:rsidRDefault="00000000">
      <w:pPr>
        <w:pStyle w:val="ListParagraph"/>
        <w:numPr>
          <w:ilvl w:val="0"/>
          <w:numId w:val="32"/>
        </w:numPr>
        <w:tabs>
          <w:tab w:val="left" w:pos="510"/>
        </w:tabs>
        <w:spacing w:before="151" w:line="235" w:lineRule="auto"/>
        <w:ind w:right="169"/>
        <w:rPr>
          <w:sz w:val="21"/>
        </w:rPr>
      </w:pPr>
      <w:r>
        <w:rPr>
          <w:b/>
          <w:color w:val="4E4E4E"/>
          <w:sz w:val="21"/>
        </w:rPr>
        <w:t xml:space="preserve">Assessing where clients view themselves on the decisional scale. </w:t>
      </w:r>
      <w:r>
        <w:rPr>
          <w:color w:val="4E4E4E"/>
          <w:sz w:val="21"/>
        </w:rPr>
        <w:t>Use validated instruments that provide scores, such as the Alcohol Decisional Balance Scale and the Drug Use Decisional Balance Scale. The University of</w:t>
      </w:r>
      <w:r>
        <w:rPr>
          <w:color w:val="4E4E4E"/>
          <w:spacing w:val="-12"/>
          <w:sz w:val="21"/>
        </w:rPr>
        <w:t xml:space="preserve"> </w:t>
      </w:r>
      <w:r>
        <w:rPr>
          <w:color w:val="4E4E4E"/>
          <w:sz w:val="21"/>
        </w:rPr>
        <w:t>Maryland</w:t>
      </w:r>
      <w:r>
        <w:rPr>
          <w:color w:val="4E4E4E"/>
          <w:spacing w:val="-12"/>
          <w:sz w:val="21"/>
        </w:rPr>
        <w:t xml:space="preserve"> </w:t>
      </w:r>
      <w:r>
        <w:rPr>
          <w:color w:val="4E4E4E"/>
          <w:sz w:val="21"/>
        </w:rPr>
        <w:t>Baltimore</w:t>
      </w:r>
      <w:r>
        <w:rPr>
          <w:color w:val="4E4E4E"/>
          <w:spacing w:val="-12"/>
          <w:sz w:val="21"/>
        </w:rPr>
        <w:t xml:space="preserve"> </w:t>
      </w:r>
      <w:r>
        <w:rPr>
          <w:color w:val="4E4E4E"/>
          <w:sz w:val="21"/>
        </w:rPr>
        <w:t>County’s</w:t>
      </w:r>
      <w:r>
        <w:rPr>
          <w:color w:val="4E4E4E"/>
          <w:spacing w:val="-13"/>
          <w:sz w:val="21"/>
        </w:rPr>
        <w:t xml:space="preserve"> </w:t>
      </w:r>
      <w:r>
        <w:rPr>
          <w:color w:val="4E4E4E"/>
          <w:sz w:val="21"/>
        </w:rPr>
        <w:t>Decisional Balance Scales resource contains more information (</w:t>
      </w:r>
      <w:r>
        <w:rPr>
          <w:color w:val="5B5B5B"/>
          <w:sz w:val="21"/>
          <w:u w:val="single" w:color="5B5B5B"/>
        </w:rPr>
        <w:t>https://habitslab.umbc.edu/</w:t>
      </w:r>
      <w:r>
        <w:rPr>
          <w:color w:val="5B5B5B"/>
          <w:sz w:val="21"/>
        </w:rPr>
        <w:t xml:space="preserve"> </w:t>
      </w:r>
      <w:r>
        <w:rPr>
          <w:color w:val="5B5B5B"/>
          <w:spacing w:val="-2"/>
          <w:sz w:val="21"/>
          <w:u w:val="single" w:color="5B5B5B"/>
        </w:rPr>
        <w:t>decisional-balance-scales/</w:t>
      </w:r>
      <w:r>
        <w:rPr>
          <w:color w:val="4E4E4E"/>
          <w:spacing w:val="-2"/>
          <w:sz w:val="21"/>
        </w:rPr>
        <w:t>).</w:t>
      </w:r>
    </w:p>
    <w:p w14:paraId="27CBD42B" w14:textId="77777777" w:rsidR="00A765D5" w:rsidRDefault="00000000">
      <w:pPr>
        <w:pStyle w:val="Heading6"/>
        <w:numPr>
          <w:ilvl w:val="0"/>
          <w:numId w:val="32"/>
        </w:numPr>
        <w:tabs>
          <w:tab w:val="left" w:pos="510"/>
        </w:tabs>
        <w:spacing w:before="55" w:line="235" w:lineRule="auto"/>
        <w:ind w:right="95"/>
        <w:rPr>
          <w:b w:val="0"/>
        </w:rPr>
      </w:pPr>
      <w:r>
        <w:rPr>
          <w:color w:val="4E4E4E"/>
        </w:rPr>
        <w:t>Exploring the benefits and drawbacks of</w:t>
      </w:r>
      <w:r>
        <w:rPr>
          <w:color w:val="4E4E4E"/>
          <w:spacing w:val="-9"/>
        </w:rPr>
        <w:t xml:space="preserve"> </w:t>
      </w:r>
      <w:r>
        <w:rPr>
          <w:color w:val="4E4E4E"/>
        </w:rPr>
        <w:t>substance</w:t>
      </w:r>
      <w:r>
        <w:rPr>
          <w:color w:val="4E4E4E"/>
          <w:spacing w:val="-8"/>
        </w:rPr>
        <w:t xml:space="preserve"> </w:t>
      </w:r>
      <w:r>
        <w:rPr>
          <w:color w:val="4E4E4E"/>
        </w:rPr>
        <w:t>use</w:t>
      </w:r>
      <w:r>
        <w:rPr>
          <w:color w:val="4E4E4E"/>
          <w:spacing w:val="-8"/>
        </w:rPr>
        <w:t xml:space="preserve"> </w:t>
      </w:r>
      <w:r>
        <w:rPr>
          <w:color w:val="4E4E4E"/>
        </w:rPr>
        <w:t>and</w:t>
      </w:r>
      <w:r>
        <w:rPr>
          <w:color w:val="4E4E4E"/>
          <w:spacing w:val="-8"/>
        </w:rPr>
        <w:t xml:space="preserve"> </w:t>
      </w:r>
      <w:r>
        <w:rPr>
          <w:color w:val="4E4E4E"/>
        </w:rPr>
        <w:t>behavior</w:t>
      </w:r>
      <w:r>
        <w:rPr>
          <w:color w:val="4E4E4E"/>
          <w:spacing w:val="-8"/>
        </w:rPr>
        <w:t xml:space="preserve"> </w:t>
      </w:r>
      <w:r>
        <w:rPr>
          <w:color w:val="4E4E4E"/>
        </w:rPr>
        <w:t xml:space="preserve">change with clients </w:t>
      </w:r>
      <w:r>
        <w:rPr>
          <w:b w:val="0"/>
          <w:color w:val="4E4E4E"/>
        </w:rPr>
        <w:t>by:</w:t>
      </w:r>
    </w:p>
    <w:p w14:paraId="51974F9C" w14:textId="77777777" w:rsidR="00A765D5" w:rsidRDefault="00000000">
      <w:pPr>
        <w:pStyle w:val="ListParagraph"/>
        <w:numPr>
          <w:ilvl w:val="1"/>
          <w:numId w:val="32"/>
        </w:numPr>
        <w:tabs>
          <w:tab w:val="left" w:pos="760"/>
        </w:tabs>
        <w:spacing w:before="149" w:line="230" w:lineRule="auto"/>
        <w:ind w:right="164"/>
        <w:rPr>
          <w:sz w:val="21"/>
        </w:rPr>
      </w:pPr>
      <w:r>
        <w:rPr>
          <w:color w:val="4E4E4E"/>
          <w:sz w:val="21"/>
        </w:rPr>
        <w:t>Inviting clients to develop written lists highlighting</w:t>
      </w:r>
      <w:r>
        <w:rPr>
          <w:color w:val="4E4E4E"/>
          <w:spacing w:val="-11"/>
          <w:sz w:val="21"/>
        </w:rPr>
        <w:t xml:space="preserve"> </w:t>
      </w:r>
      <w:r>
        <w:rPr>
          <w:color w:val="4E4E4E"/>
          <w:sz w:val="21"/>
        </w:rPr>
        <w:t>the</w:t>
      </w:r>
      <w:r>
        <w:rPr>
          <w:color w:val="4E4E4E"/>
          <w:spacing w:val="-11"/>
          <w:sz w:val="21"/>
        </w:rPr>
        <w:t xml:space="preserve"> </w:t>
      </w:r>
      <w:r>
        <w:rPr>
          <w:color w:val="4E4E4E"/>
          <w:sz w:val="21"/>
        </w:rPr>
        <w:t>positives</w:t>
      </w:r>
      <w:r>
        <w:rPr>
          <w:color w:val="4E4E4E"/>
          <w:spacing w:val="-11"/>
          <w:sz w:val="21"/>
        </w:rPr>
        <w:t xml:space="preserve"> </w:t>
      </w:r>
      <w:r>
        <w:rPr>
          <w:color w:val="4E4E4E"/>
          <w:sz w:val="21"/>
        </w:rPr>
        <w:t>and</w:t>
      </w:r>
      <w:r>
        <w:rPr>
          <w:color w:val="4E4E4E"/>
          <w:spacing w:val="-11"/>
          <w:sz w:val="21"/>
        </w:rPr>
        <w:t xml:space="preserve"> </w:t>
      </w:r>
      <w:r>
        <w:rPr>
          <w:color w:val="4E4E4E"/>
          <w:sz w:val="21"/>
        </w:rPr>
        <w:t>negatives of changing substance use behaviors.</w:t>
      </w:r>
    </w:p>
    <w:p w14:paraId="34D5F348" w14:textId="77777777" w:rsidR="00A765D5" w:rsidRDefault="00000000">
      <w:pPr>
        <w:pStyle w:val="ListParagraph"/>
        <w:numPr>
          <w:ilvl w:val="1"/>
          <w:numId w:val="32"/>
        </w:numPr>
        <w:tabs>
          <w:tab w:val="left" w:pos="760"/>
        </w:tabs>
        <w:spacing w:before="112" w:line="230" w:lineRule="auto"/>
        <w:ind w:right="285"/>
        <w:rPr>
          <w:sz w:val="21"/>
        </w:rPr>
      </w:pPr>
      <w:r>
        <w:br w:type="column"/>
      </w:r>
      <w:r>
        <w:rPr>
          <w:color w:val="4E4E4E"/>
          <w:sz w:val="21"/>
        </w:rPr>
        <w:t>Recognizing that the strength of each reason</w:t>
      </w:r>
      <w:r>
        <w:rPr>
          <w:color w:val="4E4E4E"/>
          <w:spacing w:val="-5"/>
          <w:sz w:val="21"/>
        </w:rPr>
        <w:t xml:space="preserve"> </w:t>
      </w:r>
      <w:r>
        <w:rPr>
          <w:color w:val="4E4E4E"/>
          <w:sz w:val="21"/>
        </w:rPr>
        <w:t>for</w:t>
      </w:r>
      <w:r>
        <w:rPr>
          <w:color w:val="4E4E4E"/>
          <w:spacing w:val="-5"/>
          <w:sz w:val="21"/>
        </w:rPr>
        <w:t xml:space="preserve"> </w:t>
      </w:r>
      <w:r>
        <w:rPr>
          <w:color w:val="4E4E4E"/>
          <w:sz w:val="21"/>
        </w:rPr>
        <w:t>change</w:t>
      </w:r>
      <w:r>
        <w:rPr>
          <w:color w:val="4E4E4E"/>
          <w:spacing w:val="-5"/>
          <w:sz w:val="21"/>
        </w:rPr>
        <w:t xml:space="preserve"> </w:t>
      </w:r>
      <w:r>
        <w:rPr>
          <w:color w:val="4E4E4E"/>
          <w:sz w:val="21"/>
        </w:rPr>
        <w:t>is</w:t>
      </w:r>
      <w:r>
        <w:rPr>
          <w:color w:val="4E4E4E"/>
          <w:spacing w:val="-5"/>
          <w:sz w:val="21"/>
        </w:rPr>
        <w:t xml:space="preserve"> </w:t>
      </w:r>
      <w:r>
        <w:rPr>
          <w:color w:val="4E4E4E"/>
          <w:sz w:val="21"/>
        </w:rPr>
        <w:t>as</w:t>
      </w:r>
      <w:r>
        <w:rPr>
          <w:color w:val="4E4E4E"/>
          <w:spacing w:val="-5"/>
          <w:sz w:val="21"/>
        </w:rPr>
        <w:t xml:space="preserve"> </w:t>
      </w:r>
      <w:r>
        <w:rPr>
          <w:color w:val="4E4E4E"/>
          <w:sz w:val="21"/>
        </w:rPr>
        <w:t>important</w:t>
      </w:r>
      <w:r>
        <w:rPr>
          <w:color w:val="4E4E4E"/>
          <w:spacing w:val="-5"/>
          <w:sz w:val="21"/>
        </w:rPr>
        <w:t xml:space="preserve"> </w:t>
      </w:r>
      <w:r>
        <w:rPr>
          <w:color w:val="4E4E4E"/>
          <w:sz w:val="21"/>
        </w:rPr>
        <w:t>as</w:t>
      </w:r>
      <w:r>
        <w:rPr>
          <w:color w:val="4E4E4E"/>
          <w:spacing w:val="-5"/>
          <w:sz w:val="21"/>
        </w:rPr>
        <w:t xml:space="preserve"> </w:t>
      </w:r>
      <w:r>
        <w:rPr>
          <w:color w:val="4E4E4E"/>
          <w:sz w:val="21"/>
        </w:rPr>
        <w:t>the number of reasons for change.</w:t>
      </w:r>
    </w:p>
    <w:p w14:paraId="0EE2E24F" w14:textId="77777777" w:rsidR="00A765D5" w:rsidRDefault="00000000">
      <w:pPr>
        <w:pStyle w:val="ListParagraph"/>
        <w:numPr>
          <w:ilvl w:val="1"/>
          <w:numId w:val="32"/>
        </w:numPr>
        <w:tabs>
          <w:tab w:val="left" w:pos="760"/>
        </w:tabs>
        <w:spacing w:before="9" w:line="223" w:lineRule="auto"/>
        <w:ind w:right="386"/>
        <w:rPr>
          <w:sz w:val="21"/>
        </w:rPr>
      </w:pPr>
      <w:r>
        <w:rPr>
          <w:color w:val="4E4E4E"/>
          <w:sz w:val="21"/>
        </w:rPr>
        <w:t>Discussing</w:t>
      </w:r>
      <w:r>
        <w:rPr>
          <w:color w:val="4E4E4E"/>
          <w:spacing w:val="-8"/>
          <w:sz w:val="21"/>
        </w:rPr>
        <w:t xml:space="preserve"> </w:t>
      </w:r>
      <w:r>
        <w:rPr>
          <w:color w:val="4E4E4E"/>
          <w:sz w:val="21"/>
        </w:rPr>
        <w:t>the</w:t>
      </w:r>
      <w:r>
        <w:rPr>
          <w:color w:val="4E4E4E"/>
          <w:spacing w:val="-8"/>
          <w:sz w:val="21"/>
        </w:rPr>
        <w:t xml:space="preserve"> </w:t>
      </w:r>
      <w:r>
        <w:rPr>
          <w:color w:val="4E4E4E"/>
          <w:sz w:val="21"/>
        </w:rPr>
        <w:t>relative</w:t>
      </w:r>
      <w:r>
        <w:rPr>
          <w:color w:val="4E4E4E"/>
          <w:spacing w:val="-8"/>
          <w:sz w:val="21"/>
        </w:rPr>
        <w:t xml:space="preserve"> </w:t>
      </w:r>
      <w:r>
        <w:rPr>
          <w:color w:val="4E4E4E"/>
          <w:sz w:val="21"/>
        </w:rPr>
        <w:t>strength</w:t>
      </w:r>
      <w:r>
        <w:rPr>
          <w:color w:val="4E4E4E"/>
          <w:spacing w:val="-8"/>
          <w:sz w:val="21"/>
        </w:rPr>
        <w:t xml:space="preserve"> </w:t>
      </w:r>
      <w:r>
        <w:rPr>
          <w:color w:val="4E4E4E"/>
          <w:sz w:val="21"/>
        </w:rPr>
        <w:t>of</w:t>
      </w:r>
      <w:r>
        <w:rPr>
          <w:color w:val="4E4E4E"/>
          <w:spacing w:val="-8"/>
          <w:sz w:val="21"/>
        </w:rPr>
        <w:t xml:space="preserve"> </w:t>
      </w:r>
      <w:r>
        <w:rPr>
          <w:color w:val="4E4E4E"/>
          <w:sz w:val="21"/>
        </w:rPr>
        <w:t>each motivational factor and the weight</w:t>
      </w:r>
    </w:p>
    <w:p w14:paraId="31109950" w14:textId="77777777" w:rsidR="00A765D5" w:rsidRDefault="00000000">
      <w:pPr>
        <w:pStyle w:val="BodyText"/>
        <w:spacing w:before="3" w:line="237" w:lineRule="auto"/>
        <w:ind w:left="760" w:right="230"/>
      </w:pPr>
      <w:r>
        <w:rPr>
          <w:color w:val="4E4E4E"/>
        </w:rPr>
        <w:t>that clients place on that factor when considering</w:t>
      </w:r>
      <w:r>
        <w:rPr>
          <w:color w:val="4E4E4E"/>
          <w:spacing w:val="-11"/>
        </w:rPr>
        <w:t xml:space="preserve"> </w:t>
      </w:r>
      <w:r>
        <w:rPr>
          <w:color w:val="4E4E4E"/>
        </w:rPr>
        <w:t>whether</w:t>
      </w:r>
      <w:r>
        <w:rPr>
          <w:color w:val="4E4E4E"/>
          <w:spacing w:val="-11"/>
        </w:rPr>
        <w:t xml:space="preserve"> </w:t>
      </w:r>
      <w:r>
        <w:rPr>
          <w:color w:val="4E4E4E"/>
        </w:rPr>
        <w:t>to</w:t>
      </w:r>
      <w:r>
        <w:rPr>
          <w:color w:val="4E4E4E"/>
          <w:spacing w:val="-11"/>
        </w:rPr>
        <w:t xml:space="preserve"> </w:t>
      </w:r>
      <w:r>
        <w:rPr>
          <w:color w:val="4E4E4E"/>
        </w:rPr>
        <w:t>make</w:t>
      </w:r>
      <w:r>
        <w:rPr>
          <w:color w:val="4E4E4E"/>
          <w:spacing w:val="-11"/>
        </w:rPr>
        <w:t xml:space="preserve"> </w:t>
      </w:r>
      <w:r>
        <w:rPr>
          <w:color w:val="4E4E4E"/>
        </w:rPr>
        <w:t xml:space="preserve">behavior </w:t>
      </w:r>
      <w:r>
        <w:rPr>
          <w:color w:val="4E4E4E"/>
          <w:spacing w:val="-2"/>
        </w:rPr>
        <w:t>changes.</w:t>
      </w:r>
    </w:p>
    <w:p w14:paraId="64D656C5" w14:textId="77777777" w:rsidR="00A765D5" w:rsidRDefault="00000000">
      <w:pPr>
        <w:pStyle w:val="ListParagraph"/>
        <w:numPr>
          <w:ilvl w:val="1"/>
          <w:numId w:val="32"/>
        </w:numPr>
        <w:tabs>
          <w:tab w:val="left" w:pos="760"/>
        </w:tabs>
        <w:spacing w:line="232" w:lineRule="auto"/>
        <w:ind w:right="618"/>
        <w:rPr>
          <w:sz w:val="21"/>
        </w:rPr>
      </w:pPr>
      <w:r>
        <w:rPr>
          <w:color w:val="4E4E4E"/>
          <w:sz w:val="21"/>
        </w:rPr>
        <w:t>Listening</w:t>
      </w:r>
      <w:r>
        <w:rPr>
          <w:color w:val="4E4E4E"/>
          <w:spacing w:val="-10"/>
          <w:sz w:val="21"/>
        </w:rPr>
        <w:t xml:space="preserve"> </w:t>
      </w:r>
      <w:r>
        <w:rPr>
          <w:color w:val="4E4E4E"/>
          <w:sz w:val="21"/>
        </w:rPr>
        <w:t>for</w:t>
      </w:r>
      <w:r>
        <w:rPr>
          <w:color w:val="4E4E4E"/>
          <w:spacing w:val="-10"/>
          <w:sz w:val="21"/>
        </w:rPr>
        <w:t xml:space="preserve"> </w:t>
      </w:r>
      <w:r>
        <w:rPr>
          <w:color w:val="4E4E4E"/>
          <w:sz w:val="21"/>
        </w:rPr>
        <w:t>statements</w:t>
      </w:r>
      <w:r>
        <w:rPr>
          <w:color w:val="4E4E4E"/>
          <w:spacing w:val="-10"/>
          <w:sz w:val="21"/>
        </w:rPr>
        <w:t xml:space="preserve"> </w:t>
      </w:r>
      <w:r>
        <w:rPr>
          <w:color w:val="4E4E4E"/>
          <w:sz w:val="21"/>
        </w:rPr>
        <w:t>that</w:t>
      </w:r>
      <w:r>
        <w:rPr>
          <w:color w:val="4E4E4E"/>
          <w:spacing w:val="-10"/>
          <w:sz w:val="21"/>
        </w:rPr>
        <w:t xml:space="preserve"> </w:t>
      </w:r>
      <w:r>
        <w:rPr>
          <w:color w:val="4E4E4E"/>
          <w:sz w:val="21"/>
        </w:rPr>
        <w:t>suggest ambivalence, exploring both sides of the ambivalence cautiously to avoid reinforcing sustain talk.</w:t>
      </w:r>
    </w:p>
    <w:p w14:paraId="0DCBB310" w14:textId="77777777" w:rsidR="00A765D5" w:rsidRDefault="00000000">
      <w:pPr>
        <w:pStyle w:val="ListParagraph"/>
        <w:numPr>
          <w:ilvl w:val="0"/>
          <w:numId w:val="32"/>
        </w:numPr>
        <w:tabs>
          <w:tab w:val="left" w:pos="509"/>
        </w:tabs>
        <w:spacing w:before="147" w:line="235" w:lineRule="auto"/>
        <w:ind w:left="509" w:right="431"/>
        <w:rPr>
          <w:b/>
          <w:sz w:val="21"/>
        </w:rPr>
      </w:pPr>
      <w:r>
        <w:rPr>
          <w:color w:val="4E4E4E"/>
          <w:sz w:val="21"/>
        </w:rPr>
        <w:t>Helping clients determine how their c</w:t>
      </w:r>
      <w:r>
        <w:rPr>
          <w:b/>
          <w:color w:val="4E4E4E"/>
          <w:sz w:val="21"/>
        </w:rPr>
        <w:t>ore values</w:t>
      </w:r>
      <w:r>
        <w:rPr>
          <w:b/>
          <w:color w:val="4E4E4E"/>
          <w:spacing w:val="-10"/>
          <w:sz w:val="21"/>
        </w:rPr>
        <w:t xml:space="preserve"> </w:t>
      </w:r>
      <w:r>
        <w:rPr>
          <w:b/>
          <w:color w:val="4E4E4E"/>
          <w:sz w:val="21"/>
        </w:rPr>
        <w:t>may</w:t>
      </w:r>
      <w:r>
        <w:rPr>
          <w:b/>
          <w:color w:val="4E4E4E"/>
          <w:spacing w:val="-9"/>
          <w:sz w:val="21"/>
        </w:rPr>
        <w:t xml:space="preserve"> </w:t>
      </w:r>
      <w:r>
        <w:rPr>
          <w:b/>
          <w:color w:val="4E4E4E"/>
          <w:sz w:val="21"/>
        </w:rPr>
        <w:t>influence</w:t>
      </w:r>
      <w:r>
        <w:rPr>
          <w:b/>
          <w:color w:val="4E4E4E"/>
          <w:spacing w:val="-10"/>
          <w:sz w:val="21"/>
        </w:rPr>
        <w:t xml:space="preserve"> </w:t>
      </w:r>
      <w:r>
        <w:rPr>
          <w:b/>
          <w:color w:val="4E4E4E"/>
          <w:sz w:val="21"/>
        </w:rPr>
        <w:t>reasons</w:t>
      </w:r>
      <w:r>
        <w:rPr>
          <w:b/>
          <w:color w:val="4E4E4E"/>
          <w:spacing w:val="-10"/>
          <w:sz w:val="21"/>
        </w:rPr>
        <w:t xml:space="preserve"> </w:t>
      </w:r>
      <w:r>
        <w:rPr>
          <w:b/>
          <w:color w:val="4E4E4E"/>
          <w:sz w:val="21"/>
        </w:rPr>
        <w:t>for</w:t>
      </w:r>
      <w:r>
        <w:rPr>
          <w:b/>
          <w:color w:val="4E4E4E"/>
          <w:spacing w:val="-10"/>
          <w:sz w:val="21"/>
        </w:rPr>
        <w:t xml:space="preserve"> </w:t>
      </w:r>
      <w:r>
        <w:rPr>
          <w:b/>
          <w:color w:val="4E4E4E"/>
          <w:sz w:val="21"/>
        </w:rPr>
        <w:t>and against change.</w:t>
      </w:r>
    </w:p>
    <w:p w14:paraId="5AA12B14" w14:textId="77777777" w:rsidR="00A765D5" w:rsidRDefault="00000000">
      <w:pPr>
        <w:pStyle w:val="ListParagraph"/>
        <w:numPr>
          <w:ilvl w:val="0"/>
          <w:numId w:val="32"/>
        </w:numPr>
        <w:tabs>
          <w:tab w:val="left" w:pos="509"/>
        </w:tabs>
        <w:spacing w:before="41" w:line="235" w:lineRule="auto"/>
        <w:ind w:left="509" w:right="508"/>
        <w:rPr>
          <w:sz w:val="21"/>
        </w:rPr>
      </w:pPr>
      <w:r>
        <w:rPr>
          <w:color w:val="4E4E4E"/>
          <w:sz w:val="21"/>
        </w:rPr>
        <w:t>Emphasizing</w:t>
      </w:r>
      <w:r>
        <w:rPr>
          <w:color w:val="4E4E4E"/>
          <w:spacing w:val="-8"/>
          <w:sz w:val="21"/>
        </w:rPr>
        <w:t xml:space="preserve"> </w:t>
      </w:r>
      <w:r>
        <w:rPr>
          <w:color w:val="4E4E4E"/>
          <w:sz w:val="21"/>
        </w:rPr>
        <w:t>that</w:t>
      </w:r>
      <w:r>
        <w:rPr>
          <w:color w:val="4E4E4E"/>
          <w:spacing w:val="-9"/>
          <w:sz w:val="21"/>
        </w:rPr>
        <w:t xml:space="preserve"> </w:t>
      </w:r>
      <w:r>
        <w:rPr>
          <w:b/>
          <w:color w:val="4E4E4E"/>
          <w:sz w:val="21"/>
        </w:rPr>
        <w:t>clients</w:t>
      </w:r>
      <w:r>
        <w:rPr>
          <w:b/>
          <w:color w:val="4E4E4E"/>
          <w:spacing w:val="-8"/>
          <w:sz w:val="21"/>
        </w:rPr>
        <w:t xml:space="preserve"> </w:t>
      </w:r>
      <w:r>
        <w:rPr>
          <w:b/>
          <w:color w:val="4E4E4E"/>
          <w:sz w:val="21"/>
        </w:rPr>
        <w:t>have</w:t>
      </w:r>
      <w:r>
        <w:rPr>
          <w:b/>
          <w:color w:val="4E4E4E"/>
          <w:spacing w:val="-8"/>
          <w:sz w:val="21"/>
        </w:rPr>
        <w:t xml:space="preserve"> </w:t>
      </w:r>
      <w:r>
        <w:rPr>
          <w:b/>
          <w:color w:val="4E4E4E"/>
          <w:sz w:val="21"/>
        </w:rPr>
        <w:t>the</w:t>
      </w:r>
      <w:r>
        <w:rPr>
          <w:b/>
          <w:color w:val="4E4E4E"/>
          <w:spacing w:val="-8"/>
          <w:sz w:val="21"/>
        </w:rPr>
        <w:t xml:space="preserve"> </w:t>
      </w:r>
      <w:r>
        <w:rPr>
          <w:b/>
          <w:color w:val="4E4E4E"/>
          <w:sz w:val="21"/>
        </w:rPr>
        <w:t>sole responsibility to make choices for themselves.</w:t>
      </w:r>
      <w:r>
        <w:rPr>
          <w:b/>
          <w:color w:val="4E4E4E"/>
          <w:spacing w:val="-2"/>
          <w:sz w:val="21"/>
        </w:rPr>
        <w:t xml:space="preserve"> </w:t>
      </w:r>
      <w:r>
        <w:rPr>
          <w:color w:val="4E4E4E"/>
          <w:sz w:val="21"/>
        </w:rPr>
        <w:t>It</w:t>
      </w:r>
      <w:r>
        <w:rPr>
          <w:color w:val="4E4E4E"/>
          <w:spacing w:val="-5"/>
          <w:sz w:val="21"/>
        </w:rPr>
        <w:t xml:space="preserve"> </w:t>
      </w:r>
      <w:r>
        <w:rPr>
          <w:color w:val="4E4E4E"/>
          <w:sz w:val="21"/>
        </w:rPr>
        <w:t>is</w:t>
      </w:r>
      <w:r>
        <w:rPr>
          <w:color w:val="4E4E4E"/>
          <w:spacing w:val="-5"/>
          <w:sz w:val="21"/>
        </w:rPr>
        <w:t xml:space="preserve"> </w:t>
      </w:r>
      <w:r>
        <w:rPr>
          <w:color w:val="4E4E4E"/>
          <w:sz w:val="21"/>
        </w:rPr>
        <w:t>up</w:t>
      </w:r>
      <w:r>
        <w:rPr>
          <w:color w:val="4E4E4E"/>
          <w:spacing w:val="-5"/>
          <w:sz w:val="21"/>
        </w:rPr>
        <w:t xml:space="preserve"> </w:t>
      </w:r>
      <w:r>
        <w:rPr>
          <w:color w:val="4E4E4E"/>
          <w:sz w:val="21"/>
        </w:rPr>
        <w:t>to</w:t>
      </w:r>
      <w:r>
        <w:rPr>
          <w:color w:val="4E4E4E"/>
          <w:spacing w:val="-5"/>
          <w:sz w:val="21"/>
        </w:rPr>
        <w:t xml:space="preserve"> </w:t>
      </w:r>
      <w:r>
        <w:rPr>
          <w:color w:val="4E4E4E"/>
          <w:sz w:val="21"/>
        </w:rPr>
        <w:t>clients</w:t>
      </w:r>
      <w:r>
        <w:rPr>
          <w:color w:val="4E4E4E"/>
          <w:spacing w:val="-5"/>
          <w:sz w:val="21"/>
        </w:rPr>
        <w:t xml:space="preserve"> </w:t>
      </w:r>
      <w:r>
        <w:rPr>
          <w:color w:val="4E4E4E"/>
          <w:sz w:val="21"/>
        </w:rPr>
        <w:t>to</w:t>
      </w:r>
      <w:r>
        <w:rPr>
          <w:color w:val="4E4E4E"/>
          <w:spacing w:val="-5"/>
          <w:sz w:val="21"/>
        </w:rPr>
        <w:t xml:space="preserve"> </w:t>
      </w:r>
      <w:r>
        <w:rPr>
          <w:color w:val="4E4E4E"/>
          <w:sz w:val="21"/>
        </w:rPr>
        <w:t>decide if and how they want to address their problematic substance use.</w:t>
      </w:r>
    </w:p>
    <w:p w14:paraId="73FE75EE" w14:textId="77777777" w:rsidR="00A765D5" w:rsidRDefault="00000000">
      <w:pPr>
        <w:pStyle w:val="ListParagraph"/>
        <w:numPr>
          <w:ilvl w:val="0"/>
          <w:numId w:val="32"/>
        </w:numPr>
        <w:tabs>
          <w:tab w:val="left" w:pos="509"/>
        </w:tabs>
        <w:spacing w:before="46" w:line="235" w:lineRule="auto"/>
        <w:ind w:left="509" w:right="700"/>
        <w:rPr>
          <w:sz w:val="21"/>
        </w:rPr>
      </w:pPr>
      <w:r>
        <w:rPr>
          <w:b/>
          <w:color w:val="4E4E4E"/>
          <w:sz w:val="21"/>
        </w:rPr>
        <w:t>Exploring</w:t>
      </w:r>
      <w:r>
        <w:rPr>
          <w:b/>
          <w:color w:val="4E4E4E"/>
          <w:spacing w:val="-13"/>
          <w:sz w:val="21"/>
        </w:rPr>
        <w:t xml:space="preserve"> </w:t>
      </w:r>
      <w:r>
        <w:rPr>
          <w:b/>
          <w:color w:val="4E4E4E"/>
          <w:sz w:val="21"/>
        </w:rPr>
        <w:t>clients’</w:t>
      </w:r>
      <w:r>
        <w:rPr>
          <w:b/>
          <w:color w:val="4E4E4E"/>
          <w:spacing w:val="-13"/>
          <w:sz w:val="21"/>
        </w:rPr>
        <w:t xml:space="preserve"> </w:t>
      </w:r>
      <w:r>
        <w:rPr>
          <w:b/>
          <w:color w:val="4E4E4E"/>
          <w:sz w:val="21"/>
        </w:rPr>
        <w:t>understanding</w:t>
      </w:r>
      <w:r>
        <w:rPr>
          <w:b/>
          <w:color w:val="4E4E4E"/>
          <w:spacing w:val="-13"/>
          <w:sz w:val="21"/>
        </w:rPr>
        <w:t xml:space="preserve"> </w:t>
      </w:r>
      <w:r>
        <w:rPr>
          <w:b/>
          <w:color w:val="4E4E4E"/>
          <w:sz w:val="21"/>
        </w:rPr>
        <w:t xml:space="preserve">of the change process and managing expectations </w:t>
      </w:r>
      <w:r>
        <w:rPr>
          <w:color w:val="4E4E4E"/>
          <w:sz w:val="21"/>
        </w:rPr>
        <w:t>about recovery from problematic substance use.</w:t>
      </w:r>
    </w:p>
    <w:p w14:paraId="03FF193C" w14:textId="77777777" w:rsidR="00A765D5" w:rsidRDefault="00000000">
      <w:pPr>
        <w:pStyle w:val="ListParagraph"/>
        <w:numPr>
          <w:ilvl w:val="0"/>
          <w:numId w:val="32"/>
        </w:numPr>
        <w:tabs>
          <w:tab w:val="left" w:pos="509"/>
        </w:tabs>
        <w:spacing w:before="44" w:line="235" w:lineRule="auto"/>
        <w:ind w:left="509" w:right="282"/>
        <w:rPr>
          <w:sz w:val="21"/>
        </w:rPr>
      </w:pPr>
      <w:r>
        <w:rPr>
          <w:b/>
          <w:color w:val="4E4E4E"/>
          <w:sz w:val="21"/>
        </w:rPr>
        <w:t>Listening for statements that imply self-efficacy</w:t>
      </w:r>
      <w:r>
        <w:rPr>
          <w:b/>
          <w:color w:val="4E4E4E"/>
          <w:spacing w:val="-18"/>
          <w:sz w:val="21"/>
        </w:rPr>
        <w:t xml:space="preserve"> </w:t>
      </w:r>
      <w:r>
        <w:rPr>
          <w:b/>
          <w:color w:val="4E4E4E"/>
          <w:sz w:val="21"/>
        </w:rPr>
        <w:t>when</w:t>
      </w:r>
      <w:r>
        <w:rPr>
          <w:b/>
          <w:color w:val="4E4E4E"/>
          <w:spacing w:val="-18"/>
          <w:sz w:val="21"/>
        </w:rPr>
        <w:t xml:space="preserve"> </w:t>
      </w:r>
      <w:r>
        <w:rPr>
          <w:b/>
          <w:color w:val="4E4E4E"/>
          <w:sz w:val="21"/>
        </w:rPr>
        <w:t>discussing</w:t>
      </w:r>
      <w:r>
        <w:rPr>
          <w:b/>
          <w:color w:val="4E4E4E"/>
          <w:spacing w:val="-18"/>
          <w:sz w:val="21"/>
        </w:rPr>
        <w:t xml:space="preserve"> </w:t>
      </w:r>
      <w:r>
        <w:rPr>
          <w:b/>
          <w:color w:val="4E4E4E"/>
          <w:sz w:val="21"/>
        </w:rPr>
        <w:t xml:space="preserve">behavior change. </w:t>
      </w:r>
      <w:r>
        <w:rPr>
          <w:color w:val="4E4E4E"/>
          <w:sz w:val="21"/>
        </w:rPr>
        <w:t>For individuals in recovery, self- efficacy</w:t>
      </w:r>
      <w:r>
        <w:rPr>
          <w:color w:val="4E4E4E"/>
          <w:spacing w:val="-2"/>
          <w:sz w:val="21"/>
        </w:rPr>
        <w:t xml:space="preserve"> </w:t>
      </w:r>
      <w:r>
        <w:rPr>
          <w:color w:val="4E4E4E"/>
          <w:sz w:val="21"/>
        </w:rPr>
        <w:t>statements</w:t>
      </w:r>
      <w:r>
        <w:rPr>
          <w:color w:val="4E4E4E"/>
          <w:spacing w:val="-2"/>
          <w:sz w:val="21"/>
        </w:rPr>
        <w:t xml:space="preserve"> </w:t>
      </w:r>
      <w:r>
        <w:rPr>
          <w:color w:val="4E4E4E"/>
          <w:sz w:val="21"/>
        </w:rPr>
        <w:t>may</w:t>
      </w:r>
      <w:r>
        <w:rPr>
          <w:color w:val="4E4E4E"/>
          <w:spacing w:val="-2"/>
          <w:sz w:val="21"/>
        </w:rPr>
        <w:t xml:space="preserve"> </w:t>
      </w:r>
      <w:r>
        <w:rPr>
          <w:color w:val="4E4E4E"/>
          <w:sz w:val="21"/>
        </w:rPr>
        <w:t>be</w:t>
      </w:r>
      <w:r>
        <w:rPr>
          <w:color w:val="4E4E4E"/>
          <w:spacing w:val="-2"/>
          <w:sz w:val="21"/>
        </w:rPr>
        <w:t xml:space="preserve"> </w:t>
      </w:r>
      <w:r>
        <w:rPr>
          <w:color w:val="4E4E4E"/>
          <w:sz w:val="21"/>
        </w:rPr>
        <w:t>geared</w:t>
      </w:r>
      <w:r>
        <w:rPr>
          <w:color w:val="4E4E4E"/>
          <w:spacing w:val="-2"/>
          <w:sz w:val="21"/>
        </w:rPr>
        <w:t xml:space="preserve"> </w:t>
      </w:r>
      <w:r>
        <w:rPr>
          <w:color w:val="4E4E4E"/>
          <w:sz w:val="21"/>
        </w:rPr>
        <w:t>toward the ability to successfully recognize cues and triggers, handle high-risk situations, and manage recurrence of substance use– related problems.</w:t>
      </w:r>
    </w:p>
    <w:p w14:paraId="6C77CA51" w14:textId="77777777" w:rsidR="00A765D5" w:rsidRDefault="00000000">
      <w:pPr>
        <w:pStyle w:val="Heading6"/>
        <w:numPr>
          <w:ilvl w:val="0"/>
          <w:numId w:val="32"/>
        </w:numPr>
        <w:tabs>
          <w:tab w:val="left" w:pos="509"/>
        </w:tabs>
        <w:spacing w:before="56" w:line="230" w:lineRule="auto"/>
        <w:ind w:left="509" w:right="407"/>
      </w:pPr>
      <w:r>
        <w:rPr>
          <w:color w:val="4E4E4E"/>
        </w:rPr>
        <w:t>Summarizing</w:t>
      </w:r>
      <w:r>
        <w:rPr>
          <w:color w:val="4E4E4E"/>
          <w:spacing w:val="-10"/>
        </w:rPr>
        <w:t xml:space="preserve"> </w:t>
      </w:r>
      <w:r>
        <w:rPr>
          <w:color w:val="4E4E4E"/>
        </w:rPr>
        <w:t>clients’</w:t>
      </w:r>
      <w:r>
        <w:rPr>
          <w:color w:val="4E4E4E"/>
          <w:spacing w:val="-10"/>
        </w:rPr>
        <w:t xml:space="preserve"> </w:t>
      </w:r>
      <w:r>
        <w:rPr>
          <w:color w:val="4E4E4E"/>
        </w:rPr>
        <w:t>change</w:t>
      </w:r>
      <w:r>
        <w:rPr>
          <w:color w:val="4E4E4E"/>
          <w:spacing w:val="-10"/>
        </w:rPr>
        <w:t xml:space="preserve"> </w:t>
      </w:r>
      <w:r>
        <w:rPr>
          <w:color w:val="4E4E4E"/>
        </w:rPr>
        <w:t>talk</w:t>
      </w:r>
      <w:r>
        <w:rPr>
          <w:color w:val="4E4E4E"/>
          <w:spacing w:val="-10"/>
        </w:rPr>
        <w:t xml:space="preserve"> </w:t>
      </w:r>
      <w:r>
        <w:rPr>
          <w:color w:val="4E4E4E"/>
        </w:rPr>
        <w:t>and reinforcing commitments to change.</w:t>
      </w:r>
    </w:p>
    <w:p w14:paraId="4A99761E" w14:textId="77777777" w:rsidR="00A765D5" w:rsidRDefault="00000000">
      <w:pPr>
        <w:pStyle w:val="BodyText"/>
        <w:spacing w:before="182" w:line="237" w:lineRule="auto"/>
        <w:ind w:left="240" w:right="549"/>
      </w:pPr>
      <w:r>
        <w:rPr>
          <w:color w:val="4E4E4E"/>
        </w:rPr>
        <w:t>More information about additional MI elements,</w:t>
      </w:r>
      <w:r>
        <w:rPr>
          <w:color w:val="4E4E4E"/>
          <w:spacing w:val="-9"/>
        </w:rPr>
        <w:t xml:space="preserve"> </w:t>
      </w:r>
      <w:r>
        <w:rPr>
          <w:color w:val="4E4E4E"/>
        </w:rPr>
        <w:t>such</w:t>
      </w:r>
      <w:r>
        <w:rPr>
          <w:color w:val="4E4E4E"/>
          <w:spacing w:val="-9"/>
        </w:rPr>
        <w:t xml:space="preserve"> </w:t>
      </w:r>
      <w:r>
        <w:rPr>
          <w:color w:val="4E4E4E"/>
        </w:rPr>
        <w:t>as</w:t>
      </w:r>
      <w:r>
        <w:rPr>
          <w:color w:val="4E4E4E"/>
          <w:spacing w:val="-9"/>
        </w:rPr>
        <w:t xml:space="preserve"> </w:t>
      </w:r>
      <w:r>
        <w:rPr>
          <w:color w:val="4E4E4E"/>
        </w:rPr>
        <w:t>analyzing</w:t>
      </w:r>
      <w:r>
        <w:rPr>
          <w:color w:val="4E4E4E"/>
          <w:spacing w:val="-9"/>
        </w:rPr>
        <w:t xml:space="preserve"> </w:t>
      </w:r>
      <w:r>
        <w:rPr>
          <w:color w:val="4E4E4E"/>
        </w:rPr>
        <w:t>discrepancies between goals and behavior, flexible pacing, and maintaining contact with clients, can be seen in SAMHSA’s TIP</w:t>
      </w:r>
    </w:p>
    <w:p w14:paraId="7C553DED" w14:textId="77777777" w:rsidR="00A765D5" w:rsidRDefault="00000000">
      <w:pPr>
        <w:spacing w:line="237" w:lineRule="auto"/>
        <w:ind w:left="240" w:right="1139"/>
        <w:jc w:val="both"/>
        <w:rPr>
          <w:sz w:val="21"/>
        </w:rPr>
      </w:pPr>
      <w:r>
        <w:rPr>
          <w:color w:val="4E4E4E"/>
          <w:sz w:val="21"/>
        </w:rPr>
        <w:t xml:space="preserve">35, </w:t>
      </w:r>
      <w:r>
        <w:rPr>
          <w:i/>
          <w:color w:val="4E4E4E"/>
          <w:sz w:val="21"/>
        </w:rPr>
        <w:t>Enhancing Motivation for Change in</w:t>
      </w:r>
      <w:r>
        <w:rPr>
          <w:i/>
          <w:color w:val="4E4E4E"/>
          <w:spacing w:val="-9"/>
          <w:sz w:val="21"/>
        </w:rPr>
        <w:t xml:space="preserve"> </w:t>
      </w:r>
      <w:r>
        <w:rPr>
          <w:i/>
          <w:color w:val="4E4E4E"/>
          <w:sz w:val="21"/>
        </w:rPr>
        <w:t>Substance</w:t>
      </w:r>
      <w:r>
        <w:rPr>
          <w:i/>
          <w:color w:val="4E4E4E"/>
          <w:spacing w:val="-9"/>
          <w:sz w:val="21"/>
        </w:rPr>
        <w:t xml:space="preserve"> </w:t>
      </w:r>
      <w:r>
        <w:rPr>
          <w:i/>
          <w:color w:val="4E4E4E"/>
          <w:sz w:val="21"/>
        </w:rPr>
        <w:t>Use</w:t>
      </w:r>
      <w:r>
        <w:rPr>
          <w:i/>
          <w:color w:val="4E4E4E"/>
          <w:spacing w:val="-9"/>
          <w:sz w:val="21"/>
        </w:rPr>
        <w:t xml:space="preserve"> </w:t>
      </w:r>
      <w:r>
        <w:rPr>
          <w:i/>
          <w:color w:val="4E4E4E"/>
          <w:sz w:val="21"/>
        </w:rPr>
        <w:t>Disorder</w:t>
      </w:r>
      <w:r>
        <w:rPr>
          <w:i/>
          <w:color w:val="4E4E4E"/>
          <w:spacing w:val="-9"/>
          <w:sz w:val="21"/>
        </w:rPr>
        <w:t xml:space="preserve"> </w:t>
      </w:r>
      <w:r>
        <w:rPr>
          <w:i/>
          <w:color w:val="4E4E4E"/>
          <w:sz w:val="21"/>
        </w:rPr>
        <w:t xml:space="preserve">Treatment </w:t>
      </w:r>
      <w:r>
        <w:rPr>
          <w:color w:val="4E4E4E"/>
          <w:spacing w:val="-2"/>
          <w:sz w:val="21"/>
        </w:rPr>
        <w:t>(</w:t>
      </w:r>
      <w:r>
        <w:rPr>
          <w:color w:val="5B5B5B"/>
          <w:spacing w:val="-2"/>
          <w:sz w:val="21"/>
          <w:u w:val="single" w:color="5B5B5B"/>
        </w:rPr>
        <w:t>https://store.samhsa.gov/product/</w:t>
      </w:r>
    </w:p>
    <w:p w14:paraId="6D35B5EA" w14:textId="77777777" w:rsidR="00A765D5" w:rsidRDefault="00000000">
      <w:pPr>
        <w:pStyle w:val="BodyText"/>
        <w:spacing w:line="237" w:lineRule="auto"/>
        <w:ind w:left="240" w:right="648"/>
      </w:pPr>
      <w:r>
        <w:rPr>
          <w:color w:val="5B5B5B"/>
          <w:spacing w:val="-2"/>
          <w:u w:val="single" w:color="5B5B5B"/>
        </w:rPr>
        <w:t>TIP-35-Enhancing-Motivation-for-Change-</w:t>
      </w:r>
      <w:r>
        <w:rPr>
          <w:color w:val="5B5B5B"/>
          <w:spacing w:val="-2"/>
        </w:rPr>
        <w:t xml:space="preserve"> </w:t>
      </w:r>
      <w:r>
        <w:rPr>
          <w:color w:val="5B5B5B"/>
          <w:spacing w:val="-2"/>
          <w:u w:val="single" w:color="5B5B5B"/>
        </w:rPr>
        <w:t>in-Substance-Use-Disorder-Treatment/</w:t>
      </w:r>
      <w:r>
        <w:rPr>
          <w:color w:val="5B5B5B"/>
          <w:spacing w:val="-2"/>
        </w:rPr>
        <w:t xml:space="preserve"> </w:t>
      </w:r>
      <w:r>
        <w:rPr>
          <w:color w:val="5B5B5B"/>
          <w:spacing w:val="-2"/>
          <w:u w:val="single" w:color="5B5B5B"/>
        </w:rPr>
        <w:t>PEP19-02-01-003</w:t>
      </w:r>
      <w:r>
        <w:rPr>
          <w:color w:val="4E4E4E"/>
          <w:spacing w:val="-2"/>
        </w:rPr>
        <w:t>).</w:t>
      </w:r>
    </w:p>
    <w:p w14:paraId="4090C5EC" w14:textId="77777777" w:rsidR="00A765D5" w:rsidRDefault="00A765D5">
      <w:pPr>
        <w:spacing w:line="237" w:lineRule="auto"/>
        <w:sectPr w:rsidR="00A765D5">
          <w:type w:val="continuous"/>
          <w:pgSz w:w="12240" w:h="15840"/>
          <w:pgMar w:top="540" w:right="840" w:bottom="920" w:left="840" w:header="576" w:footer="721" w:gutter="0"/>
          <w:cols w:num="2" w:space="720" w:equalWidth="0">
            <w:col w:w="5126" w:space="94"/>
            <w:col w:w="5340"/>
          </w:cols>
        </w:sectPr>
      </w:pPr>
    </w:p>
    <w:p w14:paraId="0D05C894" w14:textId="77777777" w:rsidR="00A765D5" w:rsidRDefault="00A765D5">
      <w:pPr>
        <w:pStyle w:val="BodyText"/>
        <w:spacing w:before="8"/>
        <w:rPr>
          <w:sz w:val="24"/>
        </w:rPr>
      </w:pPr>
    </w:p>
    <w:p w14:paraId="31EC8113" w14:textId="77777777" w:rsidR="00A765D5" w:rsidRDefault="00A765D5">
      <w:pPr>
        <w:rPr>
          <w:sz w:val="24"/>
        </w:rPr>
        <w:sectPr w:rsidR="00A765D5">
          <w:pgSz w:w="12240" w:h="15840"/>
          <w:pgMar w:top="1340" w:right="840" w:bottom="920" w:left="840" w:header="576" w:footer="721" w:gutter="0"/>
          <w:cols w:space="720"/>
        </w:sectPr>
      </w:pPr>
    </w:p>
    <w:p w14:paraId="59208F4A" w14:textId="77777777" w:rsidR="00A765D5" w:rsidRDefault="00A765D5">
      <w:pPr>
        <w:pStyle w:val="BodyText"/>
        <w:spacing w:before="5"/>
        <w:rPr>
          <w:sz w:val="12"/>
        </w:rPr>
      </w:pPr>
    </w:p>
    <w:p w14:paraId="5125FE78" w14:textId="77777777" w:rsidR="00A765D5" w:rsidRDefault="00000000">
      <w:pPr>
        <w:pStyle w:val="BodyText"/>
        <w:ind w:left="235" w:right="-231"/>
        <w:rPr>
          <w:sz w:val="20"/>
        </w:rPr>
      </w:pPr>
      <w:r>
        <w:rPr>
          <w:noProof/>
          <w:sz w:val="20"/>
        </w:rPr>
        <mc:AlternateContent>
          <mc:Choice Requires="wps">
            <w:drawing>
              <wp:inline distT="0" distB="0" distL="0" distR="0" wp14:anchorId="48BAE093" wp14:editId="44463B79">
                <wp:extent cx="3086100" cy="5269230"/>
                <wp:effectExtent l="9525" t="0" r="0" b="7620"/>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5269230"/>
                        </a:xfrm>
                        <a:prstGeom prst="rect">
                          <a:avLst/>
                        </a:prstGeom>
                        <a:ln w="6350">
                          <a:solidFill>
                            <a:srgbClr val="707070"/>
                          </a:solidFill>
                          <a:prstDash val="solid"/>
                        </a:ln>
                      </wps:spPr>
                      <wps:txbx>
                        <w:txbxContent>
                          <w:p w14:paraId="1C007318" w14:textId="77777777" w:rsidR="00A765D5" w:rsidRDefault="00000000">
                            <w:pPr>
                              <w:spacing w:before="127" w:line="268" w:lineRule="auto"/>
                              <w:ind w:left="183" w:right="397"/>
                              <w:rPr>
                                <w:b/>
                              </w:rPr>
                            </w:pPr>
                            <w:r>
                              <w:rPr>
                                <w:b/>
                                <w:color w:val="373737"/>
                                <w:spacing w:val="10"/>
                              </w:rPr>
                              <w:t xml:space="preserve">USING </w:t>
                            </w:r>
                            <w:r>
                              <w:rPr>
                                <w:b/>
                                <w:color w:val="373737"/>
                              </w:rPr>
                              <w:t xml:space="preserve">THE </w:t>
                            </w:r>
                            <w:r>
                              <w:rPr>
                                <w:b/>
                                <w:color w:val="373737"/>
                                <w:spacing w:val="10"/>
                              </w:rPr>
                              <w:t xml:space="preserve">STAGES </w:t>
                            </w:r>
                            <w:r>
                              <w:rPr>
                                <w:b/>
                                <w:color w:val="373737"/>
                              </w:rPr>
                              <w:t xml:space="preserve">OF CHANGE TO </w:t>
                            </w:r>
                            <w:r>
                              <w:rPr>
                                <w:b/>
                                <w:color w:val="373737"/>
                                <w:spacing w:val="11"/>
                              </w:rPr>
                              <w:t xml:space="preserve">ENHANCE </w:t>
                            </w:r>
                            <w:r>
                              <w:rPr>
                                <w:b/>
                                <w:color w:val="373737"/>
                                <w:spacing w:val="13"/>
                              </w:rPr>
                              <w:t>MOTIVATION</w:t>
                            </w:r>
                          </w:p>
                          <w:p w14:paraId="584C21CE" w14:textId="77777777" w:rsidR="00A765D5" w:rsidRDefault="00000000">
                            <w:pPr>
                              <w:spacing w:before="1" w:line="268" w:lineRule="auto"/>
                              <w:ind w:left="183" w:right="259"/>
                              <w:rPr>
                                <w:b/>
                              </w:rPr>
                            </w:pPr>
                            <w:r>
                              <w:rPr>
                                <w:b/>
                                <w:color w:val="373737"/>
                              </w:rPr>
                              <w:t xml:space="preserve">FOR </w:t>
                            </w:r>
                            <w:r>
                              <w:rPr>
                                <w:b/>
                                <w:color w:val="373737"/>
                                <w:spacing w:val="11"/>
                              </w:rPr>
                              <w:t xml:space="preserve">BEHAVIOR </w:t>
                            </w:r>
                            <w:r>
                              <w:rPr>
                                <w:b/>
                                <w:color w:val="373737"/>
                                <w:spacing w:val="10"/>
                              </w:rPr>
                              <w:t xml:space="preserve">CHANGE </w:t>
                            </w:r>
                            <w:r>
                              <w:rPr>
                                <w:b/>
                                <w:color w:val="373737"/>
                              </w:rPr>
                              <w:t xml:space="preserve">IN </w:t>
                            </w:r>
                            <w:r>
                              <w:rPr>
                                <w:b/>
                                <w:color w:val="373737"/>
                                <w:spacing w:val="9"/>
                              </w:rPr>
                              <w:t>RECOVERY</w:t>
                            </w:r>
                          </w:p>
                          <w:p w14:paraId="7BB9BD9D" w14:textId="77777777" w:rsidR="00A765D5" w:rsidRDefault="00000000">
                            <w:pPr>
                              <w:spacing w:before="125" w:line="264" w:lineRule="auto"/>
                              <w:ind w:left="180" w:right="259"/>
                              <w:rPr>
                                <w:sz w:val="18"/>
                              </w:rPr>
                            </w:pPr>
                            <w:r>
                              <w:rPr>
                                <w:b/>
                                <w:color w:val="424242"/>
                                <w:sz w:val="18"/>
                              </w:rPr>
                              <w:t>When working with individuals in recovery from substance use–related problems, counselors should be familiar with the transtheoretical model of the stages of change framework and how it can affect motivation</w:t>
                            </w:r>
                            <w:r>
                              <w:rPr>
                                <w:b/>
                                <w:color w:val="424242"/>
                                <w:spacing w:val="-8"/>
                                <w:sz w:val="18"/>
                              </w:rPr>
                              <w:t xml:space="preserve"> </w:t>
                            </w:r>
                            <w:r>
                              <w:rPr>
                                <w:b/>
                                <w:color w:val="424242"/>
                                <w:sz w:val="18"/>
                              </w:rPr>
                              <w:t>for</w:t>
                            </w:r>
                            <w:r>
                              <w:rPr>
                                <w:b/>
                                <w:color w:val="424242"/>
                                <w:spacing w:val="-8"/>
                                <w:sz w:val="18"/>
                              </w:rPr>
                              <w:t xml:space="preserve"> </w:t>
                            </w:r>
                            <w:r>
                              <w:rPr>
                                <w:b/>
                                <w:color w:val="424242"/>
                                <w:sz w:val="18"/>
                              </w:rPr>
                              <w:t>behavior</w:t>
                            </w:r>
                            <w:r>
                              <w:rPr>
                                <w:b/>
                                <w:color w:val="424242"/>
                                <w:spacing w:val="-8"/>
                                <w:sz w:val="18"/>
                              </w:rPr>
                              <w:t xml:space="preserve"> </w:t>
                            </w:r>
                            <w:r>
                              <w:rPr>
                                <w:b/>
                                <w:color w:val="424242"/>
                                <w:sz w:val="18"/>
                              </w:rPr>
                              <w:t>change.</w:t>
                            </w:r>
                            <w:r>
                              <w:rPr>
                                <w:b/>
                                <w:color w:val="424242"/>
                                <w:spacing w:val="-8"/>
                                <w:sz w:val="18"/>
                              </w:rPr>
                              <w:t xml:space="preserve"> </w:t>
                            </w:r>
                            <w:r>
                              <w:rPr>
                                <w:b/>
                                <w:color w:val="424242"/>
                                <w:sz w:val="18"/>
                              </w:rPr>
                              <w:t>The</w:t>
                            </w:r>
                            <w:r>
                              <w:rPr>
                                <w:b/>
                                <w:color w:val="424242"/>
                                <w:spacing w:val="-8"/>
                                <w:sz w:val="18"/>
                              </w:rPr>
                              <w:t xml:space="preserve"> </w:t>
                            </w:r>
                            <w:r>
                              <w:rPr>
                                <w:b/>
                                <w:color w:val="424242"/>
                                <w:sz w:val="18"/>
                              </w:rPr>
                              <w:t>stages of change include</w:t>
                            </w:r>
                            <w:r>
                              <w:rPr>
                                <w:b/>
                                <w:color w:val="424242"/>
                                <w:position w:val="6"/>
                                <w:sz w:val="10"/>
                              </w:rPr>
                              <w:t>845</w:t>
                            </w:r>
                            <w:r>
                              <w:rPr>
                                <w:color w:val="424242"/>
                                <w:sz w:val="18"/>
                              </w:rPr>
                              <w:t>:</w:t>
                            </w:r>
                          </w:p>
                          <w:p w14:paraId="1FAC31D0" w14:textId="77777777" w:rsidR="00A765D5" w:rsidRDefault="00000000">
                            <w:pPr>
                              <w:numPr>
                                <w:ilvl w:val="0"/>
                                <w:numId w:val="31"/>
                              </w:numPr>
                              <w:tabs>
                                <w:tab w:val="left" w:pos="360"/>
                              </w:tabs>
                              <w:spacing w:before="25" w:line="254" w:lineRule="auto"/>
                              <w:ind w:right="377"/>
                              <w:rPr>
                                <w:sz w:val="18"/>
                              </w:rPr>
                            </w:pPr>
                            <w:r>
                              <w:rPr>
                                <w:color w:val="424242"/>
                                <w:sz w:val="18"/>
                              </w:rPr>
                              <w:t>Precontemplation: The person doesn’t see a problem or need for changing a specific risk behavior,</w:t>
                            </w:r>
                            <w:r>
                              <w:rPr>
                                <w:color w:val="424242"/>
                                <w:spacing w:val="-13"/>
                                <w:sz w:val="18"/>
                              </w:rPr>
                              <w:t xml:space="preserve"> </w:t>
                            </w:r>
                            <w:r>
                              <w:rPr>
                                <w:color w:val="424242"/>
                                <w:sz w:val="18"/>
                              </w:rPr>
                              <w:t>such</w:t>
                            </w:r>
                            <w:r>
                              <w:rPr>
                                <w:color w:val="424242"/>
                                <w:spacing w:val="-13"/>
                                <w:sz w:val="18"/>
                              </w:rPr>
                              <w:t xml:space="preserve"> </w:t>
                            </w:r>
                            <w:r>
                              <w:rPr>
                                <w:color w:val="424242"/>
                                <w:sz w:val="18"/>
                              </w:rPr>
                              <w:t>as</w:t>
                            </w:r>
                            <w:r>
                              <w:rPr>
                                <w:color w:val="424242"/>
                                <w:spacing w:val="-13"/>
                                <w:sz w:val="18"/>
                              </w:rPr>
                              <w:t xml:space="preserve"> </w:t>
                            </w:r>
                            <w:r>
                              <w:rPr>
                                <w:color w:val="424242"/>
                                <w:sz w:val="18"/>
                              </w:rPr>
                              <w:t>problematic</w:t>
                            </w:r>
                            <w:r>
                              <w:rPr>
                                <w:color w:val="424242"/>
                                <w:spacing w:val="-13"/>
                                <w:sz w:val="18"/>
                              </w:rPr>
                              <w:t xml:space="preserve"> </w:t>
                            </w:r>
                            <w:r>
                              <w:rPr>
                                <w:color w:val="424242"/>
                                <w:sz w:val="18"/>
                              </w:rPr>
                              <w:t>substance</w:t>
                            </w:r>
                            <w:r>
                              <w:rPr>
                                <w:color w:val="424242"/>
                                <w:spacing w:val="-13"/>
                                <w:sz w:val="18"/>
                              </w:rPr>
                              <w:t xml:space="preserve"> </w:t>
                            </w:r>
                            <w:r>
                              <w:rPr>
                                <w:color w:val="424242"/>
                                <w:sz w:val="18"/>
                              </w:rPr>
                              <w:t>use.</w:t>
                            </w:r>
                          </w:p>
                          <w:p w14:paraId="2BFFC31E" w14:textId="77777777" w:rsidR="00A765D5" w:rsidRDefault="00000000">
                            <w:pPr>
                              <w:numPr>
                                <w:ilvl w:val="0"/>
                                <w:numId w:val="31"/>
                              </w:numPr>
                              <w:tabs>
                                <w:tab w:val="left" w:pos="360"/>
                              </w:tabs>
                              <w:spacing w:before="25" w:line="240" w:lineRule="exact"/>
                              <w:ind w:right="263"/>
                              <w:jc w:val="both"/>
                              <w:rPr>
                                <w:sz w:val="18"/>
                              </w:rPr>
                            </w:pPr>
                            <w:r>
                              <w:rPr>
                                <w:color w:val="424242"/>
                                <w:sz w:val="18"/>
                              </w:rPr>
                              <w:t>Contemplation:</w:t>
                            </w:r>
                            <w:r>
                              <w:rPr>
                                <w:color w:val="424242"/>
                                <w:spacing w:val="-7"/>
                                <w:sz w:val="18"/>
                              </w:rPr>
                              <w:t xml:space="preserve"> </w:t>
                            </w:r>
                            <w:r>
                              <w:rPr>
                                <w:color w:val="424242"/>
                                <w:sz w:val="18"/>
                              </w:rPr>
                              <w:t>The</w:t>
                            </w:r>
                            <w:r>
                              <w:rPr>
                                <w:color w:val="424242"/>
                                <w:spacing w:val="-7"/>
                                <w:sz w:val="18"/>
                              </w:rPr>
                              <w:t xml:space="preserve"> </w:t>
                            </w:r>
                            <w:r>
                              <w:rPr>
                                <w:color w:val="424242"/>
                                <w:sz w:val="18"/>
                              </w:rPr>
                              <w:t>person</w:t>
                            </w:r>
                            <w:r>
                              <w:rPr>
                                <w:color w:val="424242"/>
                                <w:spacing w:val="-7"/>
                                <w:sz w:val="18"/>
                              </w:rPr>
                              <w:t xml:space="preserve"> </w:t>
                            </w:r>
                            <w:r>
                              <w:rPr>
                                <w:color w:val="424242"/>
                                <w:sz w:val="18"/>
                              </w:rPr>
                              <w:t>has</w:t>
                            </w:r>
                            <w:r>
                              <w:rPr>
                                <w:color w:val="424242"/>
                                <w:spacing w:val="-7"/>
                                <w:sz w:val="18"/>
                              </w:rPr>
                              <w:t xml:space="preserve"> </w:t>
                            </w:r>
                            <w:r>
                              <w:rPr>
                                <w:color w:val="424242"/>
                                <w:sz w:val="18"/>
                              </w:rPr>
                              <w:t>mixed</w:t>
                            </w:r>
                            <w:r>
                              <w:rPr>
                                <w:color w:val="424242"/>
                                <w:spacing w:val="-7"/>
                                <w:sz w:val="18"/>
                              </w:rPr>
                              <w:t xml:space="preserve"> </w:t>
                            </w:r>
                            <w:r>
                              <w:rPr>
                                <w:color w:val="424242"/>
                                <w:sz w:val="18"/>
                              </w:rPr>
                              <w:t>feelings about</w:t>
                            </w:r>
                            <w:r>
                              <w:rPr>
                                <w:color w:val="424242"/>
                                <w:spacing w:val="-6"/>
                                <w:sz w:val="18"/>
                              </w:rPr>
                              <w:t xml:space="preserve"> </w:t>
                            </w:r>
                            <w:r>
                              <w:rPr>
                                <w:color w:val="424242"/>
                                <w:sz w:val="18"/>
                              </w:rPr>
                              <w:t>changing</w:t>
                            </w:r>
                            <w:r>
                              <w:rPr>
                                <w:color w:val="424242"/>
                                <w:spacing w:val="-6"/>
                                <w:sz w:val="18"/>
                              </w:rPr>
                              <w:t xml:space="preserve"> </w:t>
                            </w:r>
                            <w:r>
                              <w:rPr>
                                <w:color w:val="424242"/>
                                <w:sz w:val="18"/>
                              </w:rPr>
                              <w:t>a</w:t>
                            </w:r>
                            <w:r>
                              <w:rPr>
                                <w:color w:val="424242"/>
                                <w:spacing w:val="-6"/>
                                <w:sz w:val="18"/>
                              </w:rPr>
                              <w:t xml:space="preserve"> </w:t>
                            </w:r>
                            <w:r>
                              <w:rPr>
                                <w:color w:val="424242"/>
                                <w:sz w:val="18"/>
                              </w:rPr>
                              <w:t>behavior</w:t>
                            </w:r>
                            <w:r>
                              <w:rPr>
                                <w:color w:val="424242"/>
                                <w:spacing w:val="-6"/>
                                <w:sz w:val="18"/>
                              </w:rPr>
                              <w:t xml:space="preserve"> </w:t>
                            </w:r>
                            <w:r>
                              <w:rPr>
                                <w:color w:val="424242"/>
                                <w:sz w:val="18"/>
                              </w:rPr>
                              <w:t>and</w:t>
                            </w:r>
                            <w:r>
                              <w:rPr>
                                <w:color w:val="424242"/>
                                <w:spacing w:val="-6"/>
                                <w:sz w:val="18"/>
                              </w:rPr>
                              <w:t xml:space="preserve"> </w:t>
                            </w:r>
                            <w:r>
                              <w:rPr>
                                <w:color w:val="424242"/>
                                <w:sz w:val="18"/>
                              </w:rPr>
                              <w:t>begins</w:t>
                            </w:r>
                            <w:r>
                              <w:rPr>
                                <w:color w:val="424242"/>
                                <w:spacing w:val="-6"/>
                                <w:sz w:val="18"/>
                              </w:rPr>
                              <w:t xml:space="preserve"> </w:t>
                            </w:r>
                            <w:r>
                              <w:rPr>
                                <w:color w:val="424242"/>
                                <w:sz w:val="18"/>
                              </w:rPr>
                              <w:t>to</w:t>
                            </w:r>
                            <w:r>
                              <w:rPr>
                                <w:color w:val="424242"/>
                                <w:spacing w:val="-6"/>
                                <w:sz w:val="18"/>
                              </w:rPr>
                              <w:t xml:space="preserve"> </w:t>
                            </w:r>
                            <w:r>
                              <w:rPr>
                                <w:color w:val="424242"/>
                                <w:sz w:val="18"/>
                              </w:rPr>
                              <w:t>think of reasons for changing the risk behavior.</w:t>
                            </w:r>
                          </w:p>
                          <w:p w14:paraId="0DED257A" w14:textId="77777777" w:rsidR="00A765D5" w:rsidRDefault="00000000">
                            <w:pPr>
                              <w:numPr>
                                <w:ilvl w:val="0"/>
                                <w:numId w:val="31"/>
                              </w:numPr>
                              <w:tabs>
                                <w:tab w:val="left" w:pos="360"/>
                              </w:tabs>
                              <w:spacing w:before="29" w:line="240" w:lineRule="exact"/>
                              <w:ind w:right="707"/>
                              <w:jc w:val="both"/>
                              <w:rPr>
                                <w:sz w:val="18"/>
                              </w:rPr>
                            </w:pPr>
                            <w:r>
                              <w:rPr>
                                <w:color w:val="424242"/>
                                <w:sz w:val="18"/>
                              </w:rPr>
                              <w:t>Preparation:</w:t>
                            </w:r>
                            <w:r>
                              <w:rPr>
                                <w:color w:val="424242"/>
                                <w:spacing w:val="-1"/>
                                <w:sz w:val="18"/>
                              </w:rPr>
                              <w:t xml:space="preserve"> </w:t>
                            </w:r>
                            <w:r>
                              <w:rPr>
                                <w:color w:val="424242"/>
                                <w:sz w:val="18"/>
                              </w:rPr>
                              <w:t>The</w:t>
                            </w:r>
                            <w:r>
                              <w:rPr>
                                <w:color w:val="424242"/>
                                <w:spacing w:val="-2"/>
                                <w:sz w:val="18"/>
                              </w:rPr>
                              <w:t xml:space="preserve"> </w:t>
                            </w:r>
                            <w:r>
                              <w:rPr>
                                <w:color w:val="424242"/>
                                <w:sz w:val="18"/>
                              </w:rPr>
                              <w:t>person</w:t>
                            </w:r>
                            <w:r>
                              <w:rPr>
                                <w:color w:val="424242"/>
                                <w:spacing w:val="-1"/>
                                <w:sz w:val="18"/>
                              </w:rPr>
                              <w:t xml:space="preserve"> </w:t>
                            </w:r>
                            <w:r>
                              <w:rPr>
                                <w:color w:val="424242"/>
                                <w:sz w:val="18"/>
                              </w:rPr>
                              <w:t>wants</w:t>
                            </w:r>
                            <w:r>
                              <w:rPr>
                                <w:color w:val="424242"/>
                                <w:spacing w:val="-2"/>
                                <w:sz w:val="18"/>
                              </w:rPr>
                              <w:t xml:space="preserve"> </w:t>
                            </w:r>
                            <w:r>
                              <w:rPr>
                                <w:color w:val="424242"/>
                                <w:sz w:val="18"/>
                              </w:rPr>
                              <w:t>to</w:t>
                            </w:r>
                            <w:r>
                              <w:rPr>
                                <w:color w:val="424242"/>
                                <w:spacing w:val="-1"/>
                                <w:sz w:val="18"/>
                              </w:rPr>
                              <w:t xml:space="preserve"> </w:t>
                            </w:r>
                            <w:r>
                              <w:rPr>
                                <w:color w:val="424242"/>
                                <w:sz w:val="18"/>
                              </w:rPr>
                              <w:t>change a</w:t>
                            </w:r>
                            <w:r>
                              <w:rPr>
                                <w:color w:val="424242"/>
                                <w:spacing w:val="-7"/>
                                <w:sz w:val="18"/>
                              </w:rPr>
                              <w:t xml:space="preserve"> </w:t>
                            </w:r>
                            <w:r>
                              <w:rPr>
                                <w:color w:val="424242"/>
                                <w:sz w:val="18"/>
                              </w:rPr>
                              <w:t>behavior</w:t>
                            </w:r>
                            <w:r>
                              <w:rPr>
                                <w:color w:val="424242"/>
                                <w:spacing w:val="-7"/>
                                <w:sz w:val="18"/>
                              </w:rPr>
                              <w:t xml:space="preserve"> </w:t>
                            </w:r>
                            <w:r>
                              <w:rPr>
                                <w:color w:val="424242"/>
                                <w:sz w:val="18"/>
                              </w:rPr>
                              <w:t>and</w:t>
                            </w:r>
                            <w:r>
                              <w:rPr>
                                <w:color w:val="424242"/>
                                <w:spacing w:val="-7"/>
                                <w:sz w:val="18"/>
                              </w:rPr>
                              <w:t xml:space="preserve"> </w:t>
                            </w:r>
                            <w:r>
                              <w:rPr>
                                <w:color w:val="424242"/>
                                <w:sz w:val="18"/>
                              </w:rPr>
                              <w:t>starts</w:t>
                            </w:r>
                            <w:r>
                              <w:rPr>
                                <w:color w:val="424242"/>
                                <w:spacing w:val="-7"/>
                                <w:sz w:val="18"/>
                              </w:rPr>
                              <w:t xml:space="preserve"> </w:t>
                            </w:r>
                            <w:r>
                              <w:rPr>
                                <w:color w:val="424242"/>
                                <w:sz w:val="18"/>
                              </w:rPr>
                              <w:t>taking</w:t>
                            </w:r>
                            <w:r>
                              <w:rPr>
                                <w:color w:val="424242"/>
                                <w:spacing w:val="-7"/>
                                <w:sz w:val="18"/>
                              </w:rPr>
                              <w:t xml:space="preserve"> </w:t>
                            </w:r>
                            <w:r>
                              <w:rPr>
                                <w:color w:val="424242"/>
                                <w:sz w:val="18"/>
                              </w:rPr>
                              <w:t>steps</w:t>
                            </w:r>
                            <w:r>
                              <w:rPr>
                                <w:color w:val="424242"/>
                                <w:spacing w:val="-7"/>
                                <w:sz w:val="18"/>
                              </w:rPr>
                              <w:t xml:space="preserve"> </w:t>
                            </w:r>
                            <w:r>
                              <w:rPr>
                                <w:color w:val="424242"/>
                                <w:sz w:val="18"/>
                              </w:rPr>
                              <w:t>toward changing the risk behavior.</w:t>
                            </w:r>
                          </w:p>
                          <w:p w14:paraId="5DC3690C" w14:textId="77777777" w:rsidR="00A765D5" w:rsidRDefault="00000000">
                            <w:pPr>
                              <w:numPr>
                                <w:ilvl w:val="0"/>
                                <w:numId w:val="31"/>
                              </w:numPr>
                              <w:tabs>
                                <w:tab w:val="left" w:pos="360"/>
                              </w:tabs>
                              <w:spacing w:before="29" w:line="240" w:lineRule="exact"/>
                              <w:ind w:right="747"/>
                              <w:jc w:val="both"/>
                              <w:rPr>
                                <w:sz w:val="18"/>
                              </w:rPr>
                            </w:pPr>
                            <w:r>
                              <w:rPr>
                                <w:color w:val="424242"/>
                                <w:sz w:val="18"/>
                              </w:rPr>
                              <w:t>Action:</w:t>
                            </w:r>
                            <w:r>
                              <w:rPr>
                                <w:color w:val="424242"/>
                                <w:spacing w:val="-7"/>
                                <w:sz w:val="18"/>
                              </w:rPr>
                              <w:t xml:space="preserve"> </w:t>
                            </w:r>
                            <w:r>
                              <w:rPr>
                                <w:color w:val="424242"/>
                                <w:sz w:val="18"/>
                              </w:rPr>
                              <w:t>The</w:t>
                            </w:r>
                            <w:r>
                              <w:rPr>
                                <w:color w:val="424242"/>
                                <w:spacing w:val="-7"/>
                                <w:sz w:val="18"/>
                              </w:rPr>
                              <w:t xml:space="preserve"> </w:t>
                            </w:r>
                            <w:r>
                              <w:rPr>
                                <w:color w:val="424242"/>
                                <w:sz w:val="18"/>
                              </w:rPr>
                              <w:t>person</w:t>
                            </w:r>
                            <w:r>
                              <w:rPr>
                                <w:color w:val="424242"/>
                                <w:spacing w:val="-7"/>
                                <w:sz w:val="18"/>
                              </w:rPr>
                              <w:t xml:space="preserve"> </w:t>
                            </w:r>
                            <w:r>
                              <w:rPr>
                                <w:color w:val="424242"/>
                                <w:sz w:val="18"/>
                              </w:rPr>
                              <w:t>is</w:t>
                            </w:r>
                            <w:r>
                              <w:rPr>
                                <w:color w:val="424242"/>
                                <w:spacing w:val="-7"/>
                                <w:sz w:val="18"/>
                              </w:rPr>
                              <w:t xml:space="preserve"> </w:t>
                            </w:r>
                            <w:r>
                              <w:rPr>
                                <w:color w:val="424242"/>
                                <w:sz w:val="18"/>
                              </w:rPr>
                              <w:t>actively</w:t>
                            </w:r>
                            <w:r>
                              <w:rPr>
                                <w:color w:val="424242"/>
                                <w:spacing w:val="-7"/>
                                <w:sz w:val="18"/>
                              </w:rPr>
                              <w:t xml:space="preserve"> </w:t>
                            </w:r>
                            <w:r>
                              <w:rPr>
                                <w:color w:val="424242"/>
                                <w:sz w:val="18"/>
                              </w:rPr>
                              <w:t>working</w:t>
                            </w:r>
                            <w:r>
                              <w:rPr>
                                <w:color w:val="424242"/>
                                <w:spacing w:val="-7"/>
                                <w:sz w:val="18"/>
                              </w:rPr>
                              <w:t xml:space="preserve"> </w:t>
                            </w:r>
                            <w:r>
                              <w:rPr>
                                <w:color w:val="424242"/>
                                <w:sz w:val="18"/>
                              </w:rPr>
                              <w:t>on changing a risk behavior.</w:t>
                            </w:r>
                          </w:p>
                          <w:p w14:paraId="2CA1E640" w14:textId="77777777" w:rsidR="00A765D5" w:rsidRDefault="00000000">
                            <w:pPr>
                              <w:numPr>
                                <w:ilvl w:val="0"/>
                                <w:numId w:val="31"/>
                              </w:numPr>
                              <w:tabs>
                                <w:tab w:val="left" w:pos="360"/>
                              </w:tabs>
                              <w:spacing w:before="29" w:line="240" w:lineRule="exact"/>
                              <w:ind w:right="260"/>
                              <w:rPr>
                                <w:sz w:val="18"/>
                              </w:rPr>
                            </w:pPr>
                            <w:r>
                              <w:rPr>
                                <w:color w:val="424242"/>
                                <w:sz w:val="18"/>
                              </w:rPr>
                              <w:t>Maintenance: The person has changed a risk behavior</w:t>
                            </w:r>
                            <w:r>
                              <w:rPr>
                                <w:color w:val="424242"/>
                                <w:spacing w:val="-5"/>
                                <w:sz w:val="18"/>
                              </w:rPr>
                              <w:t xml:space="preserve"> </w:t>
                            </w:r>
                            <w:r>
                              <w:rPr>
                                <w:color w:val="424242"/>
                                <w:sz w:val="18"/>
                              </w:rPr>
                              <w:t>and</w:t>
                            </w:r>
                            <w:r>
                              <w:rPr>
                                <w:color w:val="424242"/>
                                <w:spacing w:val="-5"/>
                                <w:sz w:val="18"/>
                              </w:rPr>
                              <w:t xml:space="preserve"> </w:t>
                            </w:r>
                            <w:r>
                              <w:rPr>
                                <w:color w:val="424242"/>
                                <w:sz w:val="18"/>
                              </w:rPr>
                              <w:t>is</w:t>
                            </w:r>
                            <w:r>
                              <w:rPr>
                                <w:color w:val="424242"/>
                                <w:spacing w:val="-5"/>
                                <w:sz w:val="18"/>
                              </w:rPr>
                              <w:t xml:space="preserve"> </w:t>
                            </w:r>
                            <w:r>
                              <w:rPr>
                                <w:color w:val="424242"/>
                                <w:sz w:val="18"/>
                              </w:rPr>
                              <w:t>working</w:t>
                            </w:r>
                            <w:r>
                              <w:rPr>
                                <w:color w:val="424242"/>
                                <w:spacing w:val="-5"/>
                                <w:sz w:val="18"/>
                              </w:rPr>
                              <w:t xml:space="preserve"> </w:t>
                            </w:r>
                            <w:r>
                              <w:rPr>
                                <w:color w:val="424242"/>
                                <w:sz w:val="18"/>
                              </w:rPr>
                              <w:t>to</w:t>
                            </w:r>
                            <w:r>
                              <w:rPr>
                                <w:color w:val="424242"/>
                                <w:spacing w:val="-5"/>
                                <w:sz w:val="18"/>
                              </w:rPr>
                              <w:t xml:space="preserve"> </w:t>
                            </w:r>
                            <w:r>
                              <w:rPr>
                                <w:color w:val="424242"/>
                                <w:sz w:val="18"/>
                              </w:rPr>
                              <w:t>make</w:t>
                            </w:r>
                            <w:r>
                              <w:rPr>
                                <w:color w:val="424242"/>
                                <w:spacing w:val="-5"/>
                                <w:sz w:val="18"/>
                              </w:rPr>
                              <w:t xml:space="preserve"> </w:t>
                            </w:r>
                            <w:r>
                              <w:rPr>
                                <w:color w:val="424242"/>
                                <w:sz w:val="18"/>
                              </w:rPr>
                              <w:t>that</w:t>
                            </w:r>
                            <w:r>
                              <w:rPr>
                                <w:color w:val="424242"/>
                                <w:spacing w:val="-5"/>
                                <w:sz w:val="18"/>
                              </w:rPr>
                              <w:t xml:space="preserve"> </w:t>
                            </w:r>
                            <w:r>
                              <w:rPr>
                                <w:color w:val="424242"/>
                                <w:sz w:val="18"/>
                              </w:rPr>
                              <w:t>a</w:t>
                            </w:r>
                            <w:r>
                              <w:rPr>
                                <w:color w:val="424242"/>
                                <w:spacing w:val="-5"/>
                                <w:sz w:val="18"/>
                              </w:rPr>
                              <w:t xml:space="preserve"> </w:t>
                            </w:r>
                            <w:r>
                              <w:rPr>
                                <w:color w:val="424242"/>
                                <w:sz w:val="18"/>
                              </w:rPr>
                              <w:t xml:space="preserve">lasting </w:t>
                            </w:r>
                            <w:r>
                              <w:rPr>
                                <w:color w:val="424242"/>
                                <w:spacing w:val="-2"/>
                                <w:sz w:val="18"/>
                              </w:rPr>
                              <w:t>change.</w:t>
                            </w:r>
                          </w:p>
                          <w:p w14:paraId="5A0AE683" w14:textId="77777777" w:rsidR="00A765D5" w:rsidRDefault="00000000">
                            <w:pPr>
                              <w:spacing w:before="191" w:line="264" w:lineRule="auto"/>
                              <w:ind w:left="180" w:right="187"/>
                              <w:rPr>
                                <w:sz w:val="18"/>
                              </w:rPr>
                            </w:pPr>
                            <w:r>
                              <w:rPr>
                                <w:color w:val="424242"/>
                                <w:sz w:val="18"/>
                              </w:rPr>
                              <w:t>When</w:t>
                            </w:r>
                            <w:r>
                              <w:rPr>
                                <w:color w:val="424242"/>
                                <w:spacing w:val="-6"/>
                                <w:sz w:val="18"/>
                              </w:rPr>
                              <w:t xml:space="preserve"> </w:t>
                            </w:r>
                            <w:r>
                              <w:rPr>
                                <w:color w:val="424242"/>
                                <w:sz w:val="18"/>
                              </w:rPr>
                              <w:t>counselors</w:t>
                            </w:r>
                            <w:r>
                              <w:rPr>
                                <w:color w:val="424242"/>
                                <w:spacing w:val="-6"/>
                                <w:sz w:val="18"/>
                              </w:rPr>
                              <w:t xml:space="preserve"> </w:t>
                            </w:r>
                            <w:r>
                              <w:rPr>
                                <w:color w:val="424242"/>
                                <w:sz w:val="18"/>
                              </w:rPr>
                              <w:t>and</w:t>
                            </w:r>
                            <w:r>
                              <w:rPr>
                                <w:color w:val="424242"/>
                                <w:spacing w:val="-6"/>
                                <w:sz w:val="18"/>
                              </w:rPr>
                              <w:t xml:space="preserve"> </w:t>
                            </w:r>
                            <w:r>
                              <w:rPr>
                                <w:color w:val="424242"/>
                                <w:sz w:val="18"/>
                              </w:rPr>
                              <w:t>their</w:t>
                            </w:r>
                            <w:r>
                              <w:rPr>
                                <w:color w:val="424242"/>
                                <w:spacing w:val="-6"/>
                                <w:sz w:val="18"/>
                              </w:rPr>
                              <w:t xml:space="preserve"> </w:t>
                            </w:r>
                            <w:r>
                              <w:rPr>
                                <w:color w:val="424242"/>
                                <w:sz w:val="18"/>
                              </w:rPr>
                              <w:t>clients</w:t>
                            </w:r>
                            <w:r>
                              <w:rPr>
                                <w:color w:val="424242"/>
                                <w:spacing w:val="-6"/>
                                <w:sz w:val="18"/>
                              </w:rPr>
                              <w:t xml:space="preserve"> </w:t>
                            </w:r>
                            <w:r>
                              <w:rPr>
                                <w:color w:val="424242"/>
                                <w:sz w:val="18"/>
                              </w:rPr>
                              <w:t>are</w:t>
                            </w:r>
                            <w:r>
                              <w:rPr>
                                <w:color w:val="424242"/>
                                <w:spacing w:val="-6"/>
                                <w:sz w:val="18"/>
                              </w:rPr>
                              <w:t xml:space="preserve"> </w:t>
                            </w:r>
                            <w:r>
                              <w:rPr>
                                <w:color w:val="424242"/>
                                <w:sz w:val="18"/>
                              </w:rPr>
                              <w:t>in</w:t>
                            </w:r>
                            <w:r>
                              <w:rPr>
                                <w:color w:val="424242"/>
                                <w:spacing w:val="-6"/>
                                <w:sz w:val="18"/>
                              </w:rPr>
                              <w:t xml:space="preserve"> </w:t>
                            </w:r>
                            <w:r>
                              <w:rPr>
                                <w:color w:val="424242"/>
                                <w:sz w:val="18"/>
                              </w:rPr>
                              <w:t>different stages of change, this can evoke resistance and expressions of ambivalence. Remember to listen for sustain talk and change talk when speaking with clients.</w:t>
                            </w:r>
                          </w:p>
                        </w:txbxContent>
                      </wps:txbx>
                      <wps:bodyPr wrap="square" lIns="0" tIns="0" rIns="0" bIns="0" rtlCol="0">
                        <a:noAutofit/>
                      </wps:bodyPr>
                    </wps:wsp>
                  </a:graphicData>
                </a:graphic>
              </wp:inline>
            </w:drawing>
          </mc:Choice>
          <mc:Fallback>
            <w:pict>
              <v:shape w14:anchorId="48BAE093" id="Textbox 105" o:spid="_x0000_s1082" type="#_x0000_t202" style="width:243pt;height:4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" filled="f" strokecolor="#707070" strokeweight=".5pt">
                <v:path arrowok="t"/>
                <v:textbox inset="0,0,0,0">
                  <w:txbxContent>
                    <w:p w14:paraId="1C007318" w14:textId="77777777" w:rsidR="00A765D5" w:rsidRDefault="00000000">
                      <w:pPr>
                        <w:spacing w:before="127" w:line="268" w:lineRule="auto"/>
                        <w:ind w:left="183" w:right="397"/>
                        <w:rPr>
                          <w:b/>
                        </w:rPr>
                      </w:pPr>
                      <w:r>
                        <w:rPr>
                          <w:b/>
                          <w:color w:val="373737"/>
                          <w:spacing w:val="10"/>
                        </w:rPr>
                        <w:t xml:space="preserve">USING </w:t>
                      </w:r>
                      <w:r>
                        <w:rPr>
                          <w:b/>
                          <w:color w:val="373737"/>
                        </w:rPr>
                        <w:t xml:space="preserve">THE </w:t>
                      </w:r>
                      <w:r>
                        <w:rPr>
                          <w:b/>
                          <w:color w:val="373737"/>
                          <w:spacing w:val="10"/>
                        </w:rPr>
                        <w:t xml:space="preserve">STAGES </w:t>
                      </w:r>
                      <w:r>
                        <w:rPr>
                          <w:b/>
                          <w:color w:val="373737"/>
                        </w:rPr>
                        <w:t xml:space="preserve">OF CHANGE TO </w:t>
                      </w:r>
                      <w:r>
                        <w:rPr>
                          <w:b/>
                          <w:color w:val="373737"/>
                          <w:spacing w:val="11"/>
                        </w:rPr>
                        <w:t xml:space="preserve">ENHANCE </w:t>
                      </w:r>
                      <w:r>
                        <w:rPr>
                          <w:b/>
                          <w:color w:val="373737"/>
                          <w:spacing w:val="13"/>
                        </w:rPr>
                        <w:t>MOTIVATION</w:t>
                      </w:r>
                    </w:p>
                    <w:p w14:paraId="584C21CE" w14:textId="77777777" w:rsidR="00A765D5" w:rsidRDefault="00000000">
                      <w:pPr>
                        <w:spacing w:before="1" w:line="268" w:lineRule="auto"/>
                        <w:ind w:left="183" w:right="259"/>
                        <w:rPr>
                          <w:b/>
                        </w:rPr>
                      </w:pPr>
                      <w:r>
                        <w:rPr>
                          <w:b/>
                          <w:color w:val="373737"/>
                        </w:rPr>
                        <w:t xml:space="preserve">FOR </w:t>
                      </w:r>
                      <w:r>
                        <w:rPr>
                          <w:b/>
                          <w:color w:val="373737"/>
                          <w:spacing w:val="11"/>
                        </w:rPr>
                        <w:t xml:space="preserve">BEHAVIOR </w:t>
                      </w:r>
                      <w:r>
                        <w:rPr>
                          <w:b/>
                          <w:color w:val="373737"/>
                          <w:spacing w:val="10"/>
                        </w:rPr>
                        <w:t xml:space="preserve">CHANGE </w:t>
                      </w:r>
                      <w:r>
                        <w:rPr>
                          <w:b/>
                          <w:color w:val="373737"/>
                        </w:rPr>
                        <w:t xml:space="preserve">IN </w:t>
                      </w:r>
                      <w:r>
                        <w:rPr>
                          <w:b/>
                          <w:color w:val="373737"/>
                          <w:spacing w:val="9"/>
                        </w:rPr>
                        <w:t>RECOVERY</w:t>
                      </w:r>
                    </w:p>
                    <w:p w14:paraId="7BB9BD9D" w14:textId="77777777" w:rsidR="00A765D5" w:rsidRDefault="00000000">
                      <w:pPr>
                        <w:spacing w:before="125" w:line="264" w:lineRule="auto"/>
                        <w:ind w:left="180" w:right="259"/>
                        <w:rPr>
                          <w:sz w:val="18"/>
                        </w:rPr>
                      </w:pPr>
                      <w:r>
                        <w:rPr>
                          <w:b/>
                          <w:color w:val="424242"/>
                          <w:sz w:val="18"/>
                        </w:rPr>
                        <w:t>When working with individuals in recovery from substance use–related problems, counselors should be familiar with the transtheoretical model of the stages of change framework and how it can affect motivation</w:t>
                      </w:r>
                      <w:r>
                        <w:rPr>
                          <w:b/>
                          <w:color w:val="424242"/>
                          <w:spacing w:val="-8"/>
                          <w:sz w:val="18"/>
                        </w:rPr>
                        <w:t xml:space="preserve"> </w:t>
                      </w:r>
                      <w:r>
                        <w:rPr>
                          <w:b/>
                          <w:color w:val="424242"/>
                          <w:sz w:val="18"/>
                        </w:rPr>
                        <w:t>for</w:t>
                      </w:r>
                      <w:r>
                        <w:rPr>
                          <w:b/>
                          <w:color w:val="424242"/>
                          <w:spacing w:val="-8"/>
                          <w:sz w:val="18"/>
                        </w:rPr>
                        <w:t xml:space="preserve"> </w:t>
                      </w:r>
                      <w:r>
                        <w:rPr>
                          <w:b/>
                          <w:color w:val="424242"/>
                          <w:sz w:val="18"/>
                        </w:rPr>
                        <w:t>behavior</w:t>
                      </w:r>
                      <w:r>
                        <w:rPr>
                          <w:b/>
                          <w:color w:val="424242"/>
                          <w:spacing w:val="-8"/>
                          <w:sz w:val="18"/>
                        </w:rPr>
                        <w:t xml:space="preserve"> </w:t>
                      </w:r>
                      <w:r>
                        <w:rPr>
                          <w:b/>
                          <w:color w:val="424242"/>
                          <w:sz w:val="18"/>
                        </w:rPr>
                        <w:t>change.</w:t>
                      </w:r>
                      <w:r>
                        <w:rPr>
                          <w:b/>
                          <w:color w:val="424242"/>
                          <w:spacing w:val="-8"/>
                          <w:sz w:val="18"/>
                        </w:rPr>
                        <w:t xml:space="preserve"> </w:t>
                      </w:r>
                      <w:r>
                        <w:rPr>
                          <w:b/>
                          <w:color w:val="424242"/>
                          <w:sz w:val="18"/>
                        </w:rPr>
                        <w:t>The</w:t>
                      </w:r>
                      <w:r>
                        <w:rPr>
                          <w:b/>
                          <w:color w:val="424242"/>
                          <w:spacing w:val="-8"/>
                          <w:sz w:val="18"/>
                        </w:rPr>
                        <w:t xml:space="preserve"> </w:t>
                      </w:r>
                      <w:r>
                        <w:rPr>
                          <w:b/>
                          <w:color w:val="424242"/>
                          <w:sz w:val="18"/>
                        </w:rPr>
                        <w:t>stages of change include</w:t>
                      </w:r>
                      <w:r>
                        <w:rPr>
                          <w:b/>
                          <w:color w:val="424242"/>
                          <w:position w:val="6"/>
                          <w:sz w:val="10"/>
                        </w:rPr>
                        <w:t>845</w:t>
                      </w:r>
                      <w:r>
                        <w:rPr>
                          <w:color w:val="424242"/>
                          <w:sz w:val="18"/>
                        </w:rPr>
                        <w:t>:</w:t>
                      </w:r>
                    </w:p>
                    <w:p w14:paraId="1FAC31D0" w14:textId="77777777" w:rsidR="00A765D5" w:rsidRDefault="00000000">
                      <w:pPr>
                        <w:numPr>
                          <w:ilvl w:val="0"/>
                          <w:numId w:val="31"/>
                        </w:numPr>
                        <w:tabs>
                          <w:tab w:val="left" w:pos="360"/>
                        </w:tabs>
                        <w:spacing w:before="25" w:line="254" w:lineRule="auto"/>
                        <w:ind w:right="377"/>
                        <w:rPr>
                          <w:sz w:val="18"/>
                        </w:rPr>
                      </w:pPr>
                      <w:r>
                        <w:rPr>
                          <w:color w:val="424242"/>
                          <w:sz w:val="18"/>
                        </w:rPr>
                        <w:t>Precontemplation: The person doesn’t see a problem or need for changing a specific risk behavior,</w:t>
                      </w:r>
                      <w:r>
                        <w:rPr>
                          <w:color w:val="424242"/>
                          <w:spacing w:val="-13"/>
                          <w:sz w:val="18"/>
                        </w:rPr>
                        <w:t xml:space="preserve"> </w:t>
                      </w:r>
                      <w:r>
                        <w:rPr>
                          <w:color w:val="424242"/>
                          <w:sz w:val="18"/>
                        </w:rPr>
                        <w:t>such</w:t>
                      </w:r>
                      <w:r>
                        <w:rPr>
                          <w:color w:val="424242"/>
                          <w:spacing w:val="-13"/>
                          <w:sz w:val="18"/>
                        </w:rPr>
                        <w:t xml:space="preserve"> </w:t>
                      </w:r>
                      <w:r>
                        <w:rPr>
                          <w:color w:val="424242"/>
                          <w:sz w:val="18"/>
                        </w:rPr>
                        <w:t>as</w:t>
                      </w:r>
                      <w:r>
                        <w:rPr>
                          <w:color w:val="424242"/>
                          <w:spacing w:val="-13"/>
                          <w:sz w:val="18"/>
                        </w:rPr>
                        <w:t xml:space="preserve"> </w:t>
                      </w:r>
                      <w:r>
                        <w:rPr>
                          <w:color w:val="424242"/>
                          <w:sz w:val="18"/>
                        </w:rPr>
                        <w:t>problematic</w:t>
                      </w:r>
                      <w:r>
                        <w:rPr>
                          <w:color w:val="424242"/>
                          <w:spacing w:val="-13"/>
                          <w:sz w:val="18"/>
                        </w:rPr>
                        <w:t xml:space="preserve"> </w:t>
                      </w:r>
                      <w:r>
                        <w:rPr>
                          <w:color w:val="424242"/>
                          <w:sz w:val="18"/>
                        </w:rPr>
                        <w:t>substance</w:t>
                      </w:r>
                      <w:r>
                        <w:rPr>
                          <w:color w:val="424242"/>
                          <w:spacing w:val="-13"/>
                          <w:sz w:val="18"/>
                        </w:rPr>
                        <w:t xml:space="preserve"> </w:t>
                      </w:r>
                      <w:r>
                        <w:rPr>
                          <w:color w:val="424242"/>
                          <w:sz w:val="18"/>
                        </w:rPr>
                        <w:t>use.</w:t>
                      </w:r>
                    </w:p>
                    <w:p w14:paraId="2BFFC31E" w14:textId="77777777" w:rsidR="00A765D5" w:rsidRDefault="00000000">
                      <w:pPr>
                        <w:numPr>
                          <w:ilvl w:val="0"/>
                          <w:numId w:val="31"/>
                        </w:numPr>
                        <w:tabs>
                          <w:tab w:val="left" w:pos="360"/>
                        </w:tabs>
                        <w:spacing w:before="25" w:line="240" w:lineRule="exact"/>
                        <w:ind w:right="263"/>
                        <w:jc w:val="both"/>
                        <w:rPr>
                          <w:sz w:val="18"/>
                        </w:rPr>
                      </w:pPr>
                      <w:r>
                        <w:rPr>
                          <w:color w:val="424242"/>
                          <w:sz w:val="18"/>
                        </w:rPr>
                        <w:t>Contemplation:</w:t>
                      </w:r>
                      <w:r>
                        <w:rPr>
                          <w:color w:val="424242"/>
                          <w:spacing w:val="-7"/>
                          <w:sz w:val="18"/>
                        </w:rPr>
                        <w:t xml:space="preserve"> </w:t>
                      </w:r>
                      <w:r>
                        <w:rPr>
                          <w:color w:val="424242"/>
                          <w:sz w:val="18"/>
                        </w:rPr>
                        <w:t>The</w:t>
                      </w:r>
                      <w:r>
                        <w:rPr>
                          <w:color w:val="424242"/>
                          <w:spacing w:val="-7"/>
                          <w:sz w:val="18"/>
                        </w:rPr>
                        <w:t xml:space="preserve"> </w:t>
                      </w:r>
                      <w:r>
                        <w:rPr>
                          <w:color w:val="424242"/>
                          <w:sz w:val="18"/>
                        </w:rPr>
                        <w:t>person</w:t>
                      </w:r>
                      <w:r>
                        <w:rPr>
                          <w:color w:val="424242"/>
                          <w:spacing w:val="-7"/>
                          <w:sz w:val="18"/>
                        </w:rPr>
                        <w:t xml:space="preserve"> </w:t>
                      </w:r>
                      <w:r>
                        <w:rPr>
                          <w:color w:val="424242"/>
                          <w:sz w:val="18"/>
                        </w:rPr>
                        <w:t>has</w:t>
                      </w:r>
                      <w:r>
                        <w:rPr>
                          <w:color w:val="424242"/>
                          <w:spacing w:val="-7"/>
                          <w:sz w:val="18"/>
                        </w:rPr>
                        <w:t xml:space="preserve"> </w:t>
                      </w:r>
                      <w:r>
                        <w:rPr>
                          <w:color w:val="424242"/>
                          <w:sz w:val="18"/>
                        </w:rPr>
                        <w:t>mixed</w:t>
                      </w:r>
                      <w:r>
                        <w:rPr>
                          <w:color w:val="424242"/>
                          <w:spacing w:val="-7"/>
                          <w:sz w:val="18"/>
                        </w:rPr>
                        <w:t xml:space="preserve"> </w:t>
                      </w:r>
                      <w:r>
                        <w:rPr>
                          <w:color w:val="424242"/>
                          <w:sz w:val="18"/>
                        </w:rPr>
                        <w:t>feelings about</w:t>
                      </w:r>
                      <w:r>
                        <w:rPr>
                          <w:color w:val="424242"/>
                          <w:spacing w:val="-6"/>
                          <w:sz w:val="18"/>
                        </w:rPr>
                        <w:t xml:space="preserve"> </w:t>
                      </w:r>
                      <w:r>
                        <w:rPr>
                          <w:color w:val="424242"/>
                          <w:sz w:val="18"/>
                        </w:rPr>
                        <w:t>changing</w:t>
                      </w:r>
                      <w:r>
                        <w:rPr>
                          <w:color w:val="424242"/>
                          <w:spacing w:val="-6"/>
                          <w:sz w:val="18"/>
                        </w:rPr>
                        <w:t xml:space="preserve"> </w:t>
                      </w:r>
                      <w:r>
                        <w:rPr>
                          <w:color w:val="424242"/>
                          <w:sz w:val="18"/>
                        </w:rPr>
                        <w:t>a</w:t>
                      </w:r>
                      <w:r>
                        <w:rPr>
                          <w:color w:val="424242"/>
                          <w:spacing w:val="-6"/>
                          <w:sz w:val="18"/>
                        </w:rPr>
                        <w:t xml:space="preserve"> </w:t>
                      </w:r>
                      <w:r>
                        <w:rPr>
                          <w:color w:val="424242"/>
                          <w:sz w:val="18"/>
                        </w:rPr>
                        <w:t>behavior</w:t>
                      </w:r>
                      <w:r>
                        <w:rPr>
                          <w:color w:val="424242"/>
                          <w:spacing w:val="-6"/>
                          <w:sz w:val="18"/>
                        </w:rPr>
                        <w:t xml:space="preserve"> </w:t>
                      </w:r>
                      <w:r>
                        <w:rPr>
                          <w:color w:val="424242"/>
                          <w:sz w:val="18"/>
                        </w:rPr>
                        <w:t>and</w:t>
                      </w:r>
                      <w:r>
                        <w:rPr>
                          <w:color w:val="424242"/>
                          <w:spacing w:val="-6"/>
                          <w:sz w:val="18"/>
                        </w:rPr>
                        <w:t xml:space="preserve"> </w:t>
                      </w:r>
                      <w:r>
                        <w:rPr>
                          <w:color w:val="424242"/>
                          <w:sz w:val="18"/>
                        </w:rPr>
                        <w:t>begins</w:t>
                      </w:r>
                      <w:r>
                        <w:rPr>
                          <w:color w:val="424242"/>
                          <w:spacing w:val="-6"/>
                          <w:sz w:val="18"/>
                        </w:rPr>
                        <w:t xml:space="preserve"> </w:t>
                      </w:r>
                      <w:r>
                        <w:rPr>
                          <w:color w:val="424242"/>
                          <w:sz w:val="18"/>
                        </w:rPr>
                        <w:t>to</w:t>
                      </w:r>
                      <w:r>
                        <w:rPr>
                          <w:color w:val="424242"/>
                          <w:spacing w:val="-6"/>
                          <w:sz w:val="18"/>
                        </w:rPr>
                        <w:t xml:space="preserve"> </w:t>
                      </w:r>
                      <w:r>
                        <w:rPr>
                          <w:color w:val="424242"/>
                          <w:sz w:val="18"/>
                        </w:rPr>
                        <w:t>think of reasons for changing the risk behavior.</w:t>
                      </w:r>
                    </w:p>
                    <w:p w14:paraId="0DED257A" w14:textId="77777777" w:rsidR="00A765D5" w:rsidRDefault="00000000">
                      <w:pPr>
                        <w:numPr>
                          <w:ilvl w:val="0"/>
                          <w:numId w:val="31"/>
                        </w:numPr>
                        <w:tabs>
                          <w:tab w:val="left" w:pos="360"/>
                        </w:tabs>
                        <w:spacing w:before="29" w:line="240" w:lineRule="exact"/>
                        <w:ind w:right="707"/>
                        <w:jc w:val="both"/>
                        <w:rPr>
                          <w:sz w:val="18"/>
                        </w:rPr>
                      </w:pPr>
                      <w:r>
                        <w:rPr>
                          <w:color w:val="424242"/>
                          <w:sz w:val="18"/>
                        </w:rPr>
                        <w:t>Preparation:</w:t>
                      </w:r>
                      <w:r>
                        <w:rPr>
                          <w:color w:val="424242"/>
                          <w:spacing w:val="-1"/>
                          <w:sz w:val="18"/>
                        </w:rPr>
                        <w:t xml:space="preserve"> </w:t>
                      </w:r>
                      <w:r>
                        <w:rPr>
                          <w:color w:val="424242"/>
                          <w:sz w:val="18"/>
                        </w:rPr>
                        <w:t>The</w:t>
                      </w:r>
                      <w:r>
                        <w:rPr>
                          <w:color w:val="424242"/>
                          <w:spacing w:val="-2"/>
                          <w:sz w:val="18"/>
                        </w:rPr>
                        <w:t xml:space="preserve"> </w:t>
                      </w:r>
                      <w:r>
                        <w:rPr>
                          <w:color w:val="424242"/>
                          <w:sz w:val="18"/>
                        </w:rPr>
                        <w:t>person</w:t>
                      </w:r>
                      <w:r>
                        <w:rPr>
                          <w:color w:val="424242"/>
                          <w:spacing w:val="-1"/>
                          <w:sz w:val="18"/>
                        </w:rPr>
                        <w:t xml:space="preserve"> </w:t>
                      </w:r>
                      <w:r>
                        <w:rPr>
                          <w:color w:val="424242"/>
                          <w:sz w:val="18"/>
                        </w:rPr>
                        <w:t>wants</w:t>
                      </w:r>
                      <w:r>
                        <w:rPr>
                          <w:color w:val="424242"/>
                          <w:spacing w:val="-2"/>
                          <w:sz w:val="18"/>
                        </w:rPr>
                        <w:t xml:space="preserve"> </w:t>
                      </w:r>
                      <w:r>
                        <w:rPr>
                          <w:color w:val="424242"/>
                          <w:sz w:val="18"/>
                        </w:rPr>
                        <w:t>to</w:t>
                      </w:r>
                      <w:r>
                        <w:rPr>
                          <w:color w:val="424242"/>
                          <w:spacing w:val="-1"/>
                          <w:sz w:val="18"/>
                        </w:rPr>
                        <w:t xml:space="preserve"> </w:t>
                      </w:r>
                      <w:r>
                        <w:rPr>
                          <w:color w:val="424242"/>
                          <w:sz w:val="18"/>
                        </w:rPr>
                        <w:t>change a</w:t>
                      </w:r>
                      <w:r>
                        <w:rPr>
                          <w:color w:val="424242"/>
                          <w:spacing w:val="-7"/>
                          <w:sz w:val="18"/>
                        </w:rPr>
                        <w:t xml:space="preserve"> </w:t>
                      </w:r>
                      <w:r>
                        <w:rPr>
                          <w:color w:val="424242"/>
                          <w:sz w:val="18"/>
                        </w:rPr>
                        <w:t>behavior</w:t>
                      </w:r>
                      <w:r>
                        <w:rPr>
                          <w:color w:val="424242"/>
                          <w:spacing w:val="-7"/>
                          <w:sz w:val="18"/>
                        </w:rPr>
                        <w:t xml:space="preserve"> </w:t>
                      </w:r>
                      <w:r>
                        <w:rPr>
                          <w:color w:val="424242"/>
                          <w:sz w:val="18"/>
                        </w:rPr>
                        <w:t>and</w:t>
                      </w:r>
                      <w:r>
                        <w:rPr>
                          <w:color w:val="424242"/>
                          <w:spacing w:val="-7"/>
                          <w:sz w:val="18"/>
                        </w:rPr>
                        <w:t xml:space="preserve"> </w:t>
                      </w:r>
                      <w:r>
                        <w:rPr>
                          <w:color w:val="424242"/>
                          <w:sz w:val="18"/>
                        </w:rPr>
                        <w:t>starts</w:t>
                      </w:r>
                      <w:r>
                        <w:rPr>
                          <w:color w:val="424242"/>
                          <w:spacing w:val="-7"/>
                          <w:sz w:val="18"/>
                        </w:rPr>
                        <w:t xml:space="preserve"> </w:t>
                      </w:r>
                      <w:r>
                        <w:rPr>
                          <w:color w:val="424242"/>
                          <w:sz w:val="18"/>
                        </w:rPr>
                        <w:t>taking</w:t>
                      </w:r>
                      <w:r>
                        <w:rPr>
                          <w:color w:val="424242"/>
                          <w:spacing w:val="-7"/>
                          <w:sz w:val="18"/>
                        </w:rPr>
                        <w:t xml:space="preserve"> </w:t>
                      </w:r>
                      <w:r>
                        <w:rPr>
                          <w:color w:val="424242"/>
                          <w:sz w:val="18"/>
                        </w:rPr>
                        <w:t>steps</w:t>
                      </w:r>
                      <w:r>
                        <w:rPr>
                          <w:color w:val="424242"/>
                          <w:spacing w:val="-7"/>
                          <w:sz w:val="18"/>
                        </w:rPr>
                        <w:t xml:space="preserve"> </w:t>
                      </w:r>
                      <w:r>
                        <w:rPr>
                          <w:color w:val="424242"/>
                          <w:sz w:val="18"/>
                        </w:rPr>
                        <w:t>toward changing the risk behavior.</w:t>
                      </w:r>
                    </w:p>
                    <w:p w14:paraId="5DC3690C" w14:textId="77777777" w:rsidR="00A765D5" w:rsidRDefault="00000000">
                      <w:pPr>
                        <w:numPr>
                          <w:ilvl w:val="0"/>
                          <w:numId w:val="31"/>
                        </w:numPr>
                        <w:tabs>
                          <w:tab w:val="left" w:pos="360"/>
                        </w:tabs>
                        <w:spacing w:before="29" w:line="240" w:lineRule="exact"/>
                        <w:ind w:right="747"/>
                        <w:jc w:val="both"/>
                        <w:rPr>
                          <w:sz w:val="18"/>
                        </w:rPr>
                      </w:pPr>
                      <w:r>
                        <w:rPr>
                          <w:color w:val="424242"/>
                          <w:sz w:val="18"/>
                        </w:rPr>
                        <w:t>Action:</w:t>
                      </w:r>
                      <w:r>
                        <w:rPr>
                          <w:color w:val="424242"/>
                          <w:spacing w:val="-7"/>
                          <w:sz w:val="18"/>
                        </w:rPr>
                        <w:t xml:space="preserve"> </w:t>
                      </w:r>
                      <w:r>
                        <w:rPr>
                          <w:color w:val="424242"/>
                          <w:sz w:val="18"/>
                        </w:rPr>
                        <w:t>The</w:t>
                      </w:r>
                      <w:r>
                        <w:rPr>
                          <w:color w:val="424242"/>
                          <w:spacing w:val="-7"/>
                          <w:sz w:val="18"/>
                        </w:rPr>
                        <w:t xml:space="preserve"> </w:t>
                      </w:r>
                      <w:r>
                        <w:rPr>
                          <w:color w:val="424242"/>
                          <w:sz w:val="18"/>
                        </w:rPr>
                        <w:t>person</w:t>
                      </w:r>
                      <w:r>
                        <w:rPr>
                          <w:color w:val="424242"/>
                          <w:spacing w:val="-7"/>
                          <w:sz w:val="18"/>
                        </w:rPr>
                        <w:t xml:space="preserve"> </w:t>
                      </w:r>
                      <w:r>
                        <w:rPr>
                          <w:color w:val="424242"/>
                          <w:sz w:val="18"/>
                        </w:rPr>
                        <w:t>is</w:t>
                      </w:r>
                      <w:r>
                        <w:rPr>
                          <w:color w:val="424242"/>
                          <w:spacing w:val="-7"/>
                          <w:sz w:val="18"/>
                        </w:rPr>
                        <w:t xml:space="preserve"> </w:t>
                      </w:r>
                      <w:r>
                        <w:rPr>
                          <w:color w:val="424242"/>
                          <w:sz w:val="18"/>
                        </w:rPr>
                        <w:t>actively</w:t>
                      </w:r>
                      <w:r>
                        <w:rPr>
                          <w:color w:val="424242"/>
                          <w:spacing w:val="-7"/>
                          <w:sz w:val="18"/>
                        </w:rPr>
                        <w:t xml:space="preserve"> </w:t>
                      </w:r>
                      <w:r>
                        <w:rPr>
                          <w:color w:val="424242"/>
                          <w:sz w:val="18"/>
                        </w:rPr>
                        <w:t>working</w:t>
                      </w:r>
                      <w:r>
                        <w:rPr>
                          <w:color w:val="424242"/>
                          <w:spacing w:val="-7"/>
                          <w:sz w:val="18"/>
                        </w:rPr>
                        <w:t xml:space="preserve"> </w:t>
                      </w:r>
                      <w:r>
                        <w:rPr>
                          <w:color w:val="424242"/>
                          <w:sz w:val="18"/>
                        </w:rPr>
                        <w:t>on changing a risk behavior.</w:t>
                      </w:r>
                    </w:p>
                    <w:p w14:paraId="2CA1E640" w14:textId="77777777" w:rsidR="00A765D5" w:rsidRDefault="00000000">
                      <w:pPr>
                        <w:numPr>
                          <w:ilvl w:val="0"/>
                          <w:numId w:val="31"/>
                        </w:numPr>
                        <w:tabs>
                          <w:tab w:val="left" w:pos="360"/>
                        </w:tabs>
                        <w:spacing w:before="29" w:line="240" w:lineRule="exact"/>
                        <w:ind w:right="260"/>
                        <w:rPr>
                          <w:sz w:val="18"/>
                        </w:rPr>
                      </w:pPr>
                      <w:r>
                        <w:rPr>
                          <w:color w:val="424242"/>
                          <w:sz w:val="18"/>
                        </w:rPr>
                        <w:t>Maintenance: The person has changed a risk behavior</w:t>
                      </w:r>
                      <w:r>
                        <w:rPr>
                          <w:color w:val="424242"/>
                          <w:spacing w:val="-5"/>
                          <w:sz w:val="18"/>
                        </w:rPr>
                        <w:t xml:space="preserve"> </w:t>
                      </w:r>
                      <w:r>
                        <w:rPr>
                          <w:color w:val="424242"/>
                          <w:sz w:val="18"/>
                        </w:rPr>
                        <w:t>and</w:t>
                      </w:r>
                      <w:r>
                        <w:rPr>
                          <w:color w:val="424242"/>
                          <w:spacing w:val="-5"/>
                          <w:sz w:val="18"/>
                        </w:rPr>
                        <w:t xml:space="preserve"> </w:t>
                      </w:r>
                      <w:r>
                        <w:rPr>
                          <w:color w:val="424242"/>
                          <w:sz w:val="18"/>
                        </w:rPr>
                        <w:t>is</w:t>
                      </w:r>
                      <w:r>
                        <w:rPr>
                          <w:color w:val="424242"/>
                          <w:spacing w:val="-5"/>
                          <w:sz w:val="18"/>
                        </w:rPr>
                        <w:t xml:space="preserve"> </w:t>
                      </w:r>
                      <w:r>
                        <w:rPr>
                          <w:color w:val="424242"/>
                          <w:sz w:val="18"/>
                        </w:rPr>
                        <w:t>working</w:t>
                      </w:r>
                      <w:r>
                        <w:rPr>
                          <w:color w:val="424242"/>
                          <w:spacing w:val="-5"/>
                          <w:sz w:val="18"/>
                        </w:rPr>
                        <w:t xml:space="preserve"> </w:t>
                      </w:r>
                      <w:r>
                        <w:rPr>
                          <w:color w:val="424242"/>
                          <w:sz w:val="18"/>
                        </w:rPr>
                        <w:t>to</w:t>
                      </w:r>
                      <w:r>
                        <w:rPr>
                          <w:color w:val="424242"/>
                          <w:spacing w:val="-5"/>
                          <w:sz w:val="18"/>
                        </w:rPr>
                        <w:t xml:space="preserve"> </w:t>
                      </w:r>
                      <w:r>
                        <w:rPr>
                          <w:color w:val="424242"/>
                          <w:sz w:val="18"/>
                        </w:rPr>
                        <w:t>make</w:t>
                      </w:r>
                      <w:r>
                        <w:rPr>
                          <w:color w:val="424242"/>
                          <w:spacing w:val="-5"/>
                          <w:sz w:val="18"/>
                        </w:rPr>
                        <w:t xml:space="preserve"> </w:t>
                      </w:r>
                      <w:r>
                        <w:rPr>
                          <w:color w:val="424242"/>
                          <w:sz w:val="18"/>
                        </w:rPr>
                        <w:t>that</w:t>
                      </w:r>
                      <w:r>
                        <w:rPr>
                          <w:color w:val="424242"/>
                          <w:spacing w:val="-5"/>
                          <w:sz w:val="18"/>
                        </w:rPr>
                        <w:t xml:space="preserve"> </w:t>
                      </w:r>
                      <w:r>
                        <w:rPr>
                          <w:color w:val="424242"/>
                          <w:sz w:val="18"/>
                        </w:rPr>
                        <w:t>a</w:t>
                      </w:r>
                      <w:r>
                        <w:rPr>
                          <w:color w:val="424242"/>
                          <w:spacing w:val="-5"/>
                          <w:sz w:val="18"/>
                        </w:rPr>
                        <w:t xml:space="preserve"> </w:t>
                      </w:r>
                      <w:r>
                        <w:rPr>
                          <w:color w:val="424242"/>
                          <w:sz w:val="18"/>
                        </w:rPr>
                        <w:t xml:space="preserve">lasting </w:t>
                      </w:r>
                      <w:r>
                        <w:rPr>
                          <w:color w:val="424242"/>
                          <w:spacing w:val="-2"/>
                          <w:sz w:val="18"/>
                        </w:rPr>
                        <w:t>change.</w:t>
                      </w:r>
                    </w:p>
                    <w:p w14:paraId="5A0AE683" w14:textId="77777777" w:rsidR="00A765D5" w:rsidRDefault="00000000">
                      <w:pPr>
                        <w:spacing w:before="191" w:line="264" w:lineRule="auto"/>
                        <w:ind w:left="180" w:right="187"/>
                        <w:rPr>
                          <w:sz w:val="18"/>
                        </w:rPr>
                      </w:pPr>
                      <w:r>
                        <w:rPr>
                          <w:color w:val="424242"/>
                          <w:sz w:val="18"/>
                        </w:rPr>
                        <w:t>When</w:t>
                      </w:r>
                      <w:r>
                        <w:rPr>
                          <w:color w:val="424242"/>
                          <w:spacing w:val="-6"/>
                          <w:sz w:val="18"/>
                        </w:rPr>
                        <w:t xml:space="preserve"> </w:t>
                      </w:r>
                      <w:r>
                        <w:rPr>
                          <w:color w:val="424242"/>
                          <w:sz w:val="18"/>
                        </w:rPr>
                        <w:t>counselors</w:t>
                      </w:r>
                      <w:r>
                        <w:rPr>
                          <w:color w:val="424242"/>
                          <w:spacing w:val="-6"/>
                          <w:sz w:val="18"/>
                        </w:rPr>
                        <w:t xml:space="preserve"> </w:t>
                      </w:r>
                      <w:r>
                        <w:rPr>
                          <w:color w:val="424242"/>
                          <w:sz w:val="18"/>
                        </w:rPr>
                        <w:t>and</w:t>
                      </w:r>
                      <w:r>
                        <w:rPr>
                          <w:color w:val="424242"/>
                          <w:spacing w:val="-6"/>
                          <w:sz w:val="18"/>
                        </w:rPr>
                        <w:t xml:space="preserve"> </w:t>
                      </w:r>
                      <w:r>
                        <w:rPr>
                          <w:color w:val="424242"/>
                          <w:sz w:val="18"/>
                        </w:rPr>
                        <w:t>their</w:t>
                      </w:r>
                      <w:r>
                        <w:rPr>
                          <w:color w:val="424242"/>
                          <w:spacing w:val="-6"/>
                          <w:sz w:val="18"/>
                        </w:rPr>
                        <w:t xml:space="preserve"> </w:t>
                      </w:r>
                      <w:r>
                        <w:rPr>
                          <w:color w:val="424242"/>
                          <w:sz w:val="18"/>
                        </w:rPr>
                        <w:t>clients</w:t>
                      </w:r>
                      <w:r>
                        <w:rPr>
                          <w:color w:val="424242"/>
                          <w:spacing w:val="-6"/>
                          <w:sz w:val="18"/>
                        </w:rPr>
                        <w:t xml:space="preserve"> </w:t>
                      </w:r>
                      <w:r>
                        <w:rPr>
                          <w:color w:val="424242"/>
                          <w:sz w:val="18"/>
                        </w:rPr>
                        <w:t>are</w:t>
                      </w:r>
                      <w:r>
                        <w:rPr>
                          <w:color w:val="424242"/>
                          <w:spacing w:val="-6"/>
                          <w:sz w:val="18"/>
                        </w:rPr>
                        <w:t xml:space="preserve"> </w:t>
                      </w:r>
                      <w:r>
                        <w:rPr>
                          <w:color w:val="424242"/>
                          <w:sz w:val="18"/>
                        </w:rPr>
                        <w:t>in</w:t>
                      </w:r>
                      <w:r>
                        <w:rPr>
                          <w:color w:val="424242"/>
                          <w:spacing w:val="-6"/>
                          <w:sz w:val="18"/>
                        </w:rPr>
                        <w:t xml:space="preserve"> </w:t>
                      </w:r>
                      <w:r>
                        <w:rPr>
                          <w:color w:val="424242"/>
                          <w:sz w:val="18"/>
                        </w:rPr>
                        <w:t>different stages of change, this can evoke resistance and expressions of ambivalence. Remember to listen for sustain talk and change talk when speaking with clients.</w:t>
                      </w:r>
                    </w:p>
                  </w:txbxContent>
                </v:textbox>
                <w10:anchorlock/>
              </v:shape>
            </w:pict>
          </mc:Fallback>
        </mc:AlternateContent>
      </w:r>
    </w:p>
    <w:p w14:paraId="39A033B6" w14:textId="77777777" w:rsidR="00A765D5" w:rsidRDefault="00000000">
      <w:pPr>
        <w:pStyle w:val="Heading3"/>
        <w:spacing w:before="217" w:line="228" w:lineRule="auto"/>
        <w:ind w:left="235"/>
      </w:pPr>
      <w:r>
        <w:rPr>
          <w:color w:val="5F5F5F"/>
        </w:rPr>
        <w:t>Addressing</w:t>
      </w:r>
      <w:r>
        <w:rPr>
          <w:color w:val="5F5F5F"/>
          <w:spacing w:val="-20"/>
        </w:rPr>
        <w:t xml:space="preserve"> </w:t>
      </w:r>
      <w:r>
        <w:rPr>
          <w:color w:val="5F5F5F"/>
        </w:rPr>
        <w:t>Ambivalence</w:t>
      </w:r>
      <w:r>
        <w:rPr>
          <w:color w:val="5F5F5F"/>
          <w:spacing w:val="-20"/>
        </w:rPr>
        <w:t xml:space="preserve"> </w:t>
      </w:r>
      <w:r>
        <w:rPr>
          <w:color w:val="5F5F5F"/>
        </w:rPr>
        <w:t>About Changing Behaviors</w:t>
      </w:r>
    </w:p>
    <w:p w14:paraId="51EC9918" w14:textId="77777777" w:rsidR="00A765D5" w:rsidRDefault="00000000">
      <w:pPr>
        <w:pStyle w:val="BodyText"/>
        <w:spacing w:before="49" w:line="237" w:lineRule="auto"/>
        <w:ind w:left="235"/>
        <w:rPr>
          <w:sz w:val="12"/>
        </w:rPr>
      </w:pPr>
      <w:r>
        <w:rPr>
          <w:color w:val="4E4E4E"/>
        </w:rPr>
        <w:t>Individuals in recovery are likely to experience ambivalence at some point in their treatment, recovery, and journey to wellness.</w:t>
      </w:r>
      <w:r>
        <w:rPr>
          <w:color w:val="4E4E4E"/>
          <w:spacing w:val="-10"/>
        </w:rPr>
        <w:t xml:space="preserve"> </w:t>
      </w:r>
      <w:r>
        <w:rPr>
          <w:color w:val="4E4E4E"/>
        </w:rPr>
        <w:t>Although</w:t>
      </w:r>
      <w:r>
        <w:rPr>
          <w:color w:val="4E4E4E"/>
          <w:spacing w:val="-10"/>
        </w:rPr>
        <w:t xml:space="preserve"> </w:t>
      </w:r>
      <w:r>
        <w:rPr>
          <w:color w:val="4E4E4E"/>
        </w:rPr>
        <w:t>ambivalence</w:t>
      </w:r>
      <w:r>
        <w:rPr>
          <w:color w:val="4E4E4E"/>
          <w:spacing w:val="-10"/>
        </w:rPr>
        <w:t xml:space="preserve"> </w:t>
      </w:r>
      <w:r>
        <w:rPr>
          <w:color w:val="4E4E4E"/>
        </w:rPr>
        <w:t>is</w:t>
      </w:r>
      <w:r>
        <w:rPr>
          <w:color w:val="4E4E4E"/>
          <w:spacing w:val="-10"/>
        </w:rPr>
        <w:t xml:space="preserve"> </w:t>
      </w:r>
      <w:r>
        <w:rPr>
          <w:color w:val="4E4E4E"/>
        </w:rPr>
        <w:t>normal when making behavior changes, it is also frequently a roadblock.</w:t>
      </w:r>
      <w:r>
        <w:rPr>
          <w:color w:val="4E4E4E"/>
          <w:position w:val="7"/>
          <w:sz w:val="12"/>
        </w:rPr>
        <w:t>846</w:t>
      </w:r>
    </w:p>
    <w:p w14:paraId="7CBA0E99" w14:textId="77777777" w:rsidR="00A765D5" w:rsidRDefault="00000000">
      <w:pPr>
        <w:spacing w:before="176" w:line="237" w:lineRule="auto"/>
        <w:ind w:left="235" w:right="60"/>
        <w:rPr>
          <w:sz w:val="21"/>
        </w:rPr>
      </w:pPr>
      <w:r>
        <w:rPr>
          <w:b/>
          <w:color w:val="4E4E4E"/>
          <w:sz w:val="21"/>
        </w:rPr>
        <w:t>Counselors can help clients resolve ambivalence</w:t>
      </w:r>
      <w:r>
        <w:rPr>
          <w:b/>
          <w:color w:val="4E4E4E"/>
          <w:spacing w:val="-14"/>
          <w:sz w:val="21"/>
        </w:rPr>
        <w:t xml:space="preserve"> </w:t>
      </w:r>
      <w:r>
        <w:rPr>
          <w:b/>
          <w:color w:val="4E4E4E"/>
          <w:sz w:val="21"/>
        </w:rPr>
        <w:t>by</w:t>
      </w:r>
      <w:r>
        <w:rPr>
          <w:b/>
          <w:color w:val="4E4E4E"/>
          <w:spacing w:val="-14"/>
          <w:sz w:val="21"/>
        </w:rPr>
        <w:t xml:space="preserve"> </w:t>
      </w:r>
      <w:r>
        <w:rPr>
          <w:b/>
          <w:color w:val="4E4E4E"/>
          <w:sz w:val="21"/>
        </w:rPr>
        <w:t>distinguishing</w:t>
      </w:r>
      <w:r>
        <w:rPr>
          <w:b/>
          <w:color w:val="4E4E4E"/>
          <w:spacing w:val="-14"/>
          <w:sz w:val="21"/>
        </w:rPr>
        <w:t xml:space="preserve"> </w:t>
      </w:r>
      <w:r>
        <w:rPr>
          <w:b/>
          <w:color w:val="4E4E4E"/>
          <w:sz w:val="21"/>
        </w:rPr>
        <w:t xml:space="preserve">between sustain talk and change talk. </w:t>
      </w:r>
      <w:r>
        <w:rPr>
          <w:color w:val="4E4E4E"/>
          <w:sz w:val="21"/>
        </w:rPr>
        <w:t>Clients</w:t>
      </w:r>
      <w:r>
        <w:rPr>
          <w:color w:val="4E4E4E"/>
          <w:spacing w:val="40"/>
          <w:sz w:val="21"/>
        </w:rPr>
        <w:t xml:space="preserve"> </w:t>
      </w:r>
      <w:r>
        <w:rPr>
          <w:color w:val="4E4E4E"/>
          <w:sz w:val="21"/>
        </w:rPr>
        <w:t>who are ambivalent will use a lot of sustain talk, but clients who are motivated and ready to change will engage in more</w:t>
      </w:r>
    </w:p>
    <w:p w14:paraId="08CEFE78" w14:textId="77777777" w:rsidR="00A765D5" w:rsidRDefault="00000000">
      <w:pPr>
        <w:pStyle w:val="BodyText"/>
        <w:spacing w:before="102" w:line="237" w:lineRule="auto"/>
        <w:ind w:left="235" w:right="239" w:hanging="1"/>
      </w:pPr>
      <w:r>
        <w:br w:type="column"/>
      </w:r>
      <w:r>
        <w:rPr>
          <w:color w:val="4E4E4E"/>
        </w:rPr>
        <w:t xml:space="preserve">change talk. The acronym </w:t>
      </w:r>
      <w:r>
        <w:rPr>
          <w:b/>
          <w:color w:val="4E4E4E"/>
        </w:rPr>
        <w:t xml:space="preserve">DARN-CAT </w:t>
      </w:r>
      <w:r>
        <w:rPr>
          <w:color w:val="4E4E4E"/>
        </w:rPr>
        <w:t>is used</w:t>
      </w:r>
      <w:r>
        <w:rPr>
          <w:color w:val="4E4E4E"/>
          <w:spacing w:val="-7"/>
        </w:rPr>
        <w:t xml:space="preserve"> </w:t>
      </w:r>
      <w:r>
        <w:rPr>
          <w:color w:val="4E4E4E"/>
        </w:rPr>
        <w:t>to</w:t>
      </w:r>
      <w:r>
        <w:rPr>
          <w:color w:val="4E4E4E"/>
          <w:spacing w:val="-7"/>
        </w:rPr>
        <w:t xml:space="preserve"> </w:t>
      </w:r>
      <w:r>
        <w:rPr>
          <w:color w:val="4E4E4E"/>
        </w:rPr>
        <w:t>delineate</w:t>
      </w:r>
      <w:r>
        <w:rPr>
          <w:color w:val="4E4E4E"/>
          <w:spacing w:val="-7"/>
        </w:rPr>
        <w:t xml:space="preserve"> </w:t>
      </w:r>
      <w:r>
        <w:rPr>
          <w:color w:val="4E4E4E"/>
        </w:rPr>
        <w:t>different</w:t>
      </w:r>
      <w:r>
        <w:rPr>
          <w:color w:val="4E4E4E"/>
          <w:spacing w:val="-7"/>
        </w:rPr>
        <w:t xml:space="preserve"> </w:t>
      </w:r>
      <w:r>
        <w:rPr>
          <w:color w:val="4E4E4E"/>
        </w:rPr>
        <w:t>types</w:t>
      </w:r>
      <w:r>
        <w:rPr>
          <w:color w:val="4E4E4E"/>
          <w:spacing w:val="-7"/>
        </w:rPr>
        <w:t xml:space="preserve"> </w:t>
      </w:r>
      <w:r>
        <w:rPr>
          <w:color w:val="4E4E4E"/>
        </w:rPr>
        <w:t>of</w:t>
      </w:r>
      <w:r>
        <w:rPr>
          <w:color w:val="4E4E4E"/>
          <w:spacing w:val="-7"/>
        </w:rPr>
        <w:t xml:space="preserve"> </w:t>
      </w:r>
      <w:r>
        <w:rPr>
          <w:color w:val="4E4E4E"/>
        </w:rPr>
        <w:t xml:space="preserve">change </w:t>
      </w:r>
      <w:r>
        <w:rPr>
          <w:color w:val="4E4E4E"/>
          <w:spacing w:val="-2"/>
          <w:position w:val="-6"/>
        </w:rPr>
        <w:t>talk</w:t>
      </w:r>
      <w:r>
        <w:rPr>
          <w:color w:val="4E4E4E"/>
          <w:spacing w:val="-2"/>
          <w:sz w:val="12"/>
        </w:rPr>
        <w:t>847,848</w:t>
      </w:r>
      <w:r>
        <w:rPr>
          <w:color w:val="4E4E4E"/>
          <w:spacing w:val="-2"/>
          <w:position w:val="-6"/>
        </w:rPr>
        <w:t>:</w:t>
      </w:r>
    </w:p>
    <w:p w14:paraId="0804F0E1" w14:textId="77777777" w:rsidR="00A765D5" w:rsidRDefault="00000000">
      <w:pPr>
        <w:pStyle w:val="ListParagraph"/>
        <w:numPr>
          <w:ilvl w:val="0"/>
          <w:numId w:val="32"/>
        </w:numPr>
        <w:tabs>
          <w:tab w:val="left" w:pos="505"/>
        </w:tabs>
        <w:spacing w:before="155" w:line="230" w:lineRule="auto"/>
        <w:ind w:left="505" w:right="1157"/>
        <w:rPr>
          <w:sz w:val="21"/>
        </w:rPr>
      </w:pPr>
      <w:r>
        <w:rPr>
          <w:b/>
          <w:color w:val="4E4E4E"/>
          <w:sz w:val="21"/>
        </w:rPr>
        <w:t>D</w:t>
      </w:r>
      <w:r>
        <w:rPr>
          <w:color w:val="4E4E4E"/>
          <w:sz w:val="21"/>
        </w:rPr>
        <w:t>esire</w:t>
      </w:r>
      <w:r>
        <w:rPr>
          <w:color w:val="4E4E4E"/>
          <w:spacing w:val="-7"/>
          <w:sz w:val="21"/>
        </w:rPr>
        <w:t xml:space="preserve"> </w:t>
      </w:r>
      <w:r>
        <w:rPr>
          <w:color w:val="4E4E4E"/>
          <w:sz w:val="21"/>
        </w:rPr>
        <w:t>to</w:t>
      </w:r>
      <w:r>
        <w:rPr>
          <w:color w:val="4E4E4E"/>
          <w:spacing w:val="-7"/>
          <w:sz w:val="21"/>
        </w:rPr>
        <w:t xml:space="preserve"> </w:t>
      </w:r>
      <w:r>
        <w:rPr>
          <w:color w:val="4E4E4E"/>
          <w:sz w:val="21"/>
        </w:rPr>
        <w:t>change:</w:t>
      </w:r>
      <w:r>
        <w:rPr>
          <w:color w:val="4E4E4E"/>
          <w:spacing w:val="-7"/>
          <w:sz w:val="21"/>
        </w:rPr>
        <w:t xml:space="preserve"> </w:t>
      </w:r>
      <w:r>
        <w:rPr>
          <w:color w:val="4E4E4E"/>
          <w:sz w:val="21"/>
        </w:rPr>
        <w:t>“I</w:t>
      </w:r>
      <w:r>
        <w:rPr>
          <w:color w:val="4E4E4E"/>
          <w:spacing w:val="-7"/>
          <w:sz w:val="21"/>
        </w:rPr>
        <w:t xml:space="preserve"> </w:t>
      </w:r>
      <w:r>
        <w:rPr>
          <w:color w:val="4E4E4E"/>
          <w:sz w:val="21"/>
        </w:rPr>
        <w:t>want</w:t>
      </w:r>
      <w:r>
        <w:rPr>
          <w:color w:val="4E4E4E"/>
          <w:spacing w:val="-7"/>
          <w:sz w:val="21"/>
        </w:rPr>
        <w:t xml:space="preserve"> </w:t>
      </w:r>
      <w:r>
        <w:rPr>
          <w:color w:val="4E4E4E"/>
          <w:sz w:val="21"/>
        </w:rPr>
        <w:t>to</w:t>
      </w:r>
      <w:r>
        <w:rPr>
          <w:color w:val="4E4E4E"/>
          <w:spacing w:val="-7"/>
          <w:sz w:val="21"/>
        </w:rPr>
        <w:t xml:space="preserve"> </w:t>
      </w:r>
      <w:r>
        <w:rPr>
          <w:color w:val="4E4E4E"/>
          <w:sz w:val="21"/>
        </w:rPr>
        <w:t>start attending a mutual-help group.”</w:t>
      </w:r>
    </w:p>
    <w:p w14:paraId="40998C74" w14:textId="77777777" w:rsidR="00A765D5" w:rsidRDefault="00000000">
      <w:pPr>
        <w:pStyle w:val="ListParagraph"/>
        <w:numPr>
          <w:ilvl w:val="0"/>
          <w:numId w:val="32"/>
        </w:numPr>
        <w:tabs>
          <w:tab w:val="left" w:pos="505"/>
        </w:tabs>
        <w:spacing w:before="51" w:line="230" w:lineRule="auto"/>
        <w:ind w:left="505" w:right="466"/>
        <w:rPr>
          <w:sz w:val="21"/>
        </w:rPr>
      </w:pPr>
      <w:r>
        <w:rPr>
          <w:b/>
          <w:color w:val="4E4E4E"/>
          <w:sz w:val="21"/>
        </w:rPr>
        <w:t>A</w:t>
      </w:r>
      <w:r>
        <w:rPr>
          <w:color w:val="4E4E4E"/>
          <w:sz w:val="21"/>
        </w:rPr>
        <w:t>bility</w:t>
      </w:r>
      <w:r>
        <w:rPr>
          <w:color w:val="4E4E4E"/>
          <w:spacing w:val="-6"/>
          <w:sz w:val="21"/>
        </w:rPr>
        <w:t xml:space="preserve"> </w:t>
      </w:r>
      <w:r>
        <w:rPr>
          <w:color w:val="4E4E4E"/>
          <w:sz w:val="21"/>
        </w:rPr>
        <w:t>to</w:t>
      </w:r>
      <w:r>
        <w:rPr>
          <w:color w:val="4E4E4E"/>
          <w:spacing w:val="-6"/>
          <w:sz w:val="21"/>
        </w:rPr>
        <w:t xml:space="preserve"> </w:t>
      </w:r>
      <w:r>
        <w:rPr>
          <w:color w:val="4E4E4E"/>
          <w:sz w:val="21"/>
        </w:rPr>
        <w:t>change:</w:t>
      </w:r>
      <w:r>
        <w:rPr>
          <w:color w:val="4E4E4E"/>
          <w:spacing w:val="-6"/>
          <w:sz w:val="21"/>
        </w:rPr>
        <w:t xml:space="preserve"> </w:t>
      </w:r>
      <w:r>
        <w:rPr>
          <w:color w:val="4E4E4E"/>
          <w:sz w:val="21"/>
        </w:rPr>
        <w:t>“I</w:t>
      </w:r>
      <w:r>
        <w:rPr>
          <w:color w:val="4E4E4E"/>
          <w:spacing w:val="-6"/>
          <w:sz w:val="21"/>
        </w:rPr>
        <w:t xml:space="preserve"> </w:t>
      </w:r>
      <w:r>
        <w:rPr>
          <w:color w:val="4E4E4E"/>
          <w:sz w:val="21"/>
        </w:rPr>
        <w:t>could</w:t>
      </w:r>
      <w:r>
        <w:rPr>
          <w:color w:val="4E4E4E"/>
          <w:spacing w:val="-6"/>
          <w:sz w:val="21"/>
        </w:rPr>
        <w:t xml:space="preserve"> </w:t>
      </w:r>
      <w:r>
        <w:rPr>
          <w:color w:val="4E4E4E"/>
          <w:sz w:val="21"/>
        </w:rPr>
        <w:t>start</w:t>
      </w:r>
      <w:r>
        <w:rPr>
          <w:color w:val="4E4E4E"/>
          <w:spacing w:val="-6"/>
          <w:sz w:val="21"/>
        </w:rPr>
        <w:t xml:space="preserve"> </w:t>
      </w:r>
      <w:r>
        <w:rPr>
          <w:color w:val="4E4E4E"/>
          <w:sz w:val="21"/>
        </w:rPr>
        <w:t>going</w:t>
      </w:r>
      <w:r>
        <w:rPr>
          <w:color w:val="4E4E4E"/>
          <w:spacing w:val="-6"/>
          <w:sz w:val="21"/>
        </w:rPr>
        <w:t xml:space="preserve"> </w:t>
      </w:r>
      <w:r>
        <w:rPr>
          <w:color w:val="4E4E4E"/>
          <w:sz w:val="21"/>
        </w:rPr>
        <w:t>to a mutual-help group.”</w:t>
      </w:r>
    </w:p>
    <w:p w14:paraId="5DAE1821" w14:textId="77777777" w:rsidR="00A765D5" w:rsidRDefault="00000000">
      <w:pPr>
        <w:pStyle w:val="ListParagraph"/>
        <w:numPr>
          <w:ilvl w:val="0"/>
          <w:numId w:val="32"/>
        </w:numPr>
        <w:tabs>
          <w:tab w:val="left" w:pos="505"/>
        </w:tabs>
        <w:spacing w:before="47" w:line="235" w:lineRule="auto"/>
        <w:ind w:left="505" w:right="464"/>
        <w:rPr>
          <w:sz w:val="21"/>
        </w:rPr>
      </w:pPr>
      <w:r>
        <w:rPr>
          <w:b/>
          <w:color w:val="4E4E4E"/>
          <w:sz w:val="21"/>
        </w:rPr>
        <w:t>R</w:t>
      </w:r>
      <w:r>
        <w:rPr>
          <w:color w:val="4E4E4E"/>
          <w:sz w:val="21"/>
        </w:rPr>
        <w:t>easons</w:t>
      </w:r>
      <w:r>
        <w:rPr>
          <w:color w:val="4E4E4E"/>
          <w:spacing w:val="-6"/>
          <w:sz w:val="21"/>
        </w:rPr>
        <w:t xml:space="preserve"> </w:t>
      </w:r>
      <w:r>
        <w:rPr>
          <w:color w:val="4E4E4E"/>
          <w:sz w:val="21"/>
        </w:rPr>
        <w:t>to</w:t>
      </w:r>
      <w:r>
        <w:rPr>
          <w:color w:val="4E4E4E"/>
          <w:spacing w:val="-6"/>
          <w:sz w:val="21"/>
        </w:rPr>
        <w:t xml:space="preserve"> </w:t>
      </w:r>
      <w:r>
        <w:rPr>
          <w:color w:val="4E4E4E"/>
          <w:sz w:val="21"/>
        </w:rPr>
        <w:t>change:</w:t>
      </w:r>
      <w:r>
        <w:rPr>
          <w:color w:val="4E4E4E"/>
          <w:spacing w:val="-6"/>
          <w:sz w:val="21"/>
        </w:rPr>
        <w:t xml:space="preserve"> </w:t>
      </w:r>
      <w:r>
        <w:rPr>
          <w:color w:val="4E4E4E"/>
          <w:sz w:val="21"/>
        </w:rPr>
        <w:t>“Going</w:t>
      </w:r>
      <w:r>
        <w:rPr>
          <w:color w:val="4E4E4E"/>
          <w:spacing w:val="-6"/>
          <w:sz w:val="21"/>
        </w:rPr>
        <w:t xml:space="preserve"> </w:t>
      </w:r>
      <w:r>
        <w:rPr>
          <w:color w:val="4E4E4E"/>
          <w:sz w:val="21"/>
        </w:rPr>
        <w:t>to</w:t>
      </w:r>
      <w:r>
        <w:rPr>
          <w:color w:val="4E4E4E"/>
          <w:spacing w:val="-6"/>
          <w:sz w:val="21"/>
        </w:rPr>
        <w:t xml:space="preserve"> </w:t>
      </w:r>
      <w:r>
        <w:rPr>
          <w:color w:val="4E4E4E"/>
          <w:sz w:val="21"/>
        </w:rPr>
        <w:t>a</w:t>
      </w:r>
      <w:r>
        <w:rPr>
          <w:color w:val="4E4E4E"/>
          <w:spacing w:val="-6"/>
          <w:sz w:val="21"/>
        </w:rPr>
        <w:t xml:space="preserve"> </w:t>
      </w:r>
      <w:r>
        <w:rPr>
          <w:color w:val="4E4E4E"/>
          <w:sz w:val="21"/>
        </w:rPr>
        <w:t xml:space="preserve">mutual- help group would teach me about </w:t>
      </w:r>
      <w:r>
        <w:rPr>
          <w:color w:val="4E4E4E"/>
          <w:spacing w:val="-2"/>
          <w:sz w:val="21"/>
        </w:rPr>
        <w:t>recovery.”</w:t>
      </w:r>
    </w:p>
    <w:p w14:paraId="7AE08998" w14:textId="77777777" w:rsidR="00A765D5" w:rsidRDefault="00000000">
      <w:pPr>
        <w:pStyle w:val="ListParagraph"/>
        <w:numPr>
          <w:ilvl w:val="0"/>
          <w:numId w:val="32"/>
        </w:numPr>
        <w:tabs>
          <w:tab w:val="left" w:pos="503"/>
          <w:tab w:val="left" w:pos="505"/>
        </w:tabs>
        <w:spacing w:before="42" w:line="235" w:lineRule="auto"/>
        <w:ind w:left="505" w:right="681" w:hanging="271"/>
        <w:rPr>
          <w:sz w:val="21"/>
        </w:rPr>
      </w:pPr>
      <w:r>
        <w:rPr>
          <w:b/>
          <w:color w:val="4E4E4E"/>
          <w:sz w:val="21"/>
        </w:rPr>
        <w:t>N</w:t>
      </w:r>
      <w:r>
        <w:rPr>
          <w:color w:val="4E4E4E"/>
          <w:sz w:val="21"/>
        </w:rPr>
        <w:t>eed</w:t>
      </w:r>
      <w:r>
        <w:rPr>
          <w:color w:val="4E4E4E"/>
          <w:spacing w:val="-5"/>
          <w:sz w:val="21"/>
        </w:rPr>
        <w:t xml:space="preserve"> </w:t>
      </w:r>
      <w:r>
        <w:rPr>
          <w:color w:val="4E4E4E"/>
          <w:sz w:val="21"/>
        </w:rPr>
        <w:t>to</w:t>
      </w:r>
      <w:r>
        <w:rPr>
          <w:color w:val="4E4E4E"/>
          <w:spacing w:val="-5"/>
          <w:sz w:val="21"/>
        </w:rPr>
        <w:t xml:space="preserve"> </w:t>
      </w:r>
      <w:r>
        <w:rPr>
          <w:color w:val="4E4E4E"/>
          <w:sz w:val="21"/>
        </w:rPr>
        <w:t>change:</w:t>
      </w:r>
      <w:r>
        <w:rPr>
          <w:color w:val="4E4E4E"/>
          <w:spacing w:val="-5"/>
          <w:sz w:val="21"/>
        </w:rPr>
        <w:t xml:space="preserve"> </w:t>
      </w:r>
      <w:r>
        <w:rPr>
          <w:color w:val="4E4E4E"/>
          <w:sz w:val="21"/>
        </w:rPr>
        <w:t>“I</w:t>
      </w:r>
      <w:r>
        <w:rPr>
          <w:color w:val="4E4E4E"/>
          <w:spacing w:val="-5"/>
          <w:sz w:val="21"/>
        </w:rPr>
        <w:t xml:space="preserve"> </w:t>
      </w:r>
      <w:r>
        <w:rPr>
          <w:color w:val="4E4E4E"/>
          <w:sz w:val="21"/>
        </w:rPr>
        <w:t>need</w:t>
      </w:r>
      <w:r>
        <w:rPr>
          <w:color w:val="4E4E4E"/>
          <w:spacing w:val="-5"/>
          <w:sz w:val="21"/>
        </w:rPr>
        <w:t xml:space="preserve"> </w:t>
      </w:r>
      <w:r>
        <w:rPr>
          <w:color w:val="4E4E4E"/>
          <w:sz w:val="21"/>
        </w:rPr>
        <w:t>to</w:t>
      </w:r>
      <w:r>
        <w:rPr>
          <w:color w:val="4E4E4E"/>
          <w:spacing w:val="-6"/>
          <w:sz w:val="21"/>
        </w:rPr>
        <w:t xml:space="preserve"> </w:t>
      </w:r>
      <w:r>
        <w:rPr>
          <w:color w:val="4E4E4E"/>
          <w:sz w:val="21"/>
        </w:rPr>
        <w:t>find</w:t>
      </w:r>
      <w:r>
        <w:rPr>
          <w:color w:val="4E4E4E"/>
          <w:spacing w:val="-5"/>
          <w:sz w:val="21"/>
        </w:rPr>
        <w:t xml:space="preserve"> </w:t>
      </w:r>
      <w:r>
        <w:rPr>
          <w:color w:val="4E4E4E"/>
          <w:sz w:val="21"/>
        </w:rPr>
        <w:t>a</w:t>
      </w:r>
      <w:r>
        <w:rPr>
          <w:color w:val="4E4E4E"/>
          <w:spacing w:val="-5"/>
          <w:sz w:val="21"/>
        </w:rPr>
        <w:t xml:space="preserve"> </w:t>
      </w:r>
      <w:r>
        <w:rPr>
          <w:color w:val="4E4E4E"/>
          <w:sz w:val="21"/>
        </w:rPr>
        <w:t xml:space="preserve">way to get my alcohol and drug use under </w:t>
      </w:r>
      <w:r>
        <w:rPr>
          <w:color w:val="4E4E4E"/>
          <w:spacing w:val="-2"/>
          <w:sz w:val="21"/>
        </w:rPr>
        <w:t>control.”</w:t>
      </w:r>
    </w:p>
    <w:p w14:paraId="130B83BC" w14:textId="77777777" w:rsidR="00A765D5" w:rsidRDefault="00000000">
      <w:pPr>
        <w:pStyle w:val="ListParagraph"/>
        <w:numPr>
          <w:ilvl w:val="0"/>
          <w:numId w:val="32"/>
        </w:numPr>
        <w:tabs>
          <w:tab w:val="left" w:pos="505"/>
        </w:tabs>
        <w:spacing w:before="41" w:line="235" w:lineRule="auto"/>
        <w:ind w:left="505" w:right="747"/>
        <w:jc w:val="both"/>
        <w:rPr>
          <w:sz w:val="21"/>
        </w:rPr>
      </w:pPr>
      <w:r>
        <w:rPr>
          <w:b/>
          <w:color w:val="4E4E4E"/>
          <w:sz w:val="21"/>
        </w:rPr>
        <w:t>C</w:t>
      </w:r>
      <w:r>
        <w:rPr>
          <w:color w:val="4E4E4E"/>
          <w:sz w:val="21"/>
        </w:rPr>
        <w:t>ommitment: “I guarantee that I will start</w:t>
      </w:r>
      <w:r>
        <w:rPr>
          <w:color w:val="4E4E4E"/>
          <w:spacing w:val="-7"/>
          <w:sz w:val="21"/>
        </w:rPr>
        <w:t xml:space="preserve"> </w:t>
      </w:r>
      <w:r>
        <w:rPr>
          <w:color w:val="4E4E4E"/>
          <w:sz w:val="21"/>
        </w:rPr>
        <w:t>going</w:t>
      </w:r>
      <w:r>
        <w:rPr>
          <w:color w:val="4E4E4E"/>
          <w:spacing w:val="-7"/>
          <w:sz w:val="21"/>
        </w:rPr>
        <w:t xml:space="preserve"> </w:t>
      </w:r>
      <w:r>
        <w:rPr>
          <w:color w:val="4E4E4E"/>
          <w:sz w:val="21"/>
        </w:rPr>
        <w:t>to</w:t>
      </w:r>
      <w:r>
        <w:rPr>
          <w:color w:val="4E4E4E"/>
          <w:spacing w:val="-7"/>
          <w:sz w:val="21"/>
        </w:rPr>
        <w:t xml:space="preserve"> </w:t>
      </w:r>
      <w:r>
        <w:rPr>
          <w:color w:val="4E4E4E"/>
          <w:sz w:val="21"/>
        </w:rPr>
        <w:t>a</w:t>
      </w:r>
      <w:r>
        <w:rPr>
          <w:color w:val="4E4E4E"/>
          <w:spacing w:val="-7"/>
          <w:sz w:val="21"/>
        </w:rPr>
        <w:t xml:space="preserve"> </w:t>
      </w:r>
      <w:r>
        <w:rPr>
          <w:color w:val="4E4E4E"/>
          <w:sz w:val="21"/>
        </w:rPr>
        <w:t>mutual-help</w:t>
      </w:r>
      <w:r>
        <w:rPr>
          <w:color w:val="4E4E4E"/>
          <w:spacing w:val="-7"/>
          <w:sz w:val="21"/>
        </w:rPr>
        <w:t xml:space="preserve"> </w:t>
      </w:r>
      <w:r>
        <w:rPr>
          <w:color w:val="4E4E4E"/>
          <w:sz w:val="21"/>
        </w:rPr>
        <w:t>group</w:t>
      </w:r>
      <w:r>
        <w:rPr>
          <w:color w:val="4E4E4E"/>
          <w:spacing w:val="-7"/>
          <w:sz w:val="21"/>
        </w:rPr>
        <w:t xml:space="preserve"> </w:t>
      </w:r>
      <w:r>
        <w:rPr>
          <w:color w:val="4E4E4E"/>
          <w:sz w:val="21"/>
        </w:rPr>
        <w:t>by next month.”</w:t>
      </w:r>
    </w:p>
    <w:p w14:paraId="3BC96BFC" w14:textId="77777777" w:rsidR="00A765D5" w:rsidRDefault="00000000">
      <w:pPr>
        <w:pStyle w:val="ListParagraph"/>
        <w:numPr>
          <w:ilvl w:val="0"/>
          <w:numId w:val="32"/>
        </w:numPr>
        <w:tabs>
          <w:tab w:val="left" w:pos="505"/>
        </w:tabs>
        <w:spacing w:before="47" w:line="230" w:lineRule="auto"/>
        <w:ind w:left="505" w:right="611"/>
        <w:rPr>
          <w:sz w:val="21"/>
        </w:rPr>
      </w:pPr>
      <w:r>
        <w:rPr>
          <w:b/>
          <w:color w:val="4E4E4E"/>
          <w:sz w:val="21"/>
        </w:rPr>
        <w:t>A</w:t>
      </w:r>
      <w:r>
        <w:rPr>
          <w:color w:val="4E4E4E"/>
          <w:sz w:val="21"/>
        </w:rPr>
        <w:t>ctivation:</w:t>
      </w:r>
      <w:r>
        <w:rPr>
          <w:color w:val="4E4E4E"/>
          <w:spacing w:val="-7"/>
          <w:sz w:val="21"/>
        </w:rPr>
        <w:t xml:space="preserve"> </w:t>
      </w:r>
      <w:r>
        <w:rPr>
          <w:color w:val="4E4E4E"/>
          <w:sz w:val="21"/>
        </w:rPr>
        <w:t>“I’m</w:t>
      </w:r>
      <w:r>
        <w:rPr>
          <w:color w:val="4E4E4E"/>
          <w:spacing w:val="-7"/>
          <w:sz w:val="21"/>
        </w:rPr>
        <w:t xml:space="preserve"> </w:t>
      </w:r>
      <w:r>
        <w:rPr>
          <w:color w:val="4E4E4E"/>
          <w:sz w:val="21"/>
        </w:rPr>
        <w:t>ready</w:t>
      </w:r>
      <w:r>
        <w:rPr>
          <w:color w:val="4E4E4E"/>
          <w:spacing w:val="-7"/>
          <w:sz w:val="21"/>
        </w:rPr>
        <w:t xml:space="preserve"> </w:t>
      </w:r>
      <w:r>
        <w:rPr>
          <w:color w:val="4E4E4E"/>
          <w:sz w:val="21"/>
        </w:rPr>
        <w:t>to</w:t>
      </w:r>
      <w:r>
        <w:rPr>
          <w:color w:val="4E4E4E"/>
          <w:spacing w:val="-7"/>
          <w:sz w:val="21"/>
        </w:rPr>
        <w:t xml:space="preserve"> </w:t>
      </w:r>
      <w:r>
        <w:rPr>
          <w:color w:val="4E4E4E"/>
          <w:sz w:val="21"/>
        </w:rPr>
        <w:t>go</w:t>
      </w:r>
      <w:r>
        <w:rPr>
          <w:color w:val="4E4E4E"/>
          <w:spacing w:val="-7"/>
          <w:sz w:val="21"/>
        </w:rPr>
        <w:t xml:space="preserve"> </w:t>
      </w:r>
      <w:r>
        <w:rPr>
          <w:color w:val="4E4E4E"/>
          <w:sz w:val="21"/>
        </w:rPr>
        <w:t>to</w:t>
      </w:r>
      <w:r>
        <w:rPr>
          <w:color w:val="4E4E4E"/>
          <w:spacing w:val="-7"/>
          <w:sz w:val="21"/>
        </w:rPr>
        <w:t xml:space="preserve"> </w:t>
      </w:r>
      <w:r>
        <w:rPr>
          <w:color w:val="4E4E4E"/>
          <w:sz w:val="21"/>
        </w:rPr>
        <w:t>my</w:t>
      </w:r>
      <w:r>
        <w:rPr>
          <w:color w:val="4E4E4E"/>
          <w:spacing w:val="-8"/>
          <w:sz w:val="21"/>
        </w:rPr>
        <w:t xml:space="preserve"> </w:t>
      </w:r>
      <w:r>
        <w:rPr>
          <w:color w:val="4E4E4E"/>
          <w:sz w:val="21"/>
        </w:rPr>
        <w:t xml:space="preserve">first </w:t>
      </w:r>
      <w:r>
        <w:rPr>
          <w:color w:val="4E4E4E"/>
          <w:spacing w:val="-2"/>
          <w:sz w:val="21"/>
        </w:rPr>
        <w:t>meeting.”</w:t>
      </w:r>
    </w:p>
    <w:p w14:paraId="39406E3A" w14:textId="77777777" w:rsidR="00A765D5" w:rsidRDefault="00000000">
      <w:pPr>
        <w:pStyle w:val="ListParagraph"/>
        <w:numPr>
          <w:ilvl w:val="0"/>
          <w:numId w:val="32"/>
        </w:numPr>
        <w:tabs>
          <w:tab w:val="left" w:pos="505"/>
        </w:tabs>
        <w:spacing w:before="51" w:line="230" w:lineRule="auto"/>
        <w:ind w:left="505" w:right="1284"/>
        <w:rPr>
          <w:sz w:val="21"/>
        </w:rPr>
      </w:pPr>
      <w:r>
        <w:rPr>
          <w:b/>
          <w:color w:val="4E4E4E"/>
          <w:sz w:val="21"/>
        </w:rPr>
        <w:t>T</w:t>
      </w:r>
      <w:r>
        <w:rPr>
          <w:color w:val="4E4E4E"/>
          <w:sz w:val="21"/>
        </w:rPr>
        <w:t>aking</w:t>
      </w:r>
      <w:r>
        <w:rPr>
          <w:color w:val="4E4E4E"/>
          <w:spacing w:val="-7"/>
          <w:sz w:val="21"/>
        </w:rPr>
        <w:t xml:space="preserve"> </w:t>
      </w:r>
      <w:r>
        <w:rPr>
          <w:color w:val="4E4E4E"/>
          <w:sz w:val="21"/>
        </w:rPr>
        <w:t>steps:</w:t>
      </w:r>
      <w:r>
        <w:rPr>
          <w:color w:val="4E4E4E"/>
          <w:spacing w:val="-7"/>
          <w:sz w:val="21"/>
        </w:rPr>
        <w:t xml:space="preserve"> </w:t>
      </w:r>
      <w:r>
        <w:rPr>
          <w:color w:val="4E4E4E"/>
          <w:sz w:val="21"/>
        </w:rPr>
        <w:t>“I</w:t>
      </w:r>
      <w:r>
        <w:rPr>
          <w:color w:val="4E4E4E"/>
          <w:spacing w:val="-7"/>
          <w:sz w:val="21"/>
        </w:rPr>
        <w:t xml:space="preserve"> </w:t>
      </w:r>
      <w:r>
        <w:rPr>
          <w:color w:val="4E4E4E"/>
          <w:sz w:val="21"/>
        </w:rPr>
        <w:t>went</w:t>
      </w:r>
      <w:r>
        <w:rPr>
          <w:color w:val="4E4E4E"/>
          <w:spacing w:val="-7"/>
          <w:sz w:val="21"/>
        </w:rPr>
        <w:t xml:space="preserve"> </w:t>
      </w:r>
      <w:r>
        <w:rPr>
          <w:color w:val="4E4E4E"/>
          <w:sz w:val="21"/>
        </w:rPr>
        <w:t>to</w:t>
      </w:r>
      <w:r>
        <w:rPr>
          <w:color w:val="4E4E4E"/>
          <w:spacing w:val="-7"/>
          <w:sz w:val="21"/>
        </w:rPr>
        <w:t xml:space="preserve"> </w:t>
      </w:r>
      <w:r>
        <w:rPr>
          <w:color w:val="4E4E4E"/>
          <w:sz w:val="21"/>
        </w:rPr>
        <w:t>my</w:t>
      </w:r>
      <w:r>
        <w:rPr>
          <w:color w:val="4E4E4E"/>
          <w:spacing w:val="-8"/>
          <w:sz w:val="21"/>
        </w:rPr>
        <w:t xml:space="preserve"> </w:t>
      </w:r>
      <w:r>
        <w:rPr>
          <w:color w:val="4E4E4E"/>
          <w:sz w:val="21"/>
        </w:rPr>
        <w:t xml:space="preserve">first </w:t>
      </w:r>
      <w:r>
        <w:rPr>
          <w:color w:val="4E4E4E"/>
          <w:spacing w:val="-2"/>
          <w:sz w:val="21"/>
        </w:rPr>
        <w:t>meeting.”</w:t>
      </w:r>
    </w:p>
    <w:p w14:paraId="77D16C14" w14:textId="77777777" w:rsidR="00A765D5" w:rsidRDefault="00000000">
      <w:pPr>
        <w:pStyle w:val="Heading3"/>
        <w:spacing w:before="159" w:line="308" w:lineRule="exact"/>
        <w:ind w:left="235"/>
        <w:jc w:val="both"/>
      </w:pPr>
      <w:r>
        <w:rPr>
          <w:color w:val="5F5F5F"/>
        </w:rPr>
        <w:t>Benefits</w:t>
      </w:r>
      <w:r>
        <w:rPr>
          <w:color w:val="5F5F5F"/>
          <w:spacing w:val="-6"/>
        </w:rPr>
        <w:t xml:space="preserve"> </w:t>
      </w:r>
      <w:r>
        <w:rPr>
          <w:color w:val="5F5F5F"/>
        </w:rPr>
        <w:t>of</w:t>
      </w:r>
      <w:r>
        <w:rPr>
          <w:color w:val="5F5F5F"/>
          <w:spacing w:val="-5"/>
        </w:rPr>
        <w:t xml:space="preserve"> </w:t>
      </w:r>
      <w:r>
        <w:rPr>
          <w:color w:val="5F5F5F"/>
        </w:rPr>
        <w:t>MI</w:t>
      </w:r>
      <w:r>
        <w:rPr>
          <w:color w:val="5F5F5F"/>
          <w:spacing w:val="-4"/>
        </w:rPr>
        <w:t xml:space="preserve"> </w:t>
      </w:r>
      <w:r>
        <w:rPr>
          <w:color w:val="5F5F5F"/>
        </w:rPr>
        <w:t>in</w:t>
      </w:r>
      <w:r>
        <w:rPr>
          <w:color w:val="5F5F5F"/>
          <w:spacing w:val="-5"/>
        </w:rPr>
        <w:t xml:space="preserve"> </w:t>
      </w:r>
      <w:r>
        <w:rPr>
          <w:color w:val="5F5F5F"/>
        </w:rPr>
        <w:t>Recovery</w:t>
      </w:r>
      <w:r>
        <w:rPr>
          <w:color w:val="5F5F5F"/>
          <w:spacing w:val="-4"/>
        </w:rPr>
        <w:t xml:space="preserve"> From</w:t>
      </w:r>
    </w:p>
    <w:p w14:paraId="382C2045" w14:textId="77777777" w:rsidR="00A765D5" w:rsidRDefault="00000000">
      <w:pPr>
        <w:spacing w:line="254" w:lineRule="auto"/>
        <w:ind w:left="235" w:right="530"/>
        <w:jc w:val="both"/>
        <w:rPr>
          <w:sz w:val="21"/>
        </w:rPr>
      </w:pPr>
      <w:r>
        <w:rPr>
          <w:b/>
          <w:color w:val="5F5F5F"/>
          <w:sz w:val="26"/>
        </w:rPr>
        <w:t>Substance</w:t>
      </w:r>
      <w:r>
        <w:rPr>
          <w:b/>
          <w:color w:val="5F5F5F"/>
          <w:spacing w:val="-20"/>
          <w:sz w:val="26"/>
        </w:rPr>
        <w:t xml:space="preserve"> </w:t>
      </w:r>
      <w:r>
        <w:rPr>
          <w:b/>
          <w:color w:val="5F5F5F"/>
          <w:sz w:val="26"/>
        </w:rPr>
        <w:t>Use–Related</w:t>
      </w:r>
      <w:r>
        <w:rPr>
          <w:b/>
          <w:color w:val="5F5F5F"/>
          <w:spacing w:val="-20"/>
          <w:sz w:val="26"/>
        </w:rPr>
        <w:t xml:space="preserve"> </w:t>
      </w:r>
      <w:r>
        <w:rPr>
          <w:b/>
          <w:color w:val="5F5F5F"/>
          <w:sz w:val="26"/>
        </w:rPr>
        <w:t xml:space="preserve">Issues </w:t>
      </w:r>
      <w:r>
        <w:rPr>
          <w:color w:val="4E4E4E"/>
          <w:sz w:val="21"/>
        </w:rPr>
        <w:t>Using</w:t>
      </w:r>
      <w:r>
        <w:rPr>
          <w:color w:val="4E4E4E"/>
          <w:spacing w:val="-2"/>
          <w:sz w:val="21"/>
        </w:rPr>
        <w:t xml:space="preserve"> </w:t>
      </w:r>
      <w:r>
        <w:rPr>
          <w:color w:val="4E4E4E"/>
          <w:sz w:val="21"/>
        </w:rPr>
        <w:t>MI</w:t>
      </w:r>
      <w:r>
        <w:rPr>
          <w:color w:val="4E4E4E"/>
          <w:spacing w:val="-2"/>
          <w:sz w:val="21"/>
        </w:rPr>
        <w:t xml:space="preserve"> </w:t>
      </w:r>
      <w:r>
        <w:rPr>
          <w:color w:val="4E4E4E"/>
          <w:sz w:val="21"/>
        </w:rPr>
        <w:t>with</w:t>
      </w:r>
      <w:r>
        <w:rPr>
          <w:color w:val="4E4E4E"/>
          <w:spacing w:val="-2"/>
          <w:sz w:val="21"/>
        </w:rPr>
        <w:t xml:space="preserve"> </w:t>
      </w:r>
      <w:r>
        <w:rPr>
          <w:color w:val="4E4E4E"/>
          <w:sz w:val="21"/>
        </w:rPr>
        <w:t>individuals</w:t>
      </w:r>
      <w:r>
        <w:rPr>
          <w:color w:val="4E4E4E"/>
          <w:spacing w:val="-2"/>
          <w:sz w:val="21"/>
        </w:rPr>
        <w:t xml:space="preserve"> </w:t>
      </w:r>
      <w:r>
        <w:rPr>
          <w:color w:val="4E4E4E"/>
          <w:sz w:val="21"/>
        </w:rPr>
        <w:t>in</w:t>
      </w:r>
      <w:r>
        <w:rPr>
          <w:color w:val="4E4E4E"/>
          <w:spacing w:val="-2"/>
          <w:sz w:val="21"/>
        </w:rPr>
        <w:t xml:space="preserve"> </w:t>
      </w:r>
      <w:r>
        <w:rPr>
          <w:color w:val="4E4E4E"/>
          <w:sz w:val="21"/>
        </w:rPr>
        <w:t>recovery</w:t>
      </w:r>
      <w:r>
        <w:rPr>
          <w:color w:val="4E4E4E"/>
          <w:spacing w:val="-2"/>
          <w:sz w:val="21"/>
        </w:rPr>
        <w:t xml:space="preserve"> </w:t>
      </w:r>
      <w:r>
        <w:rPr>
          <w:color w:val="4E4E4E"/>
          <w:sz w:val="21"/>
        </w:rPr>
        <w:t>from problematic substance use has many</w:t>
      </w:r>
    </w:p>
    <w:p w14:paraId="0FDECB37" w14:textId="77777777" w:rsidR="00A765D5" w:rsidRDefault="00000000">
      <w:pPr>
        <w:spacing w:line="237" w:lineRule="auto"/>
        <w:ind w:left="235" w:right="239"/>
        <w:rPr>
          <w:sz w:val="21"/>
        </w:rPr>
      </w:pPr>
      <w:r>
        <w:rPr>
          <w:color w:val="4E4E4E"/>
          <w:sz w:val="21"/>
        </w:rPr>
        <w:t>benefits.</w:t>
      </w:r>
      <w:r>
        <w:rPr>
          <w:color w:val="4E4E4E"/>
          <w:spacing w:val="-7"/>
          <w:sz w:val="21"/>
        </w:rPr>
        <w:t xml:space="preserve"> </w:t>
      </w:r>
      <w:r>
        <w:rPr>
          <w:b/>
          <w:color w:val="4E4E4E"/>
          <w:sz w:val="21"/>
        </w:rPr>
        <w:t>MI</w:t>
      </w:r>
      <w:r>
        <w:rPr>
          <w:b/>
          <w:color w:val="4E4E4E"/>
          <w:spacing w:val="-6"/>
          <w:sz w:val="21"/>
        </w:rPr>
        <w:t xml:space="preserve"> </w:t>
      </w:r>
      <w:r>
        <w:rPr>
          <w:b/>
          <w:color w:val="4E4E4E"/>
          <w:sz w:val="21"/>
        </w:rPr>
        <w:t>is</w:t>
      </w:r>
      <w:r>
        <w:rPr>
          <w:b/>
          <w:color w:val="4E4E4E"/>
          <w:spacing w:val="-7"/>
          <w:sz w:val="21"/>
        </w:rPr>
        <w:t xml:space="preserve"> </w:t>
      </w:r>
      <w:r>
        <w:rPr>
          <w:b/>
          <w:color w:val="4E4E4E"/>
          <w:sz w:val="21"/>
        </w:rPr>
        <w:t>effective</w:t>
      </w:r>
      <w:r>
        <w:rPr>
          <w:b/>
          <w:color w:val="4E4E4E"/>
          <w:spacing w:val="-6"/>
          <w:sz w:val="21"/>
        </w:rPr>
        <w:t xml:space="preserve"> </w:t>
      </w:r>
      <w:r>
        <w:rPr>
          <w:b/>
          <w:color w:val="4E4E4E"/>
          <w:sz w:val="21"/>
        </w:rPr>
        <w:t>in</w:t>
      </w:r>
      <w:r>
        <w:rPr>
          <w:b/>
          <w:color w:val="4E4E4E"/>
          <w:spacing w:val="-7"/>
          <w:sz w:val="21"/>
        </w:rPr>
        <w:t xml:space="preserve"> </w:t>
      </w:r>
      <w:r>
        <w:rPr>
          <w:b/>
          <w:color w:val="4E4E4E"/>
          <w:sz w:val="21"/>
        </w:rPr>
        <w:t>a</w:t>
      </w:r>
      <w:r>
        <w:rPr>
          <w:b/>
          <w:color w:val="4E4E4E"/>
          <w:spacing w:val="-6"/>
          <w:sz w:val="21"/>
        </w:rPr>
        <w:t xml:space="preserve"> </w:t>
      </w:r>
      <w:r>
        <w:rPr>
          <w:b/>
          <w:color w:val="4E4E4E"/>
          <w:sz w:val="21"/>
        </w:rPr>
        <w:t>wide</w:t>
      </w:r>
      <w:r>
        <w:rPr>
          <w:b/>
          <w:color w:val="4E4E4E"/>
          <w:spacing w:val="-6"/>
          <w:sz w:val="21"/>
        </w:rPr>
        <w:t xml:space="preserve"> </w:t>
      </w:r>
      <w:r>
        <w:rPr>
          <w:b/>
          <w:color w:val="4E4E4E"/>
          <w:sz w:val="21"/>
        </w:rPr>
        <w:t xml:space="preserve">variety of populations </w:t>
      </w:r>
      <w:r>
        <w:rPr>
          <w:color w:val="4E4E4E"/>
          <w:sz w:val="21"/>
        </w:rPr>
        <w:t>(e.g., adolescents,</w:t>
      </w:r>
      <w:r>
        <w:rPr>
          <w:color w:val="4E4E4E"/>
          <w:position w:val="7"/>
          <w:sz w:val="12"/>
        </w:rPr>
        <w:t xml:space="preserve">849 </w:t>
      </w:r>
      <w:r>
        <w:rPr>
          <w:color w:val="4E4E4E"/>
          <w:sz w:val="21"/>
        </w:rPr>
        <w:t>veterans,</w:t>
      </w:r>
      <w:r>
        <w:rPr>
          <w:color w:val="4E4E4E"/>
          <w:position w:val="7"/>
          <w:sz w:val="12"/>
        </w:rPr>
        <w:t>850</w:t>
      </w:r>
      <w:r>
        <w:rPr>
          <w:color w:val="4E4E4E"/>
          <w:spacing w:val="40"/>
          <w:position w:val="7"/>
          <w:sz w:val="12"/>
        </w:rPr>
        <w:t xml:space="preserve"> </w:t>
      </w:r>
      <w:r>
        <w:rPr>
          <w:color w:val="4E4E4E"/>
          <w:sz w:val="21"/>
        </w:rPr>
        <w:t>people in criminal justice settings,</w:t>
      </w:r>
      <w:r>
        <w:rPr>
          <w:color w:val="4E4E4E"/>
          <w:position w:val="7"/>
          <w:sz w:val="12"/>
        </w:rPr>
        <w:t>851,852</w:t>
      </w:r>
      <w:r>
        <w:rPr>
          <w:color w:val="4E4E4E"/>
          <w:spacing w:val="40"/>
          <w:position w:val="7"/>
          <w:sz w:val="12"/>
        </w:rPr>
        <w:t xml:space="preserve"> </w:t>
      </w:r>
      <w:r>
        <w:rPr>
          <w:color w:val="4E4E4E"/>
          <w:sz w:val="21"/>
        </w:rPr>
        <w:t>people who have SUDs and</w:t>
      </w:r>
    </w:p>
    <w:p w14:paraId="7126AFC7" w14:textId="77777777" w:rsidR="00A765D5" w:rsidRDefault="00000000">
      <w:pPr>
        <w:pStyle w:val="BodyText"/>
        <w:spacing w:line="237" w:lineRule="auto"/>
        <w:ind w:left="235" w:right="239"/>
      </w:pPr>
      <w:r>
        <w:rPr>
          <w:color w:val="4E4E4E"/>
        </w:rPr>
        <w:t>co-occurring mental disorders, college students, young adults) and formats (e.g., individual, group).</w:t>
      </w:r>
      <w:r>
        <w:rPr>
          <w:color w:val="4E4E4E"/>
          <w:position w:val="7"/>
          <w:sz w:val="12"/>
        </w:rPr>
        <w:t>853,854,855</w:t>
      </w:r>
      <w:r>
        <w:rPr>
          <w:color w:val="4E4E4E"/>
          <w:spacing w:val="40"/>
          <w:position w:val="7"/>
          <w:sz w:val="12"/>
        </w:rPr>
        <w:t xml:space="preserve"> </w:t>
      </w:r>
      <w:r>
        <w:rPr>
          <w:color w:val="4E4E4E"/>
        </w:rPr>
        <w:t>Research has consistently</w:t>
      </w:r>
      <w:r>
        <w:rPr>
          <w:color w:val="4E4E4E"/>
          <w:spacing w:val="-7"/>
        </w:rPr>
        <w:t xml:space="preserve"> </w:t>
      </w:r>
      <w:r>
        <w:rPr>
          <w:color w:val="4E4E4E"/>
        </w:rPr>
        <w:t>shown</w:t>
      </w:r>
      <w:r>
        <w:rPr>
          <w:color w:val="4E4E4E"/>
          <w:spacing w:val="-7"/>
        </w:rPr>
        <w:t xml:space="preserve"> </w:t>
      </w:r>
      <w:r>
        <w:rPr>
          <w:color w:val="4E4E4E"/>
        </w:rPr>
        <w:t>that</w:t>
      </w:r>
      <w:r>
        <w:rPr>
          <w:color w:val="4E4E4E"/>
          <w:spacing w:val="-7"/>
        </w:rPr>
        <w:t xml:space="preserve"> </w:t>
      </w:r>
      <w:r>
        <w:rPr>
          <w:color w:val="4E4E4E"/>
        </w:rPr>
        <w:t>using</w:t>
      </w:r>
      <w:r>
        <w:rPr>
          <w:color w:val="4E4E4E"/>
          <w:spacing w:val="-7"/>
        </w:rPr>
        <w:t xml:space="preserve"> </w:t>
      </w:r>
      <w:r>
        <w:rPr>
          <w:color w:val="4E4E4E"/>
        </w:rPr>
        <w:t>MI</w:t>
      </w:r>
      <w:r>
        <w:rPr>
          <w:color w:val="4E4E4E"/>
          <w:spacing w:val="-7"/>
        </w:rPr>
        <w:t xml:space="preserve"> </w:t>
      </w:r>
      <w:r>
        <w:rPr>
          <w:color w:val="4E4E4E"/>
        </w:rPr>
        <w:t>approaches can help:</w:t>
      </w:r>
    </w:p>
    <w:p w14:paraId="74326B56" w14:textId="77777777" w:rsidR="00A765D5" w:rsidRDefault="00000000">
      <w:pPr>
        <w:pStyle w:val="ListParagraph"/>
        <w:numPr>
          <w:ilvl w:val="0"/>
          <w:numId w:val="32"/>
        </w:numPr>
        <w:tabs>
          <w:tab w:val="left" w:pos="505"/>
        </w:tabs>
        <w:spacing w:before="134" w:line="230" w:lineRule="auto"/>
        <w:ind w:left="505" w:right="420"/>
        <w:rPr>
          <w:sz w:val="12"/>
        </w:rPr>
      </w:pPr>
      <w:r>
        <w:rPr>
          <w:color w:val="4E4E4E"/>
          <w:sz w:val="21"/>
        </w:rPr>
        <w:t>Reduce</w:t>
      </w:r>
      <w:r>
        <w:rPr>
          <w:color w:val="4E4E4E"/>
          <w:spacing w:val="-11"/>
          <w:sz w:val="21"/>
        </w:rPr>
        <w:t xml:space="preserve"> </w:t>
      </w:r>
      <w:r>
        <w:rPr>
          <w:color w:val="4E4E4E"/>
          <w:sz w:val="21"/>
        </w:rPr>
        <w:t>substance</w:t>
      </w:r>
      <w:r>
        <w:rPr>
          <w:color w:val="4E4E4E"/>
          <w:spacing w:val="-11"/>
          <w:sz w:val="21"/>
        </w:rPr>
        <w:t xml:space="preserve"> </w:t>
      </w:r>
      <w:r>
        <w:rPr>
          <w:color w:val="4E4E4E"/>
          <w:sz w:val="21"/>
        </w:rPr>
        <w:t>use,</w:t>
      </w:r>
      <w:r>
        <w:rPr>
          <w:color w:val="4E4E4E"/>
          <w:spacing w:val="-11"/>
          <w:sz w:val="21"/>
        </w:rPr>
        <w:t xml:space="preserve"> </w:t>
      </w:r>
      <w:r>
        <w:rPr>
          <w:color w:val="4E4E4E"/>
          <w:sz w:val="21"/>
        </w:rPr>
        <w:t>including</w:t>
      </w:r>
      <w:r>
        <w:rPr>
          <w:color w:val="4E4E4E"/>
          <w:spacing w:val="-11"/>
          <w:sz w:val="21"/>
        </w:rPr>
        <w:t xml:space="preserve"> </w:t>
      </w:r>
      <w:r>
        <w:rPr>
          <w:color w:val="4E4E4E"/>
          <w:sz w:val="21"/>
        </w:rPr>
        <w:t>alcohol, tobacco, and drug use.</w:t>
      </w:r>
      <w:r>
        <w:rPr>
          <w:color w:val="4E4E4E"/>
          <w:position w:val="7"/>
          <w:sz w:val="12"/>
        </w:rPr>
        <w:t>856,857,858</w:t>
      </w:r>
    </w:p>
    <w:p w14:paraId="4D4CC0CC" w14:textId="77777777" w:rsidR="00A765D5" w:rsidRDefault="00000000">
      <w:pPr>
        <w:pStyle w:val="ListParagraph"/>
        <w:numPr>
          <w:ilvl w:val="0"/>
          <w:numId w:val="32"/>
        </w:numPr>
        <w:tabs>
          <w:tab w:val="left" w:pos="504"/>
        </w:tabs>
        <w:spacing w:before="41"/>
        <w:ind w:left="504" w:hanging="269"/>
        <w:rPr>
          <w:sz w:val="12"/>
        </w:rPr>
      </w:pPr>
      <w:r>
        <w:rPr>
          <w:color w:val="4E4E4E"/>
          <w:sz w:val="21"/>
        </w:rPr>
        <w:t>Improve</w:t>
      </w:r>
      <w:r>
        <w:rPr>
          <w:color w:val="4E4E4E"/>
          <w:spacing w:val="-4"/>
          <w:sz w:val="21"/>
        </w:rPr>
        <w:t xml:space="preserve"> </w:t>
      </w:r>
      <w:r>
        <w:rPr>
          <w:color w:val="4E4E4E"/>
          <w:sz w:val="21"/>
        </w:rPr>
        <w:t>treatment</w:t>
      </w:r>
      <w:r>
        <w:rPr>
          <w:color w:val="4E4E4E"/>
          <w:spacing w:val="-2"/>
          <w:sz w:val="21"/>
        </w:rPr>
        <w:t xml:space="preserve"> attendance.</w:t>
      </w:r>
      <w:r>
        <w:rPr>
          <w:color w:val="4E4E4E"/>
          <w:spacing w:val="-2"/>
          <w:position w:val="7"/>
          <w:sz w:val="12"/>
        </w:rPr>
        <w:t>859</w:t>
      </w:r>
    </w:p>
    <w:p w14:paraId="148D2402" w14:textId="77777777" w:rsidR="00A765D5" w:rsidRDefault="00000000">
      <w:pPr>
        <w:pStyle w:val="Heading6"/>
        <w:spacing w:before="171" w:line="254" w:lineRule="exact"/>
        <w:ind w:left="235"/>
      </w:pPr>
      <w:r>
        <w:rPr>
          <w:color w:val="4E4E4E"/>
        </w:rPr>
        <w:t>MI</w:t>
      </w:r>
      <w:r>
        <w:rPr>
          <w:color w:val="4E4E4E"/>
          <w:spacing w:val="-4"/>
        </w:rPr>
        <w:t xml:space="preserve"> </w:t>
      </w:r>
      <w:r>
        <w:rPr>
          <w:color w:val="4E4E4E"/>
        </w:rPr>
        <w:t>can</w:t>
      </w:r>
      <w:r>
        <w:rPr>
          <w:color w:val="4E4E4E"/>
          <w:spacing w:val="-4"/>
        </w:rPr>
        <w:t xml:space="preserve"> </w:t>
      </w:r>
      <w:r>
        <w:rPr>
          <w:color w:val="4E4E4E"/>
        </w:rPr>
        <w:t>also</w:t>
      </w:r>
      <w:r>
        <w:rPr>
          <w:color w:val="4E4E4E"/>
          <w:spacing w:val="-3"/>
        </w:rPr>
        <w:t xml:space="preserve"> </w:t>
      </w:r>
      <w:r>
        <w:rPr>
          <w:color w:val="4E4E4E"/>
        </w:rPr>
        <w:t>be</w:t>
      </w:r>
      <w:r>
        <w:rPr>
          <w:color w:val="4E4E4E"/>
          <w:spacing w:val="-3"/>
        </w:rPr>
        <w:t xml:space="preserve"> </w:t>
      </w:r>
      <w:r>
        <w:rPr>
          <w:color w:val="4E4E4E"/>
        </w:rPr>
        <w:t>effectively</w:t>
      </w:r>
      <w:r>
        <w:rPr>
          <w:color w:val="4E4E4E"/>
          <w:spacing w:val="-3"/>
        </w:rPr>
        <w:t xml:space="preserve"> </w:t>
      </w:r>
      <w:r>
        <w:rPr>
          <w:color w:val="4E4E4E"/>
          <w:spacing w:val="-2"/>
        </w:rPr>
        <w:t>combined</w:t>
      </w:r>
    </w:p>
    <w:p w14:paraId="05AB28A9" w14:textId="77777777" w:rsidR="00A765D5" w:rsidRDefault="00000000">
      <w:pPr>
        <w:pStyle w:val="BodyText"/>
        <w:spacing w:line="237" w:lineRule="auto"/>
        <w:ind w:left="235" w:right="564"/>
      </w:pPr>
      <w:r>
        <w:rPr>
          <w:b/>
          <w:color w:val="4E4E4E"/>
        </w:rPr>
        <w:t xml:space="preserve">with other treatment approaches. </w:t>
      </w:r>
      <w:r>
        <w:rPr>
          <w:color w:val="4E4E4E"/>
        </w:rPr>
        <w:t>Using MI with CBT for clients who have problematic substance use may help increase the odds of clients maintaining long-term</w:t>
      </w:r>
      <w:r>
        <w:rPr>
          <w:color w:val="4E4E4E"/>
          <w:spacing w:val="-11"/>
        </w:rPr>
        <w:t xml:space="preserve"> </w:t>
      </w:r>
      <w:r>
        <w:rPr>
          <w:color w:val="4E4E4E"/>
        </w:rPr>
        <w:t>positive</w:t>
      </w:r>
      <w:r>
        <w:rPr>
          <w:color w:val="4E4E4E"/>
          <w:spacing w:val="-11"/>
        </w:rPr>
        <w:t xml:space="preserve"> </w:t>
      </w:r>
      <w:r>
        <w:rPr>
          <w:color w:val="4E4E4E"/>
        </w:rPr>
        <w:t>behavior</w:t>
      </w:r>
      <w:r>
        <w:rPr>
          <w:color w:val="4E4E4E"/>
          <w:spacing w:val="-11"/>
        </w:rPr>
        <w:t xml:space="preserve"> </w:t>
      </w:r>
      <w:r>
        <w:rPr>
          <w:color w:val="4E4E4E"/>
        </w:rPr>
        <w:t>changes.</w:t>
      </w:r>
      <w:r>
        <w:rPr>
          <w:color w:val="4E4E4E"/>
          <w:position w:val="7"/>
          <w:sz w:val="12"/>
        </w:rPr>
        <w:t xml:space="preserve">860,861 </w:t>
      </w:r>
      <w:r>
        <w:rPr>
          <w:color w:val="4E4E4E"/>
        </w:rPr>
        <w:t>Research has also evaluated using MI</w:t>
      </w:r>
    </w:p>
    <w:p w14:paraId="12439D42" w14:textId="77777777" w:rsidR="00A765D5" w:rsidRDefault="00A765D5">
      <w:pPr>
        <w:spacing w:line="237" w:lineRule="auto"/>
        <w:sectPr w:rsidR="00A765D5">
          <w:type w:val="continuous"/>
          <w:pgSz w:w="12240" w:h="15840"/>
          <w:pgMar w:top="540" w:right="840" w:bottom="920" w:left="840" w:header="576" w:footer="721" w:gutter="0"/>
          <w:cols w:num="2" w:space="720" w:equalWidth="0">
            <w:col w:w="4941" w:space="369"/>
            <w:col w:w="5250"/>
          </w:cols>
        </w:sectPr>
      </w:pPr>
    </w:p>
    <w:p w14:paraId="46F4B9DA" w14:textId="77777777" w:rsidR="00A765D5" w:rsidRDefault="00A765D5">
      <w:pPr>
        <w:pStyle w:val="BodyText"/>
        <w:spacing w:before="1"/>
        <w:rPr>
          <w:sz w:val="25"/>
        </w:rPr>
      </w:pPr>
    </w:p>
    <w:p w14:paraId="358AC7F9" w14:textId="77777777" w:rsidR="00A765D5" w:rsidRDefault="00A765D5">
      <w:pPr>
        <w:rPr>
          <w:sz w:val="25"/>
        </w:rPr>
        <w:sectPr w:rsidR="00A765D5">
          <w:pgSz w:w="12240" w:h="15840"/>
          <w:pgMar w:top="1340" w:right="840" w:bottom="920" w:left="840" w:header="576" w:footer="721" w:gutter="0"/>
          <w:cols w:space="720"/>
        </w:sectPr>
      </w:pPr>
    </w:p>
    <w:p w14:paraId="282664E3" w14:textId="77777777" w:rsidR="00A765D5" w:rsidRDefault="00000000">
      <w:pPr>
        <w:pStyle w:val="BodyText"/>
        <w:spacing w:before="102" w:line="237" w:lineRule="auto"/>
        <w:ind w:left="240" w:right="87"/>
      </w:pPr>
      <w:r>
        <w:rPr>
          <w:color w:val="4E4E4E"/>
        </w:rPr>
        <w:t>strategies in combination with CM. Results from</w:t>
      </w:r>
      <w:r>
        <w:rPr>
          <w:color w:val="4E4E4E"/>
          <w:spacing w:val="-8"/>
        </w:rPr>
        <w:t xml:space="preserve"> </w:t>
      </w:r>
      <w:r>
        <w:rPr>
          <w:color w:val="4E4E4E"/>
        </w:rPr>
        <w:t>a</w:t>
      </w:r>
      <w:r>
        <w:rPr>
          <w:color w:val="4E4E4E"/>
          <w:spacing w:val="-8"/>
        </w:rPr>
        <w:t xml:space="preserve"> </w:t>
      </w:r>
      <w:r>
        <w:rPr>
          <w:color w:val="4E4E4E"/>
        </w:rPr>
        <w:t>meta-analysis</w:t>
      </w:r>
      <w:r>
        <w:rPr>
          <w:color w:val="4E4E4E"/>
          <w:spacing w:val="-8"/>
        </w:rPr>
        <w:t xml:space="preserve"> </w:t>
      </w:r>
      <w:r>
        <w:rPr>
          <w:color w:val="4E4E4E"/>
        </w:rPr>
        <w:t>indicated</w:t>
      </w:r>
      <w:r>
        <w:rPr>
          <w:color w:val="4E4E4E"/>
          <w:spacing w:val="-8"/>
        </w:rPr>
        <w:t xml:space="preserve"> </w:t>
      </w:r>
      <w:r>
        <w:rPr>
          <w:color w:val="4E4E4E"/>
        </w:rPr>
        <w:t>that</w:t>
      </w:r>
      <w:r>
        <w:rPr>
          <w:color w:val="4E4E4E"/>
          <w:spacing w:val="-8"/>
        </w:rPr>
        <w:t xml:space="preserve"> </w:t>
      </w:r>
      <w:r>
        <w:rPr>
          <w:color w:val="4E4E4E"/>
        </w:rPr>
        <w:t>although CM produces the greatest reductions in substance use within the first 3 months</w:t>
      </w:r>
    </w:p>
    <w:p w14:paraId="63F9329A" w14:textId="77777777" w:rsidR="00A765D5" w:rsidRDefault="00000000">
      <w:pPr>
        <w:pStyle w:val="BodyText"/>
        <w:spacing w:line="237" w:lineRule="auto"/>
        <w:ind w:left="240" w:right="87"/>
        <w:rPr>
          <w:sz w:val="12"/>
        </w:rPr>
      </w:pPr>
      <w:r>
        <w:rPr>
          <w:color w:val="4E4E4E"/>
        </w:rPr>
        <w:t>after treatment, MI produces the greatest reductions</w:t>
      </w:r>
      <w:r>
        <w:rPr>
          <w:color w:val="4E4E4E"/>
          <w:spacing w:val="-5"/>
        </w:rPr>
        <w:t xml:space="preserve"> </w:t>
      </w:r>
      <w:r>
        <w:rPr>
          <w:color w:val="4E4E4E"/>
        </w:rPr>
        <w:t>in</w:t>
      </w:r>
      <w:r>
        <w:rPr>
          <w:color w:val="4E4E4E"/>
          <w:spacing w:val="-5"/>
        </w:rPr>
        <w:t xml:space="preserve"> </w:t>
      </w:r>
      <w:r>
        <w:rPr>
          <w:color w:val="4E4E4E"/>
        </w:rPr>
        <w:t>substance</w:t>
      </w:r>
      <w:r>
        <w:rPr>
          <w:color w:val="4E4E4E"/>
          <w:spacing w:val="-5"/>
        </w:rPr>
        <w:t xml:space="preserve"> </w:t>
      </w:r>
      <w:r>
        <w:rPr>
          <w:color w:val="4E4E4E"/>
        </w:rPr>
        <w:t>use</w:t>
      </w:r>
      <w:r>
        <w:rPr>
          <w:color w:val="4E4E4E"/>
          <w:spacing w:val="-5"/>
        </w:rPr>
        <w:t xml:space="preserve"> </w:t>
      </w:r>
      <w:r>
        <w:rPr>
          <w:color w:val="4E4E4E"/>
        </w:rPr>
        <w:t>between</w:t>
      </w:r>
      <w:r>
        <w:rPr>
          <w:color w:val="4E4E4E"/>
          <w:spacing w:val="-5"/>
        </w:rPr>
        <w:t xml:space="preserve"> </w:t>
      </w:r>
      <w:r>
        <w:rPr>
          <w:color w:val="4E4E4E"/>
        </w:rPr>
        <w:t>3</w:t>
      </w:r>
      <w:r>
        <w:rPr>
          <w:color w:val="4E4E4E"/>
          <w:spacing w:val="-5"/>
        </w:rPr>
        <w:t xml:space="preserve"> </w:t>
      </w:r>
      <w:r>
        <w:rPr>
          <w:color w:val="4E4E4E"/>
        </w:rPr>
        <w:t>and</w:t>
      </w:r>
      <w:r>
        <w:rPr>
          <w:color w:val="4E4E4E"/>
          <w:spacing w:val="-5"/>
        </w:rPr>
        <w:t xml:space="preserve"> </w:t>
      </w:r>
      <w:r>
        <w:rPr>
          <w:color w:val="4E4E4E"/>
        </w:rPr>
        <w:t>6 months after treatment.</w:t>
      </w:r>
      <w:r>
        <w:rPr>
          <w:color w:val="4E4E4E"/>
          <w:position w:val="7"/>
          <w:sz w:val="12"/>
        </w:rPr>
        <w:t>862</w:t>
      </w:r>
    </w:p>
    <w:p w14:paraId="6A172B7D" w14:textId="77777777" w:rsidR="00A765D5" w:rsidRDefault="00000000">
      <w:pPr>
        <w:pStyle w:val="BodyText"/>
        <w:spacing w:before="175" w:line="237" w:lineRule="auto"/>
        <w:ind w:left="240" w:right="225"/>
      </w:pPr>
      <w:r>
        <w:rPr>
          <w:color w:val="4E4E4E"/>
        </w:rPr>
        <w:t>The use of MI with clients with problematic substance use can increase the likelihood of their adopting long-term behavior change. However, the effectiveness of MI, in part, depends</w:t>
      </w:r>
      <w:r>
        <w:rPr>
          <w:color w:val="4E4E4E"/>
          <w:spacing w:val="-2"/>
        </w:rPr>
        <w:t xml:space="preserve"> </w:t>
      </w:r>
      <w:r>
        <w:rPr>
          <w:color w:val="4E4E4E"/>
        </w:rPr>
        <w:t>on</w:t>
      </w:r>
      <w:r>
        <w:rPr>
          <w:color w:val="4E4E4E"/>
          <w:spacing w:val="-2"/>
        </w:rPr>
        <w:t xml:space="preserve"> </w:t>
      </w:r>
      <w:r>
        <w:rPr>
          <w:color w:val="4E4E4E"/>
        </w:rPr>
        <w:t>the</w:t>
      </w:r>
      <w:r>
        <w:rPr>
          <w:color w:val="4E4E4E"/>
          <w:spacing w:val="-2"/>
        </w:rPr>
        <w:t xml:space="preserve"> </w:t>
      </w:r>
      <w:r>
        <w:rPr>
          <w:color w:val="4E4E4E"/>
        </w:rPr>
        <w:t>counselor’s</w:t>
      </w:r>
      <w:r>
        <w:rPr>
          <w:color w:val="4E4E4E"/>
          <w:spacing w:val="-2"/>
        </w:rPr>
        <w:t xml:space="preserve"> </w:t>
      </w:r>
      <w:r>
        <w:rPr>
          <w:color w:val="4E4E4E"/>
        </w:rPr>
        <w:t>ability</w:t>
      </w:r>
      <w:r>
        <w:rPr>
          <w:color w:val="4E4E4E"/>
          <w:spacing w:val="-2"/>
        </w:rPr>
        <w:t xml:space="preserve"> </w:t>
      </w:r>
      <w:r>
        <w:rPr>
          <w:color w:val="4E4E4E"/>
        </w:rPr>
        <w:t>to</w:t>
      </w:r>
      <w:r>
        <w:rPr>
          <w:color w:val="4E4E4E"/>
          <w:spacing w:val="-2"/>
        </w:rPr>
        <w:t xml:space="preserve"> </w:t>
      </w:r>
      <w:r>
        <w:rPr>
          <w:color w:val="4E4E4E"/>
        </w:rPr>
        <w:t>deliver the intervention with fidelity (i.e., the</w:t>
      </w:r>
      <w:r>
        <w:rPr>
          <w:color w:val="4E4E4E"/>
          <w:spacing w:val="40"/>
        </w:rPr>
        <w:t xml:space="preserve"> </w:t>
      </w:r>
      <w:r>
        <w:rPr>
          <w:color w:val="4E4E4E"/>
        </w:rPr>
        <w:t>extent</w:t>
      </w:r>
      <w:r>
        <w:rPr>
          <w:color w:val="4E4E4E"/>
          <w:spacing w:val="-7"/>
        </w:rPr>
        <w:t xml:space="preserve"> </w:t>
      </w:r>
      <w:r>
        <w:rPr>
          <w:color w:val="4E4E4E"/>
        </w:rPr>
        <w:t>to</w:t>
      </w:r>
      <w:r>
        <w:rPr>
          <w:color w:val="4E4E4E"/>
          <w:spacing w:val="-7"/>
        </w:rPr>
        <w:t xml:space="preserve"> </w:t>
      </w:r>
      <w:r>
        <w:rPr>
          <w:color w:val="4E4E4E"/>
        </w:rPr>
        <w:t>which</w:t>
      </w:r>
      <w:r>
        <w:rPr>
          <w:color w:val="4E4E4E"/>
          <w:spacing w:val="-7"/>
        </w:rPr>
        <w:t xml:space="preserve"> </w:t>
      </w:r>
      <w:r>
        <w:rPr>
          <w:color w:val="4E4E4E"/>
        </w:rPr>
        <w:t>it</w:t>
      </w:r>
      <w:r>
        <w:rPr>
          <w:color w:val="4E4E4E"/>
          <w:spacing w:val="-7"/>
        </w:rPr>
        <w:t xml:space="preserve"> </w:t>
      </w:r>
      <w:r>
        <w:rPr>
          <w:color w:val="4E4E4E"/>
        </w:rPr>
        <w:t>is</w:t>
      </w:r>
      <w:r>
        <w:rPr>
          <w:color w:val="4E4E4E"/>
          <w:spacing w:val="-7"/>
        </w:rPr>
        <w:t xml:space="preserve"> </w:t>
      </w:r>
      <w:r>
        <w:rPr>
          <w:color w:val="4E4E4E"/>
        </w:rPr>
        <w:t>administered</w:t>
      </w:r>
      <w:r>
        <w:rPr>
          <w:color w:val="4E4E4E"/>
          <w:spacing w:val="-7"/>
        </w:rPr>
        <w:t xml:space="preserve"> </w:t>
      </w:r>
      <w:r>
        <w:rPr>
          <w:color w:val="4E4E4E"/>
        </w:rPr>
        <w:t>accurately and consistently for all clients and for the duration of the intervention). There are resources available to support counselors</w:t>
      </w:r>
    </w:p>
    <w:p w14:paraId="15EC49AE" w14:textId="77777777" w:rsidR="00A765D5" w:rsidRDefault="00000000">
      <w:pPr>
        <w:pStyle w:val="BodyText"/>
        <w:spacing w:line="237" w:lineRule="auto"/>
        <w:ind w:left="240" w:right="87"/>
      </w:pPr>
      <w:r>
        <w:rPr>
          <w:color w:val="4E4E4E"/>
        </w:rPr>
        <w:t>as they are learning MI to ensure they are delivering MI with fidelity. The Motivational Interviewing Network of Trainers, for example, is an organization of trainers in MI who</w:t>
      </w:r>
      <w:r>
        <w:rPr>
          <w:color w:val="4E4E4E"/>
          <w:spacing w:val="-6"/>
        </w:rPr>
        <w:t xml:space="preserve"> </w:t>
      </w:r>
      <w:r>
        <w:rPr>
          <w:color w:val="4E4E4E"/>
        </w:rPr>
        <w:t>are</w:t>
      </w:r>
      <w:r>
        <w:rPr>
          <w:color w:val="4E4E4E"/>
          <w:spacing w:val="-6"/>
        </w:rPr>
        <w:t xml:space="preserve"> </w:t>
      </w:r>
      <w:r>
        <w:rPr>
          <w:color w:val="4E4E4E"/>
        </w:rPr>
        <w:t>available</w:t>
      </w:r>
      <w:r>
        <w:rPr>
          <w:color w:val="4E4E4E"/>
          <w:spacing w:val="-6"/>
        </w:rPr>
        <w:t xml:space="preserve"> </w:t>
      </w:r>
      <w:r>
        <w:rPr>
          <w:color w:val="4E4E4E"/>
        </w:rPr>
        <w:t>to</w:t>
      </w:r>
      <w:r>
        <w:rPr>
          <w:color w:val="4E4E4E"/>
          <w:spacing w:val="-6"/>
        </w:rPr>
        <w:t xml:space="preserve"> </w:t>
      </w:r>
      <w:r>
        <w:rPr>
          <w:color w:val="4E4E4E"/>
        </w:rPr>
        <w:t>provide</w:t>
      </w:r>
      <w:r>
        <w:rPr>
          <w:color w:val="4E4E4E"/>
          <w:spacing w:val="-6"/>
        </w:rPr>
        <w:t xml:space="preserve"> </w:t>
      </w:r>
      <w:r>
        <w:rPr>
          <w:color w:val="4E4E4E"/>
        </w:rPr>
        <w:t>support</w:t>
      </w:r>
      <w:r>
        <w:rPr>
          <w:color w:val="4E4E4E"/>
          <w:spacing w:val="-6"/>
        </w:rPr>
        <w:t xml:space="preserve"> </w:t>
      </w:r>
      <w:r>
        <w:rPr>
          <w:color w:val="4E4E4E"/>
        </w:rPr>
        <w:t>to</w:t>
      </w:r>
      <w:r>
        <w:rPr>
          <w:color w:val="4E4E4E"/>
          <w:spacing w:val="-6"/>
        </w:rPr>
        <w:t xml:space="preserve"> </w:t>
      </w:r>
      <w:r>
        <w:rPr>
          <w:color w:val="4E4E4E"/>
        </w:rPr>
        <w:t xml:space="preserve">those new to MI, and can help improve the quality and effectiveness of counseling with clients about behavior change. A list of trainers and other MI-related resources can be found at </w:t>
      </w:r>
      <w:r>
        <w:rPr>
          <w:color w:val="5B5B5B"/>
          <w:spacing w:val="-2"/>
          <w:u w:val="single" w:color="5B5B5B"/>
        </w:rPr>
        <w:t>https://motivationalinterviewing.org/</w:t>
      </w:r>
      <w:r>
        <w:rPr>
          <w:color w:val="4E4E4E"/>
          <w:spacing w:val="-2"/>
        </w:rPr>
        <w:t>.</w:t>
      </w:r>
    </w:p>
    <w:p w14:paraId="24D367F0" w14:textId="77777777" w:rsidR="00A765D5" w:rsidRDefault="00A765D5">
      <w:pPr>
        <w:pStyle w:val="BodyText"/>
        <w:spacing w:before="11"/>
        <w:rPr>
          <w:sz w:val="19"/>
        </w:rPr>
      </w:pPr>
    </w:p>
    <w:p w14:paraId="5D471FDA" w14:textId="77777777" w:rsidR="00A765D5" w:rsidRDefault="00000000">
      <w:pPr>
        <w:pStyle w:val="Heading2"/>
        <w:spacing w:before="0" w:line="208" w:lineRule="auto"/>
        <w:ind w:right="2149"/>
      </w:pPr>
      <w:r>
        <w:rPr>
          <w:color w:val="5F5F5F"/>
        </w:rPr>
        <w:t>Family</w:t>
      </w:r>
      <w:r>
        <w:rPr>
          <w:color w:val="5F5F5F"/>
          <w:spacing w:val="-28"/>
        </w:rPr>
        <w:t xml:space="preserve"> </w:t>
      </w:r>
      <w:r>
        <w:rPr>
          <w:color w:val="5F5F5F"/>
        </w:rPr>
        <w:t xml:space="preserve">Therapy </w:t>
      </w:r>
      <w:r>
        <w:rPr>
          <w:color w:val="5F5F5F"/>
          <w:spacing w:val="-2"/>
        </w:rPr>
        <w:t>Approaches</w:t>
      </w:r>
    </w:p>
    <w:p w14:paraId="0C9DDAD8" w14:textId="77777777" w:rsidR="00A765D5" w:rsidRDefault="00000000">
      <w:pPr>
        <w:pStyle w:val="Heading4"/>
        <w:spacing w:before="78" w:line="237" w:lineRule="auto"/>
        <w:ind w:right="87"/>
      </w:pPr>
      <w:r>
        <w:rPr>
          <w:color w:val="5F5F5F"/>
        </w:rPr>
        <w:t>Overview</w:t>
      </w:r>
      <w:r>
        <w:rPr>
          <w:color w:val="5F5F5F"/>
          <w:spacing w:val="-13"/>
        </w:rPr>
        <w:t xml:space="preserve"> </w:t>
      </w:r>
      <w:r>
        <w:rPr>
          <w:color w:val="5F5F5F"/>
        </w:rPr>
        <w:t>of</w:t>
      </w:r>
      <w:r>
        <w:rPr>
          <w:color w:val="5F5F5F"/>
          <w:spacing w:val="-13"/>
        </w:rPr>
        <w:t xml:space="preserve"> </w:t>
      </w:r>
      <w:r>
        <w:rPr>
          <w:color w:val="5F5F5F"/>
        </w:rPr>
        <w:t>Family</w:t>
      </w:r>
      <w:r>
        <w:rPr>
          <w:color w:val="5F5F5F"/>
          <w:spacing w:val="-13"/>
        </w:rPr>
        <w:t xml:space="preserve"> </w:t>
      </w:r>
      <w:r>
        <w:rPr>
          <w:color w:val="5F5F5F"/>
        </w:rPr>
        <w:t xml:space="preserve">Therapy </w:t>
      </w:r>
      <w:r>
        <w:rPr>
          <w:color w:val="5F5F5F"/>
          <w:spacing w:val="-2"/>
        </w:rPr>
        <w:t>Approaches</w:t>
      </w:r>
    </w:p>
    <w:p w14:paraId="1EE1527C" w14:textId="77777777" w:rsidR="00A765D5" w:rsidRDefault="00000000">
      <w:pPr>
        <w:spacing w:before="36" w:line="237" w:lineRule="auto"/>
        <w:ind w:left="240" w:right="371"/>
        <w:rPr>
          <w:b/>
          <w:sz w:val="21"/>
        </w:rPr>
      </w:pPr>
      <w:r>
        <w:rPr>
          <w:color w:val="4E4E4E"/>
          <w:sz w:val="21"/>
        </w:rPr>
        <w:t>Family and social support are vitally important to long-term recovery for</w:t>
      </w:r>
      <w:r>
        <w:rPr>
          <w:color w:val="4E4E4E"/>
          <w:spacing w:val="40"/>
          <w:sz w:val="21"/>
        </w:rPr>
        <w:t xml:space="preserve"> </w:t>
      </w:r>
      <w:r>
        <w:rPr>
          <w:color w:val="4E4E4E"/>
          <w:sz w:val="21"/>
        </w:rPr>
        <w:t xml:space="preserve">people who have problematic substance use. As such, families should be included in treatment and recovery services with the client’s permission. </w:t>
      </w:r>
      <w:r>
        <w:rPr>
          <w:b/>
          <w:color w:val="4E4E4E"/>
          <w:sz w:val="21"/>
        </w:rPr>
        <w:t>Family therapy approaches,</w:t>
      </w:r>
      <w:r>
        <w:rPr>
          <w:b/>
          <w:color w:val="4E4E4E"/>
          <w:spacing w:val="-13"/>
          <w:sz w:val="21"/>
        </w:rPr>
        <w:t xml:space="preserve"> </w:t>
      </w:r>
      <w:r>
        <w:rPr>
          <w:b/>
          <w:color w:val="4E4E4E"/>
          <w:sz w:val="21"/>
        </w:rPr>
        <w:t>including</w:t>
      </w:r>
      <w:r>
        <w:rPr>
          <w:b/>
          <w:color w:val="4E4E4E"/>
          <w:spacing w:val="-13"/>
          <w:sz w:val="21"/>
        </w:rPr>
        <w:t xml:space="preserve"> </w:t>
      </w:r>
      <w:r>
        <w:rPr>
          <w:b/>
          <w:color w:val="4E4E4E"/>
          <w:sz w:val="21"/>
        </w:rPr>
        <w:t>those</w:t>
      </w:r>
      <w:r>
        <w:rPr>
          <w:b/>
          <w:color w:val="4E4E4E"/>
          <w:spacing w:val="-13"/>
          <w:sz w:val="21"/>
        </w:rPr>
        <w:t xml:space="preserve"> </w:t>
      </w:r>
      <w:r>
        <w:rPr>
          <w:b/>
          <w:color w:val="4E4E4E"/>
          <w:sz w:val="21"/>
        </w:rPr>
        <w:t>described below, can help strengthen families, leading to positive outcomes for the person in recovery and improved health and well-being for the entire</w:t>
      </w:r>
    </w:p>
    <w:p w14:paraId="4526137F" w14:textId="77777777" w:rsidR="00A765D5" w:rsidRDefault="00000000">
      <w:pPr>
        <w:pStyle w:val="BodyText"/>
        <w:spacing w:line="237" w:lineRule="auto"/>
        <w:ind w:left="240"/>
      </w:pPr>
      <w:r>
        <w:rPr>
          <w:b/>
          <w:color w:val="4E4E4E"/>
        </w:rPr>
        <w:t>family.</w:t>
      </w:r>
      <w:r>
        <w:rPr>
          <w:b/>
          <w:color w:val="4E4E4E"/>
          <w:position w:val="7"/>
          <w:sz w:val="12"/>
        </w:rPr>
        <w:t>863</w:t>
      </w:r>
      <w:r>
        <w:rPr>
          <w:b/>
          <w:color w:val="4E4E4E"/>
          <w:spacing w:val="38"/>
          <w:position w:val="7"/>
          <w:sz w:val="12"/>
        </w:rPr>
        <w:t xml:space="preserve"> </w:t>
      </w:r>
      <w:r>
        <w:rPr>
          <w:color w:val="4E4E4E"/>
        </w:rPr>
        <w:t>In fact, family-based interventions are considered among the most effective approaches</w:t>
      </w:r>
      <w:r>
        <w:rPr>
          <w:color w:val="4E4E4E"/>
          <w:spacing w:val="-6"/>
        </w:rPr>
        <w:t xml:space="preserve"> </w:t>
      </w:r>
      <w:r>
        <w:rPr>
          <w:color w:val="4E4E4E"/>
        </w:rPr>
        <w:t>for</w:t>
      </w:r>
      <w:r>
        <w:rPr>
          <w:color w:val="4E4E4E"/>
          <w:spacing w:val="-6"/>
        </w:rPr>
        <w:t xml:space="preserve"> </w:t>
      </w:r>
      <w:r>
        <w:rPr>
          <w:color w:val="4E4E4E"/>
        </w:rPr>
        <w:t>treating</w:t>
      </w:r>
      <w:r>
        <w:rPr>
          <w:color w:val="4E4E4E"/>
          <w:spacing w:val="-6"/>
        </w:rPr>
        <w:t xml:space="preserve"> </w:t>
      </w:r>
      <w:r>
        <w:rPr>
          <w:color w:val="4E4E4E"/>
        </w:rPr>
        <w:t>SUD</w:t>
      </w:r>
      <w:r>
        <w:rPr>
          <w:color w:val="4E4E4E"/>
          <w:position w:val="7"/>
          <w:sz w:val="12"/>
        </w:rPr>
        <w:t>864</w:t>
      </w:r>
      <w:r>
        <w:rPr>
          <w:color w:val="4E4E4E"/>
          <w:spacing w:val="25"/>
          <w:position w:val="7"/>
          <w:sz w:val="12"/>
        </w:rPr>
        <w:t xml:space="preserve"> </w:t>
      </w:r>
      <w:r>
        <w:rPr>
          <w:color w:val="4E4E4E"/>
        </w:rPr>
        <w:t>and</w:t>
      </w:r>
      <w:r>
        <w:rPr>
          <w:color w:val="4E4E4E"/>
          <w:spacing w:val="-6"/>
        </w:rPr>
        <w:t xml:space="preserve"> </w:t>
      </w:r>
      <w:r>
        <w:rPr>
          <w:color w:val="4E4E4E"/>
        </w:rPr>
        <w:t>are</w:t>
      </w:r>
      <w:r>
        <w:rPr>
          <w:color w:val="4E4E4E"/>
          <w:spacing w:val="-6"/>
        </w:rPr>
        <w:t xml:space="preserve"> </w:t>
      </w:r>
      <w:r>
        <w:rPr>
          <w:color w:val="4E4E4E"/>
        </w:rPr>
        <w:t>widely used to support recovery.</w:t>
      </w:r>
    </w:p>
    <w:p w14:paraId="60C6CEAB" w14:textId="77777777" w:rsidR="00A765D5" w:rsidRDefault="00000000">
      <w:pPr>
        <w:pStyle w:val="BodyText"/>
        <w:spacing w:before="102" w:line="237" w:lineRule="auto"/>
        <w:ind w:left="240" w:right="230"/>
      </w:pPr>
      <w:r>
        <w:br w:type="column"/>
      </w:r>
      <w:r>
        <w:rPr>
          <w:color w:val="4E4E4E"/>
        </w:rPr>
        <w:t>Family therapy includes a series of family- based</w:t>
      </w:r>
      <w:r>
        <w:rPr>
          <w:color w:val="4E4E4E"/>
          <w:spacing w:val="-8"/>
        </w:rPr>
        <w:t xml:space="preserve"> </w:t>
      </w:r>
      <w:r>
        <w:rPr>
          <w:color w:val="4E4E4E"/>
        </w:rPr>
        <w:t>interventions</w:t>
      </w:r>
      <w:r>
        <w:rPr>
          <w:color w:val="4E4E4E"/>
          <w:spacing w:val="-8"/>
        </w:rPr>
        <w:t xml:space="preserve"> </w:t>
      </w:r>
      <w:r>
        <w:rPr>
          <w:color w:val="4E4E4E"/>
        </w:rPr>
        <w:t>that</w:t>
      </w:r>
      <w:r>
        <w:rPr>
          <w:color w:val="4E4E4E"/>
          <w:spacing w:val="-8"/>
        </w:rPr>
        <w:t xml:space="preserve"> </w:t>
      </w:r>
      <w:r>
        <w:rPr>
          <w:color w:val="4E4E4E"/>
        </w:rPr>
        <w:t>use</w:t>
      </w:r>
      <w:r>
        <w:rPr>
          <w:color w:val="4E4E4E"/>
          <w:spacing w:val="-8"/>
        </w:rPr>
        <w:t xml:space="preserve"> </w:t>
      </w:r>
      <w:r>
        <w:rPr>
          <w:color w:val="4E4E4E"/>
        </w:rPr>
        <w:t>family</w:t>
      </w:r>
      <w:r>
        <w:rPr>
          <w:color w:val="4E4E4E"/>
          <w:spacing w:val="-8"/>
        </w:rPr>
        <w:t xml:space="preserve"> </w:t>
      </w:r>
      <w:r>
        <w:rPr>
          <w:color w:val="4E4E4E"/>
        </w:rPr>
        <w:t>dynamics and strengths to address challenges.</w:t>
      </w:r>
    </w:p>
    <w:p w14:paraId="45F366AA" w14:textId="77777777" w:rsidR="00A765D5" w:rsidRDefault="00000000">
      <w:pPr>
        <w:spacing w:line="237" w:lineRule="auto"/>
        <w:ind w:left="240" w:right="433"/>
        <w:rPr>
          <w:sz w:val="12"/>
        </w:rPr>
      </w:pPr>
      <w:r>
        <w:rPr>
          <w:b/>
          <w:color w:val="4E4E4E"/>
          <w:sz w:val="21"/>
        </w:rPr>
        <w:t>Family</w:t>
      </w:r>
      <w:r>
        <w:rPr>
          <w:b/>
          <w:color w:val="4E4E4E"/>
          <w:spacing w:val="-10"/>
          <w:sz w:val="21"/>
        </w:rPr>
        <w:t xml:space="preserve"> </w:t>
      </w:r>
      <w:r>
        <w:rPr>
          <w:b/>
          <w:color w:val="4E4E4E"/>
          <w:sz w:val="21"/>
        </w:rPr>
        <w:t>therapy</w:t>
      </w:r>
      <w:r>
        <w:rPr>
          <w:b/>
          <w:color w:val="4E4E4E"/>
          <w:spacing w:val="-10"/>
          <w:sz w:val="21"/>
        </w:rPr>
        <w:t xml:space="preserve"> </w:t>
      </w:r>
      <w:r>
        <w:rPr>
          <w:b/>
          <w:color w:val="4E4E4E"/>
          <w:sz w:val="21"/>
        </w:rPr>
        <w:t>can</w:t>
      </w:r>
      <w:r>
        <w:rPr>
          <w:b/>
          <w:color w:val="4E4E4E"/>
          <w:spacing w:val="-10"/>
          <w:sz w:val="21"/>
        </w:rPr>
        <w:t xml:space="preserve"> </w:t>
      </w:r>
      <w:r>
        <w:rPr>
          <w:b/>
          <w:color w:val="4E4E4E"/>
          <w:sz w:val="21"/>
        </w:rPr>
        <w:t>increase</w:t>
      </w:r>
      <w:r>
        <w:rPr>
          <w:b/>
          <w:color w:val="4E4E4E"/>
          <w:spacing w:val="-10"/>
          <w:sz w:val="21"/>
        </w:rPr>
        <w:t xml:space="preserve"> </w:t>
      </w:r>
      <w:r>
        <w:rPr>
          <w:b/>
          <w:color w:val="4E4E4E"/>
          <w:sz w:val="21"/>
        </w:rPr>
        <w:t>motivation for people in recovery to continue in recovery and foster healing for family members by providing tools and the support they need to sustain hope and growth.</w:t>
      </w:r>
      <w:r>
        <w:rPr>
          <w:b/>
          <w:color w:val="4E4E4E"/>
          <w:position w:val="7"/>
          <w:sz w:val="12"/>
        </w:rPr>
        <w:t>865</w:t>
      </w:r>
      <w:r>
        <w:rPr>
          <w:b/>
          <w:color w:val="4E4E4E"/>
          <w:spacing w:val="40"/>
          <w:position w:val="7"/>
          <w:sz w:val="12"/>
        </w:rPr>
        <w:t xml:space="preserve"> </w:t>
      </w:r>
      <w:r>
        <w:rPr>
          <w:color w:val="4E4E4E"/>
          <w:sz w:val="21"/>
        </w:rPr>
        <w:t>Families should be included early and frequently in their own recovery. Counselors should also take a trauma- informed approach to supporting the family of clients.</w:t>
      </w:r>
      <w:r>
        <w:rPr>
          <w:color w:val="4E4E4E"/>
          <w:position w:val="7"/>
          <w:sz w:val="12"/>
        </w:rPr>
        <w:t>866</w:t>
      </w:r>
    </w:p>
    <w:p w14:paraId="25B65ADB" w14:textId="77777777" w:rsidR="00A765D5" w:rsidRDefault="00000000">
      <w:pPr>
        <w:pStyle w:val="BodyText"/>
        <w:spacing w:before="171" w:line="237" w:lineRule="auto"/>
        <w:ind w:left="240" w:right="230"/>
      </w:pPr>
      <w:r>
        <w:rPr>
          <w:color w:val="4E4E4E"/>
        </w:rPr>
        <w:t>Family</w:t>
      </w:r>
      <w:r>
        <w:rPr>
          <w:color w:val="4E4E4E"/>
          <w:spacing w:val="-10"/>
        </w:rPr>
        <w:t xml:space="preserve"> </w:t>
      </w:r>
      <w:r>
        <w:rPr>
          <w:color w:val="4E4E4E"/>
        </w:rPr>
        <w:t>therapy</w:t>
      </w:r>
      <w:r>
        <w:rPr>
          <w:color w:val="4E4E4E"/>
          <w:spacing w:val="-10"/>
        </w:rPr>
        <w:t xml:space="preserve"> </w:t>
      </w:r>
      <w:r>
        <w:rPr>
          <w:color w:val="4E4E4E"/>
        </w:rPr>
        <w:t>can</w:t>
      </w:r>
      <w:r>
        <w:rPr>
          <w:color w:val="4E4E4E"/>
          <w:spacing w:val="-10"/>
        </w:rPr>
        <w:t xml:space="preserve"> </w:t>
      </w:r>
      <w:r>
        <w:rPr>
          <w:color w:val="4E4E4E"/>
        </w:rPr>
        <w:t>help</w:t>
      </w:r>
      <w:r>
        <w:rPr>
          <w:color w:val="4E4E4E"/>
          <w:spacing w:val="-10"/>
        </w:rPr>
        <w:t xml:space="preserve"> </w:t>
      </w:r>
      <w:r>
        <w:rPr>
          <w:color w:val="4E4E4E"/>
        </w:rPr>
        <w:t>family</w:t>
      </w:r>
      <w:r>
        <w:rPr>
          <w:color w:val="4E4E4E"/>
          <w:spacing w:val="-10"/>
        </w:rPr>
        <w:t xml:space="preserve"> </w:t>
      </w:r>
      <w:r>
        <w:rPr>
          <w:color w:val="4E4E4E"/>
        </w:rPr>
        <w:t xml:space="preserve">members </w:t>
      </w:r>
      <w:r>
        <w:rPr>
          <w:color w:val="4E4E4E"/>
          <w:spacing w:val="-2"/>
        </w:rPr>
        <w:t>understand</w:t>
      </w:r>
      <w:r>
        <w:rPr>
          <w:color w:val="4E4E4E"/>
          <w:spacing w:val="-2"/>
          <w:position w:val="7"/>
          <w:sz w:val="12"/>
        </w:rPr>
        <w:t>867</w:t>
      </w:r>
      <w:r>
        <w:rPr>
          <w:color w:val="4E4E4E"/>
          <w:spacing w:val="-2"/>
        </w:rPr>
        <w:t>:</w:t>
      </w:r>
    </w:p>
    <w:p w14:paraId="5FC847E4" w14:textId="77777777" w:rsidR="00A765D5" w:rsidRDefault="00000000">
      <w:pPr>
        <w:pStyle w:val="ListParagraph"/>
        <w:numPr>
          <w:ilvl w:val="0"/>
          <w:numId w:val="32"/>
        </w:numPr>
        <w:tabs>
          <w:tab w:val="left" w:pos="510"/>
        </w:tabs>
        <w:spacing w:before="156" w:line="230" w:lineRule="auto"/>
        <w:ind w:right="291"/>
        <w:jc w:val="both"/>
        <w:rPr>
          <w:sz w:val="21"/>
        </w:rPr>
      </w:pPr>
      <w:r>
        <w:rPr>
          <w:color w:val="4E4E4E"/>
          <w:sz w:val="21"/>
        </w:rPr>
        <w:t>How</w:t>
      </w:r>
      <w:r>
        <w:rPr>
          <w:color w:val="4E4E4E"/>
          <w:spacing w:val="-8"/>
          <w:sz w:val="21"/>
        </w:rPr>
        <w:t xml:space="preserve"> </w:t>
      </w:r>
      <w:r>
        <w:rPr>
          <w:color w:val="4E4E4E"/>
          <w:sz w:val="21"/>
        </w:rPr>
        <w:t>problematic</w:t>
      </w:r>
      <w:r>
        <w:rPr>
          <w:color w:val="4E4E4E"/>
          <w:spacing w:val="-8"/>
          <w:sz w:val="21"/>
        </w:rPr>
        <w:t xml:space="preserve"> </w:t>
      </w:r>
      <w:r>
        <w:rPr>
          <w:color w:val="4E4E4E"/>
          <w:sz w:val="21"/>
        </w:rPr>
        <w:t>substance</w:t>
      </w:r>
      <w:r>
        <w:rPr>
          <w:color w:val="4E4E4E"/>
          <w:spacing w:val="-8"/>
          <w:sz w:val="21"/>
        </w:rPr>
        <w:t xml:space="preserve"> </w:t>
      </w:r>
      <w:r>
        <w:rPr>
          <w:color w:val="4E4E4E"/>
          <w:sz w:val="21"/>
        </w:rPr>
        <w:t>use</w:t>
      </w:r>
      <w:r>
        <w:rPr>
          <w:color w:val="4E4E4E"/>
          <w:spacing w:val="-8"/>
          <w:sz w:val="21"/>
        </w:rPr>
        <w:t xml:space="preserve"> </w:t>
      </w:r>
      <w:r>
        <w:rPr>
          <w:color w:val="4E4E4E"/>
          <w:sz w:val="21"/>
        </w:rPr>
        <w:t>affects</w:t>
      </w:r>
      <w:r>
        <w:rPr>
          <w:color w:val="4E4E4E"/>
          <w:spacing w:val="-8"/>
          <w:sz w:val="21"/>
        </w:rPr>
        <w:t xml:space="preserve"> </w:t>
      </w:r>
      <w:r>
        <w:rPr>
          <w:color w:val="4E4E4E"/>
          <w:sz w:val="21"/>
        </w:rPr>
        <w:t>the person in recovery.</w:t>
      </w:r>
    </w:p>
    <w:p w14:paraId="217AE8D8" w14:textId="77777777" w:rsidR="00A765D5" w:rsidRDefault="00000000">
      <w:pPr>
        <w:pStyle w:val="ListParagraph"/>
        <w:numPr>
          <w:ilvl w:val="0"/>
          <w:numId w:val="32"/>
        </w:numPr>
        <w:tabs>
          <w:tab w:val="left" w:pos="510"/>
        </w:tabs>
        <w:spacing w:before="51" w:line="230" w:lineRule="auto"/>
        <w:ind w:right="291"/>
        <w:jc w:val="both"/>
        <w:rPr>
          <w:sz w:val="21"/>
        </w:rPr>
      </w:pPr>
      <w:r>
        <w:rPr>
          <w:color w:val="4E4E4E"/>
          <w:sz w:val="21"/>
        </w:rPr>
        <w:t>How</w:t>
      </w:r>
      <w:r>
        <w:rPr>
          <w:color w:val="4E4E4E"/>
          <w:spacing w:val="-8"/>
          <w:sz w:val="21"/>
        </w:rPr>
        <w:t xml:space="preserve"> </w:t>
      </w:r>
      <w:r>
        <w:rPr>
          <w:color w:val="4E4E4E"/>
          <w:sz w:val="21"/>
        </w:rPr>
        <w:t>problematic</w:t>
      </w:r>
      <w:r>
        <w:rPr>
          <w:color w:val="4E4E4E"/>
          <w:spacing w:val="-8"/>
          <w:sz w:val="21"/>
        </w:rPr>
        <w:t xml:space="preserve"> </w:t>
      </w:r>
      <w:r>
        <w:rPr>
          <w:color w:val="4E4E4E"/>
          <w:sz w:val="21"/>
        </w:rPr>
        <w:t>substance</w:t>
      </w:r>
      <w:r>
        <w:rPr>
          <w:color w:val="4E4E4E"/>
          <w:spacing w:val="-8"/>
          <w:sz w:val="21"/>
        </w:rPr>
        <w:t xml:space="preserve"> </w:t>
      </w:r>
      <w:r>
        <w:rPr>
          <w:color w:val="4E4E4E"/>
          <w:sz w:val="21"/>
        </w:rPr>
        <w:t>use</w:t>
      </w:r>
      <w:r>
        <w:rPr>
          <w:color w:val="4E4E4E"/>
          <w:spacing w:val="-8"/>
          <w:sz w:val="21"/>
        </w:rPr>
        <w:t xml:space="preserve"> </w:t>
      </w:r>
      <w:r>
        <w:rPr>
          <w:color w:val="4E4E4E"/>
          <w:sz w:val="21"/>
        </w:rPr>
        <w:t>affects</w:t>
      </w:r>
      <w:r>
        <w:rPr>
          <w:color w:val="4E4E4E"/>
          <w:spacing w:val="-8"/>
          <w:sz w:val="21"/>
        </w:rPr>
        <w:t xml:space="preserve"> </w:t>
      </w:r>
      <w:r>
        <w:rPr>
          <w:color w:val="4E4E4E"/>
          <w:sz w:val="21"/>
        </w:rPr>
        <w:t>the whole family.</w:t>
      </w:r>
    </w:p>
    <w:p w14:paraId="03437958" w14:textId="77777777" w:rsidR="00A765D5" w:rsidRDefault="00000000">
      <w:pPr>
        <w:pStyle w:val="ListParagraph"/>
        <w:numPr>
          <w:ilvl w:val="0"/>
          <w:numId w:val="32"/>
        </w:numPr>
        <w:tabs>
          <w:tab w:val="left" w:pos="510"/>
        </w:tabs>
        <w:spacing w:before="46" w:line="235" w:lineRule="auto"/>
        <w:ind w:right="287"/>
        <w:jc w:val="both"/>
        <w:rPr>
          <w:sz w:val="21"/>
        </w:rPr>
      </w:pPr>
      <w:r>
        <w:rPr>
          <w:color w:val="4E4E4E"/>
          <w:sz w:val="21"/>
        </w:rPr>
        <w:t>How</w:t>
      </w:r>
      <w:r>
        <w:rPr>
          <w:color w:val="4E4E4E"/>
          <w:spacing w:val="-5"/>
          <w:sz w:val="21"/>
        </w:rPr>
        <w:t xml:space="preserve"> </w:t>
      </w:r>
      <w:r>
        <w:rPr>
          <w:color w:val="4E4E4E"/>
          <w:sz w:val="21"/>
        </w:rPr>
        <w:t>family</w:t>
      </w:r>
      <w:r>
        <w:rPr>
          <w:color w:val="4E4E4E"/>
          <w:spacing w:val="-5"/>
          <w:sz w:val="21"/>
        </w:rPr>
        <w:t xml:space="preserve"> </w:t>
      </w:r>
      <w:r>
        <w:rPr>
          <w:color w:val="4E4E4E"/>
          <w:sz w:val="21"/>
        </w:rPr>
        <w:t>members</w:t>
      </w:r>
      <w:r>
        <w:rPr>
          <w:color w:val="4E4E4E"/>
          <w:spacing w:val="-5"/>
          <w:sz w:val="21"/>
        </w:rPr>
        <w:t xml:space="preserve"> </w:t>
      </w:r>
      <w:r>
        <w:rPr>
          <w:color w:val="4E4E4E"/>
          <w:sz w:val="21"/>
        </w:rPr>
        <w:t>can</w:t>
      </w:r>
      <w:r>
        <w:rPr>
          <w:color w:val="4E4E4E"/>
          <w:spacing w:val="-5"/>
          <w:sz w:val="21"/>
        </w:rPr>
        <w:t xml:space="preserve"> </w:t>
      </w:r>
      <w:r>
        <w:rPr>
          <w:color w:val="4E4E4E"/>
          <w:sz w:val="21"/>
        </w:rPr>
        <w:t>adjust</w:t>
      </w:r>
      <w:r>
        <w:rPr>
          <w:color w:val="4E4E4E"/>
          <w:spacing w:val="-5"/>
          <w:sz w:val="21"/>
        </w:rPr>
        <w:t xml:space="preserve"> </w:t>
      </w:r>
      <w:r>
        <w:rPr>
          <w:color w:val="4E4E4E"/>
          <w:sz w:val="21"/>
        </w:rPr>
        <w:t>or</w:t>
      </w:r>
      <w:r>
        <w:rPr>
          <w:color w:val="4E4E4E"/>
          <w:spacing w:val="-5"/>
          <w:sz w:val="21"/>
        </w:rPr>
        <w:t xml:space="preserve"> </w:t>
      </w:r>
      <w:r>
        <w:rPr>
          <w:color w:val="4E4E4E"/>
          <w:sz w:val="21"/>
        </w:rPr>
        <w:t>change behaviors</w:t>
      </w:r>
      <w:r>
        <w:rPr>
          <w:color w:val="4E4E4E"/>
          <w:spacing w:val="-7"/>
          <w:sz w:val="21"/>
        </w:rPr>
        <w:t xml:space="preserve"> </w:t>
      </w:r>
      <w:r>
        <w:rPr>
          <w:color w:val="4E4E4E"/>
          <w:sz w:val="21"/>
        </w:rPr>
        <w:t>to</w:t>
      </w:r>
      <w:r>
        <w:rPr>
          <w:color w:val="4E4E4E"/>
          <w:spacing w:val="-7"/>
          <w:sz w:val="21"/>
        </w:rPr>
        <w:t xml:space="preserve"> </w:t>
      </w:r>
      <w:r>
        <w:rPr>
          <w:color w:val="4E4E4E"/>
          <w:sz w:val="21"/>
        </w:rPr>
        <w:t>support</w:t>
      </w:r>
      <w:r>
        <w:rPr>
          <w:color w:val="4E4E4E"/>
          <w:spacing w:val="-7"/>
          <w:sz w:val="21"/>
        </w:rPr>
        <w:t xml:space="preserve"> </w:t>
      </w:r>
      <w:r>
        <w:rPr>
          <w:color w:val="4E4E4E"/>
          <w:sz w:val="21"/>
        </w:rPr>
        <w:t>people</w:t>
      </w:r>
      <w:r>
        <w:rPr>
          <w:color w:val="4E4E4E"/>
          <w:spacing w:val="-7"/>
          <w:sz w:val="21"/>
        </w:rPr>
        <w:t xml:space="preserve"> </w:t>
      </w:r>
      <w:r>
        <w:rPr>
          <w:color w:val="4E4E4E"/>
          <w:sz w:val="21"/>
        </w:rPr>
        <w:t>in</w:t>
      </w:r>
      <w:r>
        <w:rPr>
          <w:color w:val="4E4E4E"/>
          <w:spacing w:val="-7"/>
          <w:sz w:val="21"/>
        </w:rPr>
        <w:t xml:space="preserve"> </w:t>
      </w:r>
      <w:r>
        <w:rPr>
          <w:color w:val="4E4E4E"/>
          <w:sz w:val="21"/>
        </w:rPr>
        <w:t>recovery</w:t>
      </w:r>
      <w:r>
        <w:rPr>
          <w:color w:val="4E4E4E"/>
          <w:spacing w:val="-7"/>
          <w:sz w:val="21"/>
        </w:rPr>
        <w:t xml:space="preserve"> </w:t>
      </w:r>
      <w:r>
        <w:rPr>
          <w:color w:val="4E4E4E"/>
          <w:sz w:val="21"/>
        </w:rPr>
        <w:t>on their recovery path.</w:t>
      </w:r>
    </w:p>
    <w:p w14:paraId="4E92D466" w14:textId="77777777" w:rsidR="00A765D5" w:rsidRDefault="00000000">
      <w:pPr>
        <w:pStyle w:val="BodyText"/>
        <w:spacing w:before="178" w:line="237" w:lineRule="auto"/>
        <w:ind w:left="240" w:right="719"/>
      </w:pPr>
      <w:r>
        <w:rPr>
          <w:color w:val="4E4E4E"/>
        </w:rPr>
        <w:t>Rather</w:t>
      </w:r>
      <w:r>
        <w:rPr>
          <w:color w:val="4E4E4E"/>
          <w:spacing w:val="-7"/>
        </w:rPr>
        <w:t xml:space="preserve"> </w:t>
      </w:r>
      <w:r>
        <w:rPr>
          <w:color w:val="4E4E4E"/>
        </w:rPr>
        <w:t>than</w:t>
      </w:r>
      <w:r>
        <w:rPr>
          <w:color w:val="4E4E4E"/>
          <w:spacing w:val="-7"/>
        </w:rPr>
        <w:t xml:space="preserve"> </w:t>
      </w:r>
      <w:r>
        <w:rPr>
          <w:color w:val="4E4E4E"/>
        </w:rPr>
        <w:t>focusing</w:t>
      </w:r>
      <w:r>
        <w:rPr>
          <w:color w:val="4E4E4E"/>
          <w:spacing w:val="-7"/>
        </w:rPr>
        <w:t xml:space="preserve"> </w:t>
      </w:r>
      <w:r>
        <w:rPr>
          <w:color w:val="4E4E4E"/>
        </w:rPr>
        <w:t>solely</w:t>
      </w:r>
      <w:r>
        <w:rPr>
          <w:color w:val="4E4E4E"/>
          <w:spacing w:val="-7"/>
        </w:rPr>
        <w:t xml:space="preserve"> </w:t>
      </w:r>
      <w:r>
        <w:rPr>
          <w:color w:val="4E4E4E"/>
        </w:rPr>
        <w:t>on</w:t>
      </w:r>
      <w:r>
        <w:rPr>
          <w:color w:val="4E4E4E"/>
          <w:spacing w:val="-7"/>
        </w:rPr>
        <w:t xml:space="preserve"> </w:t>
      </w:r>
      <w:r>
        <w:rPr>
          <w:color w:val="4E4E4E"/>
        </w:rPr>
        <w:t>the</w:t>
      </w:r>
      <w:r>
        <w:rPr>
          <w:color w:val="4E4E4E"/>
          <w:spacing w:val="-7"/>
        </w:rPr>
        <w:t xml:space="preserve"> </w:t>
      </w:r>
      <w:r>
        <w:rPr>
          <w:color w:val="4E4E4E"/>
        </w:rPr>
        <w:t>needs of</w:t>
      </w:r>
      <w:r>
        <w:rPr>
          <w:color w:val="4E4E4E"/>
          <w:spacing w:val="-5"/>
        </w:rPr>
        <w:t xml:space="preserve"> </w:t>
      </w:r>
      <w:r>
        <w:rPr>
          <w:color w:val="4E4E4E"/>
        </w:rPr>
        <w:t>the</w:t>
      </w:r>
      <w:r>
        <w:rPr>
          <w:color w:val="4E4E4E"/>
          <w:spacing w:val="-4"/>
        </w:rPr>
        <w:t xml:space="preserve"> </w:t>
      </w:r>
      <w:r>
        <w:rPr>
          <w:color w:val="4E4E4E"/>
        </w:rPr>
        <w:t>person</w:t>
      </w:r>
      <w:r>
        <w:rPr>
          <w:color w:val="4E4E4E"/>
          <w:spacing w:val="-4"/>
        </w:rPr>
        <w:t xml:space="preserve"> </w:t>
      </w:r>
      <w:r>
        <w:rPr>
          <w:color w:val="4E4E4E"/>
        </w:rPr>
        <w:t>in</w:t>
      </w:r>
      <w:r>
        <w:rPr>
          <w:color w:val="4E4E4E"/>
          <w:spacing w:val="-4"/>
        </w:rPr>
        <w:t xml:space="preserve"> </w:t>
      </w:r>
      <w:r>
        <w:rPr>
          <w:color w:val="4E4E4E"/>
        </w:rPr>
        <w:t>recovery,</w:t>
      </w:r>
      <w:r>
        <w:rPr>
          <w:color w:val="4E4E4E"/>
          <w:spacing w:val="-4"/>
        </w:rPr>
        <w:t xml:space="preserve"> </w:t>
      </w:r>
      <w:r>
        <w:rPr>
          <w:color w:val="4E4E4E"/>
        </w:rPr>
        <w:t>family</w:t>
      </w:r>
      <w:r>
        <w:rPr>
          <w:color w:val="4E4E4E"/>
          <w:spacing w:val="-4"/>
        </w:rPr>
        <w:t xml:space="preserve"> </w:t>
      </w:r>
      <w:r>
        <w:rPr>
          <w:color w:val="4E4E4E"/>
          <w:spacing w:val="-2"/>
        </w:rPr>
        <w:t>therapy</w:t>
      </w:r>
    </w:p>
    <w:p w14:paraId="71EB2612" w14:textId="77777777" w:rsidR="00A765D5" w:rsidRDefault="00000000">
      <w:pPr>
        <w:pStyle w:val="BodyText"/>
        <w:spacing w:line="237" w:lineRule="auto"/>
        <w:ind w:left="240" w:right="310"/>
      </w:pPr>
      <w:r>
        <w:rPr>
          <w:color w:val="4E4E4E"/>
        </w:rPr>
        <w:t>supports</w:t>
      </w:r>
      <w:r>
        <w:rPr>
          <w:color w:val="4E4E4E"/>
          <w:spacing w:val="-7"/>
        </w:rPr>
        <w:t xml:space="preserve"> </w:t>
      </w:r>
      <w:r>
        <w:rPr>
          <w:color w:val="4E4E4E"/>
        </w:rPr>
        <w:t>the</w:t>
      </w:r>
      <w:r>
        <w:rPr>
          <w:color w:val="4E4E4E"/>
          <w:spacing w:val="-7"/>
        </w:rPr>
        <w:t xml:space="preserve"> </w:t>
      </w:r>
      <w:r>
        <w:rPr>
          <w:color w:val="4E4E4E"/>
        </w:rPr>
        <w:t>needs</w:t>
      </w:r>
      <w:r>
        <w:rPr>
          <w:color w:val="4E4E4E"/>
          <w:spacing w:val="-7"/>
        </w:rPr>
        <w:t xml:space="preserve"> </w:t>
      </w:r>
      <w:r>
        <w:rPr>
          <w:color w:val="4E4E4E"/>
        </w:rPr>
        <w:t>of</w:t>
      </w:r>
      <w:r>
        <w:rPr>
          <w:color w:val="4E4E4E"/>
          <w:spacing w:val="-7"/>
        </w:rPr>
        <w:t xml:space="preserve"> </w:t>
      </w:r>
      <w:r>
        <w:rPr>
          <w:color w:val="4E4E4E"/>
        </w:rPr>
        <w:t>each</w:t>
      </w:r>
      <w:r>
        <w:rPr>
          <w:color w:val="4E4E4E"/>
          <w:spacing w:val="-7"/>
        </w:rPr>
        <w:t xml:space="preserve"> </w:t>
      </w:r>
      <w:r>
        <w:rPr>
          <w:color w:val="4E4E4E"/>
        </w:rPr>
        <w:t>individual</w:t>
      </w:r>
      <w:r>
        <w:rPr>
          <w:color w:val="4E4E4E"/>
          <w:spacing w:val="-7"/>
        </w:rPr>
        <w:t xml:space="preserve"> </w:t>
      </w:r>
      <w:r>
        <w:rPr>
          <w:color w:val="4E4E4E"/>
        </w:rPr>
        <w:t xml:space="preserve">family </w:t>
      </w:r>
      <w:r>
        <w:rPr>
          <w:color w:val="4E4E4E"/>
          <w:spacing w:val="-2"/>
        </w:rPr>
        <w:t>member.</w:t>
      </w:r>
    </w:p>
    <w:p w14:paraId="65206949" w14:textId="77777777" w:rsidR="00A765D5" w:rsidRDefault="00000000">
      <w:pPr>
        <w:pStyle w:val="Heading4"/>
        <w:spacing w:before="210"/>
      </w:pPr>
      <w:r>
        <w:rPr>
          <w:color w:val="5F5F5F"/>
        </w:rPr>
        <w:t>Defining</w:t>
      </w:r>
      <w:r>
        <w:rPr>
          <w:color w:val="5F5F5F"/>
          <w:spacing w:val="-19"/>
        </w:rPr>
        <w:t xml:space="preserve"> </w:t>
      </w:r>
      <w:r>
        <w:rPr>
          <w:color w:val="5F5F5F"/>
          <w:spacing w:val="-2"/>
        </w:rPr>
        <w:t>Family</w:t>
      </w:r>
    </w:p>
    <w:p w14:paraId="27741353" w14:textId="77777777" w:rsidR="00A765D5" w:rsidRDefault="00000000">
      <w:pPr>
        <w:pStyle w:val="BodyText"/>
        <w:spacing w:before="35" w:line="237" w:lineRule="auto"/>
        <w:ind w:left="240" w:right="276"/>
      </w:pPr>
      <w:r>
        <w:rPr>
          <w:b/>
          <w:color w:val="4E4E4E"/>
        </w:rPr>
        <w:t xml:space="preserve">Defining family is a complex task. </w:t>
      </w:r>
      <w:r>
        <w:rPr>
          <w:color w:val="4E4E4E"/>
        </w:rPr>
        <w:t>Although many people consider the group of people</w:t>
      </w:r>
      <w:r>
        <w:rPr>
          <w:color w:val="4E4E4E"/>
          <w:spacing w:val="-6"/>
        </w:rPr>
        <w:t xml:space="preserve"> </w:t>
      </w:r>
      <w:r>
        <w:rPr>
          <w:color w:val="4E4E4E"/>
        </w:rPr>
        <w:t>with</w:t>
      </w:r>
      <w:r>
        <w:rPr>
          <w:color w:val="4E4E4E"/>
          <w:spacing w:val="-6"/>
        </w:rPr>
        <w:t xml:space="preserve"> </w:t>
      </w:r>
      <w:r>
        <w:rPr>
          <w:color w:val="4E4E4E"/>
        </w:rPr>
        <w:t>whom</w:t>
      </w:r>
      <w:r>
        <w:rPr>
          <w:color w:val="4E4E4E"/>
          <w:spacing w:val="-6"/>
        </w:rPr>
        <w:t xml:space="preserve"> </w:t>
      </w:r>
      <w:r>
        <w:rPr>
          <w:color w:val="4E4E4E"/>
        </w:rPr>
        <w:t>they</w:t>
      </w:r>
      <w:r>
        <w:rPr>
          <w:color w:val="4E4E4E"/>
          <w:spacing w:val="-6"/>
        </w:rPr>
        <w:t xml:space="preserve"> </w:t>
      </w:r>
      <w:r>
        <w:rPr>
          <w:color w:val="4E4E4E"/>
        </w:rPr>
        <w:t>share</w:t>
      </w:r>
      <w:r>
        <w:rPr>
          <w:color w:val="4E4E4E"/>
          <w:spacing w:val="-6"/>
        </w:rPr>
        <w:t xml:space="preserve"> </w:t>
      </w:r>
      <w:r>
        <w:rPr>
          <w:color w:val="4E4E4E"/>
        </w:rPr>
        <w:t>close</w:t>
      </w:r>
      <w:r>
        <w:rPr>
          <w:color w:val="4E4E4E"/>
          <w:spacing w:val="-6"/>
        </w:rPr>
        <w:t xml:space="preserve"> </w:t>
      </w:r>
      <w:r>
        <w:rPr>
          <w:color w:val="4E4E4E"/>
        </w:rPr>
        <w:t>emotional connections or kinship their “family,” family has no single definition. Some consider</w:t>
      </w:r>
      <w:r>
        <w:rPr>
          <w:color w:val="4E4E4E"/>
          <w:spacing w:val="40"/>
        </w:rPr>
        <w:t xml:space="preserve"> </w:t>
      </w:r>
      <w:r>
        <w:rPr>
          <w:color w:val="4E4E4E"/>
        </w:rPr>
        <w:t>family</w:t>
      </w:r>
      <w:r>
        <w:rPr>
          <w:color w:val="4E4E4E"/>
          <w:spacing w:val="-4"/>
        </w:rPr>
        <w:t xml:space="preserve"> </w:t>
      </w:r>
      <w:r>
        <w:rPr>
          <w:color w:val="4E4E4E"/>
        </w:rPr>
        <w:t>as</w:t>
      </w:r>
      <w:r>
        <w:rPr>
          <w:color w:val="4E4E4E"/>
          <w:spacing w:val="-4"/>
        </w:rPr>
        <w:t xml:space="preserve"> </w:t>
      </w:r>
      <w:r>
        <w:rPr>
          <w:color w:val="4E4E4E"/>
        </w:rPr>
        <w:t>those</w:t>
      </w:r>
      <w:r>
        <w:rPr>
          <w:color w:val="4E4E4E"/>
          <w:spacing w:val="-4"/>
        </w:rPr>
        <w:t xml:space="preserve"> </w:t>
      </w:r>
      <w:r>
        <w:rPr>
          <w:color w:val="4E4E4E"/>
        </w:rPr>
        <w:t>connected</w:t>
      </w:r>
      <w:r>
        <w:rPr>
          <w:color w:val="4E4E4E"/>
          <w:spacing w:val="-4"/>
        </w:rPr>
        <w:t xml:space="preserve"> </w:t>
      </w:r>
      <w:r>
        <w:rPr>
          <w:color w:val="4E4E4E"/>
        </w:rPr>
        <w:t>by</w:t>
      </w:r>
      <w:r>
        <w:rPr>
          <w:color w:val="4E4E4E"/>
          <w:spacing w:val="-4"/>
        </w:rPr>
        <w:t xml:space="preserve"> </w:t>
      </w:r>
      <w:r>
        <w:rPr>
          <w:color w:val="4E4E4E"/>
        </w:rPr>
        <w:t>birth,</w:t>
      </w:r>
      <w:r>
        <w:rPr>
          <w:color w:val="4E4E4E"/>
          <w:spacing w:val="-4"/>
        </w:rPr>
        <w:t xml:space="preserve"> </w:t>
      </w:r>
      <w:r>
        <w:rPr>
          <w:color w:val="4E4E4E"/>
        </w:rPr>
        <w:t>marriage, or adoption.</w:t>
      </w:r>
    </w:p>
    <w:p w14:paraId="2B163005" w14:textId="77777777" w:rsidR="00A765D5" w:rsidRDefault="00000000">
      <w:pPr>
        <w:pStyle w:val="BodyText"/>
        <w:spacing w:before="176" w:line="237" w:lineRule="auto"/>
        <w:ind w:left="240" w:right="184"/>
      </w:pPr>
      <w:r>
        <w:rPr>
          <w:color w:val="4E4E4E"/>
        </w:rPr>
        <w:t>Family can also include people who share a household or emotional connections. Some families are blended or intergenerational within the household and include extended family</w:t>
      </w:r>
      <w:r>
        <w:rPr>
          <w:color w:val="4E4E4E"/>
          <w:spacing w:val="-8"/>
        </w:rPr>
        <w:t xml:space="preserve"> </w:t>
      </w:r>
      <w:r>
        <w:rPr>
          <w:color w:val="4E4E4E"/>
        </w:rPr>
        <w:t>members,</w:t>
      </w:r>
      <w:r>
        <w:rPr>
          <w:color w:val="4E4E4E"/>
          <w:spacing w:val="-8"/>
        </w:rPr>
        <w:t xml:space="preserve"> </w:t>
      </w:r>
      <w:r>
        <w:rPr>
          <w:color w:val="4E4E4E"/>
        </w:rPr>
        <w:t>such</w:t>
      </w:r>
      <w:r>
        <w:rPr>
          <w:color w:val="4E4E4E"/>
          <w:spacing w:val="-8"/>
        </w:rPr>
        <w:t xml:space="preserve"> </w:t>
      </w:r>
      <w:r>
        <w:rPr>
          <w:color w:val="4E4E4E"/>
        </w:rPr>
        <w:t>as</w:t>
      </w:r>
      <w:r>
        <w:rPr>
          <w:color w:val="4E4E4E"/>
          <w:spacing w:val="-8"/>
        </w:rPr>
        <w:t xml:space="preserve"> </w:t>
      </w:r>
      <w:r>
        <w:rPr>
          <w:color w:val="4E4E4E"/>
        </w:rPr>
        <w:t>grandparents,</w:t>
      </w:r>
      <w:r>
        <w:rPr>
          <w:color w:val="4E4E4E"/>
          <w:spacing w:val="-8"/>
        </w:rPr>
        <w:t xml:space="preserve"> </w:t>
      </w:r>
      <w:r>
        <w:rPr>
          <w:color w:val="4E4E4E"/>
        </w:rPr>
        <w:t>other relatives, and close friends. Other families arise from adoption and foster processes.</w:t>
      </w:r>
    </w:p>
    <w:p w14:paraId="0D3CF3A1" w14:textId="77777777" w:rsidR="00A765D5" w:rsidRDefault="00000000">
      <w:pPr>
        <w:pStyle w:val="BodyText"/>
        <w:spacing w:line="237" w:lineRule="auto"/>
        <w:ind w:left="240" w:right="721"/>
        <w:jc w:val="both"/>
      </w:pPr>
      <w:r>
        <w:rPr>
          <w:color w:val="4E4E4E"/>
        </w:rPr>
        <w:t>Some</w:t>
      </w:r>
      <w:r>
        <w:rPr>
          <w:color w:val="4E4E4E"/>
          <w:spacing w:val="-7"/>
        </w:rPr>
        <w:t xml:space="preserve"> </w:t>
      </w:r>
      <w:r>
        <w:rPr>
          <w:color w:val="4E4E4E"/>
        </w:rPr>
        <w:t>families</w:t>
      </w:r>
      <w:r>
        <w:rPr>
          <w:color w:val="4E4E4E"/>
          <w:spacing w:val="-7"/>
        </w:rPr>
        <w:t xml:space="preserve"> </w:t>
      </w:r>
      <w:r>
        <w:rPr>
          <w:color w:val="4E4E4E"/>
        </w:rPr>
        <w:t>have</w:t>
      </w:r>
      <w:r>
        <w:rPr>
          <w:color w:val="4E4E4E"/>
          <w:spacing w:val="-7"/>
        </w:rPr>
        <w:t xml:space="preserve"> </w:t>
      </w:r>
      <w:r>
        <w:rPr>
          <w:color w:val="4E4E4E"/>
        </w:rPr>
        <w:t>members</w:t>
      </w:r>
      <w:r>
        <w:rPr>
          <w:color w:val="4E4E4E"/>
          <w:spacing w:val="-7"/>
        </w:rPr>
        <w:t xml:space="preserve"> </w:t>
      </w:r>
      <w:r>
        <w:rPr>
          <w:color w:val="4E4E4E"/>
        </w:rPr>
        <w:t>that</w:t>
      </w:r>
      <w:r>
        <w:rPr>
          <w:color w:val="4E4E4E"/>
          <w:spacing w:val="-7"/>
        </w:rPr>
        <w:t xml:space="preserve"> </w:t>
      </w:r>
      <w:r>
        <w:rPr>
          <w:color w:val="4E4E4E"/>
        </w:rPr>
        <w:t>do</w:t>
      </w:r>
      <w:r>
        <w:rPr>
          <w:color w:val="4E4E4E"/>
          <w:spacing w:val="-7"/>
        </w:rPr>
        <w:t xml:space="preserve"> </w:t>
      </w:r>
      <w:r>
        <w:rPr>
          <w:color w:val="4E4E4E"/>
        </w:rPr>
        <w:t>not share biological connections but consider themselves family.</w:t>
      </w:r>
    </w:p>
    <w:p w14:paraId="765B29B9" w14:textId="77777777" w:rsidR="00A765D5" w:rsidRDefault="00A765D5">
      <w:pPr>
        <w:spacing w:line="237" w:lineRule="auto"/>
        <w:jc w:val="both"/>
        <w:sectPr w:rsidR="00A765D5">
          <w:type w:val="continuous"/>
          <w:pgSz w:w="12240" w:h="15840"/>
          <w:pgMar w:top="540" w:right="840" w:bottom="920" w:left="840" w:header="576" w:footer="721" w:gutter="0"/>
          <w:cols w:num="2" w:space="720" w:equalWidth="0">
            <w:col w:w="5142" w:space="78"/>
            <w:col w:w="5340"/>
          </w:cols>
        </w:sectPr>
      </w:pPr>
    </w:p>
    <w:p w14:paraId="225C8DED" w14:textId="77777777" w:rsidR="00A765D5" w:rsidRDefault="00A765D5">
      <w:pPr>
        <w:pStyle w:val="BodyText"/>
        <w:spacing w:before="1"/>
        <w:rPr>
          <w:sz w:val="25"/>
        </w:rPr>
      </w:pPr>
    </w:p>
    <w:p w14:paraId="53BD9058" w14:textId="77777777" w:rsidR="00A765D5" w:rsidRDefault="00A765D5">
      <w:pPr>
        <w:rPr>
          <w:sz w:val="25"/>
        </w:rPr>
        <w:sectPr w:rsidR="00A765D5">
          <w:pgSz w:w="12240" w:h="15840"/>
          <w:pgMar w:top="1340" w:right="840" w:bottom="920" w:left="840" w:header="576" w:footer="721" w:gutter="0"/>
          <w:cols w:space="720"/>
        </w:sectPr>
      </w:pPr>
    </w:p>
    <w:p w14:paraId="2A57523E" w14:textId="77777777" w:rsidR="00A765D5" w:rsidRDefault="00000000">
      <w:pPr>
        <w:spacing w:before="102" w:line="237" w:lineRule="auto"/>
        <w:ind w:left="239" w:right="28"/>
        <w:rPr>
          <w:sz w:val="12"/>
        </w:rPr>
      </w:pPr>
      <w:r>
        <w:rPr>
          <w:b/>
          <w:color w:val="4E4E4E"/>
          <w:sz w:val="21"/>
        </w:rPr>
        <w:t>Regardless of their makeup, all families function</w:t>
      </w:r>
      <w:r>
        <w:rPr>
          <w:b/>
          <w:color w:val="4E4E4E"/>
          <w:spacing w:val="-8"/>
          <w:sz w:val="21"/>
        </w:rPr>
        <w:t xml:space="preserve"> </w:t>
      </w:r>
      <w:r>
        <w:rPr>
          <w:b/>
          <w:color w:val="4E4E4E"/>
          <w:sz w:val="21"/>
        </w:rPr>
        <w:t>as</w:t>
      </w:r>
      <w:r>
        <w:rPr>
          <w:b/>
          <w:color w:val="4E4E4E"/>
          <w:spacing w:val="-8"/>
          <w:sz w:val="21"/>
        </w:rPr>
        <w:t xml:space="preserve"> </w:t>
      </w:r>
      <w:r>
        <w:rPr>
          <w:b/>
          <w:color w:val="4E4E4E"/>
          <w:sz w:val="21"/>
        </w:rPr>
        <w:t>complex</w:t>
      </w:r>
      <w:r>
        <w:rPr>
          <w:b/>
          <w:color w:val="4E4E4E"/>
          <w:spacing w:val="-8"/>
          <w:sz w:val="21"/>
        </w:rPr>
        <w:t xml:space="preserve"> </w:t>
      </w:r>
      <w:r>
        <w:rPr>
          <w:b/>
          <w:color w:val="4E4E4E"/>
          <w:sz w:val="21"/>
        </w:rPr>
        <w:t>systems</w:t>
      </w:r>
      <w:r>
        <w:rPr>
          <w:b/>
          <w:color w:val="4E4E4E"/>
          <w:spacing w:val="-8"/>
          <w:sz w:val="21"/>
        </w:rPr>
        <w:t xml:space="preserve"> </w:t>
      </w:r>
      <w:r>
        <w:rPr>
          <w:b/>
          <w:color w:val="4E4E4E"/>
          <w:sz w:val="21"/>
        </w:rPr>
        <w:t>working</w:t>
      </w:r>
      <w:r>
        <w:rPr>
          <w:b/>
          <w:color w:val="4E4E4E"/>
          <w:spacing w:val="-8"/>
          <w:sz w:val="21"/>
        </w:rPr>
        <w:t xml:space="preserve"> </w:t>
      </w:r>
      <w:r>
        <w:rPr>
          <w:b/>
          <w:color w:val="4E4E4E"/>
          <w:sz w:val="21"/>
        </w:rPr>
        <w:t xml:space="preserve">to keep equilibrium. </w:t>
      </w:r>
      <w:r>
        <w:rPr>
          <w:color w:val="4E4E4E"/>
          <w:sz w:val="21"/>
        </w:rPr>
        <w:t>Problematic substance use can interrupt that balance in several ways.</w:t>
      </w:r>
      <w:r>
        <w:rPr>
          <w:color w:val="4E4E4E"/>
          <w:position w:val="7"/>
          <w:sz w:val="12"/>
        </w:rPr>
        <w:t>868</w:t>
      </w:r>
      <w:r>
        <w:rPr>
          <w:color w:val="4E4E4E"/>
          <w:spacing w:val="40"/>
          <w:position w:val="7"/>
          <w:sz w:val="12"/>
        </w:rPr>
        <w:t xml:space="preserve"> </w:t>
      </w:r>
      <w:r>
        <w:rPr>
          <w:color w:val="4E4E4E"/>
          <w:sz w:val="21"/>
        </w:rPr>
        <w:t>Understanding the type of family and how problematic substance use affects its members helps counselors anticipate potential issues related to the person in recovery’s problematic substance use.</w:t>
      </w:r>
      <w:r>
        <w:rPr>
          <w:color w:val="4E4E4E"/>
          <w:position w:val="7"/>
          <w:sz w:val="12"/>
        </w:rPr>
        <w:t>869</w:t>
      </w:r>
    </w:p>
    <w:p w14:paraId="72FAD8EE" w14:textId="77777777" w:rsidR="00A765D5" w:rsidRDefault="00A765D5">
      <w:pPr>
        <w:pStyle w:val="BodyText"/>
        <w:spacing w:before="4"/>
      </w:pPr>
    </w:p>
    <w:p w14:paraId="1C611C72" w14:textId="77777777" w:rsidR="00A765D5" w:rsidRDefault="00000000">
      <w:pPr>
        <w:pStyle w:val="Heading3"/>
        <w:spacing w:line="308" w:lineRule="exact"/>
      </w:pPr>
      <w:r>
        <w:rPr>
          <w:color w:val="5F5F5F"/>
        </w:rPr>
        <w:t>Effects</w:t>
      </w:r>
      <w:r>
        <w:rPr>
          <w:color w:val="5F5F5F"/>
          <w:spacing w:val="-10"/>
        </w:rPr>
        <w:t xml:space="preserve"> </w:t>
      </w:r>
      <w:r>
        <w:rPr>
          <w:color w:val="5F5F5F"/>
        </w:rPr>
        <w:t>of</w:t>
      </w:r>
      <w:r>
        <w:rPr>
          <w:color w:val="5F5F5F"/>
          <w:spacing w:val="-9"/>
        </w:rPr>
        <w:t xml:space="preserve"> </w:t>
      </w:r>
      <w:r>
        <w:rPr>
          <w:color w:val="5F5F5F"/>
        </w:rPr>
        <w:t>Substance</w:t>
      </w:r>
      <w:r>
        <w:rPr>
          <w:color w:val="5F5F5F"/>
          <w:spacing w:val="-9"/>
        </w:rPr>
        <w:t xml:space="preserve"> </w:t>
      </w:r>
      <w:r>
        <w:rPr>
          <w:color w:val="5F5F5F"/>
          <w:spacing w:val="-4"/>
        </w:rPr>
        <w:t>Use-</w:t>
      </w:r>
    </w:p>
    <w:p w14:paraId="548D102A" w14:textId="77777777" w:rsidR="00A765D5" w:rsidRDefault="00000000">
      <w:pPr>
        <w:spacing w:line="254" w:lineRule="auto"/>
        <w:ind w:left="240" w:right="135"/>
        <w:rPr>
          <w:sz w:val="21"/>
        </w:rPr>
      </w:pPr>
      <w:r>
        <w:rPr>
          <w:noProof/>
        </w:rPr>
        <mc:AlternateContent>
          <mc:Choice Requires="wpg">
            <w:drawing>
              <wp:anchor distT="0" distB="0" distL="0" distR="0" simplePos="0" relativeHeight="485653504" behindDoc="1" locked="0" layoutInCell="1" allowOverlap="1" wp14:anchorId="55646327" wp14:editId="073CB2FA">
                <wp:simplePos x="0" y="0"/>
                <wp:positionH relativeFrom="page">
                  <wp:posOffset>685800</wp:posOffset>
                </wp:positionH>
                <wp:positionV relativeFrom="paragraph">
                  <wp:posOffset>746009</wp:posOffset>
                </wp:positionV>
                <wp:extent cx="6407785" cy="469138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4691380"/>
                          <a:chOff x="0" y="0"/>
                          <a:chExt cx="6407785" cy="4691380"/>
                        </a:xfrm>
                      </wpg:grpSpPr>
                      <wps:wsp>
                        <wps:cNvPr id="107" name="Graphic 107"/>
                        <wps:cNvSpPr/>
                        <wps:spPr>
                          <a:xfrm>
                            <a:off x="3175" y="3175"/>
                            <a:ext cx="6401435" cy="4685030"/>
                          </a:xfrm>
                          <a:custGeom>
                            <a:avLst/>
                            <a:gdLst/>
                            <a:ahLst/>
                            <a:cxnLst/>
                            <a:rect l="l" t="t" r="r" b="b"/>
                            <a:pathLst>
                              <a:path w="6401435" h="4685030">
                                <a:moveTo>
                                  <a:pt x="6400812" y="0"/>
                                </a:moveTo>
                                <a:lnTo>
                                  <a:pt x="0" y="0"/>
                                </a:lnTo>
                                <a:lnTo>
                                  <a:pt x="0" y="4684407"/>
                                </a:lnTo>
                                <a:lnTo>
                                  <a:pt x="6400812" y="4684407"/>
                                </a:lnTo>
                                <a:lnTo>
                                  <a:pt x="6400812" y="0"/>
                                </a:lnTo>
                                <a:close/>
                              </a:path>
                            </a:pathLst>
                          </a:custGeom>
                          <a:solidFill>
                            <a:srgbClr val="F7F7F7"/>
                          </a:solidFill>
                        </wps:spPr>
                        <wps:bodyPr wrap="square" lIns="0" tIns="0" rIns="0" bIns="0" rtlCol="0">
                          <a:prstTxWarp prst="textNoShape">
                            <a:avLst/>
                          </a:prstTxWarp>
                          <a:noAutofit/>
                        </wps:bodyPr>
                      </wps:wsp>
                      <wps:wsp>
                        <wps:cNvPr id="108" name="Graphic 108"/>
                        <wps:cNvSpPr/>
                        <wps:spPr>
                          <a:xfrm>
                            <a:off x="120650" y="316750"/>
                            <a:ext cx="6166485" cy="1270"/>
                          </a:xfrm>
                          <a:custGeom>
                            <a:avLst/>
                            <a:gdLst/>
                            <a:ahLst/>
                            <a:cxnLst/>
                            <a:rect l="l" t="t" r="r" b="b"/>
                            <a:pathLst>
                              <a:path w="6166485">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109" name="Graphic 109"/>
                        <wps:cNvSpPr/>
                        <wps:spPr>
                          <a:xfrm>
                            <a:off x="3175" y="3175"/>
                            <a:ext cx="6401435" cy="4685030"/>
                          </a:xfrm>
                          <a:custGeom>
                            <a:avLst/>
                            <a:gdLst/>
                            <a:ahLst/>
                            <a:cxnLst/>
                            <a:rect l="l" t="t" r="r" b="b"/>
                            <a:pathLst>
                              <a:path w="6401435" h="4685030">
                                <a:moveTo>
                                  <a:pt x="0" y="4684407"/>
                                </a:moveTo>
                                <a:lnTo>
                                  <a:pt x="6400812" y="4684407"/>
                                </a:lnTo>
                                <a:lnTo>
                                  <a:pt x="6400812" y="0"/>
                                </a:lnTo>
                                <a:lnTo>
                                  <a:pt x="0" y="0"/>
                                </a:lnTo>
                                <a:lnTo>
                                  <a:pt x="0" y="4684407"/>
                                </a:lnTo>
                                <a:close/>
                              </a:path>
                            </a:pathLst>
                          </a:custGeom>
                          <a:ln w="6350">
                            <a:solidFill>
                              <a:srgbClr val="707070"/>
                            </a:solidFill>
                            <a:prstDash val="solid"/>
                          </a:ln>
                        </wps:spPr>
                        <wps:bodyPr wrap="square" lIns="0" tIns="0" rIns="0" bIns="0" rtlCol="0">
                          <a:prstTxWarp prst="textNoShape">
                            <a:avLst/>
                          </a:prstTxWarp>
                          <a:noAutofit/>
                        </wps:bodyPr>
                      </wps:wsp>
                      <wps:wsp>
                        <wps:cNvPr id="110" name="Textbox 110"/>
                        <wps:cNvSpPr txBox="1"/>
                        <wps:spPr>
                          <a:xfrm>
                            <a:off x="0" y="0"/>
                            <a:ext cx="6407785" cy="4691380"/>
                          </a:xfrm>
                          <a:prstGeom prst="rect">
                            <a:avLst/>
                          </a:prstGeom>
                        </wps:spPr>
                        <wps:txbx>
                          <w:txbxContent>
                            <w:p w14:paraId="21BC24CC" w14:textId="77777777" w:rsidR="00A765D5" w:rsidRDefault="00000000">
                              <w:pPr>
                                <w:spacing w:before="67"/>
                                <w:ind w:left="194"/>
                                <w:rPr>
                                  <w:b/>
                                  <w:sz w:val="26"/>
                                </w:rPr>
                              </w:pPr>
                              <w:r>
                                <w:rPr>
                                  <w:b/>
                                  <w:color w:val="5F5F5F"/>
                                  <w:sz w:val="26"/>
                                </w:rPr>
                                <w:t>EXHIBIT</w:t>
                              </w:r>
                              <w:r>
                                <w:rPr>
                                  <w:b/>
                                  <w:color w:val="5F5F5F"/>
                                  <w:spacing w:val="5"/>
                                  <w:sz w:val="26"/>
                                </w:rPr>
                                <w:t xml:space="preserve"> </w:t>
                              </w:r>
                              <w:r>
                                <w:rPr>
                                  <w:b/>
                                  <w:color w:val="5F5F5F"/>
                                  <w:sz w:val="26"/>
                                </w:rPr>
                                <w:t>3.7.</w:t>
                              </w:r>
                              <w:r>
                                <w:rPr>
                                  <w:b/>
                                  <w:color w:val="5F5F5F"/>
                                  <w:spacing w:val="1"/>
                                  <w:sz w:val="26"/>
                                </w:rPr>
                                <w:t xml:space="preserve"> </w:t>
                              </w:r>
                              <w:r>
                                <w:rPr>
                                  <w:b/>
                                  <w:color w:val="5F5F5F"/>
                                  <w:sz w:val="26"/>
                                </w:rPr>
                                <w:t>Effects of</w:t>
                              </w:r>
                              <w:r>
                                <w:rPr>
                                  <w:b/>
                                  <w:color w:val="5F5F5F"/>
                                  <w:spacing w:val="1"/>
                                  <w:sz w:val="26"/>
                                </w:rPr>
                                <w:t xml:space="preserve"> </w:t>
                              </w:r>
                              <w:r>
                                <w:rPr>
                                  <w:b/>
                                  <w:color w:val="5F5F5F"/>
                                  <w:sz w:val="26"/>
                                </w:rPr>
                                <w:t>Problematic</w:t>
                              </w:r>
                              <w:r>
                                <w:rPr>
                                  <w:b/>
                                  <w:color w:val="5F5F5F"/>
                                  <w:spacing w:val="1"/>
                                  <w:sz w:val="26"/>
                                </w:rPr>
                                <w:t xml:space="preserve"> </w:t>
                              </w:r>
                              <w:r>
                                <w:rPr>
                                  <w:b/>
                                  <w:color w:val="5F5F5F"/>
                                  <w:sz w:val="26"/>
                                </w:rPr>
                                <w:t>Substance</w:t>
                              </w:r>
                              <w:r>
                                <w:rPr>
                                  <w:b/>
                                  <w:color w:val="5F5F5F"/>
                                  <w:spacing w:val="1"/>
                                  <w:sz w:val="26"/>
                                </w:rPr>
                                <w:t xml:space="preserve"> </w:t>
                              </w:r>
                              <w:r>
                                <w:rPr>
                                  <w:b/>
                                  <w:color w:val="5F5F5F"/>
                                  <w:sz w:val="26"/>
                                </w:rPr>
                                <w:t>Use</w:t>
                              </w:r>
                              <w:r>
                                <w:rPr>
                                  <w:b/>
                                  <w:color w:val="5F5F5F"/>
                                  <w:spacing w:val="2"/>
                                  <w:sz w:val="26"/>
                                </w:rPr>
                                <w:t xml:space="preserve"> </w:t>
                              </w:r>
                              <w:r>
                                <w:rPr>
                                  <w:b/>
                                  <w:color w:val="5F5F5F"/>
                                  <w:sz w:val="26"/>
                                </w:rPr>
                                <w:t>on</w:t>
                              </w:r>
                              <w:r>
                                <w:rPr>
                                  <w:b/>
                                  <w:color w:val="5F5F5F"/>
                                  <w:spacing w:val="1"/>
                                  <w:sz w:val="26"/>
                                </w:rPr>
                                <w:t xml:space="preserve"> </w:t>
                              </w:r>
                              <w:r>
                                <w:rPr>
                                  <w:b/>
                                  <w:color w:val="5F5F5F"/>
                                  <w:spacing w:val="-2"/>
                                  <w:sz w:val="26"/>
                                </w:rPr>
                                <w:t>Families</w:t>
                              </w:r>
                            </w:p>
                          </w:txbxContent>
                        </wps:txbx>
                        <wps:bodyPr wrap="square" lIns="0" tIns="0" rIns="0" bIns="0" rtlCol="0">
                          <a:noAutofit/>
                        </wps:bodyPr>
                      </wps:wsp>
                    </wpg:wgp>
                  </a:graphicData>
                </a:graphic>
              </wp:anchor>
            </w:drawing>
          </mc:Choice>
          <mc:Fallback>
            <w:pict>
              <v:group w14:anchorId="55646327" id="Group 106" o:spid="_x0000_s1083" style="position:absolute;left:0;text-align:left;margin-left:54pt;margin-top:58.75pt;width:504.55pt;height:369.4pt;z-index:-17662976;mso-wrap-distance-left:0;mso-wrap-distance-right:0;mso-position-horizontal-relative:page;mso-position-vertical-relative:text" coordsize="64077,46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">
                <v:shape id="Graphic 107" o:spid="_x0000_s1084" style="position:absolute;left:31;top:31;width:64015;height:46851;visibility:visible;mso-wrap-style:square;v-text-anchor:top" coordsize="6401435,468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" path="m6400812,l,,,4684407r6400812,l6400812,xe" fillcolor="#f7f7f7" stroked="f">
                  <v:path arrowok="t"/>
                </v:shape>
                <v:shape id="Graphic 108" o:spid="_x0000_s1085" style="position:absolute;left:1206;top:3167;width:61665;height:13;visibility:visible;mso-wrap-style:square;v-text-anchor:top" coordsize="6166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" path="m,l6165862,e" filled="f" strokecolor="#6f6f6f" strokeweight="2pt">
                  <v:path arrowok="t"/>
                </v:shape>
                <v:shape id="Graphic 109" o:spid="_x0000_s1086" style="position:absolute;left:31;top:31;width:64015;height:46851;visibility:visible;mso-wrap-style:square;v-text-anchor:top" coordsize="6401435,468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" path="m,4684407r6400812,l6400812,,,,,4684407xe" filled="f" strokecolor="#707070" strokeweight=".5pt">
                  <v:path arrowok="t"/>
                </v:shape>
                <v:shape id="Textbox 110" o:spid="_x0000_s1087" type="#_x0000_t202" style="position:absolute;width:64077;height:4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21BC24CC" w14:textId="77777777" w:rsidR="00A765D5" w:rsidRDefault="00000000">
                        <w:pPr>
                          <w:spacing w:before="67"/>
                          <w:ind w:left="194"/>
                          <w:rPr>
                            <w:b/>
                            <w:sz w:val="26"/>
                          </w:rPr>
                        </w:pPr>
                        <w:r>
                          <w:rPr>
                            <w:b/>
                            <w:color w:val="5F5F5F"/>
                            <w:sz w:val="26"/>
                          </w:rPr>
                          <w:t>EXHIBIT</w:t>
                        </w:r>
                        <w:r>
                          <w:rPr>
                            <w:b/>
                            <w:color w:val="5F5F5F"/>
                            <w:spacing w:val="5"/>
                            <w:sz w:val="26"/>
                          </w:rPr>
                          <w:t xml:space="preserve"> </w:t>
                        </w:r>
                        <w:r>
                          <w:rPr>
                            <w:b/>
                            <w:color w:val="5F5F5F"/>
                            <w:sz w:val="26"/>
                          </w:rPr>
                          <w:t>3.7.</w:t>
                        </w:r>
                        <w:r>
                          <w:rPr>
                            <w:b/>
                            <w:color w:val="5F5F5F"/>
                            <w:spacing w:val="1"/>
                            <w:sz w:val="26"/>
                          </w:rPr>
                          <w:t xml:space="preserve"> </w:t>
                        </w:r>
                        <w:r>
                          <w:rPr>
                            <w:b/>
                            <w:color w:val="5F5F5F"/>
                            <w:sz w:val="26"/>
                          </w:rPr>
                          <w:t>Effects of</w:t>
                        </w:r>
                        <w:r>
                          <w:rPr>
                            <w:b/>
                            <w:color w:val="5F5F5F"/>
                            <w:spacing w:val="1"/>
                            <w:sz w:val="26"/>
                          </w:rPr>
                          <w:t xml:space="preserve"> </w:t>
                        </w:r>
                        <w:r>
                          <w:rPr>
                            <w:b/>
                            <w:color w:val="5F5F5F"/>
                            <w:sz w:val="26"/>
                          </w:rPr>
                          <w:t>Problematic</w:t>
                        </w:r>
                        <w:r>
                          <w:rPr>
                            <w:b/>
                            <w:color w:val="5F5F5F"/>
                            <w:spacing w:val="1"/>
                            <w:sz w:val="26"/>
                          </w:rPr>
                          <w:t xml:space="preserve"> </w:t>
                        </w:r>
                        <w:r>
                          <w:rPr>
                            <w:b/>
                            <w:color w:val="5F5F5F"/>
                            <w:sz w:val="26"/>
                          </w:rPr>
                          <w:t>Substance</w:t>
                        </w:r>
                        <w:r>
                          <w:rPr>
                            <w:b/>
                            <w:color w:val="5F5F5F"/>
                            <w:spacing w:val="1"/>
                            <w:sz w:val="26"/>
                          </w:rPr>
                          <w:t xml:space="preserve"> </w:t>
                        </w:r>
                        <w:r>
                          <w:rPr>
                            <w:b/>
                            <w:color w:val="5F5F5F"/>
                            <w:sz w:val="26"/>
                          </w:rPr>
                          <w:t>Use</w:t>
                        </w:r>
                        <w:r>
                          <w:rPr>
                            <w:b/>
                            <w:color w:val="5F5F5F"/>
                            <w:spacing w:val="2"/>
                            <w:sz w:val="26"/>
                          </w:rPr>
                          <w:t xml:space="preserve"> </w:t>
                        </w:r>
                        <w:r>
                          <w:rPr>
                            <w:b/>
                            <w:color w:val="5F5F5F"/>
                            <w:sz w:val="26"/>
                          </w:rPr>
                          <w:t>on</w:t>
                        </w:r>
                        <w:r>
                          <w:rPr>
                            <w:b/>
                            <w:color w:val="5F5F5F"/>
                            <w:spacing w:val="1"/>
                            <w:sz w:val="26"/>
                          </w:rPr>
                          <w:t xml:space="preserve"> </w:t>
                        </w:r>
                        <w:r>
                          <w:rPr>
                            <w:b/>
                            <w:color w:val="5F5F5F"/>
                            <w:spacing w:val="-2"/>
                            <w:sz w:val="26"/>
                          </w:rPr>
                          <w:t>Families</w:t>
                        </w:r>
                      </w:p>
                    </w:txbxContent>
                  </v:textbox>
                </v:shape>
                <w10:wrap anchorx="page"/>
              </v:group>
            </w:pict>
          </mc:Fallback>
        </mc:AlternateContent>
      </w:r>
      <w:r>
        <w:rPr>
          <w:b/>
          <w:color w:val="5F5F5F"/>
          <w:sz w:val="26"/>
        </w:rPr>
        <w:t xml:space="preserve">Related Issues on the Family </w:t>
      </w:r>
      <w:r>
        <w:rPr>
          <w:color w:val="4E4E4E"/>
          <w:sz w:val="21"/>
        </w:rPr>
        <w:t>Problematic substance use affects more than</w:t>
      </w:r>
      <w:r>
        <w:rPr>
          <w:color w:val="4E4E4E"/>
          <w:spacing w:val="-6"/>
          <w:sz w:val="21"/>
        </w:rPr>
        <w:t xml:space="preserve"> </w:t>
      </w:r>
      <w:r>
        <w:rPr>
          <w:color w:val="4E4E4E"/>
          <w:sz w:val="21"/>
        </w:rPr>
        <w:t>just</w:t>
      </w:r>
      <w:r>
        <w:rPr>
          <w:color w:val="4E4E4E"/>
          <w:spacing w:val="-6"/>
          <w:sz w:val="21"/>
        </w:rPr>
        <w:t xml:space="preserve"> </w:t>
      </w:r>
      <w:r>
        <w:rPr>
          <w:color w:val="4E4E4E"/>
          <w:sz w:val="21"/>
        </w:rPr>
        <w:t>the</w:t>
      </w:r>
      <w:r>
        <w:rPr>
          <w:color w:val="4E4E4E"/>
          <w:spacing w:val="-6"/>
          <w:sz w:val="21"/>
        </w:rPr>
        <w:t xml:space="preserve"> </w:t>
      </w:r>
      <w:r>
        <w:rPr>
          <w:color w:val="4E4E4E"/>
          <w:sz w:val="21"/>
        </w:rPr>
        <w:t>person</w:t>
      </w:r>
      <w:r>
        <w:rPr>
          <w:color w:val="4E4E4E"/>
          <w:spacing w:val="-6"/>
          <w:sz w:val="21"/>
        </w:rPr>
        <w:t xml:space="preserve"> </w:t>
      </w:r>
      <w:r>
        <w:rPr>
          <w:color w:val="4E4E4E"/>
          <w:sz w:val="21"/>
        </w:rPr>
        <w:t>who</w:t>
      </w:r>
      <w:r>
        <w:rPr>
          <w:color w:val="4E4E4E"/>
          <w:spacing w:val="-6"/>
          <w:sz w:val="21"/>
        </w:rPr>
        <w:t xml:space="preserve"> </w:t>
      </w:r>
      <w:r>
        <w:rPr>
          <w:color w:val="4E4E4E"/>
          <w:sz w:val="21"/>
        </w:rPr>
        <w:t>uses</w:t>
      </w:r>
      <w:r>
        <w:rPr>
          <w:color w:val="4E4E4E"/>
          <w:spacing w:val="-6"/>
          <w:sz w:val="21"/>
        </w:rPr>
        <w:t xml:space="preserve"> </w:t>
      </w:r>
      <w:r>
        <w:rPr>
          <w:color w:val="4E4E4E"/>
          <w:sz w:val="21"/>
        </w:rPr>
        <w:t>substances;</w:t>
      </w:r>
    </w:p>
    <w:p w14:paraId="42B1F16D" w14:textId="77777777" w:rsidR="00A765D5" w:rsidRDefault="00000000">
      <w:pPr>
        <w:spacing w:before="102" w:line="237" w:lineRule="auto"/>
        <w:ind w:left="239" w:right="408"/>
        <w:rPr>
          <w:sz w:val="21"/>
        </w:rPr>
      </w:pPr>
      <w:r>
        <w:br w:type="column"/>
      </w:r>
      <w:r>
        <w:rPr>
          <w:color w:val="4E4E4E"/>
          <w:sz w:val="21"/>
        </w:rPr>
        <w:t>it can affect their entire family in significant ways, depending on the severity, family type, and patterns of use, among other areas.</w:t>
      </w:r>
      <w:r>
        <w:rPr>
          <w:color w:val="4E4E4E"/>
          <w:position w:val="7"/>
          <w:sz w:val="12"/>
        </w:rPr>
        <w:t xml:space="preserve">870 </w:t>
      </w:r>
      <w:r>
        <w:rPr>
          <w:b/>
          <w:color w:val="4E4E4E"/>
          <w:sz w:val="21"/>
        </w:rPr>
        <w:t>Families experience hardships, losses, and trauma as a consequence</w:t>
      </w:r>
      <w:r>
        <w:rPr>
          <w:b/>
          <w:color w:val="4E4E4E"/>
          <w:spacing w:val="80"/>
          <w:sz w:val="21"/>
        </w:rPr>
        <w:t xml:space="preserve"> </w:t>
      </w:r>
      <w:r>
        <w:rPr>
          <w:b/>
          <w:color w:val="4E4E4E"/>
          <w:sz w:val="21"/>
        </w:rPr>
        <w:t>of</w:t>
      </w:r>
      <w:r>
        <w:rPr>
          <w:b/>
          <w:color w:val="4E4E4E"/>
          <w:spacing w:val="-7"/>
          <w:sz w:val="21"/>
        </w:rPr>
        <w:t xml:space="preserve"> </w:t>
      </w:r>
      <w:r>
        <w:rPr>
          <w:b/>
          <w:color w:val="4E4E4E"/>
          <w:sz w:val="21"/>
        </w:rPr>
        <w:t>problematic</w:t>
      </w:r>
      <w:r>
        <w:rPr>
          <w:b/>
          <w:color w:val="4E4E4E"/>
          <w:spacing w:val="-7"/>
          <w:sz w:val="21"/>
        </w:rPr>
        <w:t xml:space="preserve"> </w:t>
      </w:r>
      <w:r>
        <w:rPr>
          <w:b/>
          <w:color w:val="4E4E4E"/>
          <w:sz w:val="21"/>
        </w:rPr>
        <w:t>substance</w:t>
      </w:r>
      <w:r>
        <w:rPr>
          <w:b/>
          <w:color w:val="4E4E4E"/>
          <w:spacing w:val="-7"/>
          <w:sz w:val="21"/>
        </w:rPr>
        <w:t xml:space="preserve"> </w:t>
      </w:r>
      <w:r>
        <w:rPr>
          <w:b/>
          <w:color w:val="4E4E4E"/>
          <w:sz w:val="21"/>
        </w:rPr>
        <w:t>use</w:t>
      </w:r>
      <w:r>
        <w:rPr>
          <w:b/>
          <w:color w:val="4E4E4E"/>
          <w:spacing w:val="-7"/>
          <w:sz w:val="21"/>
        </w:rPr>
        <w:t xml:space="preserve"> </w:t>
      </w:r>
      <w:r>
        <w:rPr>
          <w:b/>
          <w:color w:val="4E4E4E"/>
          <w:sz w:val="21"/>
        </w:rPr>
        <w:t>of</w:t>
      </w:r>
      <w:r>
        <w:rPr>
          <w:b/>
          <w:color w:val="4E4E4E"/>
          <w:spacing w:val="-7"/>
          <w:sz w:val="21"/>
        </w:rPr>
        <w:t xml:space="preserve"> </w:t>
      </w:r>
      <w:r>
        <w:rPr>
          <w:b/>
          <w:color w:val="4E4E4E"/>
          <w:sz w:val="21"/>
        </w:rPr>
        <w:t>a</w:t>
      </w:r>
      <w:r>
        <w:rPr>
          <w:b/>
          <w:color w:val="4E4E4E"/>
          <w:spacing w:val="-7"/>
          <w:sz w:val="21"/>
        </w:rPr>
        <w:t xml:space="preserve"> </w:t>
      </w:r>
      <w:r>
        <w:rPr>
          <w:b/>
          <w:color w:val="4E4E4E"/>
          <w:sz w:val="21"/>
        </w:rPr>
        <w:t>loved one.</w:t>
      </w:r>
      <w:r>
        <w:rPr>
          <w:b/>
          <w:color w:val="4E4E4E"/>
          <w:position w:val="7"/>
          <w:sz w:val="12"/>
        </w:rPr>
        <w:t>871</w:t>
      </w:r>
      <w:r>
        <w:rPr>
          <w:b/>
          <w:color w:val="4E4E4E"/>
          <w:spacing w:val="40"/>
          <w:position w:val="7"/>
          <w:sz w:val="12"/>
        </w:rPr>
        <w:t xml:space="preserve"> </w:t>
      </w:r>
      <w:r>
        <w:rPr>
          <w:color w:val="4E4E4E"/>
          <w:sz w:val="21"/>
        </w:rPr>
        <w:t>For example, compared to couples who don’t have SUDs, couples who have SUDs</w:t>
      </w:r>
      <w:r>
        <w:rPr>
          <w:color w:val="4E4E4E"/>
          <w:spacing w:val="-6"/>
          <w:sz w:val="21"/>
        </w:rPr>
        <w:t xml:space="preserve"> </w:t>
      </w:r>
      <w:r>
        <w:rPr>
          <w:color w:val="4E4E4E"/>
          <w:sz w:val="21"/>
        </w:rPr>
        <w:t>exhibit</w:t>
      </w:r>
      <w:r>
        <w:rPr>
          <w:color w:val="4E4E4E"/>
          <w:spacing w:val="-6"/>
          <w:sz w:val="21"/>
        </w:rPr>
        <w:t xml:space="preserve"> </w:t>
      </w:r>
      <w:r>
        <w:rPr>
          <w:color w:val="4E4E4E"/>
          <w:sz w:val="21"/>
        </w:rPr>
        <w:t>worse</w:t>
      </w:r>
      <w:r>
        <w:rPr>
          <w:color w:val="4E4E4E"/>
          <w:spacing w:val="-6"/>
          <w:sz w:val="21"/>
        </w:rPr>
        <w:t xml:space="preserve"> </w:t>
      </w:r>
      <w:r>
        <w:rPr>
          <w:color w:val="4E4E4E"/>
          <w:sz w:val="21"/>
        </w:rPr>
        <w:t>relationship</w:t>
      </w:r>
      <w:r>
        <w:rPr>
          <w:color w:val="4E4E4E"/>
          <w:spacing w:val="-6"/>
          <w:sz w:val="21"/>
        </w:rPr>
        <w:t xml:space="preserve"> </w:t>
      </w:r>
      <w:r>
        <w:rPr>
          <w:color w:val="4E4E4E"/>
          <w:sz w:val="21"/>
        </w:rPr>
        <w:t>functioning,</w:t>
      </w:r>
    </w:p>
    <w:p w14:paraId="3F87B817" w14:textId="77777777" w:rsidR="00A765D5" w:rsidRDefault="00000000">
      <w:pPr>
        <w:pStyle w:val="BodyText"/>
        <w:spacing w:line="237" w:lineRule="auto"/>
        <w:ind w:left="240" w:right="230"/>
      </w:pPr>
      <w:r>
        <w:rPr>
          <w:color w:val="4E4E4E"/>
        </w:rPr>
        <w:t>more</w:t>
      </w:r>
      <w:r>
        <w:rPr>
          <w:color w:val="4E4E4E"/>
          <w:spacing w:val="-7"/>
        </w:rPr>
        <w:t xml:space="preserve"> </w:t>
      </w:r>
      <w:r>
        <w:rPr>
          <w:color w:val="4E4E4E"/>
        </w:rPr>
        <w:t>frequent</w:t>
      </w:r>
      <w:r>
        <w:rPr>
          <w:color w:val="4E4E4E"/>
          <w:spacing w:val="-7"/>
        </w:rPr>
        <w:t xml:space="preserve"> </w:t>
      </w:r>
      <w:r>
        <w:rPr>
          <w:color w:val="4E4E4E"/>
        </w:rPr>
        <w:t>intimate</w:t>
      </w:r>
      <w:r>
        <w:rPr>
          <w:color w:val="4E4E4E"/>
          <w:spacing w:val="-7"/>
        </w:rPr>
        <w:t xml:space="preserve"> </w:t>
      </w:r>
      <w:r>
        <w:rPr>
          <w:color w:val="4E4E4E"/>
        </w:rPr>
        <w:t>partner</w:t>
      </w:r>
      <w:r>
        <w:rPr>
          <w:color w:val="4E4E4E"/>
          <w:spacing w:val="-7"/>
        </w:rPr>
        <w:t xml:space="preserve"> </w:t>
      </w:r>
      <w:r>
        <w:rPr>
          <w:color w:val="4E4E4E"/>
        </w:rPr>
        <w:t>violence,</w:t>
      </w:r>
      <w:r>
        <w:rPr>
          <w:color w:val="4E4E4E"/>
          <w:spacing w:val="-7"/>
        </w:rPr>
        <w:t xml:space="preserve"> </w:t>
      </w:r>
      <w:r>
        <w:rPr>
          <w:color w:val="4E4E4E"/>
        </w:rPr>
        <w:t>and greater risk of marital dissolution.</w:t>
      </w:r>
      <w:r>
        <w:rPr>
          <w:color w:val="4E4E4E"/>
          <w:position w:val="7"/>
          <w:sz w:val="12"/>
        </w:rPr>
        <w:t>872</w:t>
      </w:r>
      <w:r>
        <w:rPr>
          <w:color w:val="4E4E4E"/>
          <w:spacing w:val="40"/>
          <w:position w:val="7"/>
          <w:sz w:val="12"/>
        </w:rPr>
        <w:t xml:space="preserve"> </w:t>
      </w:r>
      <w:r>
        <w:rPr>
          <w:color w:val="4E4E4E"/>
        </w:rPr>
        <w:t>Exhibit</w:t>
      </w:r>
    </w:p>
    <w:p w14:paraId="54AE2DDC" w14:textId="77777777" w:rsidR="00A765D5" w:rsidRDefault="00000000">
      <w:pPr>
        <w:pStyle w:val="BodyText"/>
        <w:spacing w:line="237" w:lineRule="auto"/>
        <w:ind w:left="240" w:right="310"/>
      </w:pPr>
      <w:r>
        <w:rPr>
          <w:color w:val="4E4E4E"/>
        </w:rPr>
        <w:t>3.7</w:t>
      </w:r>
      <w:r>
        <w:rPr>
          <w:color w:val="4E4E4E"/>
          <w:spacing w:val="-8"/>
        </w:rPr>
        <w:t xml:space="preserve"> </w:t>
      </w:r>
      <w:r>
        <w:rPr>
          <w:color w:val="4E4E4E"/>
        </w:rPr>
        <w:t>showcases</w:t>
      </w:r>
      <w:r>
        <w:rPr>
          <w:color w:val="4E4E4E"/>
          <w:spacing w:val="-8"/>
        </w:rPr>
        <w:t xml:space="preserve"> </w:t>
      </w:r>
      <w:r>
        <w:rPr>
          <w:color w:val="4E4E4E"/>
        </w:rPr>
        <w:t>examples</w:t>
      </w:r>
      <w:r>
        <w:rPr>
          <w:color w:val="4E4E4E"/>
          <w:spacing w:val="-8"/>
        </w:rPr>
        <w:t xml:space="preserve"> </w:t>
      </w:r>
      <w:r>
        <w:rPr>
          <w:color w:val="4E4E4E"/>
        </w:rPr>
        <w:t>of</w:t>
      </w:r>
      <w:r>
        <w:rPr>
          <w:color w:val="4E4E4E"/>
          <w:spacing w:val="-8"/>
        </w:rPr>
        <w:t xml:space="preserve"> </w:t>
      </w:r>
      <w:r>
        <w:rPr>
          <w:color w:val="4E4E4E"/>
        </w:rPr>
        <w:t>how</w:t>
      </w:r>
      <w:r>
        <w:rPr>
          <w:color w:val="4E4E4E"/>
          <w:spacing w:val="-8"/>
        </w:rPr>
        <w:t xml:space="preserve"> </w:t>
      </w:r>
      <w:r>
        <w:rPr>
          <w:color w:val="4E4E4E"/>
        </w:rPr>
        <w:t xml:space="preserve">problematic use of different substances can affect </w:t>
      </w:r>
      <w:r>
        <w:rPr>
          <w:color w:val="4E4E4E"/>
          <w:spacing w:val="-2"/>
        </w:rPr>
        <w:t>families.</w:t>
      </w:r>
    </w:p>
    <w:p w14:paraId="39223327" w14:textId="77777777" w:rsidR="00A765D5" w:rsidRDefault="00A765D5">
      <w:pPr>
        <w:spacing w:line="237" w:lineRule="auto"/>
        <w:sectPr w:rsidR="00A765D5">
          <w:type w:val="continuous"/>
          <w:pgSz w:w="12240" w:h="15840"/>
          <w:pgMar w:top="540" w:right="840" w:bottom="920" w:left="840" w:header="576" w:footer="721" w:gutter="0"/>
          <w:cols w:num="2" w:space="720" w:equalWidth="0">
            <w:col w:w="5036" w:space="184"/>
            <w:col w:w="5340"/>
          </w:cols>
        </w:sectPr>
      </w:pPr>
    </w:p>
    <w:p w14:paraId="70113E06" w14:textId="77777777" w:rsidR="00A765D5" w:rsidRDefault="00A765D5">
      <w:pPr>
        <w:pStyle w:val="BodyText"/>
        <w:rPr>
          <w:sz w:val="20"/>
        </w:rPr>
      </w:pPr>
    </w:p>
    <w:p w14:paraId="60856ABB" w14:textId="77777777" w:rsidR="00A765D5" w:rsidRDefault="00A765D5">
      <w:pPr>
        <w:pStyle w:val="BodyText"/>
        <w:rPr>
          <w:sz w:val="20"/>
        </w:rPr>
      </w:pPr>
    </w:p>
    <w:p w14:paraId="795C8031" w14:textId="77777777" w:rsidR="00A765D5" w:rsidRDefault="00A765D5">
      <w:pPr>
        <w:pStyle w:val="BodyText"/>
        <w:rPr>
          <w:sz w:val="20"/>
        </w:rPr>
      </w:pPr>
    </w:p>
    <w:p w14:paraId="6CAEC618" w14:textId="77777777" w:rsidR="00A765D5" w:rsidRDefault="00A765D5">
      <w:pPr>
        <w:pStyle w:val="BodyText"/>
        <w:spacing w:before="8"/>
        <w:rPr>
          <w:sz w:val="22"/>
        </w:rPr>
      </w:pPr>
    </w:p>
    <w:tbl>
      <w:tblPr>
        <w:tblW w:w="0" w:type="auto"/>
        <w:tblInd w:w="450"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1394"/>
        <w:gridCol w:w="8297"/>
      </w:tblGrid>
      <w:tr w:rsidR="00A765D5" w14:paraId="5F1A8A10" w14:textId="77777777">
        <w:trPr>
          <w:trHeight w:val="2510"/>
        </w:trPr>
        <w:tc>
          <w:tcPr>
            <w:tcW w:w="1394" w:type="dxa"/>
            <w:shd w:val="clear" w:color="auto" w:fill="F7F7F7"/>
          </w:tcPr>
          <w:p w14:paraId="07F26EF3" w14:textId="77777777" w:rsidR="00A765D5" w:rsidRDefault="00000000">
            <w:pPr>
              <w:pStyle w:val="TableParagraph"/>
              <w:ind w:left="80"/>
              <w:rPr>
                <w:sz w:val="18"/>
              </w:rPr>
            </w:pPr>
            <w:r>
              <w:rPr>
                <w:color w:val="424242"/>
                <w:spacing w:val="-2"/>
                <w:sz w:val="18"/>
              </w:rPr>
              <w:t>Alcohol</w:t>
            </w:r>
          </w:p>
        </w:tc>
        <w:tc>
          <w:tcPr>
            <w:tcW w:w="8297" w:type="dxa"/>
            <w:shd w:val="clear" w:color="auto" w:fill="F7F7F7"/>
          </w:tcPr>
          <w:p w14:paraId="7A9706DD" w14:textId="77777777" w:rsidR="00A765D5" w:rsidRDefault="00000000">
            <w:pPr>
              <w:pStyle w:val="TableParagraph"/>
              <w:numPr>
                <w:ilvl w:val="0"/>
                <w:numId w:val="30"/>
              </w:numPr>
              <w:tabs>
                <w:tab w:val="left" w:pos="258"/>
              </w:tabs>
              <w:spacing w:before="0" w:line="247" w:lineRule="exact"/>
              <w:ind w:left="258" w:hanging="179"/>
              <w:rPr>
                <w:sz w:val="10"/>
              </w:rPr>
            </w:pPr>
            <w:r>
              <w:rPr>
                <w:color w:val="424242"/>
                <w:sz w:val="18"/>
              </w:rPr>
              <w:t xml:space="preserve">Problems with </w:t>
            </w:r>
            <w:r>
              <w:rPr>
                <w:color w:val="424242"/>
                <w:spacing w:val="-2"/>
                <w:sz w:val="18"/>
              </w:rPr>
              <w:t>communication</w:t>
            </w:r>
            <w:r>
              <w:rPr>
                <w:color w:val="424242"/>
                <w:spacing w:val="-2"/>
                <w:position w:val="6"/>
                <w:sz w:val="10"/>
              </w:rPr>
              <w:t>873</w:t>
            </w:r>
          </w:p>
          <w:p w14:paraId="0EEF3B08" w14:textId="77777777" w:rsidR="00A765D5" w:rsidRDefault="00000000">
            <w:pPr>
              <w:pStyle w:val="TableParagraph"/>
              <w:numPr>
                <w:ilvl w:val="0"/>
                <w:numId w:val="30"/>
              </w:numPr>
              <w:tabs>
                <w:tab w:val="left" w:pos="258"/>
              </w:tabs>
              <w:spacing w:before="0" w:line="269" w:lineRule="exact"/>
              <w:ind w:left="258" w:hanging="179"/>
              <w:rPr>
                <w:sz w:val="10"/>
              </w:rPr>
            </w:pPr>
            <w:r>
              <w:rPr>
                <w:color w:val="424242"/>
                <w:sz w:val="18"/>
              </w:rPr>
              <w:t>High</w:t>
            </w:r>
            <w:r>
              <w:rPr>
                <w:color w:val="424242"/>
                <w:spacing w:val="-1"/>
                <w:sz w:val="18"/>
              </w:rPr>
              <w:t xml:space="preserve"> </w:t>
            </w:r>
            <w:r>
              <w:rPr>
                <w:color w:val="424242"/>
                <w:sz w:val="18"/>
              </w:rPr>
              <w:t>levels</w:t>
            </w:r>
            <w:r>
              <w:rPr>
                <w:color w:val="424242"/>
                <w:spacing w:val="-1"/>
                <w:sz w:val="18"/>
              </w:rPr>
              <w:t xml:space="preserve"> </w:t>
            </w:r>
            <w:r>
              <w:rPr>
                <w:color w:val="424242"/>
                <w:sz w:val="18"/>
              </w:rPr>
              <w:t xml:space="preserve">of </w:t>
            </w:r>
            <w:r>
              <w:rPr>
                <w:color w:val="424242"/>
                <w:spacing w:val="-2"/>
                <w:sz w:val="18"/>
              </w:rPr>
              <w:t>conflict</w:t>
            </w:r>
            <w:r>
              <w:rPr>
                <w:color w:val="424242"/>
                <w:spacing w:val="-2"/>
                <w:position w:val="6"/>
                <w:sz w:val="10"/>
              </w:rPr>
              <w:t>874</w:t>
            </w:r>
          </w:p>
          <w:p w14:paraId="0AB8675E" w14:textId="77777777" w:rsidR="00A765D5" w:rsidRDefault="00000000">
            <w:pPr>
              <w:pStyle w:val="TableParagraph"/>
              <w:numPr>
                <w:ilvl w:val="0"/>
                <w:numId w:val="30"/>
              </w:numPr>
              <w:tabs>
                <w:tab w:val="left" w:pos="258"/>
              </w:tabs>
              <w:spacing w:before="0" w:line="269" w:lineRule="exact"/>
              <w:ind w:left="258" w:hanging="179"/>
              <w:rPr>
                <w:sz w:val="10"/>
              </w:rPr>
            </w:pPr>
            <w:r>
              <w:rPr>
                <w:color w:val="424242"/>
                <w:sz w:val="18"/>
              </w:rPr>
              <w:t>High</w:t>
            </w:r>
            <w:r>
              <w:rPr>
                <w:color w:val="424242"/>
                <w:spacing w:val="-4"/>
                <w:sz w:val="18"/>
              </w:rPr>
              <w:t xml:space="preserve"> </w:t>
            </w:r>
            <w:r>
              <w:rPr>
                <w:color w:val="424242"/>
                <w:sz w:val="18"/>
              </w:rPr>
              <w:t>risk</w:t>
            </w:r>
            <w:r>
              <w:rPr>
                <w:color w:val="424242"/>
                <w:spacing w:val="-1"/>
                <w:sz w:val="18"/>
              </w:rPr>
              <w:t xml:space="preserve"> </w:t>
            </w:r>
            <w:r>
              <w:rPr>
                <w:color w:val="424242"/>
                <w:sz w:val="18"/>
              </w:rPr>
              <w:t>of</w:t>
            </w:r>
            <w:r>
              <w:rPr>
                <w:color w:val="424242"/>
                <w:spacing w:val="-2"/>
                <w:sz w:val="18"/>
              </w:rPr>
              <w:t xml:space="preserve"> </w:t>
            </w:r>
            <w:r>
              <w:rPr>
                <w:color w:val="424242"/>
                <w:sz w:val="18"/>
              </w:rPr>
              <w:t>chaos</w:t>
            </w:r>
            <w:r>
              <w:rPr>
                <w:color w:val="424242"/>
                <w:spacing w:val="-1"/>
                <w:sz w:val="18"/>
              </w:rPr>
              <w:t xml:space="preserve"> </w:t>
            </w:r>
            <w:r>
              <w:rPr>
                <w:color w:val="424242"/>
                <w:sz w:val="18"/>
              </w:rPr>
              <w:t>and</w:t>
            </w:r>
            <w:r>
              <w:rPr>
                <w:color w:val="424242"/>
                <w:spacing w:val="-2"/>
                <w:sz w:val="18"/>
              </w:rPr>
              <w:t xml:space="preserve"> </w:t>
            </w:r>
            <w:r>
              <w:rPr>
                <w:color w:val="424242"/>
                <w:sz w:val="18"/>
              </w:rPr>
              <w:t>disorganization</w:t>
            </w:r>
            <w:r>
              <w:rPr>
                <w:color w:val="424242"/>
                <w:spacing w:val="-1"/>
                <w:sz w:val="18"/>
              </w:rPr>
              <w:t xml:space="preserve"> </w:t>
            </w:r>
            <w:r>
              <w:rPr>
                <w:color w:val="424242"/>
                <w:sz w:val="18"/>
              </w:rPr>
              <w:t>(e.g.,</w:t>
            </w:r>
            <w:r>
              <w:rPr>
                <w:color w:val="424242"/>
                <w:spacing w:val="-2"/>
                <w:sz w:val="18"/>
              </w:rPr>
              <w:t xml:space="preserve"> </w:t>
            </w:r>
            <w:r>
              <w:rPr>
                <w:color w:val="424242"/>
                <w:sz w:val="18"/>
              </w:rPr>
              <w:t>inconsistent</w:t>
            </w:r>
            <w:r>
              <w:rPr>
                <w:color w:val="424242"/>
                <w:spacing w:val="-1"/>
                <w:sz w:val="18"/>
              </w:rPr>
              <w:t xml:space="preserve"> </w:t>
            </w:r>
            <w:r>
              <w:rPr>
                <w:color w:val="424242"/>
                <w:sz w:val="18"/>
              </w:rPr>
              <w:t>parenting</w:t>
            </w:r>
            <w:r>
              <w:rPr>
                <w:color w:val="424242"/>
                <w:spacing w:val="-1"/>
                <w:sz w:val="18"/>
              </w:rPr>
              <w:t xml:space="preserve"> </w:t>
            </w:r>
            <w:r>
              <w:rPr>
                <w:color w:val="424242"/>
                <w:spacing w:val="-2"/>
                <w:sz w:val="18"/>
              </w:rPr>
              <w:t>practices)</w:t>
            </w:r>
            <w:r>
              <w:rPr>
                <w:color w:val="424242"/>
                <w:spacing w:val="-2"/>
                <w:position w:val="6"/>
                <w:sz w:val="10"/>
              </w:rPr>
              <w:t>875</w:t>
            </w:r>
          </w:p>
          <w:p w14:paraId="5F62433C" w14:textId="77777777" w:rsidR="00A765D5" w:rsidRDefault="00000000">
            <w:pPr>
              <w:pStyle w:val="TableParagraph"/>
              <w:numPr>
                <w:ilvl w:val="0"/>
                <w:numId w:val="30"/>
              </w:numPr>
              <w:tabs>
                <w:tab w:val="left" w:pos="258"/>
              </w:tabs>
              <w:spacing w:before="0" w:line="269" w:lineRule="exact"/>
              <w:ind w:left="258" w:hanging="179"/>
              <w:rPr>
                <w:sz w:val="10"/>
              </w:rPr>
            </w:pPr>
            <w:r>
              <w:rPr>
                <w:color w:val="424242"/>
                <w:sz w:val="18"/>
              </w:rPr>
              <w:t xml:space="preserve">Breakdown of family rituals, rules, and </w:t>
            </w:r>
            <w:r>
              <w:rPr>
                <w:color w:val="424242"/>
                <w:spacing w:val="-2"/>
                <w:sz w:val="18"/>
              </w:rPr>
              <w:t>boundaries</w:t>
            </w:r>
            <w:r>
              <w:rPr>
                <w:color w:val="424242"/>
                <w:spacing w:val="-2"/>
                <w:position w:val="6"/>
                <w:sz w:val="10"/>
              </w:rPr>
              <w:t>876</w:t>
            </w:r>
          </w:p>
          <w:p w14:paraId="57BA3694" w14:textId="77777777" w:rsidR="00A765D5" w:rsidRDefault="00000000">
            <w:pPr>
              <w:pStyle w:val="TableParagraph"/>
              <w:numPr>
                <w:ilvl w:val="0"/>
                <w:numId w:val="30"/>
              </w:numPr>
              <w:tabs>
                <w:tab w:val="left" w:pos="258"/>
              </w:tabs>
              <w:spacing w:before="0" w:line="269" w:lineRule="exact"/>
              <w:ind w:left="258" w:hanging="179"/>
              <w:rPr>
                <w:sz w:val="10"/>
              </w:rPr>
            </w:pPr>
            <w:r>
              <w:rPr>
                <w:color w:val="424242"/>
                <w:sz w:val="18"/>
              </w:rPr>
              <w:t>Potential</w:t>
            </w:r>
            <w:r>
              <w:rPr>
                <w:color w:val="424242"/>
                <w:spacing w:val="-4"/>
                <w:sz w:val="18"/>
              </w:rPr>
              <w:t xml:space="preserve"> </w:t>
            </w:r>
            <w:r>
              <w:rPr>
                <w:color w:val="424242"/>
                <w:sz w:val="18"/>
              </w:rPr>
              <w:t>for</w:t>
            </w:r>
            <w:r>
              <w:rPr>
                <w:color w:val="424242"/>
                <w:spacing w:val="-3"/>
                <w:sz w:val="18"/>
              </w:rPr>
              <w:t xml:space="preserve"> </w:t>
            </w:r>
            <w:r>
              <w:rPr>
                <w:color w:val="424242"/>
                <w:sz w:val="18"/>
              </w:rPr>
              <w:t>emotional,</w:t>
            </w:r>
            <w:r>
              <w:rPr>
                <w:color w:val="424242"/>
                <w:spacing w:val="-3"/>
                <w:sz w:val="18"/>
              </w:rPr>
              <w:t xml:space="preserve"> </w:t>
            </w:r>
            <w:r>
              <w:rPr>
                <w:color w:val="424242"/>
                <w:sz w:val="18"/>
              </w:rPr>
              <w:t>physical,</w:t>
            </w:r>
            <w:r>
              <w:rPr>
                <w:color w:val="424242"/>
                <w:spacing w:val="-3"/>
                <w:sz w:val="18"/>
              </w:rPr>
              <w:t xml:space="preserve"> </w:t>
            </w:r>
            <w:r>
              <w:rPr>
                <w:color w:val="424242"/>
                <w:sz w:val="18"/>
              </w:rPr>
              <w:t>or</w:t>
            </w:r>
            <w:r>
              <w:rPr>
                <w:color w:val="424242"/>
                <w:spacing w:val="-3"/>
                <w:sz w:val="18"/>
              </w:rPr>
              <w:t xml:space="preserve"> </w:t>
            </w:r>
            <w:r>
              <w:rPr>
                <w:color w:val="424242"/>
                <w:sz w:val="18"/>
              </w:rPr>
              <w:t>sexual</w:t>
            </w:r>
            <w:r>
              <w:rPr>
                <w:color w:val="424242"/>
                <w:spacing w:val="-3"/>
                <w:sz w:val="18"/>
              </w:rPr>
              <w:t xml:space="preserve"> </w:t>
            </w:r>
            <w:r>
              <w:rPr>
                <w:color w:val="424242"/>
                <w:spacing w:val="-2"/>
                <w:sz w:val="18"/>
              </w:rPr>
              <w:t>abuse</w:t>
            </w:r>
            <w:r>
              <w:rPr>
                <w:color w:val="424242"/>
                <w:spacing w:val="-2"/>
                <w:position w:val="6"/>
                <w:sz w:val="10"/>
              </w:rPr>
              <w:t>877</w:t>
            </w:r>
          </w:p>
          <w:p w14:paraId="1DCCA72E" w14:textId="77777777" w:rsidR="00A765D5" w:rsidRDefault="00000000">
            <w:pPr>
              <w:pStyle w:val="TableParagraph"/>
              <w:numPr>
                <w:ilvl w:val="0"/>
                <w:numId w:val="30"/>
              </w:numPr>
              <w:tabs>
                <w:tab w:val="left" w:pos="258"/>
              </w:tabs>
              <w:spacing w:before="0" w:line="269" w:lineRule="exact"/>
              <w:ind w:left="258" w:hanging="179"/>
              <w:rPr>
                <w:sz w:val="10"/>
              </w:rPr>
            </w:pPr>
            <w:r>
              <w:rPr>
                <w:color w:val="424242"/>
                <w:sz w:val="18"/>
              </w:rPr>
              <w:t>High</w:t>
            </w:r>
            <w:r>
              <w:rPr>
                <w:color w:val="424242"/>
                <w:spacing w:val="-1"/>
                <w:sz w:val="18"/>
              </w:rPr>
              <w:t xml:space="preserve"> </w:t>
            </w:r>
            <w:r>
              <w:rPr>
                <w:color w:val="424242"/>
                <w:sz w:val="18"/>
              </w:rPr>
              <w:t>rates</w:t>
            </w:r>
            <w:r>
              <w:rPr>
                <w:color w:val="424242"/>
                <w:spacing w:val="-1"/>
                <w:sz w:val="18"/>
              </w:rPr>
              <w:t xml:space="preserve"> </w:t>
            </w:r>
            <w:r>
              <w:rPr>
                <w:color w:val="424242"/>
                <w:sz w:val="18"/>
              </w:rPr>
              <w:t>of</w:t>
            </w:r>
            <w:r>
              <w:rPr>
                <w:color w:val="424242"/>
                <w:spacing w:val="-1"/>
                <w:sz w:val="18"/>
              </w:rPr>
              <w:t xml:space="preserve"> </w:t>
            </w:r>
            <w:r>
              <w:rPr>
                <w:color w:val="424242"/>
                <w:sz w:val="18"/>
              </w:rPr>
              <w:t>intimate</w:t>
            </w:r>
            <w:r>
              <w:rPr>
                <w:color w:val="424242"/>
                <w:spacing w:val="-1"/>
                <w:sz w:val="18"/>
              </w:rPr>
              <w:t xml:space="preserve"> </w:t>
            </w:r>
            <w:r>
              <w:rPr>
                <w:color w:val="424242"/>
                <w:sz w:val="18"/>
              </w:rPr>
              <w:t xml:space="preserve">partner </w:t>
            </w:r>
            <w:r>
              <w:rPr>
                <w:color w:val="424242"/>
                <w:spacing w:val="-2"/>
                <w:sz w:val="18"/>
              </w:rPr>
              <w:t>violence</w:t>
            </w:r>
            <w:r>
              <w:rPr>
                <w:color w:val="424242"/>
                <w:spacing w:val="-2"/>
                <w:position w:val="6"/>
                <w:sz w:val="10"/>
              </w:rPr>
              <w:t>878</w:t>
            </w:r>
          </w:p>
          <w:p w14:paraId="4F365A44" w14:textId="77777777" w:rsidR="00A765D5" w:rsidRDefault="00000000">
            <w:pPr>
              <w:pStyle w:val="TableParagraph"/>
              <w:numPr>
                <w:ilvl w:val="0"/>
                <w:numId w:val="30"/>
              </w:numPr>
              <w:tabs>
                <w:tab w:val="left" w:pos="258"/>
              </w:tabs>
              <w:spacing w:before="0" w:line="269" w:lineRule="exact"/>
              <w:ind w:left="258" w:hanging="179"/>
              <w:rPr>
                <w:sz w:val="10"/>
              </w:rPr>
            </w:pPr>
            <w:r>
              <w:rPr>
                <w:color w:val="424242"/>
                <w:sz w:val="18"/>
              </w:rPr>
              <w:t>Efforts</w:t>
            </w:r>
            <w:r>
              <w:rPr>
                <w:color w:val="424242"/>
                <w:spacing w:val="-1"/>
                <w:sz w:val="18"/>
              </w:rPr>
              <w:t xml:space="preserve"> </w:t>
            </w:r>
            <w:r>
              <w:rPr>
                <w:color w:val="424242"/>
                <w:sz w:val="18"/>
              </w:rPr>
              <w:t>by</w:t>
            </w:r>
            <w:r>
              <w:rPr>
                <w:color w:val="424242"/>
                <w:spacing w:val="-1"/>
                <w:sz w:val="18"/>
              </w:rPr>
              <w:t xml:space="preserve"> </w:t>
            </w:r>
            <w:r>
              <w:rPr>
                <w:color w:val="424242"/>
                <w:sz w:val="18"/>
              </w:rPr>
              <w:t>family</w:t>
            </w:r>
            <w:r>
              <w:rPr>
                <w:color w:val="424242"/>
                <w:spacing w:val="-1"/>
                <w:sz w:val="18"/>
              </w:rPr>
              <w:t xml:space="preserve"> </w:t>
            </w:r>
            <w:r>
              <w:rPr>
                <w:color w:val="424242"/>
                <w:sz w:val="18"/>
              </w:rPr>
              <w:t>members</w:t>
            </w:r>
            <w:r>
              <w:rPr>
                <w:color w:val="424242"/>
                <w:spacing w:val="-1"/>
                <w:sz w:val="18"/>
              </w:rPr>
              <w:t xml:space="preserve"> </w:t>
            </w:r>
            <w:r>
              <w:rPr>
                <w:color w:val="424242"/>
                <w:sz w:val="18"/>
              </w:rPr>
              <w:t>to</w:t>
            </w:r>
            <w:r>
              <w:rPr>
                <w:color w:val="424242"/>
                <w:spacing w:val="-1"/>
                <w:sz w:val="18"/>
              </w:rPr>
              <w:t xml:space="preserve"> </w:t>
            </w:r>
            <w:r>
              <w:rPr>
                <w:color w:val="424242"/>
                <w:sz w:val="18"/>
              </w:rPr>
              <w:t>“cover</w:t>
            </w:r>
            <w:r>
              <w:rPr>
                <w:color w:val="424242"/>
                <w:spacing w:val="-1"/>
                <w:sz w:val="18"/>
              </w:rPr>
              <w:t xml:space="preserve"> </w:t>
            </w:r>
            <w:r>
              <w:rPr>
                <w:color w:val="424242"/>
                <w:sz w:val="18"/>
              </w:rPr>
              <w:t>up”</w:t>
            </w:r>
            <w:r>
              <w:rPr>
                <w:color w:val="424242"/>
                <w:spacing w:val="-1"/>
                <w:sz w:val="18"/>
              </w:rPr>
              <w:t xml:space="preserve"> </w:t>
            </w:r>
            <w:r>
              <w:rPr>
                <w:color w:val="424242"/>
                <w:sz w:val="18"/>
              </w:rPr>
              <w:t>for</w:t>
            </w:r>
            <w:r>
              <w:rPr>
                <w:color w:val="424242"/>
                <w:spacing w:val="-1"/>
                <w:sz w:val="18"/>
              </w:rPr>
              <w:t xml:space="preserve"> </w:t>
            </w:r>
            <w:r>
              <w:rPr>
                <w:color w:val="424242"/>
                <w:sz w:val="18"/>
              </w:rPr>
              <w:t>the</w:t>
            </w:r>
            <w:r>
              <w:rPr>
                <w:color w:val="424242"/>
                <w:spacing w:val="-1"/>
                <w:sz w:val="18"/>
              </w:rPr>
              <w:t xml:space="preserve"> </w:t>
            </w:r>
            <w:r>
              <w:rPr>
                <w:color w:val="424242"/>
                <w:sz w:val="18"/>
              </w:rPr>
              <w:t>family</w:t>
            </w:r>
            <w:r>
              <w:rPr>
                <w:color w:val="424242"/>
                <w:spacing w:val="-1"/>
                <w:sz w:val="18"/>
              </w:rPr>
              <w:t xml:space="preserve"> </w:t>
            </w:r>
            <w:r>
              <w:rPr>
                <w:color w:val="424242"/>
                <w:sz w:val="18"/>
              </w:rPr>
              <w:t>member</w:t>
            </w:r>
            <w:r>
              <w:rPr>
                <w:color w:val="424242"/>
                <w:spacing w:val="-1"/>
                <w:sz w:val="18"/>
              </w:rPr>
              <w:t xml:space="preserve"> </w:t>
            </w:r>
            <w:r>
              <w:rPr>
                <w:color w:val="424242"/>
                <w:sz w:val="18"/>
              </w:rPr>
              <w:t>with</w:t>
            </w:r>
            <w:r>
              <w:rPr>
                <w:color w:val="424242"/>
                <w:spacing w:val="-1"/>
                <w:sz w:val="18"/>
              </w:rPr>
              <w:t xml:space="preserve"> </w:t>
            </w:r>
            <w:r>
              <w:rPr>
                <w:color w:val="424242"/>
                <w:sz w:val="18"/>
              </w:rPr>
              <w:t>alcohol</w:t>
            </w:r>
            <w:r>
              <w:rPr>
                <w:color w:val="424242"/>
                <w:spacing w:val="-1"/>
                <w:sz w:val="18"/>
              </w:rPr>
              <w:t xml:space="preserve"> </w:t>
            </w:r>
            <w:r>
              <w:rPr>
                <w:color w:val="424242"/>
                <w:spacing w:val="-2"/>
                <w:sz w:val="18"/>
              </w:rPr>
              <w:t>misuse</w:t>
            </w:r>
            <w:r>
              <w:rPr>
                <w:color w:val="424242"/>
                <w:spacing w:val="-2"/>
                <w:position w:val="6"/>
                <w:sz w:val="10"/>
              </w:rPr>
              <w:t>879</w:t>
            </w:r>
          </w:p>
          <w:p w14:paraId="7331B246" w14:textId="77777777" w:rsidR="00A765D5" w:rsidRDefault="00000000">
            <w:pPr>
              <w:pStyle w:val="TableParagraph"/>
              <w:numPr>
                <w:ilvl w:val="0"/>
                <w:numId w:val="30"/>
              </w:numPr>
              <w:tabs>
                <w:tab w:val="left" w:pos="258"/>
              </w:tabs>
              <w:spacing w:before="0" w:line="269" w:lineRule="exact"/>
              <w:ind w:left="258" w:hanging="179"/>
              <w:rPr>
                <w:sz w:val="10"/>
              </w:rPr>
            </w:pPr>
            <w:r>
              <w:rPr>
                <w:color w:val="424242"/>
                <w:sz w:val="18"/>
              </w:rPr>
              <w:t>Risk</w:t>
            </w:r>
            <w:r>
              <w:rPr>
                <w:color w:val="424242"/>
                <w:spacing w:val="-3"/>
                <w:sz w:val="18"/>
              </w:rPr>
              <w:t xml:space="preserve"> </w:t>
            </w:r>
            <w:r>
              <w:rPr>
                <w:color w:val="424242"/>
                <w:sz w:val="18"/>
              </w:rPr>
              <w:t>of</w:t>
            </w:r>
            <w:r>
              <w:rPr>
                <w:color w:val="424242"/>
                <w:spacing w:val="-2"/>
                <w:sz w:val="18"/>
              </w:rPr>
              <w:t xml:space="preserve"> </w:t>
            </w:r>
            <w:r>
              <w:rPr>
                <w:color w:val="424242"/>
                <w:sz w:val="18"/>
              </w:rPr>
              <w:t>psychological</w:t>
            </w:r>
            <w:r>
              <w:rPr>
                <w:color w:val="424242"/>
                <w:spacing w:val="-2"/>
                <w:sz w:val="18"/>
              </w:rPr>
              <w:t xml:space="preserve"> </w:t>
            </w:r>
            <w:r>
              <w:rPr>
                <w:color w:val="424242"/>
                <w:sz w:val="18"/>
              </w:rPr>
              <w:t>distress</w:t>
            </w:r>
            <w:r>
              <w:rPr>
                <w:color w:val="424242"/>
                <w:spacing w:val="-2"/>
                <w:sz w:val="18"/>
              </w:rPr>
              <w:t xml:space="preserve"> </w:t>
            </w:r>
            <w:r>
              <w:rPr>
                <w:color w:val="424242"/>
                <w:sz w:val="18"/>
              </w:rPr>
              <w:t>as</w:t>
            </w:r>
            <w:r>
              <w:rPr>
                <w:color w:val="424242"/>
                <w:spacing w:val="-2"/>
                <w:sz w:val="18"/>
              </w:rPr>
              <w:t xml:space="preserve"> </w:t>
            </w:r>
            <w:r>
              <w:rPr>
                <w:color w:val="424242"/>
                <w:sz w:val="18"/>
              </w:rPr>
              <w:t>well</w:t>
            </w:r>
            <w:r>
              <w:rPr>
                <w:color w:val="424242"/>
                <w:spacing w:val="-3"/>
                <w:sz w:val="18"/>
              </w:rPr>
              <w:t xml:space="preserve"> </w:t>
            </w:r>
            <w:r>
              <w:rPr>
                <w:color w:val="424242"/>
                <w:sz w:val="18"/>
              </w:rPr>
              <w:t>as</w:t>
            </w:r>
            <w:r>
              <w:rPr>
                <w:color w:val="424242"/>
                <w:spacing w:val="-2"/>
                <w:sz w:val="18"/>
              </w:rPr>
              <w:t xml:space="preserve"> </w:t>
            </w:r>
            <w:r>
              <w:rPr>
                <w:color w:val="424242"/>
                <w:sz w:val="18"/>
              </w:rPr>
              <w:t>health</w:t>
            </w:r>
            <w:r>
              <w:rPr>
                <w:color w:val="424242"/>
                <w:spacing w:val="-2"/>
                <w:sz w:val="18"/>
              </w:rPr>
              <w:t xml:space="preserve"> </w:t>
            </w:r>
            <w:r>
              <w:rPr>
                <w:color w:val="424242"/>
                <w:sz w:val="18"/>
              </w:rPr>
              <w:t>and</w:t>
            </w:r>
            <w:r>
              <w:rPr>
                <w:color w:val="424242"/>
                <w:spacing w:val="-2"/>
                <w:sz w:val="18"/>
              </w:rPr>
              <w:t xml:space="preserve"> </w:t>
            </w:r>
            <w:r>
              <w:rPr>
                <w:color w:val="424242"/>
                <w:sz w:val="18"/>
              </w:rPr>
              <w:t>behavioral</w:t>
            </w:r>
            <w:r>
              <w:rPr>
                <w:color w:val="424242"/>
                <w:spacing w:val="-2"/>
                <w:sz w:val="18"/>
              </w:rPr>
              <w:t xml:space="preserve"> problems</w:t>
            </w:r>
            <w:r>
              <w:rPr>
                <w:color w:val="424242"/>
                <w:spacing w:val="-2"/>
                <w:position w:val="6"/>
                <w:sz w:val="10"/>
              </w:rPr>
              <w:t>880</w:t>
            </w:r>
          </w:p>
          <w:p w14:paraId="549123E2" w14:textId="77777777" w:rsidR="00A765D5" w:rsidRDefault="00000000">
            <w:pPr>
              <w:pStyle w:val="TableParagraph"/>
              <w:numPr>
                <w:ilvl w:val="0"/>
                <w:numId w:val="30"/>
              </w:numPr>
              <w:tabs>
                <w:tab w:val="left" w:pos="258"/>
              </w:tabs>
              <w:spacing w:before="0" w:line="280" w:lineRule="exact"/>
              <w:ind w:left="258" w:hanging="179"/>
              <w:rPr>
                <w:sz w:val="10"/>
              </w:rPr>
            </w:pPr>
            <w:r>
              <w:rPr>
                <w:color w:val="424242"/>
                <w:sz w:val="18"/>
              </w:rPr>
              <w:t>Increased</w:t>
            </w:r>
            <w:r>
              <w:rPr>
                <w:color w:val="424242"/>
                <w:spacing w:val="-3"/>
                <w:sz w:val="18"/>
              </w:rPr>
              <w:t xml:space="preserve"> </w:t>
            </w:r>
            <w:r>
              <w:rPr>
                <w:color w:val="424242"/>
                <w:sz w:val="18"/>
              </w:rPr>
              <w:t>potential</w:t>
            </w:r>
            <w:r>
              <w:rPr>
                <w:color w:val="424242"/>
                <w:spacing w:val="-3"/>
                <w:sz w:val="18"/>
              </w:rPr>
              <w:t xml:space="preserve"> </w:t>
            </w:r>
            <w:r>
              <w:rPr>
                <w:color w:val="424242"/>
                <w:sz w:val="18"/>
              </w:rPr>
              <w:t>for</w:t>
            </w:r>
            <w:r>
              <w:rPr>
                <w:color w:val="424242"/>
                <w:spacing w:val="-2"/>
                <w:sz w:val="18"/>
              </w:rPr>
              <w:t xml:space="preserve"> AUD</w:t>
            </w:r>
            <w:r>
              <w:rPr>
                <w:color w:val="424242"/>
                <w:spacing w:val="-2"/>
                <w:position w:val="6"/>
                <w:sz w:val="10"/>
              </w:rPr>
              <w:t>881</w:t>
            </w:r>
          </w:p>
        </w:tc>
      </w:tr>
      <w:tr w:rsidR="00A765D5" w14:paraId="4CAD838B" w14:textId="77777777">
        <w:trPr>
          <w:trHeight w:val="2226"/>
        </w:trPr>
        <w:tc>
          <w:tcPr>
            <w:tcW w:w="1394" w:type="dxa"/>
            <w:shd w:val="clear" w:color="auto" w:fill="F7F7F7"/>
          </w:tcPr>
          <w:p w14:paraId="182F7669" w14:textId="77777777" w:rsidR="00A765D5" w:rsidRDefault="00000000">
            <w:pPr>
              <w:pStyle w:val="TableParagraph"/>
              <w:ind w:left="80"/>
              <w:rPr>
                <w:sz w:val="18"/>
              </w:rPr>
            </w:pPr>
            <w:r>
              <w:rPr>
                <w:color w:val="424242"/>
                <w:spacing w:val="-2"/>
                <w:sz w:val="18"/>
              </w:rPr>
              <w:t>Opioids</w:t>
            </w:r>
          </w:p>
        </w:tc>
        <w:tc>
          <w:tcPr>
            <w:tcW w:w="8297" w:type="dxa"/>
            <w:shd w:val="clear" w:color="auto" w:fill="F7F7F7"/>
          </w:tcPr>
          <w:p w14:paraId="6FDE5184" w14:textId="77777777" w:rsidR="00A765D5" w:rsidRDefault="00000000">
            <w:pPr>
              <w:pStyle w:val="TableParagraph"/>
              <w:numPr>
                <w:ilvl w:val="0"/>
                <w:numId w:val="29"/>
              </w:numPr>
              <w:tabs>
                <w:tab w:val="left" w:pos="258"/>
              </w:tabs>
              <w:spacing w:before="0" w:line="247" w:lineRule="exact"/>
              <w:ind w:left="258" w:hanging="179"/>
              <w:rPr>
                <w:sz w:val="10"/>
              </w:rPr>
            </w:pPr>
            <w:r>
              <w:rPr>
                <w:color w:val="424242"/>
                <w:sz w:val="18"/>
              </w:rPr>
              <w:t>High</w:t>
            </w:r>
            <w:r>
              <w:rPr>
                <w:color w:val="424242"/>
                <w:spacing w:val="-4"/>
                <w:sz w:val="18"/>
              </w:rPr>
              <w:t xml:space="preserve"> </w:t>
            </w:r>
            <w:r>
              <w:rPr>
                <w:color w:val="424242"/>
                <w:sz w:val="18"/>
              </w:rPr>
              <w:t>potential</w:t>
            </w:r>
            <w:r>
              <w:rPr>
                <w:color w:val="424242"/>
                <w:spacing w:val="-3"/>
                <w:sz w:val="18"/>
              </w:rPr>
              <w:t xml:space="preserve"> </w:t>
            </w:r>
            <w:r>
              <w:rPr>
                <w:color w:val="424242"/>
                <w:sz w:val="18"/>
              </w:rPr>
              <w:t>for</w:t>
            </w:r>
            <w:r>
              <w:rPr>
                <w:color w:val="424242"/>
                <w:spacing w:val="-4"/>
                <w:sz w:val="18"/>
              </w:rPr>
              <w:t xml:space="preserve"> </w:t>
            </w:r>
            <w:r>
              <w:rPr>
                <w:color w:val="424242"/>
                <w:sz w:val="18"/>
              </w:rPr>
              <w:t>illegal</w:t>
            </w:r>
            <w:r>
              <w:rPr>
                <w:color w:val="424242"/>
                <w:spacing w:val="-3"/>
                <w:sz w:val="18"/>
              </w:rPr>
              <w:t xml:space="preserve"> </w:t>
            </w:r>
            <w:r>
              <w:rPr>
                <w:color w:val="424242"/>
                <w:spacing w:val="-2"/>
                <w:sz w:val="18"/>
              </w:rPr>
              <w:t>activities</w:t>
            </w:r>
            <w:r>
              <w:rPr>
                <w:color w:val="424242"/>
                <w:spacing w:val="-2"/>
                <w:position w:val="6"/>
                <w:sz w:val="10"/>
              </w:rPr>
              <w:t>882</w:t>
            </w:r>
          </w:p>
          <w:p w14:paraId="3EEA17B6" w14:textId="77777777" w:rsidR="00A765D5" w:rsidRDefault="00000000">
            <w:pPr>
              <w:pStyle w:val="TableParagraph"/>
              <w:numPr>
                <w:ilvl w:val="0"/>
                <w:numId w:val="29"/>
              </w:numPr>
              <w:tabs>
                <w:tab w:val="left" w:pos="259"/>
              </w:tabs>
              <w:spacing w:before="0" w:line="247" w:lineRule="auto"/>
              <w:ind w:right="383"/>
              <w:rPr>
                <w:sz w:val="10"/>
              </w:rPr>
            </w:pPr>
            <w:r>
              <w:rPr>
                <w:color w:val="424242"/>
                <w:sz w:val="18"/>
              </w:rPr>
              <w:t>Unstable</w:t>
            </w:r>
            <w:r>
              <w:rPr>
                <w:color w:val="424242"/>
                <w:spacing w:val="-5"/>
                <w:sz w:val="18"/>
              </w:rPr>
              <w:t xml:space="preserve"> </w:t>
            </w:r>
            <w:r>
              <w:rPr>
                <w:color w:val="424242"/>
                <w:sz w:val="18"/>
              </w:rPr>
              <w:t>relationships</w:t>
            </w:r>
            <w:r>
              <w:rPr>
                <w:color w:val="424242"/>
                <w:spacing w:val="-5"/>
                <w:sz w:val="18"/>
              </w:rPr>
              <w:t xml:space="preserve"> </w:t>
            </w:r>
            <w:r>
              <w:rPr>
                <w:color w:val="424242"/>
                <w:sz w:val="18"/>
              </w:rPr>
              <w:t>between</w:t>
            </w:r>
            <w:r>
              <w:rPr>
                <w:color w:val="424242"/>
                <w:spacing w:val="-5"/>
                <w:sz w:val="18"/>
              </w:rPr>
              <w:t xml:space="preserve"> </w:t>
            </w:r>
            <w:r>
              <w:rPr>
                <w:color w:val="424242"/>
                <w:sz w:val="18"/>
              </w:rPr>
              <w:t>parents</w:t>
            </w:r>
            <w:r>
              <w:rPr>
                <w:color w:val="424242"/>
                <w:spacing w:val="-5"/>
                <w:sz w:val="18"/>
              </w:rPr>
              <w:t xml:space="preserve"> </w:t>
            </w:r>
            <w:r>
              <w:rPr>
                <w:color w:val="424242"/>
                <w:sz w:val="18"/>
              </w:rPr>
              <w:t>and</w:t>
            </w:r>
            <w:r>
              <w:rPr>
                <w:color w:val="424242"/>
                <w:spacing w:val="-5"/>
                <w:sz w:val="18"/>
              </w:rPr>
              <w:t xml:space="preserve"> </w:t>
            </w:r>
            <w:r>
              <w:rPr>
                <w:color w:val="424242"/>
                <w:sz w:val="18"/>
              </w:rPr>
              <w:t>children,</w:t>
            </w:r>
            <w:r>
              <w:rPr>
                <w:color w:val="424242"/>
                <w:spacing w:val="-5"/>
                <w:sz w:val="18"/>
              </w:rPr>
              <w:t xml:space="preserve"> </w:t>
            </w:r>
            <w:r>
              <w:rPr>
                <w:color w:val="424242"/>
                <w:sz w:val="18"/>
              </w:rPr>
              <w:t>including</w:t>
            </w:r>
            <w:r>
              <w:rPr>
                <w:color w:val="424242"/>
                <w:spacing w:val="-5"/>
                <w:sz w:val="18"/>
              </w:rPr>
              <w:t xml:space="preserve"> </w:t>
            </w:r>
            <w:r>
              <w:rPr>
                <w:color w:val="424242"/>
                <w:sz w:val="18"/>
              </w:rPr>
              <w:t>negatively</w:t>
            </w:r>
            <w:r>
              <w:rPr>
                <w:color w:val="424242"/>
                <w:spacing w:val="-5"/>
                <w:sz w:val="18"/>
              </w:rPr>
              <w:t xml:space="preserve"> </w:t>
            </w:r>
            <w:r>
              <w:rPr>
                <w:color w:val="424242"/>
                <w:sz w:val="18"/>
              </w:rPr>
              <w:t xml:space="preserve">impacting </w:t>
            </w:r>
            <w:r>
              <w:rPr>
                <w:color w:val="424242"/>
                <w:spacing w:val="-2"/>
                <w:sz w:val="18"/>
              </w:rPr>
              <w:t>parenting</w:t>
            </w:r>
            <w:r>
              <w:rPr>
                <w:color w:val="424242"/>
                <w:spacing w:val="-2"/>
                <w:position w:val="6"/>
                <w:sz w:val="10"/>
              </w:rPr>
              <w:t>883</w:t>
            </w:r>
          </w:p>
          <w:p w14:paraId="359C642E" w14:textId="77777777" w:rsidR="00A765D5" w:rsidRDefault="00000000">
            <w:pPr>
              <w:pStyle w:val="TableParagraph"/>
              <w:numPr>
                <w:ilvl w:val="0"/>
                <w:numId w:val="29"/>
              </w:numPr>
              <w:tabs>
                <w:tab w:val="left" w:pos="258"/>
              </w:tabs>
              <w:spacing w:before="0" w:line="263" w:lineRule="exact"/>
              <w:ind w:left="258" w:hanging="179"/>
              <w:rPr>
                <w:sz w:val="10"/>
              </w:rPr>
            </w:pPr>
            <w:r>
              <w:rPr>
                <w:color w:val="424242"/>
                <w:sz w:val="18"/>
              </w:rPr>
              <w:t xml:space="preserve">Increased risk of unsanitary or unsafe home </w:t>
            </w:r>
            <w:r>
              <w:rPr>
                <w:color w:val="424242"/>
                <w:spacing w:val="-2"/>
                <w:sz w:val="18"/>
              </w:rPr>
              <w:t>environment</w:t>
            </w:r>
            <w:r>
              <w:rPr>
                <w:color w:val="424242"/>
                <w:spacing w:val="-2"/>
                <w:position w:val="6"/>
                <w:sz w:val="10"/>
              </w:rPr>
              <w:t>884</w:t>
            </w:r>
          </w:p>
          <w:p w14:paraId="4BBC01FE" w14:textId="77777777" w:rsidR="00A765D5" w:rsidRDefault="00000000">
            <w:pPr>
              <w:pStyle w:val="TableParagraph"/>
              <w:numPr>
                <w:ilvl w:val="0"/>
                <w:numId w:val="29"/>
              </w:numPr>
              <w:tabs>
                <w:tab w:val="left" w:pos="259"/>
              </w:tabs>
              <w:spacing w:before="0" w:line="247" w:lineRule="auto"/>
              <w:ind w:right="628"/>
              <w:rPr>
                <w:sz w:val="10"/>
              </w:rPr>
            </w:pPr>
            <w:r>
              <w:rPr>
                <w:color w:val="424242"/>
                <w:sz w:val="18"/>
              </w:rPr>
              <w:t>Greater</w:t>
            </w:r>
            <w:r>
              <w:rPr>
                <w:color w:val="424242"/>
                <w:spacing w:val="-4"/>
                <w:sz w:val="18"/>
              </w:rPr>
              <w:t xml:space="preserve"> </w:t>
            </w:r>
            <w:r>
              <w:rPr>
                <w:color w:val="424242"/>
                <w:sz w:val="18"/>
              </w:rPr>
              <w:t>risk</w:t>
            </w:r>
            <w:r>
              <w:rPr>
                <w:color w:val="424242"/>
                <w:spacing w:val="-4"/>
                <w:sz w:val="18"/>
              </w:rPr>
              <w:t xml:space="preserve"> </w:t>
            </w:r>
            <w:r>
              <w:rPr>
                <w:color w:val="424242"/>
                <w:sz w:val="18"/>
              </w:rPr>
              <w:t>of</w:t>
            </w:r>
            <w:r>
              <w:rPr>
                <w:color w:val="424242"/>
                <w:spacing w:val="-4"/>
                <w:sz w:val="18"/>
              </w:rPr>
              <w:t xml:space="preserve"> </w:t>
            </w:r>
            <w:r>
              <w:rPr>
                <w:color w:val="424242"/>
                <w:sz w:val="18"/>
              </w:rPr>
              <w:t>contracting</w:t>
            </w:r>
            <w:r>
              <w:rPr>
                <w:color w:val="424242"/>
                <w:spacing w:val="-4"/>
                <w:sz w:val="18"/>
              </w:rPr>
              <w:t xml:space="preserve"> </w:t>
            </w:r>
            <w:r>
              <w:rPr>
                <w:color w:val="424242"/>
                <w:sz w:val="18"/>
              </w:rPr>
              <w:t>an</w:t>
            </w:r>
            <w:r>
              <w:rPr>
                <w:color w:val="424242"/>
                <w:spacing w:val="-4"/>
                <w:sz w:val="18"/>
              </w:rPr>
              <w:t xml:space="preserve"> </w:t>
            </w:r>
            <w:r>
              <w:rPr>
                <w:color w:val="424242"/>
                <w:sz w:val="18"/>
              </w:rPr>
              <w:t>infectious</w:t>
            </w:r>
            <w:r>
              <w:rPr>
                <w:color w:val="424242"/>
                <w:spacing w:val="-4"/>
                <w:sz w:val="18"/>
              </w:rPr>
              <w:t xml:space="preserve"> </w:t>
            </w:r>
            <w:r>
              <w:rPr>
                <w:color w:val="424242"/>
                <w:sz w:val="18"/>
              </w:rPr>
              <w:t>disease,</w:t>
            </w:r>
            <w:r>
              <w:rPr>
                <w:color w:val="424242"/>
                <w:spacing w:val="-4"/>
                <w:sz w:val="18"/>
              </w:rPr>
              <w:t xml:space="preserve"> </w:t>
            </w:r>
            <w:r>
              <w:rPr>
                <w:color w:val="424242"/>
                <w:sz w:val="18"/>
              </w:rPr>
              <w:t>such</w:t>
            </w:r>
            <w:r>
              <w:rPr>
                <w:color w:val="424242"/>
                <w:spacing w:val="-4"/>
                <w:sz w:val="18"/>
              </w:rPr>
              <w:t xml:space="preserve"> </w:t>
            </w:r>
            <w:r>
              <w:rPr>
                <w:color w:val="424242"/>
                <w:sz w:val="18"/>
              </w:rPr>
              <w:t>as</w:t>
            </w:r>
            <w:r>
              <w:rPr>
                <w:color w:val="424242"/>
                <w:spacing w:val="-4"/>
                <w:sz w:val="18"/>
              </w:rPr>
              <w:t xml:space="preserve"> </w:t>
            </w:r>
            <w:r>
              <w:rPr>
                <w:color w:val="424242"/>
                <w:sz w:val="18"/>
              </w:rPr>
              <w:t>HIV/AIDS</w:t>
            </w:r>
            <w:r>
              <w:rPr>
                <w:color w:val="424242"/>
                <w:spacing w:val="-4"/>
                <w:sz w:val="18"/>
              </w:rPr>
              <w:t xml:space="preserve"> </w:t>
            </w:r>
            <w:r>
              <w:rPr>
                <w:color w:val="424242"/>
                <w:sz w:val="18"/>
              </w:rPr>
              <w:t>and</w:t>
            </w:r>
            <w:r>
              <w:rPr>
                <w:color w:val="424242"/>
                <w:spacing w:val="-4"/>
                <w:sz w:val="18"/>
              </w:rPr>
              <w:t xml:space="preserve"> </w:t>
            </w:r>
            <w:r>
              <w:rPr>
                <w:color w:val="424242"/>
                <w:sz w:val="18"/>
              </w:rPr>
              <w:t>hepatitis, which can affect family members’ roles and responsibilities</w:t>
            </w:r>
            <w:r>
              <w:rPr>
                <w:color w:val="424242"/>
                <w:position w:val="6"/>
                <w:sz w:val="10"/>
              </w:rPr>
              <w:t>885</w:t>
            </w:r>
          </w:p>
          <w:p w14:paraId="06A5397B" w14:textId="77777777" w:rsidR="00A765D5" w:rsidRDefault="00000000">
            <w:pPr>
              <w:pStyle w:val="TableParagraph"/>
              <w:numPr>
                <w:ilvl w:val="0"/>
                <w:numId w:val="29"/>
              </w:numPr>
              <w:tabs>
                <w:tab w:val="left" w:pos="258"/>
              </w:tabs>
              <w:spacing w:before="0" w:line="263" w:lineRule="exact"/>
              <w:ind w:left="258" w:hanging="179"/>
              <w:rPr>
                <w:sz w:val="10"/>
              </w:rPr>
            </w:pPr>
            <w:r>
              <w:rPr>
                <w:color w:val="424242"/>
                <w:sz w:val="18"/>
              </w:rPr>
              <w:t>Impaired</w:t>
            </w:r>
            <w:r>
              <w:rPr>
                <w:color w:val="424242"/>
                <w:spacing w:val="-1"/>
                <w:sz w:val="18"/>
              </w:rPr>
              <w:t xml:space="preserve"> </w:t>
            </w:r>
            <w:r>
              <w:rPr>
                <w:color w:val="424242"/>
                <w:sz w:val="18"/>
              </w:rPr>
              <w:t>ability</w:t>
            </w:r>
            <w:r>
              <w:rPr>
                <w:color w:val="424242"/>
                <w:spacing w:val="-1"/>
                <w:sz w:val="18"/>
              </w:rPr>
              <w:t xml:space="preserve"> </w:t>
            </w:r>
            <w:r>
              <w:rPr>
                <w:color w:val="424242"/>
                <w:sz w:val="18"/>
              </w:rPr>
              <w:t>to</w:t>
            </w:r>
            <w:r>
              <w:rPr>
                <w:color w:val="424242"/>
                <w:spacing w:val="-1"/>
                <w:sz w:val="18"/>
              </w:rPr>
              <w:t xml:space="preserve"> </w:t>
            </w:r>
            <w:r>
              <w:rPr>
                <w:color w:val="424242"/>
                <w:sz w:val="18"/>
              </w:rPr>
              <w:t>maintain</w:t>
            </w:r>
            <w:r>
              <w:rPr>
                <w:color w:val="424242"/>
                <w:spacing w:val="-1"/>
                <w:sz w:val="18"/>
              </w:rPr>
              <w:t xml:space="preserve"> </w:t>
            </w:r>
            <w:r>
              <w:rPr>
                <w:color w:val="424242"/>
                <w:sz w:val="18"/>
              </w:rPr>
              <w:t>employment,</w:t>
            </w:r>
            <w:r>
              <w:rPr>
                <w:color w:val="424242"/>
                <w:spacing w:val="-1"/>
                <w:sz w:val="18"/>
              </w:rPr>
              <w:t xml:space="preserve"> </w:t>
            </w:r>
            <w:r>
              <w:rPr>
                <w:color w:val="424242"/>
                <w:sz w:val="18"/>
              </w:rPr>
              <w:t>which</w:t>
            </w:r>
            <w:r>
              <w:rPr>
                <w:color w:val="424242"/>
                <w:spacing w:val="-1"/>
                <w:sz w:val="18"/>
              </w:rPr>
              <w:t xml:space="preserve"> </w:t>
            </w:r>
            <w:r>
              <w:rPr>
                <w:color w:val="424242"/>
                <w:sz w:val="18"/>
              </w:rPr>
              <w:t>can</w:t>
            </w:r>
            <w:r>
              <w:rPr>
                <w:color w:val="424242"/>
                <w:spacing w:val="-1"/>
                <w:sz w:val="18"/>
              </w:rPr>
              <w:t xml:space="preserve"> </w:t>
            </w:r>
            <w:r>
              <w:rPr>
                <w:color w:val="424242"/>
                <w:sz w:val="18"/>
              </w:rPr>
              <w:t>worsen</w:t>
            </w:r>
            <w:r>
              <w:rPr>
                <w:color w:val="424242"/>
                <w:spacing w:val="-1"/>
                <w:sz w:val="18"/>
              </w:rPr>
              <w:t xml:space="preserve"> </w:t>
            </w:r>
            <w:r>
              <w:rPr>
                <w:color w:val="424242"/>
                <w:sz w:val="18"/>
              </w:rPr>
              <w:t>family</w:t>
            </w:r>
            <w:r>
              <w:rPr>
                <w:color w:val="424242"/>
                <w:spacing w:val="-4"/>
                <w:sz w:val="18"/>
              </w:rPr>
              <w:t xml:space="preserve"> </w:t>
            </w:r>
            <w:r>
              <w:rPr>
                <w:color w:val="424242"/>
                <w:sz w:val="18"/>
              </w:rPr>
              <w:t>financial</w:t>
            </w:r>
            <w:r>
              <w:rPr>
                <w:color w:val="424242"/>
                <w:spacing w:val="-1"/>
                <w:sz w:val="18"/>
              </w:rPr>
              <w:t xml:space="preserve"> </w:t>
            </w:r>
            <w:r>
              <w:rPr>
                <w:color w:val="424242"/>
                <w:spacing w:val="-2"/>
                <w:sz w:val="18"/>
              </w:rPr>
              <w:t>situation</w:t>
            </w:r>
            <w:r>
              <w:rPr>
                <w:color w:val="424242"/>
                <w:spacing w:val="-2"/>
                <w:position w:val="6"/>
                <w:sz w:val="10"/>
              </w:rPr>
              <w:t>886</w:t>
            </w:r>
          </w:p>
          <w:p w14:paraId="0B9ACCBF" w14:textId="77777777" w:rsidR="00A765D5" w:rsidRDefault="00000000">
            <w:pPr>
              <w:pStyle w:val="TableParagraph"/>
              <w:numPr>
                <w:ilvl w:val="0"/>
                <w:numId w:val="29"/>
              </w:numPr>
              <w:tabs>
                <w:tab w:val="left" w:pos="258"/>
              </w:tabs>
              <w:spacing w:before="0" w:line="280" w:lineRule="exact"/>
              <w:ind w:left="258" w:hanging="179"/>
              <w:rPr>
                <w:sz w:val="10"/>
              </w:rPr>
            </w:pPr>
            <w:r>
              <w:rPr>
                <w:color w:val="424242"/>
                <w:sz w:val="18"/>
              </w:rPr>
              <w:t>High</w:t>
            </w:r>
            <w:r>
              <w:rPr>
                <w:color w:val="424242"/>
                <w:spacing w:val="-3"/>
                <w:sz w:val="18"/>
              </w:rPr>
              <w:t xml:space="preserve"> </w:t>
            </w:r>
            <w:r>
              <w:rPr>
                <w:color w:val="424242"/>
                <w:sz w:val="18"/>
              </w:rPr>
              <w:t>potential</w:t>
            </w:r>
            <w:r>
              <w:rPr>
                <w:color w:val="424242"/>
                <w:spacing w:val="-3"/>
                <w:sz w:val="18"/>
              </w:rPr>
              <w:t xml:space="preserve"> </w:t>
            </w:r>
            <w:r>
              <w:rPr>
                <w:color w:val="424242"/>
                <w:sz w:val="18"/>
              </w:rPr>
              <w:t>for</w:t>
            </w:r>
            <w:r>
              <w:rPr>
                <w:color w:val="424242"/>
                <w:spacing w:val="-2"/>
                <w:sz w:val="18"/>
              </w:rPr>
              <w:t xml:space="preserve"> SUDs</w:t>
            </w:r>
            <w:r>
              <w:rPr>
                <w:color w:val="424242"/>
                <w:spacing w:val="-2"/>
                <w:position w:val="6"/>
                <w:sz w:val="10"/>
              </w:rPr>
              <w:t>887</w:t>
            </w:r>
          </w:p>
        </w:tc>
      </w:tr>
      <w:tr w:rsidR="00A765D5" w14:paraId="7BBFD29A" w14:textId="77777777">
        <w:trPr>
          <w:trHeight w:val="1438"/>
        </w:trPr>
        <w:tc>
          <w:tcPr>
            <w:tcW w:w="1394" w:type="dxa"/>
            <w:shd w:val="clear" w:color="auto" w:fill="F7F7F7"/>
          </w:tcPr>
          <w:p w14:paraId="379C4244" w14:textId="77777777" w:rsidR="00A765D5" w:rsidRDefault="00000000">
            <w:pPr>
              <w:pStyle w:val="TableParagraph"/>
              <w:ind w:left="80"/>
              <w:rPr>
                <w:sz w:val="18"/>
              </w:rPr>
            </w:pPr>
            <w:r>
              <w:rPr>
                <w:color w:val="424242"/>
                <w:spacing w:val="-2"/>
                <w:sz w:val="18"/>
              </w:rPr>
              <w:t>Cocaine</w:t>
            </w:r>
          </w:p>
        </w:tc>
        <w:tc>
          <w:tcPr>
            <w:tcW w:w="8297" w:type="dxa"/>
            <w:shd w:val="clear" w:color="auto" w:fill="F7F7F7"/>
          </w:tcPr>
          <w:p w14:paraId="00A6EB38" w14:textId="77777777" w:rsidR="00A765D5" w:rsidRDefault="00000000">
            <w:pPr>
              <w:pStyle w:val="TableParagraph"/>
              <w:numPr>
                <w:ilvl w:val="0"/>
                <w:numId w:val="28"/>
              </w:numPr>
              <w:tabs>
                <w:tab w:val="left" w:pos="258"/>
              </w:tabs>
              <w:spacing w:before="0" w:line="247" w:lineRule="exact"/>
              <w:ind w:left="258" w:hanging="179"/>
              <w:rPr>
                <w:sz w:val="10"/>
              </w:rPr>
            </w:pPr>
            <w:r>
              <w:rPr>
                <w:color w:val="424242"/>
                <w:sz w:val="18"/>
              </w:rPr>
              <w:t>High</w:t>
            </w:r>
            <w:r>
              <w:rPr>
                <w:color w:val="424242"/>
                <w:spacing w:val="-3"/>
                <w:sz w:val="18"/>
              </w:rPr>
              <w:t xml:space="preserve"> </w:t>
            </w:r>
            <w:r>
              <w:rPr>
                <w:color w:val="424242"/>
                <w:sz w:val="18"/>
              </w:rPr>
              <w:t>potential</w:t>
            </w:r>
            <w:r>
              <w:rPr>
                <w:color w:val="424242"/>
                <w:spacing w:val="-3"/>
                <w:sz w:val="18"/>
              </w:rPr>
              <w:t xml:space="preserve"> </w:t>
            </w:r>
            <w:r>
              <w:rPr>
                <w:color w:val="424242"/>
                <w:sz w:val="18"/>
              </w:rPr>
              <w:t>for</w:t>
            </w:r>
            <w:r>
              <w:rPr>
                <w:color w:val="424242"/>
                <w:spacing w:val="-3"/>
                <w:sz w:val="18"/>
              </w:rPr>
              <w:t xml:space="preserve"> </w:t>
            </w:r>
            <w:r>
              <w:rPr>
                <w:color w:val="424242"/>
                <w:sz w:val="18"/>
              </w:rPr>
              <w:t>illegal</w:t>
            </w:r>
            <w:r>
              <w:rPr>
                <w:color w:val="424242"/>
                <w:spacing w:val="-3"/>
                <w:sz w:val="18"/>
              </w:rPr>
              <w:t xml:space="preserve"> </w:t>
            </w:r>
            <w:r>
              <w:rPr>
                <w:color w:val="424242"/>
                <w:sz w:val="18"/>
              </w:rPr>
              <w:t>activities</w:t>
            </w:r>
            <w:r>
              <w:rPr>
                <w:color w:val="424242"/>
                <w:spacing w:val="-3"/>
                <w:sz w:val="18"/>
              </w:rPr>
              <w:t xml:space="preserve"> </w:t>
            </w:r>
            <w:r>
              <w:rPr>
                <w:color w:val="424242"/>
                <w:sz w:val="18"/>
              </w:rPr>
              <w:t>(e.g.,</w:t>
            </w:r>
            <w:r>
              <w:rPr>
                <w:color w:val="424242"/>
                <w:spacing w:val="-3"/>
                <w:sz w:val="18"/>
              </w:rPr>
              <w:t xml:space="preserve"> </w:t>
            </w:r>
            <w:r>
              <w:rPr>
                <w:color w:val="424242"/>
                <w:sz w:val="18"/>
              </w:rPr>
              <w:t>buying</w:t>
            </w:r>
            <w:r>
              <w:rPr>
                <w:color w:val="424242"/>
                <w:spacing w:val="-3"/>
                <w:sz w:val="18"/>
              </w:rPr>
              <w:t xml:space="preserve"> </w:t>
            </w:r>
            <w:r>
              <w:rPr>
                <w:color w:val="424242"/>
                <w:sz w:val="18"/>
              </w:rPr>
              <w:t>or</w:t>
            </w:r>
            <w:r>
              <w:rPr>
                <w:color w:val="424242"/>
                <w:spacing w:val="-3"/>
                <w:sz w:val="18"/>
              </w:rPr>
              <w:t xml:space="preserve"> </w:t>
            </w:r>
            <w:r>
              <w:rPr>
                <w:color w:val="424242"/>
                <w:sz w:val="18"/>
              </w:rPr>
              <w:t>selling</w:t>
            </w:r>
            <w:r>
              <w:rPr>
                <w:color w:val="424242"/>
                <w:spacing w:val="-2"/>
                <w:sz w:val="18"/>
              </w:rPr>
              <w:t xml:space="preserve"> cocaine)</w:t>
            </w:r>
            <w:r>
              <w:rPr>
                <w:color w:val="424242"/>
                <w:spacing w:val="-2"/>
                <w:position w:val="6"/>
                <w:sz w:val="10"/>
              </w:rPr>
              <w:t>888</w:t>
            </w:r>
          </w:p>
          <w:p w14:paraId="1E9A85E2" w14:textId="77777777" w:rsidR="00A765D5" w:rsidRDefault="00000000">
            <w:pPr>
              <w:pStyle w:val="TableParagraph"/>
              <w:numPr>
                <w:ilvl w:val="0"/>
                <w:numId w:val="28"/>
              </w:numPr>
              <w:tabs>
                <w:tab w:val="left" w:pos="259"/>
              </w:tabs>
              <w:spacing w:before="0" w:line="247" w:lineRule="auto"/>
              <w:ind w:right="462"/>
              <w:rPr>
                <w:sz w:val="10"/>
              </w:rPr>
            </w:pPr>
            <w:r>
              <w:rPr>
                <w:color w:val="424242"/>
                <w:sz w:val="18"/>
              </w:rPr>
              <w:t>Increased</w:t>
            </w:r>
            <w:r>
              <w:rPr>
                <w:color w:val="424242"/>
                <w:spacing w:val="-3"/>
                <w:sz w:val="18"/>
              </w:rPr>
              <w:t xml:space="preserve"> </w:t>
            </w:r>
            <w:r>
              <w:rPr>
                <w:color w:val="424242"/>
                <w:sz w:val="18"/>
              </w:rPr>
              <w:t>risk</w:t>
            </w:r>
            <w:r>
              <w:rPr>
                <w:color w:val="424242"/>
                <w:spacing w:val="-3"/>
                <w:sz w:val="18"/>
              </w:rPr>
              <w:t xml:space="preserve"> </w:t>
            </w:r>
            <w:r>
              <w:rPr>
                <w:color w:val="424242"/>
                <w:sz w:val="18"/>
              </w:rPr>
              <w:t>of</w:t>
            </w:r>
            <w:r>
              <w:rPr>
                <w:color w:val="424242"/>
                <w:spacing w:val="-3"/>
                <w:sz w:val="18"/>
              </w:rPr>
              <w:t xml:space="preserve"> </w:t>
            </w:r>
            <w:r>
              <w:rPr>
                <w:color w:val="424242"/>
                <w:sz w:val="18"/>
              </w:rPr>
              <w:t>stealing</w:t>
            </w:r>
            <w:r>
              <w:rPr>
                <w:color w:val="424242"/>
                <w:spacing w:val="-3"/>
                <w:sz w:val="18"/>
              </w:rPr>
              <w:t xml:space="preserve"> </w:t>
            </w:r>
            <w:r>
              <w:rPr>
                <w:color w:val="424242"/>
                <w:sz w:val="18"/>
              </w:rPr>
              <w:t>to</w:t>
            </w:r>
            <w:r>
              <w:rPr>
                <w:color w:val="424242"/>
                <w:spacing w:val="-3"/>
                <w:sz w:val="18"/>
              </w:rPr>
              <w:t xml:space="preserve"> </w:t>
            </w:r>
            <w:r>
              <w:rPr>
                <w:color w:val="424242"/>
                <w:sz w:val="18"/>
              </w:rPr>
              <w:t>purchase</w:t>
            </w:r>
            <w:r>
              <w:rPr>
                <w:color w:val="424242"/>
                <w:spacing w:val="-3"/>
                <w:sz w:val="18"/>
              </w:rPr>
              <w:t xml:space="preserve"> </w:t>
            </w:r>
            <w:r>
              <w:rPr>
                <w:color w:val="424242"/>
                <w:sz w:val="18"/>
              </w:rPr>
              <w:t>cocaine</w:t>
            </w:r>
            <w:r>
              <w:rPr>
                <w:color w:val="424242"/>
                <w:spacing w:val="-3"/>
                <w:sz w:val="18"/>
              </w:rPr>
              <w:t xml:space="preserve"> </w:t>
            </w:r>
            <w:r>
              <w:rPr>
                <w:color w:val="424242"/>
                <w:sz w:val="18"/>
              </w:rPr>
              <w:t>(which,</w:t>
            </w:r>
            <w:r>
              <w:rPr>
                <w:color w:val="424242"/>
                <w:spacing w:val="-3"/>
                <w:sz w:val="18"/>
              </w:rPr>
              <w:t xml:space="preserve"> </w:t>
            </w:r>
            <w:r>
              <w:rPr>
                <w:color w:val="424242"/>
                <w:sz w:val="18"/>
              </w:rPr>
              <w:t>in</w:t>
            </w:r>
            <w:r>
              <w:rPr>
                <w:color w:val="424242"/>
                <w:spacing w:val="-3"/>
                <w:sz w:val="18"/>
              </w:rPr>
              <w:t xml:space="preserve"> </w:t>
            </w:r>
            <w:r>
              <w:rPr>
                <w:color w:val="424242"/>
                <w:sz w:val="18"/>
              </w:rPr>
              <w:t>certain</w:t>
            </w:r>
            <w:r>
              <w:rPr>
                <w:color w:val="424242"/>
                <w:spacing w:val="-3"/>
                <w:sz w:val="18"/>
              </w:rPr>
              <w:t xml:space="preserve"> </w:t>
            </w:r>
            <w:r>
              <w:rPr>
                <w:color w:val="424242"/>
                <w:sz w:val="18"/>
              </w:rPr>
              <w:t>forms,</w:t>
            </w:r>
            <w:r>
              <w:rPr>
                <w:color w:val="424242"/>
                <w:spacing w:val="-3"/>
                <w:sz w:val="18"/>
              </w:rPr>
              <w:t xml:space="preserve"> </w:t>
            </w:r>
            <w:r>
              <w:rPr>
                <w:color w:val="424242"/>
                <w:sz w:val="18"/>
              </w:rPr>
              <w:t>can</w:t>
            </w:r>
            <w:r>
              <w:rPr>
                <w:color w:val="424242"/>
                <w:spacing w:val="-3"/>
                <w:sz w:val="18"/>
              </w:rPr>
              <w:t xml:space="preserve"> </w:t>
            </w:r>
            <w:r>
              <w:rPr>
                <w:color w:val="424242"/>
                <w:sz w:val="18"/>
              </w:rPr>
              <w:t>be</w:t>
            </w:r>
            <w:r>
              <w:rPr>
                <w:color w:val="424242"/>
                <w:spacing w:val="-3"/>
                <w:sz w:val="18"/>
              </w:rPr>
              <w:t xml:space="preserve"> </w:t>
            </w:r>
            <w:r>
              <w:rPr>
                <w:color w:val="424242"/>
                <w:sz w:val="18"/>
              </w:rPr>
              <w:t xml:space="preserve">high </w:t>
            </w:r>
            <w:r>
              <w:rPr>
                <w:color w:val="424242"/>
                <w:spacing w:val="-2"/>
                <w:sz w:val="18"/>
              </w:rPr>
              <w:t>cost)</w:t>
            </w:r>
            <w:r>
              <w:rPr>
                <w:color w:val="424242"/>
                <w:spacing w:val="-2"/>
                <w:position w:val="6"/>
                <w:sz w:val="10"/>
              </w:rPr>
              <w:t>889</w:t>
            </w:r>
          </w:p>
          <w:p w14:paraId="290EEDF8" w14:textId="77777777" w:rsidR="00A765D5" w:rsidRDefault="00000000">
            <w:pPr>
              <w:pStyle w:val="TableParagraph"/>
              <w:numPr>
                <w:ilvl w:val="0"/>
                <w:numId w:val="28"/>
              </w:numPr>
              <w:tabs>
                <w:tab w:val="left" w:pos="258"/>
              </w:tabs>
              <w:spacing w:before="0" w:line="263" w:lineRule="exact"/>
              <w:ind w:left="258" w:hanging="179"/>
              <w:rPr>
                <w:sz w:val="10"/>
              </w:rPr>
            </w:pPr>
            <w:r>
              <w:rPr>
                <w:color w:val="424242"/>
                <w:sz w:val="18"/>
              </w:rPr>
              <w:t>Increased</w:t>
            </w:r>
            <w:r>
              <w:rPr>
                <w:color w:val="424242"/>
                <w:spacing w:val="-1"/>
                <w:sz w:val="18"/>
              </w:rPr>
              <w:t xml:space="preserve"> </w:t>
            </w:r>
            <w:r>
              <w:rPr>
                <w:color w:val="424242"/>
                <w:sz w:val="18"/>
              </w:rPr>
              <w:t>chances</w:t>
            </w:r>
            <w:r>
              <w:rPr>
                <w:color w:val="424242"/>
                <w:spacing w:val="-1"/>
                <w:sz w:val="18"/>
              </w:rPr>
              <w:t xml:space="preserve"> </w:t>
            </w:r>
            <w:r>
              <w:rPr>
                <w:color w:val="424242"/>
                <w:sz w:val="18"/>
              </w:rPr>
              <w:t>of</w:t>
            </w:r>
            <w:r>
              <w:rPr>
                <w:color w:val="424242"/>
                <w:spacing w:val="-1"/>
                <w:sz w:val="18"/>
              </w:rPr>
              <w:t xml:space="preserve"> </w:t>
            </w:r>
            <w:r>
              <w:rPr>
                <w:color w:val="424242"/>
                <w:sz w:val="18"/>
              </w:rPr>
              <w:t>legal</w:t>
            </w:r>
            <w:r>
              <w:rPr>
                <w:color w:val="424242"/>
                <w:spacing w:val="-1"/>
                <w:sz w:val="18"/>
              </w:rPr>
              <w:t xml:space="preserve"> </w:t>
            </w:r>
            <w:r>
              <w:rPr>
                <w:color w:val="424242"/>
                <w:spacing w:val="-2"/>
                <w:sz w:val="18"/>
              </w:rPr>
              <w:t>problems</w:t>
            </w:r>
            <w:r>
              <w:rPr>
                <w:color w:val="424242"/>
                <w:spacing w:val="-2"/>
                <w:position w:val="6"/>
                <w:sz w:val="10"/>
              </w:rPr>
              <w:t>890</w:t>
            </w:r>
          </w:p>
          <w:p w14:paraId="3CCC1148" w14:textId="77777777" w:rsidR="00A765D5" w:rsidRDefault="00000000">
            <w:pPr>
              <w:pStyle w:val="TableParagraph"/>
              <w:numPr>
                <w:ilvl w:val="0"/>
                <w:numId w:val="28"/>
              </w:numPr>
              <w:tabs>
                <w:tab w:val="left" w:pos="258"/>
              </w:tabs>
              <w:spacing w:before="0" w:line="280" w:lineRule="exact"/>
              <w:ind w:left="258" w:hanging="179"/>
              <w:rPr>
                <w:sz w:val="10"/>
              </w:rPr>
            </w:pPr>
            <w:r>
              <w:rPr>
                <w:color w:val="424242"/>
                <w:sz w:val="18"/>
              </w:rPr>
              <w:t>High</w:t>
            </w:r>
            <w:r>
              <w:rPr>
                <w:color w:val="424242"/>
                <w:spacing w:val="-3"/>
                <w:sz w:val="18"/>
              </w:rPr>
              <w:t xml:space="preserve"> </w:t>
            </w:r>
            <w:r>
              <w:rPr>
                <w:color w:val="424242"/>
                <w:sz w:val="18"/>
              </w:rPr>
              <w:t>potential</w:t>
            </w:r>
            <w:r>
              <w:rPr>
                <w:color w:val="424242"/>
                <w:spacing w:val="-3"/>
                <w:sz w:val="18"/>
              </w:rPr>
              <w:t xml:space="preserve"> </w:t>
            </w:r>
            <w:r>
              <w:rPr>
                <w:color w:val="424242"/>
                <w:sz w:val="18"/>
              </w:rPr>
              <w:t>for</w:t>
            </w:r>
            <w:r>
              <w:rPr>
                <w:color w:val="424242"/>
                <w:spacing w:val="-2"/>
                <w:sz w:val="18"/>
              </w:rPr>
              <w:t xml:space="preserve"> SUDs</w:t>
            </w:r>
            <w:r>
              <w:rPr>
                <w:color w:val="424242"/>
                <w:spacing w:val="-2"/>
                <w:position w:val="6"/>
                <w:sz w:val="10"/>
              </w:rPr>
              <w:t>891,892</w:t>
            </w:r>
          </w:p>
        </w:tc>
      </w:tr>
    </w:tbl>
    <w:p w14:paraId="08FF6592" w14:textId="77777777" w:rsidR="00A765D5" w:rsidRDefault="00A765D5">
      <w:pPr>
        <w:spacing w:line="280" w:lineRule="exact"/>
        <w:rPr>
          <w:sz w:val="10"/>
        </w:rPr>
        <w:sectPr w:rsidR="00A765D5">
          <w:type w:val="continuous"/>
          <w:pgSz w:w="12240" w:h="15840"/>
          <w:pgMar w:top="540" w:right="840" w:bottom="920" w:left="840" w:header="576" w:footer="721" w:gutter="0"/>
          <w:cols w:space="720"/>
        </w:sectPr>
      </w:pPr>
    </w:p>
    <w:p w14:paraId="48E83CD3" w14:textId="77777777" w:rsidR="00A765D5" w:rsidRDefault="00A765D5">
      <w:pPr>
        <w:pStyle w:val="BodyText"/>
        <w:spacing w:before="1"/>
        <w:rPr>
          <w:sz w:val="24"/>
        </w:rPr>
      </w:pPr>
    </w:p>
    <w:p w14:paraId="107239A1" w14:textId="77777777" w:rsidR="00A765D5" w:rsidRDefault="00A765D5">
      <w:pPr>
        <w:rPr>
          <w:sz w:val="24"/>
        </w:rPr>
        <w:sectPr w:rsidR="00A765D5">
          <w:pgSz w:w="12240" w:h="15840"/>
          <w:pgMar w:top="1340" w:right="840" w:bottom="920" w:left="840" w:header="576" w:footer="721" w:gutter="0"/>
          <w:cols w:space="720"/>
        </w:sectPr>
      </w:pPr>
    </w:p>
    <w:p w14:paraId="09199A34" w14:textId="77777777" w:rsidR="00A765D5" w:rsidRDefault="00000000">
      <w:pPr>
        <w:pStyle w:val="Heading3"/>
        <w:spacing w:before="113" w:line="228" w:lineRule="auto"/>
      </w:pPr>
      <w:r>
        <w:rPr>
          <w:color w:val="5F5F5F"/>
        </w:rPr>
        <w:t>Family</w:t>
      </w:r>
      <w:r>
        <w:rPr>
          <w:color w:val="5F5F5F"/>
          <w:spacing w:val="-20"/>
        </w:rPr>
        <w:t xml:space="preserve"> </w:t>
      </w:r>
      <w:r>
        <w:rPr>
          <w:color w:val="5F5F5F"/>
        </w:rPr>
        <w:t>Counseling</w:t>
      </w:r>
      <w:r>
        <w:rPr>
          <w:color w:val="5F5F5F"/>
          <w:spacing w:val="-20"/>
        </w:rPr>
        <w:t xml:space="preserve"> </w:t>
      </w:r>
      <w:r>
        <w:rPr>
          <w:color w:val="5F5F5F"/>
        </w:rPr>
        <w:t>Approaches That Promote Recovery</w:t>
      </w:r>
    </w:p>
    <w:p w14:paraId="363D5FA9" w14:textId="77777777" w:rsidR="00A765D5" w:rsidRDefault="00000000">
      <w:pPr>
        <w:pStyle w:val="BodyText"/>
        <w:spacing w:before="49" w:line="237" w:lineRule="auto"/>
        <w:ind w:left="240" w:right="39"/>
        <w:rPr>
          <w:sz w:val="12"/>
        </w:rPr>
      </w:pPr>
      <w:r>
        <w:rPr>
          <w:color w:val="4E4E4E"/>
        </w:rPr>
        <w:t>Family therapy has a robust evidence base. In fact, studies over the past 40 years indicate</w:t>
      </w:r>
      <w:r>
        <w:rPr>
          <w:color w:val="4E4E4E"/>
          <w:spacing w:val="-3"/>
        </w:rPr>
        <w:t xml:space="preserve"> </w:t>
      </w:r>
      <w:r>
        <w:rPr>
          <w:color w:val="4E4E4E"/>
        </w:rPr>
        <w:t>that</w:t>
      </w:r>
      <w:r>
        <w:rPr>
          <w:color w:val="4E4E4E"/>
          <w:spacing w:val="-4"/>
        </w:rPr>
        <w:t xml:space="preserve"> </w:t>
      </w:r>
      <w:r>
        <w:rPr>
          <w:b/>
          <w:color w:val="4E4E4E"/>
        </w:rPr>
        <w:t>partner-</w:t>
      </w:r>
      <w:r>
        <w:rPr>
          <w:b/>
          <w:color w:val="4E4E4E"/>
          <w:spacing w:val="-3"/>
        </w:rPr>
        <w:t xml:space="preserve"> </w:t>
      </w:r>
      <w:r>
        <w:rPr>
          <w:b/>
          <w:color w:val="4E4E4E"/>
        </w:rPr>
        <w:t>and</w:t>
      </w:r>
      <w:r>
        <w:rPr>
          <w:b/>
          <w:color w:val="4E4E4E"/>
          <w:spacing w:val="-3"/>
        </w:rPr>
        <w:t xml:space="preserve"> </w:t>
      </w:r>
      <w:r>
        <w:rPr>
          <w:b/>
          <w:color w:val="4E4E4E"/>
        </w:rPr>
        <w:t>family-involved treatments produce better outcomes across several domains of functioning</w:t>
      </w:r>
      <w:r>
        <w:rPr>
          <w:color w:val="4E4E4E"/>
        </w:rPr>
        <w:t>, such</w:t>
      </w:r>
      <w:r>
        <w:rPr>
          <w:color w:val="4E4E4E"/>
          <w:spacing w:val="-7"/>
        </w:rPr>
        <w:t xml:space="preserve"> </w:t>
      </w:r>
      <w:r>
        <w:rPr>
          <w:color w:val="4E4E4E"/>
        </w:rPr>
        <w:t>as</w:t>
      </w:r>
      <w:r>
        <w:rPr>
          <w:color w:val="4E4E4E"/>
          <w:spacing w:val="-7"/>
        </w:rPr>
        <w:t xml:space="preserve"> </w:t>
      </w:r>
      <w:r>
        <w:rPr>
          <w:color w:val="4E4E4E"/>
        </w:rPr>
        <w:t>reduced</w:t>
      </w:r>
      <w:r>
        <w:rPr>
          <w:color w:val="4E4E4E"/>
          <w:spacing w:val="-7"/>
        </w:rPr>
        <w:t xml:space="preserve"> </w:t>
      </w:r>
      <w:r>
        <w:rPr>
          <w:color w:val="4E4E4E"/>
        </w:rPr>
        <w:t>substance</w:t>
      </w:r>
      <w:r>
        <w:rPr>
          <w:color w:val="4E4E4E"/>
          <w:spacing w:val="-7"/>
        </w:rPr>
        <w:t xml:space="preserve"> </w:t>
      </w:r>
      <w:r>
        <w:rPr>
          <w:color w:val="4E4E4E"/>
        </w:rPr>
        <w:t>use</w:t>
      </w:r>
      <w:r>
        <w:rPr>
          <w:color w:val="4E4E4E"/>
          <w:spacing w:val="-7"/>
        </w:rPr>
        <w:t xml:space="preserve"> </w:t>
      </w:r>
      <w:r>
        <w:rPr>
          <w:color w:val="4E4E4E"/>
        </w:rPr>
        <w:t>and</w:t>
      </w:r>
      <w:r>
        <w:rPr>
          <w:color w:val="4E4E4E"/>
          <w:spacing w:val="-7"/>
        </w:rPr>
        <w:t xml:space="preserve"> </w:t>
      </w:r>
      <w:r>
        <w:rPr>
          <w:color w:val="4E4E4E"/>
        </w:rPr>
        <w:t>improved marital and family functioning, compared with individual-based interventions.</w:t>
      </w:r>
      <w:r>
        <w:rPr>
          <w:color w:val="4E4E4E"/>
          <w:position w:val="7"/>
          <w:sz w:val="12"/>
        </w:rPr>
        <w:t>893</w:t>
      </w:r>
      <w:r>
        <w:rPr>
          <w:color w:val="4E4E4E"/>
          <w:spacing w:val="32"/>
          <w:position w:val="7"/>
          <w:sz w:val="12"/>
        </w:rPr>
        <w:t xml:space="preserve"> </w:t>
      </w:r>
      <w:r>
        <w:rPr>
          <w:color w:val="4E4E4E"/>
        </w:rPr>
        <w:t xml:space="preserve">Family therapy is designed to reduce problematic substance use by altering elements of the family dynamic that directly or indirectly support substance use, while simultaneously improving the quality of family relationships. Although many of these therapies are designed to support adolescent populations, they can also be adapted for adult populations who have problematic substance </w:t>
      </w:r>
      <w:r>
        <w:rPr>
          <w:color w:val="4E4E4E"/>
          <w:spacing w:val="-2"/>
        </w:rPr>
        <w:t>use.</w:t>
      </w:r>
      <w:r>
        <w:rPr>
          <w:color w:val="4E4E4E"/>
          <w:spacing w:val="-2"/>
          <w:position w:val="7"/>
          <w:sz w:val="12"/>
        </w:rPr>
        <w:t>894</w:t>
      </w:r>
    </w:p>
    <w:p w14:paraId="6B8B94A8" w14:textId="77777777" w:rsidR="00A765D5" w:rsidRDefault="00000000">
      <w:pPr>
        <w:spacing w:before="168" w:line="237" w:lineRule="auto"/>
        <w:ind w:left="240" w:right="128"/>
        <w:rPr>
          <w:sz w:val="12"/>
        </w:rPr>
      </w:pPr>
      <w:r>
        <w:rPr>
          <w:b/>
          <w:color w:val="4E4E4E"/>
          <w:sz w:val="21"/>
        </w:rPr>
        <w:t>Integrating family counseling into problematic substance use leverages the vital role families can play in helping their family members in their recovery</w:t>
      </w:r>
      <w:r>
        <w:rPr>
          <w:b/>
          <w:color w:val="4E4E4E"/>
          <w:spacing w:val="-10"/>
          <w:sz w:val="21"/>
        </w:rPr>
        <w:t xml:space="preserve"> </w:t>
      </w:r>
      <w:r>
        <w:rPr>
          <w:b/>
          <w:color w:val="4E4E4E"/>
          <w:sz w:val="21"/>
        </w:rPr>
        <w:t>goals.</w:t>
      </w:r>
      <w:r>
        <w:rPr>
          <w:b/>
          <w:color w:val="4E4E4E"/>
          <w:spacing w:val="-9"/>
          <w:sz w:val="21"/>
        </w:rPr>
        <w:t xml:space="preserve"> </w:t>
      </w:r>
      <w:r>
        <w:rPr>
          <w:color w:val="4E4E4E"/>
          <w:sz w:val="21"/>
        </w:rPr>
        <w:t>Family</w:t>
      </w:r>
      <w:r>
        <w:rPr>
          <w:color w:val="4E4E4E"/>
          <w:spacing w:val="-11"/>
          <w:sz w:val="21"/>
        </w:rPr>
        <w:t xml:space="preserve"> </w:t>
      </w:r>
      <w:r>
        <w:rPr>
          <w:color w:val="4E4E4E"/>
          <w:sz w:val="21"/>
        </w:rPr>
        <w:t>therapy</w:t>
      </w:r>
      <w:r>
        <w:rPr>
          <w:color w:val="4E4E4E"/>
          <w:spacing w:val="-11"/>
          <w:sz w:val="21"/>
        </w:rPr>
        <w:t xml:space="preserve"> </w:t>
      </w:r>
      <w:r>
        <w:rPr>
          <w:color w:val="4E4E4E"/>
          <w:sz w:val="21"/>
        </w:rPr>
        <w:t>differs</w:t>
      </w:r>
      <w:r>
        <w:rPr>
          <w:color w:val="4E4E4E"/>
          <w:spacing w:val="-11"/>
          <w:sz w:val="21"/>
        </w:rPr>
        <w:t xml:space="preserve"> </w:t>
      </w:r>
      <w:r>
        <w:rPr>
          <w:color w:val="4E4E4E"/>
          <w:sz w:val="21"/>
        </w:rPr>
        <w:t>from more general family systems approaches because it shifts the primary focus from the process of family interactions to planning</w:t>
      </w:r>
      <w:r>
        <w:rPr>
          <w:color w:val="4E4E4E"/>
          <w:spacing w:val="40"/>
          <w:sz w:val="21"/>
        </w:rPr>
        <w:t xml:space="preserve"> </w:t>
      </w:r>
      <w:r>
        <w:rPr>
          <w:color w:val="4E4E4E"/>
          <w:sz w:val="21"/>
        </w:rPr>
        <w:t xml:space="preserve">the content of family sessions. Family counseling approaches help clients and their family members understand substance use and recovery and their effects on family </w:t>
      </w:r>
      <w:r>
        <w:rPr>
          <w:color w:val="4E4E4E"/>
          <w:spacing w:val="-2"/>
          <w:sz w:val="21"/>
        </w:rPr>
        <w:t>functioning.</w:t>
      </w:r>
      <w:r>
        <w:rPr>
          <w:color w:val="4E4E4E"/>
          <w:spacing w:val="-2"/>
          <w:position w:val="7"/>
          <w:sz w:val="12"/>
        </w:rPr>
        <w:t>895</w:t>
      </w:r>
    </w:p>
    <w:p w14:paraId="64D2EF0F" w14:textId="77777777" w:rsidR="00A765D5" w:rsidRDefault="00000000">
      <w:pPr>
        <w:pStyle w:val="BodyText"/>
        <w:spacing w:before="171" w:line="237" w:lineRule="auto"/>
        <w:ind w:left="240" w:right="25"/>
      </w:pPr>
      <w:r>
        <w:rPr>
          <w:color w:val="4E4E4E"/>
        </w:rPr>
        <w:t>If family therapy is not available in the counselor’s setting, family education groups may be offered to educate family members and dispel stigma and misconceptions about problematic substance use. This can help support</w:t>
      </w:r>
      <w:r>
        <w:rPr>
          <w:color w:val="4E4E4E"/>
          <w:spacing w:val="-6"/>
        </w:rPr>
        <w:t xml:space="preserve"> </w:t>
      </w:r>
      <w:r>
        <w:rPr>
          <w:color w:val="4E4E4E"/>
        </w:rPr>
        <w:t>both</w:t>
      </w:r>
      <w:r>
        <w:rPr>
          <w:color w:val="4E4E4E"/>
          <w:spacing w:val="-6"/>
        </w:rPr>
        <w:t xml:space="preserve"> </w:t>
      </w:r>
      <w:r>
        <w:rPr>
          <w:color w:val="4E4E4E"/>
        </w:rPr>
        <w:t>family</w:t>
      </w:r>
      <w:r>
        <w:rPr>
          <w:color w:val="4E4E4E"/>
          <w:spacing w:val="-6"/>
        </w:rPr>
        <w:t xml:space="preserve"> </w:t>
      </w:r>
      <w:r>
        <w:rPr>
          <w:color w:val="4E4E4E"/>
        </w:rPr>
        <w:t>members</w:t>
      </w:r>
      <w:r>
        <w:rPr>
          <w:color w:val="4E4E4E"/>
          <w:spacing w:val="-6"/>
        </w:rPr>
        <w:t xml:space="preserve"> </w:t>
      </w:r>
      <w:r>
        <w:rPr>
          <w:color w:val="4E4E4E"/>
        </w:rPr>
        <w:t>and</w:t>
      </w:r>
      <w:r>
        <w:rPr>
          <w:color w:val="4E4E4E"/>
          <w:spacing w:val="-6"/>
        </w:rPr>
        <w:t xml:space="preserve"> </w:t>
      </w:r>
      <w:r>
        <w:rPr>
          <w:color w:val="4E4E4E"/>
        </w:rPr>
        <w:t>the</w:t>
      </w:r>
      <w:r>
        <w:rPr>
          <w:color w:val="4E4E4E"/>
          <w:spacing w:val="-6"/>
        </w:rPr>
        <w:t xml:space="preserve"> </w:t>
      </w:r>
      <w:r>
        <w:rPr>
          <w:color w:val="4E4E4E"/>
        </w:rPr>
        <w:t>person in recovery. These groups can be offered to family members or other concerned persons and attended with the person in recovery.</w:t>
      </w:r>
    </w:p>
    <w:p w14:paraId="0B2A005F" w14:textId="77777777" w:rsidR="00A765D5" w:rsidRDefault="00000000">
      <w:pPr>
        <w:spacing w:before="5" w:after="24"/>
        <w:rPr>
          <w:sz w:val="11"/>
        </w:rPr>
      </w:pPr>
      <w:r>
        <w:br w:type="column"/>
      </w:r>
    </w:p>
    <w:p w14:paraId="655D01E5" w14:textId="77777777" w:rsidR="00A765D5" w:rsidRDefault="00000000">
      <w:pPr>
        <w:pStyle w:val="BodyText"/>
        <w:ind w:left="230"/>
        <w:rPr>
          <w:sz w:val="20"/>
        </w:rPr>
      </w:pPr>
      <w:r>
        <w:rPr>
          <w:noProof/>
          <w:sz w:val="20"/>
        </w:rPr>
        <mc:AlternateContent>
          <mc:Choice Requires="wpg">
            <w:drawing>
              <wp:inline distT="0" distB="0" distL="0" distR="0" wp14:anchorId="3EAAD233" wp14:editId="3A4EBCE7">
                <wp:extent cx="3092450" cy="2880360"/>
                <wp:effectExtent l="0" t="0" r="0" b="5714"/>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2880360"/>
                          <a:chOff x="0" y="0"/>
                          <a:chExt cx="3092450" cy="2880360"/>
                        </a:xfrm>
                      </wpg:grpSpPr>
                      <wps:wsp>
                        <wps:cNvPr id="112" name="Textbox 112"/>
                        <wps:cNvSpPr txBox="1"/>
                        <wps:spPr>
                          <a:xfrm>
                            <a:off x="6350" y="6337"/>
                            <a:ext cx="3079750" cy="680085"/>
                          </a:xfrm>
                          <a:prstGeom prst="rect">
                            <a:avLst/>
                          </a:prstGeom>
                          <a:solidFill>
                            <a:srgbClr val="6F6F6F"/>
                          </a:solidFill>
                        </wps:spPr>
                        <wps:txbx>
                          <w:txbxContent>
                            <w:p w14:paraId="283FC051" w14:textId="77777777" w:rsidR="00A765D5" w:rsidRDefault="00000000">
                              <w:pPr>
                                <w:spacing w:before="62" w:line="247" w:lineRule="auto"/>
                                <w:ind w:left="179" w:right="259"/>
                                <w:rPr>
                                  <w:b/>
                                  <w:color w:val="000000"/>
                                  <w:sz w:val="24"/>
                                </w:rPr>
                              </w:pPr>
                              <w:r>
                                <w:rPr>
                                  <w:b/>
                                  <w:color w:val="FFFFFF"/>
                                  <w:sz w:val="24"/>
                                </w:rPr>
                                <w:t xml:space="preserve">RESOURCE ALERT: SUD TREATMENT AND FAMILY </w:t>
                              </w:r>
                              <w:r>
                                <w:rPr>
                                  <w:b/>
                                  <w:color w:val="FFFFFF"/>
                                  <w:spacing w:val="-2"/>
                                  <w:sz w:val="24"/>
                                </w:rPr>
                                <w:t>THERAPY</w:t>
                              </w:r>
                            </w:p>
                          </w:txbxContent>
                        </wps:txbx>
                        <wps:bodyPr wrap="square" lIns="0" tIns="0" rIns="0" bIns="0" rtlCol="0">
                          <a:noAutofit/>
                        </wps:bodyPr>
                      </wps:wsp>
                      <wps:wsp>
                        <wps:cNvPr id="113" name="Graphic 113"/>
                        <wps:cNvSpPr/>
                        <wps:spPr>
                          <a:xfrm>
                            <a:off x="3175" y="3175"/>
                            <a:ext cx="3086100" cy="2874010"/>
                          </a:xfrm>
                          <a:custGeom>
                            <a:avLst/>
                            <a:gdLst/>
                            <a:ahLst/>
                            <a:cxnLst/>
                            <a:rect l="l" t="t" r="r" b="b"/>
                            <a:pathLst>
                              <a:path w="3086100" h="2874010">
                                <a:moveTo>
                                  <a:pt x="0" y="2874010"/>
                                </a:moveTo>
                                <a:lnTo>
                                  <a:pt x="3086100" y="2874010"/>
                                </a:lnTo>
                                <a:lnTo>
                                  <a:pt x="3086100" y="0"/>
                                </a:lnTo>
                                <a:lnTo>
                                  <a:pt x="0" y="0"/>
                                </a:lnTo>
                                <a:lnTo>
                                  <a:pt x="0" y="2874010"/>
                                </a:lnTo>
                                <a:close/>
                              </a:path>
                            </a:pathLst>
                          </a:custGeom>
                          <a:ln w="6350">
                            <a:solidFill>
                              <a:srgbClr val="707070"/>
                            </a:solidFill>
                            <a:prstDash val="solid"/>
                          </a:ln>
                        </wps:spPr>
                        <wps:bodyPr wrap="square" lIns="0" tIns="0" rIns="0" bIns="0" rtlCol="0">
                          <a:prstTxWarp prst="textNoShape">
                            <a:avLst/>
                          </a:prstTxWarp>
                          <a:noAutofit/>
                        </wps:bodyPr>
                      </wps:wsp>
                      <wps:wsp>
                        <wps:cNvPr id="114" name="Textbox 114"/>
                        <wps:cNvSpPr txBox="1"/>
                        <wps:spPr>
                          <a:xfrm>
                            <a:off x="6350" y="686219"/>
                            <a:ext cx="3079750" cy="2188210"/>
                          </a:xfrm>
                          <a:prstGeom prst="rect">
                            <a:avLst/>
                          </a:prstGeom>
                        </wps:spPr>
                        <wps:txbx>
                          <w:txbxContent>
                            <w:p w14:paraId="11D1BF09" w14:textId="77777777" w:rsidR="00A765D5" w:rsidRDefault="00000000">
                              <w:pPr>
                                <w:spacing w:before="145" w:line="235" w:lineRule="auto"/>
                                <w:ind w:left="179" w:right="318"/>
                                <w:rPr>
                                  <w:sz w:val="18"/>
                                </w:rPr>
                              </w:pPr>
                              <w:r>
                                <w:rPr>
                                  <w:color w:val="424242"/>
                                  <w:sz w:val="20"/>
                                </w:rPr>
                                <w:t>More</w:t>
                              </w:r>
                              <w:r>
                                <w:rPr>
                                  <w:color w:val="424242"/>
                                  <w:spacing w:val="-11"/>
                                  <w:sz w:val="20"/>
                                </w:rPr>
                                <w:t xml:space="preserve"> </w:t>
                              </w:r>
                              <w:r>
                                <w:rPr>
                                  <w:color w:val="424242"/>
                                  <w:sz w:val="20"/>
                                </w:rPr>
                                <w:t>information</w:t>
                              </w:r>
                              <w:r>
                                <w:rPr>
                                  <w:color w:val="424242"/>
                                  <w:spacing w:val="-11"/>
                                  <w:sz w:val="20"/>
                                </w:rPr>
                                <w:t xml:space="preserve"> </w:t>
                              </w:r>
                              <w:r>
                                <w:rPr>
                                  <w:color w:val="424242"/>
                                  <w:sz w:val="20"/>
                                </w:rPr>
                                <w:t>about</w:t>
                              </w:r>
                              <w:r>
                                <w:rPr>
                                  <w:color w:val="424242"/>
                                  <w:spacing w:val="-11"/>
                                  <w:sz w:val="20"/>
                                </w:rPr>
                                <w:t xml:space="preserve"> </w:t>
                              </w:r>
                              <w:r>
                                <w:rPr>
                                  <w:color w:val="424242"/>
                                  <w:sz w:val="20"/>
                                </w:rPr>
                                <w:t>family-based</w:t>
                              </w:r>
                              <w:r>
                                <w:rPr>
                                  <w:color w:val="424242"/>
                                  <w:spacing w:val="-11"/>
                                  <w:sz w:val="20"/>
                                </w:rPr>
                                <w:t xml:space="preserve"> </w:t>
                              </w:r>
                              <w:r>
                                <w:rPr>
                                  <w:color w:val="424242"/>
                                  <w:sz w:val="20"/>
                                </w:rPr>
                                <w:t>inter- ventions</w:t>
                              </w:r>
                              <w:r>
                                <w:rPr>
                                  <w:color w:val="424242"/>
                                  <w:spacing w:val="-6"/>
                                  <w:sz w:val="20"/>
                                </w:rPr>
                                <w:t xml:space="preserve"> </w:t>
                              </w:r>
                              <w:r>
                                <w:rPr>
                                  <w:color w:val="424242"/>
                                  <w:sz w:val="20"/>
                                </w:rPr>
                                <w:t>and</w:t>
                              </w:r>
                              <w:r>
                                <w:rPr>
                                  <w:color w:val="424242"/>
                                  <w:spacing w:val="-4"/>
                                  <w:sz w:val="20"/>
                                </w:rPr>
                                <w:t xml:space="preserve"> </w:t>
                              </w:r>
                              <w:r>
                                <w:rPr>
                                  <w:color w:val="424242"/>
                                  <w:sz w:val="20"/>
                                </w:rPr>
                                <w:t>family</w:t>
                              </w:r>
                              <w:r>
                                <w:rPr>
                                  <w:color w:val="424242"/>
                                  <w:spacing w:val="-4"/>
                                  <w:sz w:val="20"/>
                                </w:rPr>
                                <w:t xml:space="preserve"> </w:t>
                              </w:r>
                              <w:r>
                                <w:rPr>
                                  <w:color w:val="424242"/>
                                  <w:sz w:val="20"/>
                                </w:rPr>
                                <w:t>counseling</w:t>
                              </w:r>
                              <w:r>
                                <w:rPr>
                                  <w:color w:val="424242"/>
                                  <w:spacing w:val="-4"/>
                                  <w:sz w:val="20"/>
                                </w:rPr>
                                <w:t xml:space="preserve"> </w:t>
                              </w:r>
                              <w:r>
                                <w:rPr>
                                  <w:color w:val="424242"/>
                                  <w:sz w:val="20"/>
                                </w:rPr>
                                <w:t xml:space="preserve">approaches for SUDs can be found in SAMHSA’s TIP 39, </w:t>
                              </w:r>
                              <w:r>
                                <w:rPr>
                                  <w:i/>
                                  <w:color w:val="424242"/>
                                  <w:sz w:val="20"/>
                                </w:rPr>
                                <w:t>Substance Use Disorder Treatment</w:t>
                              </w:r>
                              <w:r>
                                <w:rPr>
                                  <w:i/>
                                  <w:color w:val="424242"/>
                                  <w:spacing w:val="40"/>
                                  <w:sz w:val="20"/>
                                </w:rPr>
                                <w:t xml:space="preserve"> </w:t>
                              </w:r>
                              <w:r>
                                <w:rPr>
                                  <w:i/>
                                  <w:color w:val="424242"/>
                                  <w:sz w:val="20"/>
                                </w:rPr>
                                <w:t xml:space="preserve">and Family Therapy, </w:t>
                              </w:r>
                              <w:r>
                                <w:rPr>
                                  <w:color w:val="424242"/>
                                  <w:sz w:val="20"/>
                                </w:rPr>
                                <w:t xml:space="preserve">at </w:t>
                              </w:r>
                              <w:r>
                                <w:rPr>
                                  <w:color w:val="5B5B5B"/>
                                  <w:sz w:val="18"/>
                                  <w:u w:val="single" w:color="5B5B5B"/>
                                </w:rPr>
                                <w:t>https://store.sam-</w:t>
                              </w:r>
                              <w:r>
                                <w:rPr>
                                  <w:color w:val="5B5B5B"/>
                                  <w:sz w:val="18"/>
                                </w:rPr>
                                <w:t xml:space="preserve"> </w:t>
                              </w:r>
                              <w:r>
                                <w:rPr>
                                  <w:color w:val="5B5B5B"/>
                                  <w:spacing w:val="-2"/>
                                  <w:sz w:val="18"/>
                                  <w:u w:val="single" w:color="5B5B5B"/>
                                </w:rPr>
                                <w:t>hsa.gov/product/treatment-improvement-pro-</w:t>
                              </w:r>
                              <w:r>
                                <w:rPr>
                                  <w:color w:val="5B5B5B"/>
                                  <w:spacing w:val="-2"/>
                                  <w:sz w:val="18"/>
                                </w:rPr>
                                <w:t xml:space="preserve"> </w:t>
                              </w:r>
                              <w:r>
                                <w:rPr>
                                  <w:color w:val="5B5B5B"/>
                                  <w:spacing w:val="-2"/>
                                  <w:sz w:val="18"/>
                                  <w:u w:val="single" w:color="5B5B5B"/>
                                </w:rPr>
                                <w:t>tocol-tip-39-substance-use-disorder-treat-</w:t>
                              </w:r>
                            </w:p>
                            <w:p w14:paraId="369A7BE2" w14:textId="77777777" w:rsidR="00A765D5" w:rsidRDefault="00000000">
                              <w:pPr>
                                <w:spacing w:before="9"/>
                                <w:ind w:left="179" w:right="187"/>
                                <w:rPr>
                                  <w:sz w:val="20"/>
                                </w:rPr>
                              </w:pPr>
                              <w:r>
                                <w:rPr>
                                  <w:color w:val="5B5B5B"/>
                                  <w:spacing w:val="-2"/>
                                  <w:sz w:val="18"/>
                                  <w:u w:val="single" w:color="5B5B5B"/>
                                </w:rPr>
                                <w:t>ment-and-family-therapy/PEP20-02-02-012</w:t>
                              </w:r>
                              <w:r>
                                <w:rPr>
                                  <w:color w:val="424242"/>
                                  <w:spacing w:val="-2"/>
                                  <w:sz w:val="20"/>
                                </w:rPr>
                                <w:t xml:space="preserve">. The </w:t>
                              </w:r>
                              <w:r>
                                <w:rPr>
                                  <w:color w:val="424242"/>
                                  <w:sz w:val="20"/>
                                </w:rPr>
                                <w:t>TIP offers information about how to work with families, how families are affected by problematic substance use, family coun- seling approaches, and integrated family counseling approaches.</w:t>
                              </w:r>
                            </w:p>
                          </w:txbxContent>
                        </wps:txbx>
                        <wps:bodyPr wrap="square" lIns="0" tIns="0" rIns="0" bIns="0" rtlCol="0">
                          <a:noAutofit/>
                        </wps:bodyPr>
                      </wps:wsp>
                    </wpg:wgp>
                  </a:graphicData>
                </a:graphic>
              </wp:inline>
            </w:drawing>
          </mc:Choice>
          <mc:Fallback>
            <w:pict>
              <v:group w14:anchorId="3EAAD233" id="Group 111" o:spid="_x0000_s1088" style="width:243.5pt;height:226.8pt;mso-position-horizontal-relative:char;mso-position-vertical-relative:line" coordsize="30924,28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">
                <v:shape id="Textbox 112" o:spid="_x0000_s1089" type="#_x0000_t202" style="position:absolute;left:63;top:63;width:30798;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" fillcolor="#6f6f6f" stroked="f">
                  <v:textbox inset="0,0,0,0">
                    <w:txbxContent>
                      <w:p w14:paraId="283FC051" w14:textId="77777777" w:rsidR="00A765D5" w:rsidRDefault="00000000">
                        <w:pPr>
                          <w:spacing w:before="62" w:line="247" w:lineRule="auto"/>
                          <w:ind w:left="179" w:right="259"/>
                          <w:rPr>
                            <w:b/>
                            <w:color w:val="000000"/>
                            <w:sz w:val="24"/>
                          </w:rPr>
                        </w:pPr>
                        <w:r>
                          <w:rPr>
                            <w:b/>
                            <w:color w:val="FFFFFF"/>
                            <w:sz w:val="24"/>
                          </w:rPr>
                          <w:t xml:space="preserve">RESOURCE ALERT: SUD TREATMENT AND FAMILY </w:t>
                        </w:r>
                        <w:r>
                          <w:rPr>
                            <w:b/>
                            <w:color w:val="FFFFFF"/>
                            <w:spacing w:val="-2"/>
                            <w:sz w:val="24"/>
                          </w:rPr>
                          <w:t>THERAPY</w:t>
                        </w:r>
                      </w:p>
                    </w:txbxContent>
                  </v:textbox>
                </v:shape>
                <v:shape id="Graphic 113" o:spid="_x0000_s1090" style="position:absolute;left:31;top:31;width:30861;height:28740;visibility:visible;mso-wrap-style:square;v-text-anchor:top" coordsize="3086100,287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" path="m,2874010r3086100,l3086100,,,,,2874010xe" filled="f" strokecolor="#707070" strokeweight=".5pt">
                  <v:path arrowok="t"/>
                </v:shape>
                <v:shape id="Textbox 114" o:spid="_x0000_s1091" type="#_x0000_t202" style="position:absolute;left:63;top:6862;width:30798;height:21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11D1BF09" w14:textId="77777777" w:rsidR="00A765D5" w:rsidRDefault="00000000">
                        <w:pPr>
                          <w:spacing w:before="145" w:line="235" w:lineRule="auto"/>
                          <w:ind w:left="179" w:right="318"/>
                          <w:rPr>
                            <w:sz w:val="18"/>
                          </w:rPr>
                        </w:pPr>
                        <w:r>
                          <w:rPr>
                            <w:color w:val="424242"/>
                            <w:sz w:val="20"/>
                          </w:rPr>
                          <w:t>More</w:t>
                        </w:r>
                        <w:r>
                          <w:rPr>
                            <w:color w:val="424242"/>
                            <w:spacing w:val="-11"/>
                            <w:sz w:val="20"/>
                          </w:rPr>
                          <w:t xml:space="preserve"> </w:t>
                        </w:r>
                        <w:r>
                          <w:rPr>
                            <w:color w:val="424242"/>
                            <w:sz w:val="20"/>
                          </w:rPr>
                          <w:t>information</w:t>
                        </w:r>
                        <w:r>
                          <w:rPr>
                            <w:color w:val="424242"/>
                            <w:spacing w:val="-11"/>
                            <w:sz w:val="20"/>
                          </w:rPr>
                          <w:t xml:space="preserve"> </w:t>
                        </w:r>
                        <w:r>
                          <w:rPr>
                            <w:color w:val="424242"/>
                            <w:sz w:val="20"/>
                          </w:rPr>
                          <w:t>about</w:t>
                        </w:r>
                        <w:r>
                          <w:rPr>
                            <w:color w:val="424242"/>
                            <w:spacing w:val="-11"/>
                            <w:sz w:val="20"/>
                          </w:rPr>
                          <w:t xml:space="preserve"> </w:t>
                        </w:r>
                        <w:r>
                          <w:rPr>
                            <w:color w:val="424242"/>
                            <w:sz w:val="20"/>
                          </w:rPr>
                          <w:t>family-based</w:t>
                        </w:r>
                        <w:r>
                          <w:rPr>
                            <w:color w:val="424242"/>
                            <w:spacing w:val="-11"/>
                            <w:sz w:val="20"/>
                          </w:rPr>
                          <w:t xml:space="preserve"> </w:t>
                        </w:r>
                        <w:r>
                          <w:rPr>
                            <w:color w:val="424242"/>
                            <w:sz w:val="20"/>
                          </w:rPr>
                          <w:t>inter- ventions</w:t>
                        </w:r>
                        <w:r>
                          <w:rPr>
                            <w:color w:val="424242"/>
                            <w:spacing w:val="-6"/>
                            <w:sz w:val="20"/>
                          </w:rPr>
                          <w:t xml:space="preserve"> </w:t>
                        </w:r>
                        <w:r>
                          <w:rPr>
                            <w:color w:val="424242"/>
                            <w:sz w:val="20"/>
                          </w:rPr>
                          <w:t>and</w:t>
                        </w:r>
                        <w:r>
                          <w:rPr>
                            <w:color w:val="424242"/>
                            <w:spacing w:val="-4"/>
                            <w:sz w:val="20"/>
                          </w:rPr>
                          <w:t xml:space="preserve"> </w:t>
                        </w:r>
                        <w:r>
                          <w:rPr>
                            <w:color w:val="424242"/>
                            <w:sz w:val="20"/>
                          </w:rPr>
                          <w:t>family</w:t>
                        </w:r>
                        <w:r>
                          <w:rPr>
                            <w:color w:val="424242"/>
                            <w:spacing w:val="-4"/>
                            <w:sz w:val="20"/>
                          </w:rPr>
                          <w:t xml:space="preserve"> </w:t>
                        </w:r>
                        <w:r>
                          <w:rPr>
                            <w:color w:val="424242"/>
                            <w:sz w:val="20"/>
                          </w:rPr>
                          <w:t>counseling</w:t>
                        </w:r>
                        <w:r>
                          <w:rPr>
                            <w:color w:val="424242"/>
                            <w:spacing w:val="-4"/>
                            <w:sz w:val="20"/>
                          </w:rPr>
                          <w:t xml:space="preserve"> </w:t>
                        </w:r>
                        <w:r>
                          <w:rPr>
                            <w:color w:val="424242"/>
                            <w:sz w:val="20"/>
                          </w:rPr>
                          <w:t xml:space="preserve">approaches for SUDs can be found in SAMHSA’s TIP 39, </w:t>
                        </w:r>
                        <w:r>
                          <w:rPr>
                            <w:i/>
                            <w:color w:val="424242"/>
                            <w:sz w:val="20"/>
                          </w:rPr>
                          <w:t>Substance Use Disorder Treatment</w:t>
                        </w:r>
                        <w:r>
                          <w:rPr>
                            <w:i/>
                            <w:color w:val="424242"/>
                            <w:spacing w:val="40"/>
                            <w:sz w:val="20"/>
                          </w:rPr>
                          <w:t xml:space="preserve"> </w:t>
                        </w:r>
                        <w:r>
                          <w:rPr>
                            <w:i/>
                            <w:color w:val="424242"/>
                            <w:sz w:val="20"/>
                          </w:rPr>
                          <w:t xml:space="preserve">and Family Therapy, </w:t>
                        </w:r>
                        <w:r>
                          <w:rPr>
                            <w:color w:val="424242"/>
                            <w:sz w:val="20"/>
                          </w:rPr>
                          <w:t xml:space="preserve">at </w:t>
                        </w:r>
                        <w:r>
                          <w:rPr>
                            <w:color w:val="5B5B5B"/>
                            <w:sz w:val="18"/>
                            <w:u w:val="single" w:color="5B5B5B"/>
                          </w:rPr>
                          <w:t>https://store.sam-</w:t>
                        </w:r>
                        <w:r>
                          <w:rPr>
                            <w:color w:val="5B5B5B"/>
                            <w:sz w:val="18"/>
                          </w:rPr>
                          <w:t xml:space="preserve"> </w:t>
                        </w:r>
                        <w:r>
                          <w:rPr>
                            <w:color w:val="5B5B5B"/>
                            <w:spacing w:val="-2"/>
                            <w:sz w:val="18"/>
                            <w:u w:val="single" w:color="5B5B5B"/>
                          </w:rPr>
                          <w:t>hsa.gov/product/treatment-improvement-pro-</w:t>
                        </w:r>
                        <w:r>
                          <w:rPr>
                            <w:color w:val="5B5B5B"/>
                            <w:spacing w:val="-2"/>
                            <w:sz w:val="18"/>
                          </w:rPr>
                          <w:t xml:space="preserve"> </w:t>
                        </w:r>
                        <w:r>
                          <w:rPr>
                            <w:color w:val="5B5B5B"/>
                            <w:spacing w:val="-2"/>
                            <w:sz w:val="18"/>
                            <w:u w:val="single" w:color="5B5B5B"/>
                          </w:rPr>
                          <w:t>tocol-tip-39-substance-use-disorder-treat-</w:t>
                        </w:r>
                      </w:p>
                      <w:p w14:paraId="369A7BE2" w14:textId="77777777" w:rsidR="00A765D5" w:rsidRDefault="00000000">
                        <w:pPr>
                          <w:spacing w:before="9"/>
                          <w:ind w:left="179" w:right="187"/>
                          <w:rPr>
                            <w:sz w:val="20"/>
                          </w:rPr>
                        </w:pPr>
                        <w:r>
                          <w:rPr>
                            <w:color w:val="5B5B5B"/>
                            <w:spacing w:val="-2"/>
                            <w:sz w:val="18"/>
                            <w:u w:val="single" w:color="5B5B5B"/>
                          </w:rPr>
                          <w:t>ment-and-family-therapy/PEP20-02-02-012</w:t>
                        </w:r>
                        <w:r>
                          <w:rPr>
                            <w:color w:val="424242"/>
                            <w:spacing w:val="-2"/>
                            <w:sz w:val="20"/>
                          </w:rPr>
                          <w:t xml:space="preserve">. The </w:t>
                        </w:r>
                        <w:r>
                          <w:rPr>
                            <w:color w:val="424242"/>
                            <w:sz w:val="20"/>
                          </w:rPr>
                          <w:t>TIP offers information about how to work with families, how families are affected by problematic substance use, family coun- seling approaches, and integrated family counseling approaches.</w:t>
                        </w:r>
                      </w:p>
                    </w:txbxContent>
                  </v:textbox>
                </v:shape>
                <w10:anchorlock/>
              </v:group>
            </w:pict>
          </mc:Fallback>
        </mc:AlternateContent>
      </w:r>
    </w:p>
    <w:p w14:paraId="3C1E8FAC" w14:textId="77777777" w:rsidR="00A765D5" w:rsidRDefault="00000000">
      <w:pPr>
        <w:pStyle w:val="BodyText"/>
        <w:spacing w:before="198" w:line="237" w:lineRule="auto"/>
        <w:ind w:left="240" w:right="310"/>
      </w:pPr>
      <w:r>
        <w:rPr>
          <w:color w:val="4E4E4E"/>
        </w:rPr>
        <w:t>Counselors</w:t>
      </w:r>
      <w:r>
        <w:rPr>
          <w:color w:val="4E4E4E"/>
          <w:spacing w:val="-6"/>
        </w:rPr>
        <w:t xml:space="preserve"> </w:t>
      </w:r>
      <w:r>
        <w:rPr>
          <w:color w:val="4E4E4E"/>
        </w:rPr>
        <w:t>can</w:t>
      </w:r>
      <w:r>
        <w:rPr>
          <w:color w:val="4E4E4E"/>
          <w:spacing w:val="-6"/>
        </w:rPr>
        <w:t xml:space="preserve"> </w:t>
      </w:r>
      <w:r>
        <w:rPr>
          <w:color w:val="4E4E4E"/>
        </w:rPr>
        <w:t>work</w:t>
      </w:r>
      <w:r>
        <w:rPr>
          <w:color w:val="4E4E4E"/>
          <w:spacing w:val="-6"/>
        </w:rPr>
        <w:t xml:space="preserve"> </w:t>
      </w:r>
      <w:r>
        <w:rPr>
          <w:color w:val="4E4E4E"/>
        </w:rPr>
        <w:t>with</w:t>
      </w:r>
      <w:r>
        <w:rPr>
          <w:color w:val="4E4E4E"/>
          <w:spacing w:val="-6"/>
        </w:rPr>
        <w:t xml:space="preserve"> </w:t>
      </w:r>
      <w:r>
        <w:rPr>
          <w:color w:val="4E4E4E"/>
        </w:rPr>
        <w:t>clients</w:t>
      </w:r>
      <w:r>
        <w:rPr>
          <w:color w:val="4E4E4E"/>
          <w:spacing w:val="-6"/>
        </w:rPr>
        <w:t xml:space="preserve"> </w:t>
      </w:r>
      <w:r>
        <w:rPr>
          <w:color w:val="4E4E4E"/>
        </w:rPr>
        <w:t>and</w:t>
      </w:r>
      <w:r>
        <w:rPr>
          <w:color w:val="4E4E4E"/>
          <w:spacing w:val="-6"/>
        </w:rPr>
        <w:t xml:space="preserve"> </w:t>
      </w:r>
      <w:r>
        <w:rPr>
          <w:color w:val="4E4E4E"/>
        </w:rPr>
        <w:t xml:space="preserve">family members to initiate and sustain recovery </w:t>
      </w:r>
      <w:r>
        <w:rPr>
          <w:color w:val="4E4E4E"/>
          <w:spacing w:val="-2"/>
          <w:position w:val="-6"/>
        </w:rPr>
        <w:t>by</w:t>
      </w:r>
      <w:r>
        <w:rPr>
          <w:color w:val="4E4E4E"/>
          <w:spacing w:val="-2"/>
          <w:sz w:val="12"/>
        </w:rPr>
        <w:t>896</w:t>
      </w:r>
      <w:r>
        <w:rPr>
          <w:color w:val="4E4E4E"/>
          <w:spacing w:val="-2"/>
          <w:position w:val="-6"/>
        </w:rPr>
        <w:t>:</w:t>
      </w:r>
    </w:p>
    <w:p w14:paraId="7B7A9F62" w14:textId="77777777" w:rsidR="00A765D5" w:rsidRDefault="00000000">
      <w:pPr>
        <w:pStyle w:val="ListParagraph"/>
        <w:numPr>
          <w:ilvl w:val="0"/>
          <w:numId w:val="2"/>
        </w:numPr>
        <w:tabs>
          <w:tab w:val="left" w:pos="510"/>
        </w:tabs>
        <w:spacing w:before="151" w:line="235" w:lineRule="auto"/>
        <w:ind w:right="265"/>
        <w:rPr>
          <w:sz w:val="21"/>
        </w:rPr>
      </w:pPr>
      <w:r>
        <w:rPr>
          <w:color w:val="4E4E4E"/>
          <w:sz w:val="21"/>
        </w:rPr>
        <w:t>Discussing issues around safety and the cultural</w:t>
      </w:r>
      <w:r>
        <w:rPr>
          <w:color w:val="4E4E4E"/>
          <w:spacing w:val="-11"/>
          <w:sz w:val="21"/>
        </w:rPr>
        <w:t xml:space="preserve"> </w:t>
      </w:r>
      <w:r>
        <w:rPr>
          <w:color w:val="4E4E4E"/>
          <w:sz w:val="21"/>
        </w:rPr>
        <w:t>appropriateness</w:t>
      </w:r>
      <w:r>
        <w:rPr>
          <w:color w:val="4E4E4E"/>
          <w:spacing w:val="-11"/>
          <w:sz w:val="21"/>
        </w:rPr>
        <w:t xml:space="preserve"> </w:t>
      </w:r>
      <w:r>
        <w:rPr>
          <w:color w:val="4E4E4E"/>
          <w:sz w:val="21"/>
        </w:rPr>
        <w:t>of</w:t>
      </w:r>
      <w:r>
        <w:rPr>
          <w:color w:val="4E4E4E"/>
          <w:spacing w:val="-11"/>
          <w:sz w:val="21"/>
        </w:rPr>
        <w:t xml:space="preserve"> </w:t>
      </w:r>
      <w:r>
        <w:rPr>
          <w:color w:val="4E4E4E"/>
          <w:sz w:val="21"/>
        </w:rPr>
        <w:t>including</w:t>
      </w:r>
      <w:r>
        <w:rPr>
          <w:color w:val="4E4E4E"/>
          <w:spacing w:val="-11"/>
          <w:sz w:val="21"/>
        </w:rPr>
        <w:t xml:space="preserve"> </w:t>
      </w:r>
      <w:r>
        <w:rPr>
          <w:color w:val="4E4E4E"/>
          <w:sz w:val="21"/>
        </w:rPr>
        <w:t>family members and recovery supports, including boundaries around confidentiality.</w:t>
      </w:r>
    </w:p>
    <w:p w14:paraId="2A417401" w14:textId="77777777" w:rsidR="00A765D5" w:rsidRDefault="00000000">
      <w:pPr>
        <w:pStyle w:val="ListParagraph"/>
        <w:numPr>
          <w:ilvl w:val="0"/>
          <w:numId w:val="2"/>
        </w:numPr>
        <w:tabs>
          <w:tab w:val="left" w:pos="510"/>
        </w:tabs>
        <w:spacing w:before="43" w:line="235" w:lineRule="auto"/>
        <w:ind w:right="684"/>
        <w:jc w:val="both"/>
        <w:rPr>
          <w:sz w:val="21"/>
        </w:rPr>
      </w:pPr>
      <w:r>
        <w:rPr>
          <w:color w:val="4E4E4E"/>
          <w:sz w:val="21"/>
        </w:rPr>
        <w:t>Having the client sign releases to have family</w:t>
      </w:r>
      <w:r>
        <w:rPr>
          <w:color w:val="4E4E4E"/>
          <w:spacing w:val="-10"/>
          <w:sz w:val="21"/>
        </w:rPr>
        <w:t xml:space="preserve"> </w:t>
      </w:r>
      <w:r>
        <w:rPr>
          <w:color w:val="4E4E4E"/>
          <w:sz w:val="21"/>
        </w:rPr>
        <w:t>members</w:t>
      </w:r>
      <w:r>
        <w:rPr>
          <w:color w:val="4E4E4E"/>
          <w:spacing w:val="-10"/>
          <w:sz w:val="21"/>
        </w:rPr>
        <w:t xml:space="preserve"> </w:t>
      </w:r>
      <w:r>
        <w:rPr>
          <w:color w:val="4E4E4E"/>
          <w:sz w:val="21"/>
        </w:rPr>
        <w:t>and</w:t>
      </w:r>
      <w:r>
        <w:rPr>
          <w:color w:val="4E4E4E"/>
          <w:spacing w:val="-10"/>
          <w:sz w:val="21"/>
        </w:rPr>
        <w:t xml:space="preserve"> </w:t>
      </w:r>
      <w:r>
        <w:rPr>
          <w:color w:val="4E4E4E"/>
          <w:sz w:val="21"/>
        </w:rPr>
        <w:t>recovery</w:t>
      </w:r>
      <w:r>
        <w:rPr>
          <w:color w:val="4E4E4E"/>
          <w:spacing w:val="-10"/>
          <w:sz w:val="21"/>
        </w:rPr>
        <w:t xml:space="preserve"> </w:t>
      </w:r>
      <w:r>
        <w:rPr>
          <w:color w:val="4E4E4E"/>
          <w:sz w:val="21"/>
        </w:rPr>
        <w:t xml:space="preserve">supports </w:t>
      </w:r>
      <w:r>
        <w:rPr>
          <w:color w:val="4E4E4E"/>
          <w:spacing w:val="-2"/>
          <w:sz w:val="21"/>
        </w:rPr>
        <w:t>involved.</w:t>
      </w:r>
    </w:p>
    <w:p w14:paraId="2C0C1884" w14:textId="77777777" w:rsidR="00A765D5" w:rsidRDefault="00000000">
      <w:pPr>
        <w:pStyle w:val="ListParagraph"/>
        <w:numPr>
          <w:ilvl w:val="0"/>
          <w:numId w:val="2"/>
        </w:numPr>
        <w:tabs>
          <w:tab w:val="left" w:pos="510"/>
        </w:tabs>
        <w:spacing w:before="42" w:line="235" w:lineRule="auto"/>
        <w:ind w:right="686"/>
        <w:jc w:val="both"/>
        <w:rPr>
          <w:sz w:val="21"/>
        </w:rPr>
      </w:pPr>
      <w:r>
        <w:rPr>
          <w:color w:val="4E4E4E"/>
          <w:sz w:val="21"/>
        </w:rPr>
        <w:t>Collaborating</w:t>
      </w:r>
      <w:r>
        <w:rPr>
          <w:color w:val="4E4E4E"/>
          <w:spacing w:val="-9"/>
          <w:sz w:val="21"/>
        </w:rPr>
        <w:t xml:space="preserve"> </w:t>
      </w:r>
      <w:r>
        <w:rPr>
          <w:color w:val="4E4E4E"/>
          <w:sz w:val="21"/>
        </w:rPr>
        <w:t>with</w:t>
      </w:r>
      <w:r>
        <w:rPr>
          <w:color w:val="4E4E4E"/>
          <w:spacing w:val="-9"/>
          <w:sz w:val="21"/>
        </w:rPr>
        <w:t xml:space="preserve"> </w:t>
      </w:r>
      <w:r>
        <w:rPr>
          <w:color w:val="4E4E4E"/>
          <w:sz w:val="21"/>
        </w:rPr>
        <w:t>the</w:t>
      </w:r>
      <w:r>
        <w:rPr>
          <w:color w:val="4E4E4E"/>
          <w:spacing w:val="-9"/>
          <w:sz w:val="21"/>
        </w:rPr>
        <w:t xml:space="preserve"> </w:t>
      </w:r>
      <w:r>
        <w:rPr>
          <w:color w:val="4E4E4E"/>
          <w:sz w:val="21"/>
        </w:rPr>
        <w:t>client</w:t>
      </w:r>
      <w:r>
        <w:rPr>
          <w:color w:val="4E4E4E"/>
          <w:spacing w:val="-9"/>
          <w:sz w:val="21"/>
        </w:rPr>
        <w:t xml:space="preserve"> </w:t>
      </w:r>
      <w:r>
        <w:rPr>
          <w:color w:val="4E4E4E"/>
          <w:sz w:val="21"/>
        </w:rPr>
        <w:t>to</w:t>
      </w:r>
      <w:r>
        <w:rPr>
          <w:color w:val="4E4E4E"/>
          <w:spacing w:val="-9"/>
          <w:sz w:val="21"/>
        </w:rPr>
        <w:t xml:space="preserve"> </w:t>
      </w:r>
      <w:r>
        <w:rPr>
          <w:color w:val="4E4E4E"/>
          <w:sz w:val="21"/>
        </w:rPr>
        <w:t>develop a plan for identifying supportive family members and recovery supports.</w:t>
      </w:r>
    </w:p>
    <w:p w14:paraId="671544BC" w14:textId="77777777" w:rsidR="00A765D5" w:rsidRDefault="00000000">
      <w:pPr>
        <w:pStyle w:val="ListParagraph"/>
        <w:numPr>
          <w:ilvl w:val="0"/>
          <w:numId w:val="2"/>
        </w:numPr>
        <w:tabs>
          <w:tab w:val="left" w:pos="510"/>
        </w:tabs>
        <w:spacing w:before="42" w:line="235" w:lineRule="auto"/>
        <w:ind w:right="241"/>
        <w:rPr>
          <w:sz w:val="21"/>
        </w:rPr>
      </w:pPr>
      <w:r>
        <w:rPr>
          <w:color w:val="4E4E4E"/>
          <w:sz w:val="21"/>
        </w:rPr>
        <w:t>Offering culturally appropriate information regarding the nature of the client’s problematic substance use or mental disorders;</w:t>
      </w:r>
      <w:r>
        <w:rPr>
          <w:color w:val="4E4E4E"/>
          <w:spacing w:val="-7"/>
          <w:sz w:val="21"/>
        </w:rPr>
        <w:t xml:space="preserve"> </w:t>
      </w:r>
      <w:r>
        <w:rPr>
          <w:color w:val="4E4E4E"/>
          <w:sz w:val="21"/>
        </w:rPr>
        <w:t>early</w:t>
      </w:r>
      <w:r>
        <w:rPr>
          <w:color w:val="4E4E4E"/>
          <w:spacing w:val="-7"/>
          <w:sz w:val="21"/>
        </w:rPr>
        <w:t xml:space="preserve"> </w:t>
      </w:r>
      <w:r>
        <w:rPr>
          <w:color w:val="4E4E4E"/>
          <w:sz w:val="21"/>
        </w:rPr>
        <w:t>warning</w:t>
      </w:r>
      <w:r>
        <w:rPr>
          <w:color w:val="4E4E4E"/>
          <w:spacing w:val="-7"/>
          <w:sz w:val="21"/>
        </w:rPr>
        <w:t xml:space="preserve"> </w:t>
      </w:r>
      <w:r>
        <w:rPr>
          <w:color w:val="4E4E4E"/>
          <w:sz w:val="21"/>
        </w:rPr>
        <w:t>signs</w:t>
      </w:r>
      <w:r>
        <w:rPr>
          <w:color w:val="4E4E4E"/>
          <w:spacing w:val="-7"/>
          <w:sz w:val="21"/>
        </w:rPr>
        <w:t xml:space="preserve"> </w:t>
      </w:r>
      <w:r>
        <w:rPr>
          <w:color w:val="4E4E4E"/>
          <w:sz w:val="21"/>
        </w:rPr>
        <w:t>of</w:t>
      </w:r>
      <w:r>
        <w:rPr>
          <w:color w:val="4E4E4E"/>
          <w:spacing w:val="-7"/>
          <w:sz w:val="21"/>
        </w:rPr>
        <w:t xml:space="preserve"> </w:t>
      </w:r>
      <w:r>
        <w:rPr>
          <w:color w:val="4E4E4E"/>
          <w:sz w:val="21"/>
        </w:rPr>
        <w:t>returns</w:t>
      </w:r>
      <w:r>
        <w:rPr>
          <w:color w:val="4E4E4E"/>
          <w:spacing w:val="-7"/>
          <w:sz w:val="21"/>
        </w:rPr>
        <w:t xml:space="preserve"> </w:t>
      </w:r>
      <w:r>
        <w:rPr>
          <w:color w:val="4E4E4E"/>
          <w:sz w:val="21"/>
        </w:rPr>
        <w:t>to use;</w:t>
      </w:r>
      <w:r>
        <w:rPr>
          <w:color w:val="4E4E4E"/>
          <w:spacing w:val="-3"/>
          <w:sz w:val="21"/>
        </w:rPr>
        <w:t xml:space="preserve"> </w:t>
      </w:r>
      <w:r>
        <w:rPr>
          <w:color w:val="4E4E4E"/>
          <w:sz w:val="21"/>
        </w:rPr>
        <w:t>the</w:t>
      </w:r>
      <w:r>
        <w:rPr>
          <w:color w:val="4E4E4E"/>
          <w:spacing w:val="-3"/>
          <w:sz w:val="21"/>
        </w:rPr>
        <w:t xml:space="preserve"> </w:t>
      </w:r>
      <w:r>
        <w:rPr>
          <w:color w:val="4E4E4E"/>
          <w:sz w:val="21"/>
        </w:rPr>
        <w:t>impact</w:t>
      </w:r>
      <w:r>
        <w:rPr>
          <w:color w:val="4E4E4E"/>
          <w:spacing w:val="-3"/>
          <w:sz w:val="21"/>
        </w:rPr>
        <w:t xml:space="preserve"> </w:t>
      </w:r>
      <w:r>
        <w:rPr>
          <w:color w:val="4E4E4E"/>
          <w:sz w:val="21"/>
        </w:rPr>
        <w:t>of</w:t>
      </w:r>
      <w:r>
        <w:rPr>
          <w:color w:val="4E4E4E"/>
          <w:spacing w:val="-3"/>
          <w:sz w:val="21"/>
        </w:rPr>
        <w:t xml:space="preserve"> </w:t>
      </w:r>
      <w:r>
        <w:rPr>
          <w:color w:val="4E4E4E"/>
          <w:sz w:val="21"/>
        </w:rPr>
        <w:t>these</w:t>
      </w:r>
      <w:r>
        <w:rPr>
          <w:color w:val="4E4E4E"/>
          <w:spacing w:val="-3"/>
          <w:sz w:val="21"/>
        </w:rPr>
        <w:t xml:space="preserve"> </w:t>
      </w:r>
      <w:r>
        <w:rPr>
          <w:color w:val="4E4E4E"/>
          <w:sz w:val="21"/>
        </w:rPr>
        <w:t>chronic</w:t>
      </w:r>
      <w:r>
        <w:rPr>
          <w:color w:val="4E4E4E"/>
          <w:spacing w:val="-3"/>
          <w:sz w:val="21"/>
        </w:rPr>
        <w:t xml:space="preserve"> </w:t>
      </w:r>
      <w:r>
        <w:rPr>
          <w:color w:val="4E4E4E"/>
          <w:sz w:val="21"/>
        </w:rPr>
        <w:t>conditions on</w:t>
      </w:r>
      <w:r>
        <w:rPr>
          <w:color w:val="4E4E4E"/>
          <w:spacing w:val="-6"/>
          <w:sz w:val="21"/>
        </w:rPr>
        <w:t xml:space="preserve"> </w:t>
      </w:r>
      <w:r>
        <w:rPr>
          <w:color w:val="4E4E4E"/>
          <w:sz w:val="21"/>
        </w:rPr>
        <w:t>family</w:t>
      </w:r>
      <w:r>
        <w:rPr>
          <w:color w:val="4E4E4E"/>
          <w:spacing w:val="-6"/>
          <w:sz w:val="21"/>
        </w:rPr>
        <w:t xml:space="preserve"> </w:t>
      </w:r>
      <w:r>
        <w:rPr>
          <w:color w:val="4E4E4E"/>
          <w:sz w:val="21"/>
        </w:rPr>
        <w:t>members</w:t>
      </w:r>
      <w:r>
        <w:rPr>
          <w:color w:val="4E4E4E"/>
          <w:spacing w:val="-6"/>
          <w:sz w:val="21"/>
        </w:rPr>
        <w:t xml:space="preserve"> </w:t>
      </w:r>
      <w:r>
        <w:rPr>
          <w:color w:val="4E4E4E"/>
          <w:sz w:val="21"/>
        </w:rPr>
        <w:t>and</w:t>
      </w:r>
      <w:r>
        <w:rPr>
          <w:color w:val="4E4E4E"/>
          <w:spacing w:val="-6"/>
          <w:sz w:val="21"/>
        </w:rPr>
        <w:t xml:space="preserve"> </w:t>
      </w:r>
      <w:r>
        <w:rPr>
          <w:color w:val="4E4E4E"/>
          <w:sz w:val="21"/>
        </w:rPr>
        <w:t>recovery</w:t>
      </w:r>
      <w:r>
        <w:rPr>
          <w:color w:val="4E4E4E"/>
          <w:spacing w:val="-6"/>
          <w:sz w:val="21"/>
        </w:rPr>
        <w:t xml:space="preserve"> </w:t>
      </w:r>
      <w:r>
        <w:rPr>
          <w:color w:val="4E4E4E"/>
          <w:sz w:val="21"/>
        </w:rPr>
        <w:t>supports; and the importance of family and recovery support involvement in treatment.</w:t>
      </w:r>
    </w:p>
    <w:p w14:paraId="35FAD6C2" w14:textId="77777777" w:rsidR="00A765D5" w:rsidRDefault="00000000">
      <w:pPr>
        <w:pStyle w:val="ListParagraph"/>
        <w:numPr>
          <w:ilvl w:val="0"/>
          <w:numId w:val="2"/>
        </w:numPr>
        <w:tabs>
          <w:tab w:val="left" w:pos="510"/>
        </w:tabs>
        <w:spacing w:before="52" w:line="235" w:lineRule="auto"/>
        <w:ind w:right="253"/>
        <w:rPr>
          <w:sz w:val="21"/>
        </w:rPr>
      </w:pPr>
      <w:r>
        <w:rPr>
          <w:color w:val="4E4E4E"/>
          <w:sz w:val="21"/>
        </w:rPr>
        <w:t>Improving</w:t>
      </w:r>
      <w:r>
        <w:rPr>
          <w:color w:val="4E4E4E"/>
          <w:spacing w:val="-8"/>
          <w:sz w:val="21"/>
        </w:rPr>
        <w:t xml:space="preserve"> </w:t>
      </w:r>
      <w:r>
        <w:rPr>
          <w:color w:val="4E4E4E"/>
          <w:sz w:val="21"/>
        </w:rPr>
        <w:t>communication</w:t>
      </w:r>
      <w:r>
        <w:rPr>
          <w:color w:val="4E4E4E"/>
          <w:spacing w:val="-8"/>
          <w:sz w:val="21"/>
        </w:rPr>
        <w:t xml:space="preserve"> </w:t>
      </w:r>
      <w:r>
        <w:rPr>
          <w:color w:val="4E4E4E"/>
          <w:sz w:val="21"/>
        </w:rPr>
        <w:t>skills</w:t>
      </w:r>
      <w:r>
        <w:rPr>
          <w:color w:val="4E4E4E"/>
          <w:spacing w:val="-8"/>
          <w:sz w:val="21"/>
        </w:rPr>
        <w:t xml:space="preserve"> </w:t>
      </w:r>
      <w:r>
        <w:rPr>
          <w:color w:val="4E4E4E"/>
          <w:sz w:val="21"/>
        </w:rPr>
        <w:t>to</w:t>
      </w:r>
      <w:r>
        <w:rPr>
          <w:color w:val="4E4E4E"/>
          <w:spacing w:val="-8"/>
          <w:sz w:val="21"/>
        </w:rPr>
        <w:t xml:space="preserve"> </w:t>
      </w:r>
      <w:r>
        <w:rPr>
          <w:color w:val="4E4E4E"/>
          <w:sz w:val="21"/>
        </w:rPr>
        <w:t>help</w:t>
      </w:r>
      <w:r>
        <w:rPr>
          <w:color w:val="4E4E4E"/>
          <w:spacing w:val="-8"/>
          <w:sz w:val="21"/>
        </w:rPr>
        <w:t xml:space="preserve"> </w:t>
      </w:r>
      <w:r>
        <w:rPr>
          <w:color w:val="4E4E4E"/>
          <w:sz w:val="21"/>
        </w:rPr>
        <w:t>the client and his or her spouse or intimate partner address conflicts and stressors in their relationship.</w:t>
      </w:r>
    </w:p>
    <w:p w14:paraId="730DB0FB" w14:textId="77777777" w:rsidR="00A765D5" w:rsidRDefault="00A765D5">
      <w:pPr>
        <w:spacing w:line="235" w:lineRule="auto"/>
        <w:rPr>
          <w:sz w:val="21"/>
        </w:rPr>
        <w:sectPr w:rsidR="00A765D5">
          <w:type w:val="continuous"/>
          <w:pgSz w:w="12240" w:h="15840"/>
          <w:pgMar w:top="540" w:right="840" w:bottom="920" w:left="840" w:header="576" w:footer="721" w:gutter="0"/>
          <w:cols w:num="2" w:space="720" w:equalWidth="0">
            <w:col w:w="5091" w:space="129"/>
            <w:col w:w="5340"/>
          </w:cols>
        </w:sectPr>
      </w:pPr>
    </w:p>
    <w:p w14:paraId="6F4B8B96" w14:textId="77777777" w:rsidR="00A765D5" w:rsidRDefault="00A765D5">
      <w:pPr>
        <w:pStyle w:val="BodyText"/>
        <w:spacing w:before="7"/>
        <w:rPr>
          <w:sz w:val="22"/>
        </w:rPr>
      </w:pPr>
    </w:p>
    <w:p w14:paraId="4036E3D1" w14:textId="77777777" w:rsidR="00A765D5" w:rsidRDefault="00A765D5">
      <w:pPr>
        <w:sectPr w:rsidR="00A765D5">
          <w:pgSz w:w="12240" w:h="15840"/>
          <w:pgMar w:top="1340" w:right="840" w:bottom="920" w:left="840" w:header="576" w:footer="721" w:gutter="0"/>
          <w:cols w:space="720"/>
        </w:sectPr>
      </w:pPr>
    </w:p>
    <w:p w14:paraId="14CE992D" w14:textId="77777777" w:rsidR="00A765D5" w:rsidRDefault="00000000">
      <w:pPr>
        <w:pStyle w:val="ListParagraph"/>
        <w:numPr>
          <w:ilvl w:val="0"/>
          <w:numId w:val="2"/>
        </w:numPr>
        <w:tabs>
          <w:tab w:val="left" w:pos="510"/>
        </w:tabs>
        <w:spacing w:before="105" w:line="235" w:lineRule="auto"/>
        <w:ind w:right="41"/>
        <w:rPr>
          <w:sz w:val="21"/>
        </w:rPr>
      </w:pPr>
      <w:r>
        <w:rPr>
          <w:color w:val="4E4E4E"/>
          <w:sz w:val="21"/>
        </w:rPr>
        <w:t>Getting input from family and recovery supports</w:t>
      </w:r>
      <w:r>
        <w:rPr>
          <w:color w:val="4E4E4E"/>
          <w:spacing w:val="-8"/>
          <w:sz w:val="21"/>
        </w:rPr>
        <w:t xml:space="preserve"> </w:t>
      </w:r>
      <w:r>
        <w:rPr>
          <w:color w:val="4E4E4E"/>
          <w:sz w:val="21"/>
        </w:rPr>
        <w:t>on</w:t>
      </w:r>
      <w:r>
        <w:rPr>
          <w:color w:val="4E4E4E"/>
          <w:spacing w:val="-8"/>
          <w:sz w:val="21"/>
        </w:rPr>
        <w:t xml:space="preserve"> </w:t>
      </w:r>
      <w:r>
        <w:rPr>
          <w:color w:val="4E4E4E"/>
          <w:sz w:val="21"/>
        </w:rPr>
        <w:t>the</w:t>
      </w:r>
      <w:r>
        <w:rPr>
          <w:color w:val="4E4E4E"/>
          <w:spacing w:val="-8"/>
          <w:sz w:val="21"/>
        </w:rPr>
        <w:t xml:space="preserve"> </w:t>
      </w:r>
      <w:r>
        <w:rPr>
          <w:color w:val="4E4E4E"/>
          <w:sz w:val="21"/>
        </w:rPr>
        <w:t>client’s</w:t>
      </w:r>
      <w:r>
        <w:rPr>
          <w:color w:val="4E4E4E"/>
          <w:spacing w:val="-8"/>
          <w:sz w:val="21"/>
        </w:rPr>
        <w:t xml:space="preserve"> </w:t>
      </w:r>
      <w:r>
        <w:rPr>
          <w:color w:val="4E4E4E"/>
          <w:sz w:val="21"/>
        </w:rPr>
        <w:t>early</w:t>
      </w:r>
      <w:r>
        <w:rPr>
          <w:color w:val="4E4E4E"/>
          <w:spacing w:val="-8"/>
          <w:sz w:val="21"/>
        </w:rPr>
        <w:t xml:space="preserve"> </w:t>
      </w:r>
      <w:r>
        <w:rPr>
          <w:color w:val="4E4E4E"/>
          <w:sz w:val="21"/>
        </w:rPr>
        <w:t>warning</w:t>
      </w:r>
      <w:r>
        <w:rPr>
          <w:color w:val="4E4E4E"/>
          <w:spacing w:val="-8"/>
          <w:sz w:val="21"/>
        </w:rPr>
        <w:t xml:space="preserve"> </w:t>
      </w:r>
      <w:r>
        <w:rPr>
          <w:color w:val="4E4E4E"/>
          <w:sz w:val="21"/>
        </w:rPr>
        <w:t>signs of recurrence.</w:t>
      </w:r>
    </w:p>
    <w:p w14:paraId="54D71B6D" w14:textId="77777777" w:rsidR="00A765D5" w:rsidRDefault="00000000">
      <w:pPr>
        <w:pStyle w:val="ListParagraph"/>
        <w:numPr>
          <w:ilvl w:val="0"/>
          <w:numId w:val="2"/>
        </w:numPr>
        <w:tabs>
          <w:tab w:val="left" w:pos="510"/>
        </w:tabs>
        <w:spacing w:before="47" w:line="230" w:lineRule="auto"/>
        <w:ind w:right="66"/>
        <w:rPr>
          <w:sz w:val="21"/>
        </w:rPr>
      </w:pPr>
      <w:r>
        <w:rPr>
          <w:color w:val="4E4E4E"/>
          <w:sz w:val="21"/>
        </w:rPr>
        <w:t>Discussing</w:t>
      </w:r>
      <w:r>
        <w:rPr>
          <w:color w:val="4E4E4E"/>
          <w:spacing w:val="-8"/>
          <w:sz w:val="21"/>
        </w:rPr>
        <w:t xml:space="preserve"> </w:t>
      </w:r>
      <w:r>
        <w:rPr>
          <w:color w:val="4E4E4E"/>
          <w:sz w:val="21"/>
        </w:rPr>
        <w:t>the</w:t>
      </w:r>
      <w:r>
        <w:rPr>
          <w:color w:val="4E4E4E"/>
          <w:spacing w:val="-8"/>
          <w:sz w:val="21"/>
        </w:rPr>
        <w:t xml:space="preserve"> </w:t>
      </w:r>
      <w:r>
        <w:rPr>
          <w:color w:val="4E4E4E"/>
          <w:sz w:val="21"/>
        </w:rPr>
        <w:t>importance</w:t>
      </w:r>
      <w:r>
        <w:rPr>
          <w:color w:val="4E4E4E"/>
          <w:spacing w:val="-8"/>
          <w:sz w:val="21"/>
        </w:rPr>
        <w:t xml:space="preserve"> </w:t>
      </w:r>
      <w:r>
        <w:rPr>
          <w:color w:val="4E4E4E"/>
          <w:sz w:val="21"/>
        </w:rPr>
        <w:t>of</w:t>
      </w:r>
      <w:r>
        <w:rPr>
          <w:color w:val="4E4E4E"/>
          <w:spacing w:val="-8"/>
          <w:sz w:val="21"/>
        </w:rPr>
        <w:t xml:space="preserve"> </w:t>
      </w:r>
      <w:r>
        <w:rPr>
          <w:color w:val="4E4E4E"/>
          <w:sz w:val="21"/>
        </w:rPr>
        <w:t>self-care</w:t>
      </w:r>
      <w:r>
        <w:rPr>
          <w:color w:val="4E4E4E"/>
          <w:spacing w:val="-8"/>
          <w:sz w:val="21"/>
        </w:rPr>
        <w:t xml:space="preserve"> </w:t>
      </w:r>
      <w:r>
        <w:rPr>
          <w:color w:val="4E4E4E"/>
          <w:sz w:val="21"/>
        </w:rPr>
        <w:t>with family members.</w:t>
      </w:r>
    </w:p>
    <w:p w14:paraId="5B441AC2" w14:textId="77777777" w:rsidR="00A765D5" w:rsidRDefault="00000000">
      <w:pPr>
        <w:pStyle w:val="ListParagraph"/>
        <w:numPr>
          <w:ilvl w:val="0"/>
          <w:numId w:val="2"/>
        </w:numPr>
        <w:tabs>
          <w:tab w:val="left" w:pos="510"/>
        </w:tabs>
        <w:spacing w:before="46" w:line="235" w:lineRule="auto"/>
        <w:ind w:right="170"/>
        <w:rPr>
          <w:sz w:val="21"/>
        </w:rPr>
      </w:pPr>
      <w:r>
        <w:rPr>
          <w:color w:val="4E4E4E"/>
          <w:sz w:val="21"/>
        </w:rPr>
        <w:t>Collaborating with the client and their family</w:t>
      </w:r>
      <w:r>
        <w:rPr>
          <w:color w:val="4E4E4E"/>
          <w:spacing w:val="-8"/>
          <w:sz w:val="21"/>
        </w:rPr>
        <w:t xml:space="preserve"> </w:t>
      </w:r>
      <w:r>
        <w:rPr>
          <w:color w:val="4E4E4E"/>
          <w:sz w:val="21"/>
        </w:rPr>
        <w:t>members</w:t>
      </w:r>
      <w:r>
        <w:rPr>
          <w:color w:val="4E4E4E"/>
          <w:spacing w:val="-8"/>
          <w:sz w:val="21"/>
        </w:rPr>
        <w:t xml:space="preserve"> </w:t>
      </w:r>
      <w:r>
        <w:rPr>
          <w:color w:val="4E4E4E"/>
          <w:sz w:val="21"/>
        </w:rPr>
        <w:t>to</w:t>
      </w:r>
      <w:r>
        <w:rPr>
          <w:color w:val="4E4E4E"/>
          <w:spacing w:val="-8"/>
          <w:sz w:val="21"/>
        </w:rPr>
        <w:t xml:space="preserve"> </w:t>
      </w:r>
      <w:r>
        <w:rPr>
          <w:color w:val="4E4E4E"/>
          <w:sz w:val="21"/>
        </w:rPr>
        <w:t>develop</w:t>
      </w:r>
      <w:r>
        <w:rPr>
          <w:color w:val="4E4E4E"/>
          <w:spacing w:val="-8"/>
          <w:sz w:val="21"/>
        </w:rPr>
        <w:t xml:space="preserve"> </w:t>
      </w:r>
      <w:r>
        <w:rPr>
          <w:color w:val="4E4E4E"/>
          <w:sz w:val="21"/>
        </w:rPr>
        <w:t>an</w:t>
      </w:r>
      <w:r>
        <w:rPr>
          <w:color w:val="4E4E4E"/>
          <w:spacing w:val="-8"/>
          <w:sz w:val="21"/>
        </w:rPr>
        <w:t xml:space="preserve"> </w:t>
      </w:r>
      <w:r>
        <w:rPr>
          <w:color w:val="4E4E4E"/>
          <w:sz w:val="21"/>
        </w:rPr>
        <w:t xml:space="preserve">emergency plan (in the event of a recurrence) that includes appropriate roles for family </w:t>
      </w:r>
      <w:r>
        <w:rPr>
          <w:color w:val="4E4E4E"/>
          <w:spacing w:val="-2"/>
          <w:sz w:val="21"/>
        </w:rPr>
        <w:t>members.</w:t>
      </w:r>
    </w:p>
    <w:p w14:paraId="5EC36F79" w14:textId="77777777" w:rsidR="00A765D5" w:rsidRDefault="00000000">
      <w:pPr>
        <w:pStyle w:val="BodyText"/>
        <w:spacing w:before="73" w:line="237" w:lineRule="auto"/>
        <w:ind w:left="239" w:right="221"/>
      </w:pPr>
      <w:r>
        <w:rPr>
          <w:color w:val="4E4E4E"/>
        </w:rPr>
        <w:t>Outlined below are select evidence-based family</w:t>
      </w:r>
      <w:r>
        <w:rPr>
          <w:color w:val="4E4E4E"/>
          <w:spacing w:val="-6"/>
        </w:rPr>
        <w:t xml:space="preserve"> </w:t>
      </w:r>
      <w:r>
        <w:rPr>
          <w:color w:val="4E4E4E"/>
        </w:rPr>
        <w:t>therapies</w:t>
      </w:r>
      <w:r>
        <w:rPr>
          <w:color w:val="4E4E4E"/>
          <w:spacing w:val="-6"/>
        </w:rPr>
        <w:t xml:space="preserve"> </w:t>
      </w:r>
      <w:r>
        <w:rPr>
          <w:color w:val="4E4E4E"/>
        </w:rPr>
        <w:t>that</w:t>
      </w:r>
      <w:r>
        <w:rPr>
          <w:color w:val="4E4E4E"/>
          <w:spacing w:val="-6"/>
        </w:rPr>
        <w:t xml:space="preserve"> </w:t>
      </w:r>
      <w:r>
        <w:rPr>
          <w:color w:val="4E4E4E"/>
        </w:rPr>
        <w:t>can</w:t>
      </w:r>
      <w:r>
        <w:rPr>
          <w:color w:val="4E4E4E"/>
          <w:spacing w:val="-6"/>
        </w:rPr>
        <w:t xml:space="preserve"> </w:t>
      </w:r>
      <w:r>
        <w:rPr>
          <w:color w:val="4E4E4E"/>
        </w:rPr>
        <w:t>be</w:t>
      </w:r>
      <w:r>
        <w:rPr>
          <w:color w:val="4E4E4E"/>
          <w:spacing w:val="-6"/>
        </w:rPr>
        <w:t xml:space="preserve"> </w:t>
      </w:r>
      <w:r>
        <w:rPr>
          <w:color w:val="4E4E4E"/>
        </w:rPr>
        <w:t>used</w:t>
      </w:r>
      <w:r>
        <w:rPr>
          <w:color w:val="4E4E4E"/>
          <w:spacing w:val="-6"/>
        </w:rPr>
        <w:t xml:space="preserve"> </w:t>
      </w:r>
      <w:r>
        <w:rPr>
          <w:color w:val="4E4E4E"/>
        </w:rPr>
        <w:t>to</w:t>
      </w:r>
      <w:r>
        <w:rPr>
          <w:color w:val="4E4E4E"/>
          <w:spacing w:val="-6"/>
        </w:rPr>
        <w:t xml:space="preserve"> </w:t>
      </w:r>
      <w:r>
        <w:rPr>
          <w:color w:val="4E4E4E"/>
        </w:rPr>
        <w:t>support recovery for family members. The need for families to initiate their own recovery path</w:t>
      </w:r>
      <w:r>
        <w:rPr>
          <w:color w:val="4E4E4E"/>
          <w:spacing w:val="40"/>
        </w:rPr>
        <w:t xml:space="preserve"> </w:t>
      </w:r>
      <w:r>
        <w:rPr>
          <w:color w:val="4E4E4E"/>
        </w:rPr>
        <w:t>is critical. Too often, families are involved</w:t>
      </w:r>
    </w:p>
    <w:p w14:paraId="0A985D7C" w14:textId="77777777" w:rsidR="00A765D5" w:rsidRDefault="00000000">
      <w:pPr>
        <w:pStyle w:val="BodyText"/>
        <w:spacing w:line="237" w:lineRule="auto"/>
        <w:ind w:left="239" w:right="19"/>
      </w:pPr>
      <w:r>
        <w:rPr>
          <w:color w:val="4E4E4E"/>
        </w:rPr>
        <w:t>in the context of the client’s recovery. Effective</w:t>
      </w:r>
      <w:r>
        <w:rPr>
          <w:color w:val="4E4E4E"/>
          <w:spacing w:val="-10"/>
        </w:rPr>
        <w:t xml:space="preserve"> </w:t>
      </w:r>
      <w:r>
        <w:rPr>
          <w:color w:val="4E4E4E"/>
        </w:rPr>
        <w:t>family</w:t>
      </w:r>
      <w:r>
        <w:rPr>
          <w:color w:val="4E4E4E"/>
          <w:spacing w:val="-10"/>
        </w:rPr>
        <w:t xml:space="preserve"> </w:t>
      </w:r>
      <w:r>
        <w:rPr>
          <w:color w:val="4E4E4E"/>
        </w:rPr>
        <w:t>interventions,</w:t>
      </w:r>
      <w:r>
        <w:rPr>
          <w:color w:val="4E4E4E"/>
          <w:spacing w:val="-10"/>
        </w:rPr>
        <w:t xml:space="preserve"> </w:t>
      </w:r>
      <w:r>
        <w:rPr>
          <w:color w:val="4E4E4E"/>
        </w:rPr>
        <w:t>including</w:t>
      </w:r>
      <w:r>
        <w:rPr>
          <w:color w:val="4E4E4E"/>
          <w:spacing w:val="-10"/>
        </w:rPr>
        <w:t xml:space="preserve"> </w:t>
      </w:r>
      <w:r>
        <w:rPr>
          <w:color w:val="4E4E4E"/>
        </w:rPr>
        <w:t>those described below, help families create their own recovery pathway.</w:t>
      </w:r>
    </w:p>
    <w:p w14:paraId="12472070" w14:textId="77777777" w:rsidR="00A765D5" w:rsidRDefault="00000000">
      <w:pPr>
        <w:spacing w:before="207" w:line="247" w:lineRule="auto"/>
        <w:ind w:left="240" w:right="195"/>
        <w:rPr>
          <w:sz w:val="21"/>
        </w:rPr>
      </w:pPr>
      <w:r>
        <w:rPr>
          <w:b/>
          <w:i/>
          <w:color w:val="5F5F5F"/>
          <w:sz w:val="24"/>
        </w:rPr>
        <w:t xml:space="preserve">Multidimensional Family Therapy </w:t>
      </w:r>
      <w:r>
        <w:rPr>
          <w:color w:val="4E4E4E"/>
          <w:sz w:val="21"/>
        </w:rPr>
        <w:t>Multidimensional family therapy (MDFT) is an</w:t>
      </w:r>
      <w:r>
        <w:rPr>
          <w:color w:val="4E4E4E"/>
          <w:spacing w:val="-16"/>
          <w:sz w:val="21"/>
        </w:rPr>
        <w:t xml:space="preserve"> </w:t>
      </w:r>
      <w:r>
        <w:rPr>
          <w:color w:val="4E4E4E"/>
          <w:sz w:val="21"/>
        </w:rPr>
        <w:t>integrated,</w:t>
      </w:r>
      <w:r>
        <w:rPr>
          <w:color w:val="4E4E4E"/>
          <w:spacing w:val="-16"/>
          <w:sz w:val="21"/>
        </w:rPr>
        <w:t xml:space="preserve"> </w:t>
      </w:r>
      <w:r>
        <w:rPr>
          <w:color w:val="4E4E4E"/>
          <w:sz w:val="21"/>
        </w:rPr>
        <w:t>comprehensive</w:t>
      </w:r>
      <w:r>
        <w:rPr>
          <w:color w:val="4E4E4E"/>
          <w:spacing w:val="-16"/>
          <w:sz w:val="21"/>
        </w:rPr>
        <w:t xml:space="preserve"> </w:t>
      </w:r>
      <w:r>
        <w:rPr>
          <w:color w:val="4E4E4E"/>
          <w:sz w:val="21"/>
        </w:rPr>
        <w:t>family-based therapy combining individual counseling</w:t>
      </w:r>
    </w:p>
    <w:p w14:paraId="4DB4199D" w14:textId="77777777" w:rsidR="00A765D5" w:rsidRDefault="00000000">
      <w:pPr>
        <w:spacing w:line="237" w:lineRule="auto"/>
        <w:ind w:left="240" w:right="322"/>
        <w:rPr>
          <w:b/>
          <w:sz w:val="21"/>
        </w:rPr>
      </w:pPr>
      <w:r>
        <w:rPr>
          <w:color w:val="4E4E4E"/>
          <w:sz w:val="21"/>
        </w:rPr>
        <w:t>and other approaches to treat and support recovery from problematic substance use.</w:t>
      </w:r>
      <w:r>
        <w:rPr>
          <w:color w:val="4E4E4E"/>
          <w:position w:val="7"/>
          <w:sz w:val="12"/>
        </w:rPr>
        <w:t>897</w:t>
      </w:r>
      <w:r>
        <w:rPr>
          <w:color w:val="4E4E4E"/>
          <w:spacing w:val="40"/>
          <w:position w:val="7"/>
          <w:sz w:val="12"/>
        </w:rPr>
        <w:t xml:space="preserve"> </w:t>
      </w:r>
      <w:r>
        <w:rPr>
          <w:b/>
          <w:color w:val="4E4E4E"/>
          <w:sz w:val="21"/>
        </w:rPr>
        <w:t>The focus of this therapy is on strengthening family functioning to create</w:t>
      </w:r>
      <w:r>
        <w:rPr>
          <w:b/>
          <w:color w:val="4E4E4E"/>
          <w:spacing w:val="-10"/>
          <w:sz w:val="21"/>
        </w:rPr>
        <w:t xml:space="preserve"> </w:t>
      </w:r>
      <w:r>
        <w:rPr>
          <w:b/>
          <w:color w:val="4E4E4E"/>
          <w:sz w:val="21"/>
        </w:rPr>
        <w:t>a</w:t>
      </w:r>
      <w:r>
        <w:rPr>
          <w:b/>
          <w:color w:val="4E4E4E"/>
          <w:spacing w:val="-10"/>
          <w:sz w:val="21"/>
        </w:rPr>
        <w:t xml:space="preserve"> </w:t>
      </w:r>
      <w:r>
        <w:rPr>
          <w:b/>
          <w:color w:val="4E4E4E"/>
          <w:sz w:val="21"/>
        </w:rPr>
        <w:t>new,</w:t>
      </w:r>
      <w:r>
        <w:rPr>
          <w:b/>
          <w:color w:val="4E4E4E"/>
          <w:spacing w:val="-10"/>
          <w:sz w:val="21"/>
        </w:rPr>
        <w:t xml:space="preserve"> </w:t>
      </w:r>
      <w:r>
        <w:rPr>
          <w:b/>
          <w:color w:val="4E4E4E"/>
          <w:sz w:val="21"/>
        </w:rPr>
        <w:t>developmental,</w:t>
      </w:r>
      <w:r>
        <w:rPr>
          <w:b/>
          <w:color w:val="4E4E4E"/>
          <w:spacing w:val="-10"/>
          <w:sz w:val="21"/>
        </w:rPr>
        <w:t xml:space="preserve"> </w:t>
      </w:r>
      <w:r>
        <w:rPr>
          <w:b/>
          <w:color w:val="4E4E4E"/>
          <w:sz w:val="21"/>
        </w:rPr>
        <w:t>adaptive</w:t>
      </w:r>
    </w:p>
    <w:p w14:paraId="11478D54" w14:textId="77777777" w:rsidR="00A765D5" w:rsidRDefault="00000000">
      <w:pPr>
        <w:spacing w:before="27" w:line="237" w:lineRule="auto"/>
        <w:ind w:left="239" w:right="647"/>
        <w:rPr>
          <w:sz w:val="21"/>
        </w:rPr>
      </w:pPr>
      <w:r>
        <w:rPr>
          <w:b/>
          <w:color w:val="4E4E4E"/>
          <w:sz w:val="21"/>
        </w:rPr>
        <w:t>lifestyle</w:t>
      </w:r>
      <w:r>
        <w:rPr>
          <w:b/>
          <w:color w:val="4E4E4E"/>
          <w:spacing w:val="-10"/>
          <w:sz w:val="21"/>
        </w:rPr>
        <w:t xml:space="preserve"> </w:t>
      </w:r>
      <w:r>
        <w:rPr>
          <w:b/>
          <w:color w:val="4E4E4E"/>
          <w:sz w:val="21"/>
        </w:rPr>
        <w:t>supporting</w:t>
      </w:r>
      <w:r>
        <w:rPr>
          <w:b/>
          <w:color w:val="4E4E4E"/>
          <w:spacing w:val="-10"/>
          <w:sz w:val="21"/>
        </w:rPr>
        <w:t xml:space="preserve"> </w:t>
      </w:r>
      <w:r>
        <w:rPr>
          <w:b/>
          <w:color w:val="4E4E4E"/>
          <w:sz w:val="21"/>
        </w:rPr>
        <w:t xml:space="preserve">recovery. </w:t>
      </w:r>
      <w:r>
        <w:rPr>
          <w:color w:val="4E4E4E"/>
          <w:sz w:val="21"/>
        </w:rPr>
        <w:t>MDFT is designed to support change that is</w:t>
      </w:r>
    </w:p>
    <w:p w14:paraId="01059B92" w14:textId="77777777" w:rsidR="00A765D5" w:rsidRDefault="00000000">
      <w:pPr>
        <w:pStyle w:val="BodyText"/>
        <w:spacing w:line="237" w:lineRule="auto"/>
        <w:ind w:left="239" w:right="54"/>
      </w:pPr>
      <w:r>
        <w:rPr>
          <w:color w:val="4E4E4E"/>
        </w:rPr>
        <w:t>multifaceted,</w:t>
      </w:r>
      <w:r>
        <w:rPr>
          <w:color w:val="4E4E4E"/>
          <w:spacing w:val="-14"/>
        </w:rPr>
        <w:t xml:space="preserve"> </w:t>
      </w:r>
      <w:r>
        <w:rPr>
          <w:color w:val="4E4E4E"/>
        </w:rPr>
        <w:t>with</w:t>
      </w:r>
      <w:r>
        <w:rPr>
          <w:color w:val="4E4E4E"/>
          <w:spacing w:val="-14"/>
        </w:rPr>
        <w:t xml:space="preserve"> </w:t>
      </w:r>
      <w:r>
        <w:rPr>
          <w:color w:val="4E4E4E"/>
        </w:rPr>
        <w:t>individualized</w:t>
      </w:r>
      <w:r>
        <w:rPr>
          <w:color w:val="4E4E4E"/>
          <w:spacing w:val="-14"/>
        </w:rPr>
        <w:t xml:space="preserve"> </w:t>
      </w:r>
      <w:r>
        <w:rPr>
          <w:color w:val="4E4E4E"/>
        </w:rPr>
        <w:t>interventions to foster various competencies. Primarily</w:t>
      </w:r>
      <w:r>
        <w:rPr>
          <w:color w:val="4E4E4E"/>
          <w:spacing w:val="40"/>
        </w:rPr>
        <w:t xml:space="preserve"> </w:t>
      </w:r>
      <w:r>
        <w:rPr>
          <w:color w:val="4E4E4E"/>
        </w:rPr>
        <w:t>used with adolescents, MDFT can be adapted for adults in recovery from problematic substance use and can support reducing problem behaviors.</w:t>
      </w:r>
    </w:p>
    <w:p w14:paraId="4F2DF187" w14:textId="77777777" w:rsidR="00A765D5" w:rsidRDefault="00000000">
      <w:pPr>
        <w:pStyle w:val="BodyText"/>
        <w:spacing w:before="174" w:line="237" w:lineRule="auto"/>
        <w:ind w:left="239" w:right="371"/>
      </w:pPr>
      <w:r>
        <w:rPr>
          <w:color w:val="4E4E4E"/>
        </w:rPr>
        <w:t>Traditionally,</w:t>
      </w:r>
      <w:r>
        <w:rPr>
          <w:color w:val="4E4E4E"/>
          <w:spacing w:val="-19"/>
        </w:rPr>
        <w:t xml:space="preserve"> </w:t>
      </w:r>
      <w:r>
        <w:rPr>
          <w:color w:val="4E4E4E"/>
        </w:rPr>
        <w:t>counselors</w:t>
      </w:r>
      <w:r>
        <w:rPr>
          <w:color w:val="4E4E4E"/>
          <w:spacing w:val="-18"/>
        </w:rPr>
        <w:t xml:space="preserve"> </w:t>
      </w:r>
      <w:r>
        <w:rPr>
          <w:color w:val="4E4E4E"/>
        </w:rPr>
        <w:t>work</w:t>
      </w:r>
      <w:r>
        <w:rPr>
          <w:color w:val="4E4E4E"/>
          <w:spacing w:val="-19"/>
        </w:rPr>
        <w:t xml:space="preserve"> </w:t>
      </w:r>
      <w:r>
        <w:rPr>
          <w:color w:val="4E4E4E"/>
        </w:rPr>
        <w:t>in</w:t>
      </w:r>
      <w:r>
        <w:rPr>
          <w:color w:val="4E4E4E"/>
          <w:spacing w:val="-18"/>
        </w:rPr>
        <w:t xml:space="preserve"> </w:t>
      </w:r>
      <w:r>
        <w:rPr>
          <w:color w:val="4E4E4E"/>
        </w:rPr>
        <w:t>several MDFT treatment domains</w:t>
      </w:r>
      <w:r>
        <w:rPr>
          <w:color w:val="4E4E4E"/>
          <w:position w:val="7"/>
          <w:sz w:val="12"/>
        </w:rPr>
        <w:t>898</w:t>
      </w:r>
      <w:r>
        <w:rPr>
          <w:color w:val="4E4E4E"/>
        </w:rPr>
        <w:t>:</w:t>
      </w:r>
    </w:p>
    <w:p w14:paraId="30979872" w14:textId="77777777" w:rsidR="00A765D5" w:rsidRDefault="00000000">
      <w:pPr>
        <w:pStyle w:val="ListParagraph"/>
        <w:numPr>
          <w:ilvl w:val="0"/>
          <w:numId w:val="2"/>
        </w:numPr>
        <w:tabs>
          <w:tab w:val="left" w:pos="510"/>
        </w:tabs>
        <w:spacing w:before="152" w:line="235" w:lineRule="auto"/>
        <w:ind w:right="214"/>
        <w:rPr>
          <w:sz w:val="21"/>
        </w:rPr>
      </w:pPr>
      <w:r>
        <w:rPr>
          <w:color w:val="4E4E4E"/>
          <w:sz w:val="21"/>
        </w:rPr>
        <w:t>People in recovery: Enhancing their emotional regulation, social, and coping skills; communicating more effectively; and</w:t>
      </w:r>
      <w:r>
        <w:rPr>
          <w:color w:val="4E4E4E"/>
          <w:spacing w:val="-9"/>
          <w:sz w:val="21"/>
        </w:rPr>
        <w:t xml:space="preserve"> </w:t>
      </w:r>
      <w:r>
        <w:rPr>
          <w:color w:val="4E4E4E"/>
          <w:sz w:val="21"/>
        </w:rPr>
        <w:t>reducing</w:t>
      </w:r>
      <w:r>
        <w:rPr>
          <w:color w:val="4E4E4E"/>
          <w:spacing w:val="-9"/>
          <w:sz w:val="21"/>
        </w:rPr>
        <w:t xml:space="preserve"> </w:t>
      </w:r>
      <w:r>
        <w:rPr>
          <w:color w:val="4E4E4E"/>
          <w:sz w:val="21"/>
        </w:rPr>
        <w:t>involvement</w:t>
      </w:r>
      <w:r>
        <w:rPr>
          <w:color w:val="4E4E4E"/>
          <w:spacing w:val="-9"/>
          <w:sz w:val="21"/>
        </w:rPr>
        <w:t xml:space="preserve"> </w:t>
      </w:r>
      <w:r>
        <w:rPr>
          <w:color w:val="4E4E4E"/>
          <w:sz w:val="21"/>
        </w:rPr>
        <w:t>with</w:t>
      </w:r>
      <w:r>
        <w:rPr>
          <w:color w:val="4E4E4E"/>
          <w:spacing w:val="-9"/>
          <w:sz w:val="21"/>
        </w:rPr>
        <w:t xml:space="preserve"> </w:t>
      </w:r>
      <w:r>
        <w:rPr>
          <w:color w:val="4E4E4E"/>
          <w:sz w:val="21"/>
        </w:rPr>
        <w:t>peers</w:t>
      </w:r>
      <w:r>
        <w:rPr>
          <w:color w:val="4E4E4E"/>
          <w:spacing w:val="-9"/>
          <w:sz w:val="21"/>
        </w:rPr>
        <w:t xml:space="preserve"> </w:t>
      </w:r>
      <w:r>
        <w:rPr>
          <w:color w:val="4E4E4E"/>
          <w:sz w:val="21"/>
        </w:rPr>
        <w:t>who use substances</w:t>
      </w:r>
    </w:p>
    <w:p w14:paraId="42C00888" w14:textId="77777777" w:rsidR="00A765D5" w:rsidRDefault="00000000">
      <w:pPr>
        <w:pStyle w:val="ListParagraph"/>
        <w:numPr>
          <w:ilvl w:val="0"/>
          <w:numId w:val="2"/>
        </w:numPr>
        <w:tabs>
          <w:tab w:val="left" w:pos="510"/>
        </w:tabs>
        <w:spacing w:before="105" w:line="235" w:lineRule="auto"/>
        <w:ind w:right="274"/>
        <w:rPr>
          <w:sz w:val="21"/>
        </w:rPr>
      </w:pPr>
      <w:r>
        <w:br w:type="column"/>
      </w:r>
      <w:r>
        <w:rPr>
          <w:color w:val="4E4E4E"/>
          <w:sz w:val="21"/>
        </w:rPr>
        <w:t>Family members: Decreasing family conflict,</w:t>
      </w:r>
      <w:r>
        <w:rPr>
          <w:color w:val="4E4E4E"/>
          <w:spacing w:val="-13"/>
          <w:sz w:val="21"/>
        </w:rPr>
        <w:t xml:space="preserve"> </w:t>
      </w:r>
      <w:r>
        <w:rPr>
          <w:color w:val="4E4E4E"/>
          <w:sz w:val="21"/>
        </w:rPr>
        <w:t>increasing</w:t>
      </w:r>
      <w:r>
        <w:rPr>
          <w:color w:val="4E4E4E"/>
          <w:spacing w:val="-13"/>
          <w:sz w:val="21"/>
        </w:rPr>
        <w:t xml:space="preserve"> </w:t>
      </w:r>
      <w:r>
        <w:rPr>
          <w:color w:val="4E4E4E"/>
          <w:sz w:val="21"/>
        </w:rPr>
        <w:t>emotional</w:t>
      </w:r>
      <w:r>
        <w:rPr>
          <w:color w:val="4E4E4E"/>
          <w:spacing w:val="-13"/>
          <w:sz w:val="21"/>
        </w:rPr>
        <w:t xml:space="preserve"> </w:t>
      </w:r>
      <w:r>
        <w:rPr>
          <w:color w:val="4E4E4E"/>
          <w:sz w:val="21"/>
        </w:rPr>
        <w:t>attachments, improving communication, and enhancing problem-solving skills</w:t>
      </w:r>
    </w:p>
    <w:p w14:paraId="5C142F4F" w14:textId="77777777" w:rsidR="00A765D5" w:rsidRDefault="00000000">
      <w:pPr>
        <w:pStyle w:val="ListParagraph"/>
        <w:numPr>
          <w:ilvl w:val="0"/>
          <w:numId w:val="2"/>
        </w:numPr>
        <w:tabs>
          <w:tab w:val="left" w:pos="510"/>
        </w:tabs>
        <w:spacing w:before="49" w:line="230" w:lineRule="auto"/>
        <w:ind w:right="436"/>
        <w:rPr>
          <w:sz w:val="21"/>
        </w:rPr>
      </w:pPr>
      <w:r>
        <w:rPr>
          <w:color w:val="4E4E4E"/>
          <w:sz w:val="21"/>
        </w:rPr>
        <w:t>Community: Enhancing family members’ competence</w:t>
      </w:r>
      <w:r>
        <w:rPr>
          <w:color w:val="4E4E4E"/>
          <w:spacing w:val="-10"/>
          <w:sz w:val="21"/>
        </w:rPr>
        <w:t xml:space="preserve"> </w:t>
      </w:r>
      <w:r>
        <w:rPr>
          <w:color w:val="4E4E4E"/>
          <w:sz w:val="21"/>
        </w:rPr>
        <w:t>in</w:t>
      </w:r>
      <w:r>
        <w:rPr>
          <w:color w:val="4E4E4E"/>
          <w:spacing w:val="-10"/>
          <w:sz w:val="21"/>
        </w:rPr>
        <w:t xml:space="preserve"> </w:t>
      </w:r>
      <w:r>
        <w:rPr>
          <w:color w:val="4E4E4E"/>
          <w:sz w:val="21"/>
        </w:rPr>
        <w:t>advocating</w:t>
      </w:r>
      <w:r>
        <w:rPr>
          <w:color w:val="4E4E4E"/>
          <w:spacing w:val="-10"/>
          <w:sz w:val="21"/>
        </w:rPr>
        <w:t xml:space="preserve"> </w:t>
      </w:r>
      <w:r>
        <w:rPr>
          <w:color w:val="4E4E4E"/>
          <w:sz w:val="21"/>
        </w:rPr>
        <w:t>for</w:t>
      </w:r>
      <w:r>
        <w:rPr>
          <w:color w:val="4E4E4E"/>
          <w:spacing w:val="-10"/>
          <w:sz w:val="21"/>
        </w:rPr>
        <w:t xml:space="preserve"> </w:t>
      </w:r>
      <w:r>
        <w:rPr>
          <w:color w:val="4E4E4E"/>
          <w:sz w:val="21"/>
        </w:rPr>
        <w:t>themselves</w:t>
      </w:r>
    </w:p>
    <w:p w14:paraId="0D67C4BE" w14:textId="77777777" w:rsidR="00A765D5" w:rsidRDefault="00000000">
      <w:pPr>
        <w:pStyle w:val="Heading6"/>
        <w:spacing w:before="181" w:line="237" w:lineRule="auto"/>
        <w:ind w:left="239" w:right="641"/>
      </w:pPr>
      <w:r>
        <w:rPr>
          <w:color w:val="4E4E4E"/>
        </w:rPr>
        <w:t>MDFT can be delivered one-on-one,</w:t>
      </w:r>
      <w:r>
        <w:rPr>
          <w:color w:val="4E4E4E"/>
          <w:spacing w:val="40"/>
        </w:rPr>
        <w:t xml:space="preserve"> </w:t>
      </w:r>
      <w:r>
        <w:rPr>
          <w:color w:val="4E4E4E"/>
        </w:rPr>
        <w:t>in</w:t>
      </w:r>
      <w:r>
        <w:rPr>
          <w:color w:val="4E4E4E"/>
          <w:spacing w:val="-4"/>
        </w:rPr>
        <w:t xml:space="preserve"> </w:t>
      </w:r>
      <w:r>
        <w:rPr>
          <w:color w:val="4E4E4E"/>
        </w:rPr>
        <w:t>family</w:t>
      </w:r>
      <w:r>
        <w:rPr>
          <w:color w:val="4E4E4E"/>
          <w:spacing w:val="-3"/>
        </w:rPr>
        <w:t xml:space="preserve"> </w:t>
      </w:r>
      <w:r>
        <w:rPr>
          <w:color w:val="4E4E4E"/>
        </w:rPr>
        <w:t>sessions,</w:t>
      </w:r>
      <w:r>
        <w:rPr>
          <w:color w:val="4E4E4E"/>
          <w:spacing w:val="-3"/>
        </w:rPr>
        <w:t xml:space="preserve"> </w:t>
      </w:r>
      <w:r>
        <w:rPr>
          <w:color w:val="4E4E4E"/>
        </w:rPr>
        <w:t>or</w:t>
      </w:r>
      <w:r>
        <w:rPr>
          <w:color w:val="4E4E4E"/>
          <w:spacing w:val="-4"/>
        </w:rPr>
        <w:t xml:space="preserve"> </w:t>
      </w:r>
      <w:r>
        <w:rPr>
          <w:color w:val="4E4E4E"/>
        </w:rPr>
        <w:t>in</w:t>
      </w:r>
      <w:r>
        <w:rPr>
          <w:color w:val="4E4E4E"/>
          <w:spacing w:val="-3"/>
        </w:rPr>
        <w:t xml:space="preserve"> </w:t>
      </w:r>
      <w:r>
        <w:rPr>
          <w:color w:val="4E4E4E"/>
        </w:rPr>
        <w:t>sessions</w:t>
      </w:r>
      <w:r>
        <w:rPr>
          <w:color w:val="4E4E4E"/>
          <w:spacing w:val="-3"/>
        </w:rPr>
        <w:t xml:space="preserve"> </w:t>
      </w:r>
      <w:r>
        <w:rPr>
          <w:color w:val="4E4E4E"/>
          <w:spacing w:val="-4"/>
        </w:rPr>
        <w:t>with</w:t>
      </w:r>
    </w:p>
    <w:p w14:paraId="60F354BC" w14:textId="77777777" w:rsidR="00A765D5" w:rsidRDefault="00000000">
      <w:pPr>
        <w:spacing w:line="237" w:lineRule="auto"/>
        <w:ind w:left="239" w:right="288"/>
        <w:rPr>
          <w:sz w:val="21"/>
        </w:rPr>
      </w:pPr>
      <w:r>
        <w:rPr>
          <w:b/>
          <w:color w:val="4E4E4E"/>
          <w:sz w:val="21"/>
        </w:rPr>
        <w:t xml:space="preserve">various family members, and can also occur in the home or in other settings. </w:t>
      </w:r>
      <w:r>
        <w:rPr>
          <w:color w:val="4E4E4E"/>
          <w:sz w:val="21"/>
        </w:rPr>
        <w:t>Therapy sessions can be modified to meet the</w:t>
      </w:r>
      <w:r>
        <w:rPr>
          <w:color w:val="4E4E4E"/>
          <w:spacing w:val="-8"/>
          <w:sz w:val="21"/>
        </w:rPr>
        <w:t xml:space="preserve"> </w:t>
      </w:r>
      <w:r>
        <w:rPr>
          <w:color w:val="4E4E4E"/>
          <w:sz w:val="21"/>
        </w:rPr>
        <w:t>needs</w:t>
      </w:r>
      <w:r>
        <w:rPr>
          <w:color w:val="4E4E4E"/>
          <w:spacing w:val="-8"/>
          <w:sz w:val="21"/>
        </w:rPr>
        <w:t xml:space="preserve"> </w:t>
      </w:r>
      <w:r>
        <w:rPr>
          <w:color w:val="4E4E4E"/>
          <w:sz w:val="21"/>
        </w:rPr>
        <w:t>of</w:t>
      </w:r>
      <w:r>
        <w:rPr>
          <w:color w:val="4E4E4E"/>
          <w:spacing w:val="-8"/>
          <w:sz w:val="21"/>
        </w:rPr>
        <w:t xml:space="preserve"> </w:t>
      </w:r>
      <w:r>
        <w:rPr>
          <w:color w:val="4E4E4E"/>
          <w:sz w:val="21"/>
        </w:rPr>
        <w:t>the</w:t>
      </w:r>
      <w:r>
        <w:rPr>
          <w:color w:val="4E4E4E"/>
          <w:spacing w:val="-8"/>
          <w:sz w:val="21"/>
        </w:rPr>
        <w:t xml:space="preserve"> </w:t>
      </w:r>
      <w:r>
        <w:rPr>
          <w:color w:val="4E4E4E"/>
          <w:sz w:val="21"/>
        </w:rPr>
        <w:t>population</w:t>
      </w:r>
      <w:r>
        <w:rPr>
          <w:color w:val="4E4E4E"/>
          <w:spacing w:val="-8"/>
          <w:sz w:val="21"/>
        </w:rPr>
        <w:t xml:space="preserve"> </w:t>
      </w:r>
      <w:r>
        <w:rPr>
          <w:color w:val="4E4E4E"/>
          <w:sz w:val="21"/>
        </w:rPr>
        <w:t>and</w:t>
      </w:r>
      <w:r>
        <w:rPr>
          <w:color w:val="4E4E4E"/>
          <w:spacing w:val="-8"/>
          <w:sz w:val="21"/>
        </w:rPr>
        <w:t xml:space="preserve"> </w:t>
      </w:r>
      <w:r>
        <w:rPr>
          <w:color w:val="4E4E4E"/>
          <w:sz w:val="21"/>
        </w:rPr>
        <w:t>family.</w:t>
      </w:r>
      <w:r>
        <w:rPr>
          <w:color w:val="4E4E4E"/>
          <w:spacing w:val="-8"/>
          <w:sz w:val="21"/>
        </w:rPr>
        <w:t xml:space="preserve"> </w:t>
      </w:r>
      <w:r>
        <w:rPr>
          <w:color w:val="4E4E4E"/>
          <w:sz w:val="21"/>
        </w:rPr>
        <w:t>MDFT can be offered in 16–25 sessions over 4 to</w:t>
      </w:r>
    </w:p>
    <w:p w14:paraId="72069479" w14:textId="77777777" w:rsidR="00A765D5" w:rsidRDefault="00000000">
      <w:pPr>
        <w:pStyle w:val="BodyText"/>
        <w:spacing w:line="237" w:lineRule="auto"/>
        <w:ind w:left="239" w:right="230"/>
        <w:rPr>
          <w:sz w:val="12"/>
        </w:rPr>
      </w:pPr>
      <w:r>
        <w:rPr>
          <w:color w:val="4E4E4E"/>
        </w:rPr>
        <w:t>6</w:t>
      </w:r>
      <w:r>
        <w:rPr>
          <w:color w:val="4E4E4E"/>
          <w:spacing w:val="-5"/>
        </w:rPr>
        <w:t xml:space="preserve"> </w:t>
      </w:r>
      <w:r>
        <w:rPr>
          <w:color w:val="4E4E4E"/>
        </w:rPr>
        <w:t>months,</w:t>
      </w:r>
      <w:r>
        <w:rPr>
          <w:color w:val="4E4E4E"/>
          <w:spacing w:val="-5"/>
        </w:rPr>
        <w:t xml:space="preserve"> </w:t>
      </w:r>
      <w:r>
        <w:rPr>
          <w:color w:val="4E4E4E"/>
        </w:rPr>
        <w:t>and</w:t>
      </w:r>
      <w:r>
        <w:rPr>
          <w:color w:val="4E4E4E"/>
          <w:spacing w:val="-5"/>
        </w:rPr>
        <w:t xml:space="preserve"> </w:t>
      </w:r>
      <w:r>
        <w:rPr>
          <w:color w:val="4E4E4E"/>
        </w:rPr>
        <w:t>can</w:t>
      </w:r>
      <w:r>
        <w:rPr>
          <w:color w:val="4E4E4E"/>
          <w:spacing w:val="-5"/>
        </w:rPr>
        <w:t xml:space="preserve"> </w:t>
      </w:r>
      <w:r>
        <w:rPr>
          <w:color w:val="4E4E4E"/>
        </w:rPr>
        <w:t>occur</w:t>
      </w:r>
      <w:r>
        <w:rPr>
          <w:color w:val="4E4E4E"/>
          <w:spacing w:val="-5"/>
        </w:rPr>
        <w:t xml:space="preserve"> </w:t>
      </w:r>
      <w:r>
        <w:rPr>
          <w:color w:val="4E4E4E"/>
        </w:rPr>
        <w:t>multiple</w:t>
      </w:r>
      <w:r>
        <w:rPr>
          <w:color w:val="4E4E4E"/>
          <w:spacing w:val="-5"/>
        </w:rPr>
        <w:t xml:space="preserve"> </w:t>
      </w:r>
      <w:r>
        <w:rPr>
          <w:color w:val="4E4E4E"/>
        </w:rPr>
        <w:t>times</w:t>
      </w:r>
      <w:r>
        <w:rPr>
          <w:color w:val="4E4E4E"/>
          <w:spacing w:val="-5"/>
        </w:rPr>
        <w:t xml:space="preserve"> </w:t>
      </w:r>
      <w:r>
        <w:rPr>
          <w:color w:val="4E4E4E"/>
        </w:rPr>
        <w:t xml:space="preserve">per </w:t>
      </w:r>
      <w:r>
        <w:rPr>
          <w:color w:val="4E4E4E"/>
          <w:spacing w:val="-2"/>
        </w:rPr>
        <w:t>week.</w:t>
      </w:r>
      <w:r>
        <w:rPr>
          <w:color w:val="4E4E4E"/>
          <w:spacing w:val="-2"/>
          <w:position w:val="7"/>
          <w:sz w:val="12"/>
        </w:rPr>
        <w:t>899</w:t>
      </w:r>
    </w:p>
    <w:p w14:paraId="017AE08B" w14:textId="77777777" w:rsidR="00A765D5" w:rsidRDefault="00000000">
      <w:pPr>
        <w:spacing w:before="174" w:line="237" w:lineRule="auto"/>
        <w:ind w:left="239" w:right="230"/>
        <w:rPr>
          <w:sz w:val="12"/>
        </w:rPr>
      </w:pPr>
      <w:r>
        <w:rPr>
          <w:b/>
          <w:color w:val="4E4E4E"/>
          <w:sz w:val="21"/>
        </w:rPr>
        <w:t>Studies indicate that MDFT can be effective in improving substance use treatment</w:t>
      </w:r>
      <w:r>
        <w:rPr>
          <w:b/>
          <w:color w:val="4E4E4E"/>
          <w:spacing w:val="-8"/>
          <w:sz w:val="21"/>
        </w:rPr>
        <w:t xml:space="preserve"> </w:t>
      </w:r>
      <w:r>
        <w:rPr>
          <w:b/>
          <w:color w:val="4E4E4E"/>
          <w:sz w:val="21"/>
        </w:rPr>
        <w:t>outcomes.</w:t>
      </w:r>
      <w:r>
        <w:rPr>
          <w:b/>
          <w:color w:val="4E4E4E"/>
          <w:position w:val="7"/>
          <w:sz w:val="12"/>
        </w:rPr>
        <w:t>900</w:t>
      </w:r>
      <w:r>
        <w:rPr>
          <w:b/>
          <w:color w:val="4E4E4E"/>
          <w:spacing w:val="22"/>
          <w:position w:val="7"/>
          <w:sz w:val="12"/>
        </w:rPr>
        <w:t xml:space="preserve"> </w:t>
      </w:r>
      <w:r>
        <w:rPr>
          <w:color w:val="4E4E4E"/>
          <w:sz w:val="21"/>
        </w:rPr>
        <w:t>MDFT</w:t>
      </w:r>
      <w:r>
        <w:rPr>
          <w:color w:val="4E4E4E"/>
          <w:spacing w:val="-8"/>
          <w:sz w:val="21"/>
        </w:rPr>
        <w:t xml:space="preserve"> </w:t>
      </w:r>
      <w:r>
        <w:rPr>
          <w:color w:val="4E4E4E"/>
          <w:sz w:val="21"/>
        </w:rPr>
        <w:t>is</w:t>
      </w:r>
      <w:r>
        <w:rPr>
          <w:color w:val="4E4E4E"/>
          <w:spacing w:val="-8"/>
          <w:sz w:val="21"/>
        </w:rPr>
        <w:t xml:space="preserve"> </w:t>
      </w:r>
      <w:r>
        <w:rPr>
          <w:color w:val="4E4E4E"/>
          <w:sz w:val="21"/>
        </w:rPr>
        <w:t>recognized as an empirically supported intervention.</w:t>
      </w:r>
      <w:r>
        <w:rPr>
          <w:color w:val="4E4E4E"/>
          <w:position w:val="7"/>
          <w:sz w:val="12"/>
        </w:rPr>
        <w:t>901</w:t>
      </w:r>
    </w:p>
    <w:p w14:paraId="6204EE44" w14:textId="77777777" w:rsidR="00A765D5" w:rsidRDefault="00000000">
      <w:pPr>
        <w:pStyle w:val="BodyText"/>
        <w:spacing w:line="237" w:lineRule="auto"/>
        <w:ind w:left="240" w:right="230"/>
        <w:rPr>
          <w:sz w:val="12"/>
        </w:rPr>
      </w:pPr>
      <w:r>
        <w:rPr>
          <w:color w:val="4E4E4E"/>
        </w:rPr>
        <w:t>It can also be adapted to diverse populations and is available in English, Spanish, and French. Research shows that most families in MDFT</w:t>
      </w:r>
      <w:r>
        <w:rPr>
          <w:color w:val="4E4E4E"/>
          <w:spacing w:val="-7"/>
        </w:rPr>
        <w:t xml:space="preserve"> </w:t>
      </w:r>
      <w:r>
        <w:rPr>
          <w:color w:val="4E4E4E"/>
        </w:rPr>
        <w:t>studies</w:t>
      </w:r>
      <w:r>
        <w:rPr>
          <w:color w:val="4E4E4E"/>
          <w:spacing w:val="-7"/>
        </w:rPr>
        <w:t xml:space="preserve"> </w:t>
      </w:r>
      <w:r>
        <w:rPr>
          <w:color w:val="4E4E4E"/>
        </w:rPr>
        <w:t>are</w:t>
      </w:r>
      <w:r>
        <w:rPr>
          <w:color w:val="4E4E4E"/>
          <w:spacing w:val="-7"/>
        </w:rPr>
        <w:t xml:space="preserve"> </w:t>
      </w:r>
      <w:r>
        <w:rPr>
          <w:color w:val="4E4E4E"/>
        </w:rPr>
        <w:t>from</w:t>
      </w:r>
      <w:r>
        <w:rPr>
          <w:color w:val="4E4E4E"/>
          <w:spacing w:val="-7"/>
        </w:rPr>
        <w:t xml:space="preserve"> </w:t>
      </w:r>
      <w:r>
        <w:rPr>
          <w:color w:val="4E4E4E"/>
        </w:rPr>
        <w:t>low-income,</w:t>
      </w:r>
      <w:r>
        <w:rPr>
          <w:color w:val="4E4E4E"/>
          <w:spacing w:val="-7"/>
        </w:rPr>
        <w:t xml:space="preserve"> </w:t>
      </w:r>
      <w:r>
        <w:rPr>
          <w:color w:val="4E4E4E"/>
        </w:rPr>
        <w:t>inner-city communities; adolescents in these studies range from youth in early adolescence who are</w:t>
      </w:r>
      <w:r>
        <w:rPr>
          <w:color w:val="4E4E4E"/>
          <w:spacing w:val="-6"/>
        </w:rPr>
        <w:t xml:space="preserve"> </w:t>
      </w:r>
      <w:r>
        <w:rPr>
          <w:color w:val="4E4E4E"/>
        </w:rPr>
        <w:t>at</w:t>
      </w:r>
      <w:r>
        <w:rPr>
          <w:color w:val="4E4E4E"/>
          <w:spacing w:val="-6"/>
        </w:rPr>
        <w:t xml:space="preserve"> </w:t>
      </w:r>
      <w:r>
        <w:rPr>
          <w:color w:val="4E4E4E"/>
        </w:rPr>
        <w:t>elevated</w:t>
      </w:r>
      <w:r>
        <w:rPr>
          <w:color w:val="4E4E4E"/>
          <w:spacing w:val="-6"/>
        </w:rPr>
        <w:t xml:space="preserve"> </w:t>
      </w:r>
      <w:r>
        <w:rPr>
          <w:color w:val="4E4E4E"/>
        </w:rPr>
        <w:t>risk,</w:t>
      </w:r>
      <w:r>
        <w:rPr>
          <w:color w:val="4E4E4E"/>
          <w:spacing w:val="-6"/>
        </w:rPr>
        <w:t xml:space="preserve"> </w:t>
      </w:r>
      <w:r>
        <w:rPr>
          <w:color w:val="4E4E4E"/>
        </w:rPr>
        <w:t>to</w:t>
      </w:r>
      <w:r>
        <w:rPr>
          <w:color w:val="4E4E4E"/>
          <w:spacing w:val="-6"/>
        </w:rPr>
        <w:t xml:space="preserve"> </w:t>
      </w:r>
      <w:r>
        <w:rPr>
          <w:color w:val="4E4E4E"/>
        </w:rPr>
        <w:t>older</w:t>
      </w:r>
      <w:r>
        <w:rPr>
          <w:color w:val="4E4E4E"/>
          <w:spacing w:val="-6"/>
        </w:rPr>
        <w:t xml:space="preserve"> </w:t>
      </w:r>
      <w:r>
        <w:rPr>
          <w:color w:val="4E4E4E"/>
        </w:rPr>
        <w:t>adolescents</w:t>
      </w:r>
      <w:r>
        <w:rPr>
          <w:color w:val="4E4E4E"/>
          <w:spacing w:val="-6"/>
        </w:rPr>
        <w:t xml:space="preserve"> </w:t>
      </w:r>
      <w:r>
        <w:rPr>
          <w:color w:val="4E4E4E"/>
        </w:rPr>
        <w:t>with multiple problems, juvenile justice system involvement, and co-occurring substance use and mental disorders.</w:t>
      </w:r>
      <w:r>
        <w:rPr>
          <w:color w:val="4E4E4E"/>
          <w:position w:val="7"/>
          <w:sz w:val="12"/>
        </w:rPr>
        <w:t>902</w:t>
      </w:r>
    </w:p>
    <w:p w14:paraId="72358244" w14:textId="77777777" w:rsidR="00A765D5" w:rsidRDefault="00000000">
      <w:pPr>
        <w:pStyle w:val="BodyText"/>
        <w:spacing w:before="171" w:line="237" w:lineRule="auto"/>
        <w:ind w:left="240" w:right="230"/>
      </w:pPr>
      <w:r>
        <w:rPr>
          <w:color w:val="4E4E4E"/>
        </w:rPr>
        <w:t>The</w:t>
      </w:r>
      <w:r>
        <w:rPr>
          <w:color w:val="4E4E4E"/>
          <w:spacing w:val="-1"/>
        </w:rPr>
        <w:t xml:space="preserve"> </w:t>
      </w:r>
      <w:r>
        <w:rPr>
          <w:color w:val="4E4E4E"/>
        </w:rPr>
        <w:t>outcomes</w:t>
      </w:r>
      <w:r>
        <w:rPr>
          <w:color w:val="4E4E4E"/>
          <w:spacing w:val="-1"/>
        </w:rPr>
        <w:t xml:space="preserve"> </w:t>
      </w:r>
      <w:r>
        <w:rPr>
          <w:color w:val="4E4E4E"/>
        </w:rPr>
        <w:t>associated</w:t>
      </w:r>
      <w:r>
        <w:rPr>
          <w:color w:val="4E4E4E"/>
          <w:spacing w:val="-1"/>
        </w:rPr>
        <w:t xml:space="preserve"> </w:t>
      </w:r>
      <w:r>
        <w:rPr>
          <w:color w:val="4E4E4E"/>
        </w:rPr>
        <w:t>with</w:t>
      </w:r>
      <w:r>
        <w:rPr>
          <w:color w:val="4E4E4E"/>
          <w:spacing w:val="-1"/>
        </w:rPr>
        <w:t xml:space="preserve"> </w:t>
      </w:r>
      <w:r>
        <w:rPr>
          <w:color w:val="4E4E4E"/>
        </w:rPr>
        <w:t>MDFT</w:t>
      </w:r>
      <w:r>
        <w:rPr>
          <w:color w:val="4E4E4E"/>
          <w:spacing w:val="-1"/>
        </w:rPr>
        <w:t xml:space="preserve"> </w:t>
      </w:r>
      <w:r>
        <w:rPr>
          <w:color w:val="4E4E4E"/>
        </w:rPr>
        <w:t>are</w:t>
      </w:r>
      <w:r>
        <w:rPr>
          <w:color w:val="4E4E4E"/>
          <w:spacing w:val="-1"/>
        </w:rPr>
        <w:t xml:space="preserve"> </w:t>
      </w:r>
      <w:r>
        <w:rPr>
          <w:color w:val="4E4E4E"/>
        </w:rPr>
        <w:t>also supportive of its effectiveness. Randomized controlled trials (RCTs) show clinically significant effects of MDFT on improving family functioning and reducing adolescents’ substance use and related behavioral problems</w:t>
      </w:r>
      <w:r>
        <w:rPr>
          <w:color w:val="4E4E4E"/>
          <w:spacing w:val="-11"/>
        </w:rPr>
        <w:t xml:space="preserve"> </w:t>
      </w:r>
      <w:r>
        <w:rPr>
          <w:color w:val="4E4E4E"/>
        </w:rPr>
        <w:t>in</w:t>
      </w:r>
      <w:r>
        <w:rPr>
          <w:color w:val="4E4E4E"/>
          <w:spacing w:val="-11"/>
        </w:rPr>
        <w:t xml:space="preserve"> </w:t>
      </w:r>
      <w:r>
        <w:rPr>
          <w:color w:val="4E4E4E"/>
        </w:rPr>
        <w:t>controlled</w:t>
      </w:r>
      <w:r>
        <w:rPr>
          <w:color w:val="4E4E4E"/>
          <w:spacing w:val="-11"/>
        </w:rPr>
        <w:t xml:space="preserve"> </w:t>
      </w:r>
      <w:r>
        <w:rPr>
          <w:color w:val="4E4E4E"/>
        </w:rPr>
        <w:t>and</w:t>
      </w:r>
      <w:r>
        <w:rPr>
          <w:color w:val="4E4E4E"/>
          <w:spacing w:val="-11"/>
        </w:rPr>
        <w:t xml:space="preserve"> </w:t>
      </w:r>
      <w:r>
        <w:rPr>
          <w:color w:val="4E4E4E"/>
        </w:rPr>
        <w:t>community-based</w:t>
      </w:r>
    </w:p>
    <w:p w14:paraId="09D34EA9" w14:textId="77777777" w:rsidR="00A765D5" w:rsidRDefault="00000000">
      <w:pPr>
        <w:spacing w:before="41"/>
        <w:ind w:left="240"/>
        <w:rPr>
          <w:sz w:val="12"/>
        </w:rPr>
      </w:pPr>
      <w:r>
        <w:rPr>
          <w:noProof/>
        </w:rPr>
        <mc:AlternateContent>
          <mc:Choice Requires="wpg">
            <w:drawing>
              <wp:anchor distT="0" distB="0" distL="0" distR="0" simplePos="0" relativeHeight="15743488" behindDoc="0" locked="0" layoutInCell="1" allowOverlap="1" wp14:anchorId="79B1C39B" wp14:editId="33A9FB68">
                <wp:simplePos x="0" y="0"/>
                <wp:positionH relativeFrom="page">
                  <wp:posOffset>4000512</wp:posOffset>
                </wp:positionH>
                <wp:positionV relativeFrom="paragraph">
                  <wp:posOffset>304997</wp:posOffset>
                </wp:positionV>
                <wp:extent cx="3092450" cy="111887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1118870"/>
                          <a:chOff x="0" y="0"/>
                          <a:chExt cx="3092450" cy="1118870"/>
                        </a:xfrm>
                      </wpg:grpSpPr>
                      <wps:wsp>
                        <wps:cNvPr id="116" name="Textbox 116"/>
                        <wps:cNvSpPr txBox="1"/>
                        <wps:spPr>
                          <a:xfrm>
                            <a:off x="6350" y="6350"/>
                            <a:ext cx="3079750" cy="299085"/>
                          </a:xfrm>
                          <a:prstGeom prst="rect">
                            <a:avLst/>
                          </a:prstGeom>
                          <a:solidFill>
                            <a:srgbClr val="6F6F6F"/>
                          </a:solidFill>
                        </wps:spPr>
                        <wps:txbx>
                          <w:txbxContent>
                            <w:p w14:paraId="1CA64F21" w14:textId="77777777" w:rsidR="00A765D5" w:rsidRDefault="00000000">
                              <w:pPr>
                                <w:spacing w:before="62"/>
                                <w:ind w:left="179"/>
                                <w:rPr>
                                  <w:b/>
                                  <w:color w:val="000000"/>
                                  <w:sz w:val="24"/>
                                </w:rPr>
                              </w:pPr>
                              <w:r>
                                <w:rPr>
                                  <w:b/>
                                  <w:color w:val="FFFFFF"/>
                                  <w:sz w:val="24"/>
                                </w:rPr>
                                <w:t>RESOURCE</w:t>
                              </w:r>
                              <w:r>
                                <w:rPr>
                                  <w:b/>
                                  <w:color w:val="FFFFFF"/>
                                  <w:spacing w:val="42"/>
                                  <w:sz w:val="24"/>
                                </w:rPr>
                                <w:t xml:space="preserve"> </w:t>
                              </w:r>
                              <w:r>
                                <w:rPr>
                                  <w:b/>
                                  <w:color w:val="FFFFFF"/>
                                  <w:sz w:val="24"/>
                                </w:rPr>
                                <w:t>ALERT:</w:t>
                              </w:r>
                              <w:r>
                                <w:rPr>
                                  <w:b/>
                                  <w:color w:val="FFFFFF"/>
                                  <w:spacing w:val="42"/>
                                  <w:sz w:val="24"/>
                                </w:rPr>
                                <w:t xml:space="preserve"> </w:t>
                              </w:r>
                              <w:r>
                                <w:rPr>
                                  <w:b/>
                                  <w:color w:val="FFFFFF"/>
                                  <w:spacing w:val="-4"/>
                                  <w:sz w:val="24"/>
                                </w:rPr>
                                <w:t>MDFT</w:t>
                              </w:r>
                            </w:p>
                          </w:txbxContent>
                        </wps:txbx>
                        <wps:bodyPr wrap="square" lIns="0" tIns="0" rIns="0" bIns="0" rtlCol="0">
                          <a:noAutofit/>
                        </wps:bodyPr>
                      </wps:wsp>
                      <wps:wsp>
                        <wps:cNvPr id="117" name="Graphic 117"/>
                        <wps:cNvSpPr/>
                        <wps:spPr>
                          <a:xfrm>
                            <a:off x="3175" y="3175"/>
                            <a:ext cx="3086100" cy="1112520"/>
                          </a:xfrm>
                          <a:custGeom>
                            <a:avLst/>
                            <a:gdLst/>
                            <a:ahLst/>
                            <a:cxnLst/>
                            <a:rect l="l" t="t" r="r" b="b"/>
                            <a:pathLst>
                              <a:path w="3086100" h="1112520">
                                <a:moveTo>
                                  <a:pt x="0" y="1112393"/>
                                </a:moveTo>
                                <a:lnTo>
                                  <a:pt x="3086100" y="1112393"/>
                                </a:lnTo>
                                <a:lnTo>
                                  <a:pt x="3086100" y="0"/>
                                </a:lnTo>
                                <a:lnTo>
                                  <a:pt x="0" y="0"/>
                                </a:lnTo>
                                <a:lnTo>
                                  <a:pt x="0" y="1112393"/>
                                </a:lnTo>
                                <a:close/>
                              </a:path>
                            </a:pathLst>
                          </a:custGeom>
                          <a:ln w="6350">
                            <a:solidFill>
                              <a:srgbClr val="7F7F7F"/>
                            </a:solidFill>
                            <a:prstDash val="solid"/>
                          </a:ln>
                        </wps:spPr>
                        <wps:bodyPr wrap="square" lIns="0" tIns="0" rIns="0" bIns="0" rtlCol="0">
                          <a:prstTxWarp prst="textNoShape">
                            <a:avLst/>
                          </a:prstTxWarp>
                          <a:noAutofit/>
                        </wps:bodyPr>
                      </wps:wsp>
                      <wps:wsp>
                        <wps:cNvPr id="118" name="Textbox 118"/>
                        <wps:cNvSpPr txBox="1"/>
                        <wps:spPr>
                          <a:xfrm>
                            <a:off x="6350" y="305231"/>
                            <a:ext cx="3079750" cy="807720"/>
                          </a:xfrm>
                          <a:prstGeom prst="rect">
                            <a:avLst/>
                          </a:prstGeom>
                        </wps:spPr>
                        <wps:txbx>
                          <w:txbxContent>
                            <w:p w14:paraId="4887AC69" w14:textId="77777777" w:rsidR="00A765D5" w:rsidRDefault="00000000">
                              <w:pPr>
                                <w:spacing w:before="42" w:line="268" w:lineRule="auto"/>
                                <w:ind w:left="179" w:right="259"/>
                                <w:rPr>
                                  <w:sz w:val="18"/>
                                </w:rPr>
                              </w:pPr>
                              <w:r>
                                <w:rPr>
                                  <w:color w:val="424242"/>
                                  <w:sz w:val="18"/>
                                </w:rPr>
                                <w:t xml:space="preserve">More information about MDFT can be found at </w:t>
                              </w:r>
                              <w:hyperlink r:id="rId63">
                                <w:r>
                                  <w:rPr>
                                    <w:color w:val="5B5B5B"/>
                                    <w:sz w:val="18"/>
                                    <w:u w:val="single" w:color="5B5B5B"/>
                                  </w:rPr>
                                  <w:t>www.mdft.org</w:t>
                                </w:r>
                                <w:r>
                                  <w:rPr>
                                    <w:color w:val="424242"/>
                                    <w:sz w:val="18"/>
                                  </w:rPr>
                                  <w:t>.</w:t>
                                </w:r>
                              </w:hyperlink>
                              <w:r>
                                <w:rPr>
                                  <w:color w:val="424242"/>
                                  <w:spacing w:val="-11"/>
                                  <w:sz w:val="18"/>
                                </w:rPr>
                                <w:t xml:space="preserve"> </w:t>
                              </w:r>
                              <w:r>
                                <w:rPr>
                                  <w:color w:val="424242"/>
                                  <w:sz w:val="18"/>
                                </w:rPr>
                                <w:t>The</w:t>
                              </w:r>
                              <w:r>
                                <w:rPr>
                                  <w:color w:val="424242"/>
                                  <w:spacing w:val="-11"/>
                                  <w:sz w:val="18"/>
                                </w:rPr>
                                <w:t xml:space="preserve"> </w:t>
                              </w:r>
                              <w:r>
                                <w:rPr>
                                  <w:color w:val="424242"/>
                                  <w:sz w:val="18"/>
                                </w:rPr>
                                <w:t>website</w:t>
                              </w:r>
                              <w:r>
                                <w:rPr>
                                  <w:color w:val="424242"/>
                                  <w:spacing w:val="-11"/>
                                  <w:sz w:val="18"/>
                                </w:rPr>
                                <w:t xml:space="preserve"> </w:t>
                              </w:r>
                              <w:r>
                                <w:rPr>
                                  <w:color w:val="424242"/>
                                  <w:sz w:val="18"/>
                                </w:rPr>
                                <w:t>features</w:t>
                              </w:r>
                              <w:r>
                                <w:rPr>
                                  <w:color w:val="424242"/>
                                  <w:spacing w:val="-11"/>
                                  <w:sz w:val="18"/>
                                </w:rPr>
                                <w:t xml:space="preserve"> </w:t>
                              </w:r>
                              <w:r>
                                <w:rPr>
                                  <w:color w:val="424242"/>
                                  <w:sz w:val="18"/>
                                </w:rPr>
                                <w:t>information about the MDFT method, summaries of its effectiveness, and training resources.</w:t>
                              </w:r>
                            </w:p>
                          </w:txbxContent>
                        </wps:txbx>
                        <wps:bodyPr wrap="square" lIns="0" tIns="0" rIns="0" bIns="0" rtlCol="0">
                          <a:noAutofit/>
                        </wps:bodyPr>
                      </wps:wsp>
                    </wpg:wgp>
                  </a:graphicData>
                </a:graphic>
              </wp:anchor>
            </w:drawing>
          </mc:Choice>
          <mc:Fallback>
            <w:pict>
              <v:group w14:anchorId="79B1C39B" id="Group 115" o:spid="_x0000_s1092" style="position:absolute;left:0;text-align:left;margin-left:315pt;margin-top:24pt;width:243.5pt;height:88.1pt;z-index:15743488;mso-wrap-distance-left:0;mso-wrap-distance-right:0;mso-position-horizontal-relative:page;mso-position-vertical-relative:text" coordsize="30924,1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">
                <v:shape id="Textbox 116" o:spid="_x0000_s1093" type="#_x0000_t202" style="position:absolute;left:63;top:63;width:30798;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" fillcolor="#6f6f6f" stroked="f">
                  <v:textbox inset="0,0,0,0">
                    <w:txbxContent>
                      <w:p w14:paraId="1CA64F21" w14:textId="77777777" w:rsidR="00A765D5" w:rsidRDefault="00000000">
                        <w:pPr>
                          <w:spacing w:before="62"/>
                          <w:ind w:left="179"/>
                          <w:rPr>
                            <w:b/>
                            <w:color w:val="000000"/>
                            <w:sz w:val="24"/>
                          </w:rPr>
                        </w:pPr>
                        <w:r>
                          <w:rPr>
                            <w:b/>
                            <w:color w:val="FFFFFF"/>
                            <w:sz w:val="24"/>
                          </w:rPr>
                          <w:t>RESOURCE</w:t>
                        </w:r>
                        <w:r>
                          <w:rPr>
                            <w:b/>
                            <w:color w:val="FFFFFF"/>
                            <w:spacing w:val="42"/>
                            <w:sz w:val="24"/>
                          </w:rPr>
                          <w:t xml:space="preserve"> </w:t>
                        </w:r>
                        <w:r>
                          <w:rPr>
                            <w:b/>
                            <w:color w:val="FFFFFF"/>
                            <w:sz w:val="24"/>
                          </w:rPr>
                          <w:t>ALERT:</w:t>
                        </w:r>
                        <w:r>
                          <w:rPr>
                            <w:b/>
                            <w:color w:val="FFFFFF"/>
                            <w:spacing w:val="42"/>
                            <w:sz w:val="24"/>
                          </w:rPr>
                          <w:t xml:space="preserve"> </w:t>
                        </w:r>
                        <w:r>
                          <w:rPr>
                            <w:b/>
                            <w:color w:val="FFFFFF"/>
                            <w:spacing w:val="-4"/>
                            <w:sz w:val="24"/>
                          </w:rPr>
                          <w:t>MDFT</w:t>
                        </w:r>
                      </w:p>
                    </w:txbxContent>
                  </v:textbox>
                </v:shape>
                <v:shape id="Graphic 117" o:spid="_x0000_s1094" style="position:absolute;left:31;top:31;width:30861;height:11125;visibility:visible;mso-wrap-style:square;v-text-anchor:top" coordsize="3086100,111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" path="m,1112393r3086100,l3086100,,,,,1112393xe" filled="f" strokecolor="#7f7f7f" strokeweight=".5pt">
                  <v:path arrowok="t"/>
                </v:shape>
                <v:shape id="Textbox 118" o:spid="_x0000_s1095" type="#_x0000_t202" style="position:absolute;left:63;top:3052;width:30798;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4887AC69" w14:textId="77777777" w:rsidR="00A765D5" w:rsidRDefault="00000000">
                        <w:pPr>
                          <w:spacing w:before="42" w:line="268" w:lineRule="auto"/>
                          <w:ind w:left="179" w:right="259"/>
                          <w:rPr>
                            <w:sz w:val="18"/>
                          </w:rPr>
                        </w:pPr>
                        <w:r>
                          <w:rPr>
                            <w:color w:val="424242"/>
                            <w:sz w:val="18"/>
                          </w:rPr>
                          <w:t xml:space="preserve">More information about MDFT can be found at </w:t>
                        </w:r>
                        <w:hyperlink r:id="rId64">
                          <w:r>
                            <w:rPr>
                              <w:color w:val="5B5B5B"/>
                              <w:sz w:val="18"/>
                              <w:u w:val="single" w:color="5B5B5B"/>
                            </w:rPr>
                            <w:t>www.mdft.org</w:t>
                          </w:r>
                          <w:r>
                            <w:rPr>
                              <w:color w:val="424242"/>
                              <w:sz w:val="18"/>
                            </w:rPr>
                            <w:t>.</w:t>
                          </w:r>
                        </w:hyperlink>
                        <w:r>
                          <w:rPr>
                            <w:color w:val="424242"/>
                            <w:spacing w:val="-11"/>
                            <w:sz w:val="18"/>
                          </w:rPr>
                          <w:t xml:space="preserve"> </w:t>
                        </w:r>
                        <w:r>
                          <w:rPr>
                            <w:color w:val="424242"/>
                            <w:sz w:val="18"/>
                          </w:rPr>
                          <w:t>The</w:t>
                        </w:r>
                        <w:r>
                          <w:rPr>
                            <w:color w:val="424242"/>
                            <w:spacing w:val="-11"/>
                            <w:sz w:val="18"/>
                          </w:rPr>
                          <w:t xml:space="preserve"> </w:t>
                        </w:r>
                        <w:r>
                          <w:rPr>
                            <w:color w:val="424242"/>
                            <w:sz w:val="18"/>
                          </w:rPr>
                          <w:t>website</w:t>
                        </w:r>
                        <w:r>
                          <w:rPr>
                            <w:color w:val="424242"/>
                            <w:spacing w:val="-11"/>
                            <w:sz w:val="18"/>
                          </w:rPr>
                          <w:t xml:space="preserve"> </w:t>
                        </w:r>
                        <w:r>
                          <w:rPr>
                            <w:color w:val="424242"/>
                            <w:sz w:val="18"/>
                          </w:rPr>
                          <w:t>features</w:t>
                        </w:r>
                        <w:r>
                          <w:rPr>
                            <w:color w:val="424242"/>
                            <w:spacing w:val="-11"/>
                            <w:sz w:val="18"/>
                          </w:rPr>
                          <w:t xml:space="preserve"> </w:t>
                        </w:r>
                        <w:r>
                          <w:rPr>
                            <w:color w:val="424242"/>
                            <w:sz w:val="18"/>
                          </w:rPr>
                          <w:t>information about the MDFT method, summaries of its effectiveness, and training resources.</w:t>
                        </w:r>
                      </w:p>
                    </w:txbxContent>
                  </v:textbox>
                </v:shape>
                <w10:wrap anchorx="page"/>
              </v:group>
            </w:pict>
          </mc:Fallback>
        </mc:AlternateContent>
      </w:r>
      <w:r>
        <w:rPr>
          <w:color w:val="4E4E4E"/>
          <w:spacing w:val="-2"/>
          <w:sz w:val="21"/>
        </w:rPr>
        <w:t>settings.</w:t>
      </w:r>
      <w:r>
        <w:rPr>
          <w:color w:val="4E4E4E"/>
          <w:spacing w:val="-2"/>
          <w:position w:val="7"/>
          <w:sz w:val="12"/>
        </w:rPr>
        <w:t>903</w:t>
      </w:r>
    </w:p>
    <w:p w14:paraId="0A7D68DD" w14:textId="77777777" w:rsidR="00A765D5" w:rsidRDefault="00A765D5">
      <w:pPr>
        <w:rPr>
          <w:sz w:val="12"/>
        </w:rPr>
        <w:sectPr w:rsidR="00A765D5">
          <w:type w:val="continuous"/>
          <w:pgSz w:w="12240" w:h="15840"/>
          <w:pgMar w:top="540" w:right="840" w:bottom="920" w:left="840" w:header="576" w:footer="721" w:gutter="0"/>
          <w:cols w:num="2" w:space="720" w:equalWidth="0">
            <w:col w:w="5142" w:space="78"/>
            <w:col w:w="5340"/>
          </w:cols>
        </w:sectPr>
      </w:pPr>
    </w:p>
    <w:p w14:paraId="082C93FF" w14:textId="77777777" w:rsidR="00A765D5" w:rsidRDefault="00A765D5">
      <w:pPr>
        <w:pStyle w:val="BodyText"/>
        <w:spacing w:before="7"/>
        <w:rPr>
          <w:sz w:val="22"/>
        </w:rPr>
      </w:pPr>
    </w:p>
    <w:p w14:paraId="31364979" w14:textId="77777777" w:rsidR="00A765D5" w:rsidRDefault="00A765D5">
      <w:pPr>
        <w:sectPr w:rsidR="00A765D5">
          <w:pgSz w:w="12240" w:h="15840"/>
          <w:pgMar w:top="1340" w:right="840" w:bottom="920" w:left="840" w:header="576" w:footer="721" w:gutter="0"/>
          <w:cols w:space="720"/>
        </w:sectPr>
      </w:pPr>
    </w:p>
    <w:p w14:paraId="0AAD6467" w14:textId="77777777" w:rsidR="00A765D5" w:rsidRDefault="00000000">
      <w:pPr>
        <w:pStyle w:val="Heading4"/>
        <w:spacing w:before="125" w:line="237" w:lineRule="auto"/>
        <w:ind w:right="70"/>
      </w:pPr>
      <w:r>
        <w:rPr>
          <w:color w:val="5F5F5F"/>
        </w:rPr>
        <w:t>Community</w:t>
      </w:r>
      <w:r>
        <w:rPr>
          <w:color w:val="5F5F5F"/>
          <w:spacing w:val="-18"/>
        </w:rPr>
        <w:t xml:space="preserve"> </w:t>
      </w:r>
      <w:r>
        <w:rPr>
          <w:color w:val="5F5F5F"/>
        </w:rPr>
        <w:t>Reinforcement</w:t>
      </w:r>
      <w:r>
        <w:rPr>
          <w:color w:val="5F5F5F"/>
          <w:spacing w:val="-18"/>
        </w:rPr>
        <w:t xml:space="preserve"> </w:t>
      </w:r>
      <w:r>
        <w:rPr>
          <w:color w:val="5F5F5F"/>
        </w:rPr>
        <w:t>and Family Training</w:t>
      </w:r>
    </w:p>
    <w:p w14:paraId="38F174CC" w14:textId="77777777" w:rsidR="00A765D5" w:rsidRDefault="00000000">
      <w:pPr>
        <w:spacing w:before="36" w:line="237" w:lineRule="auto"/>
        <w:ind w:left="240" w:right="70"/>
        <w:rPr>
          <w:sz w:val="21"/>
        </w:rPr>
      </w:pPr>
      <w:r>
        <w:rPr>
          <w:color w:val="4E4E4E"/>
          <w:sz w:val="21"/>
        </w:rPr>
        <w:t>Community</w:t>
      </w:r>
      <w:r>
        <w:rPr>
          <w:color w:val="4E4E4E"/>
          <w:spacing w:val="-11"/>
          <w:sz w:val="21"/>
        </w:rPr>
        <w:t xml:space="preserve"> </w:t>
      </w:r>
      <w:r>
        <w:rPr>
          <w:color w:val="4E4E4E"/>
          <w:sz w:val="21"/>
        </w:rPr>
        <w:t>reinforcement</w:t>
      </w:r>
      <w:r>
        <w:rPr>
          <w:color w:val="4E4E4E"/>
          <w:spacing w:val="-11"/>
          <w:sz w:val="21"/>
        </w:rPr>
        <w:t xml:space="preserve"> </w:t>
      </w:r>
      <w:r>
        <w:rPr>
          <w:color w:val="4E4E4E"/>
          <w:sz w:val="21"/>
        </w:rPr>
        <w:t>and</w:t>
      </w:r>
      <w:r>
        <w:rPr>
          <w:color w:val="4E4E4E"/>
          <w:spacing w:val="-11"/>
          <w:sz w:val="21"/>
        </w:rPr>
        <w:t xml:space="preserve"> </w:t>
      </w:r>
      <w:r>
        <w:rPr>
          <w:color w:val="4E4E4E"/>
          <w:sz w:val="21"/>
        </w:rPr>
        <w:t>family</w:t>
      </w:r>
      <w:r>
        <w:rPr>
          <w:color w:val="4E4E4E"/>
          <w:spacing w:val="-11"/>
          <w:sz w:val="21"/>
        </w:rPr>
        <w:t xml:space="preserve"> </w:t>
      </w:r>
      <w:r>
        <w:rPr>
          <w:color w:val="4E4E4E"/>
          <w:sz w:val="21"/>
        </w:rPr>
        <w:t xml:space="preserve">training (CRAFT) is an evidence-based, family- focused, positive reinforcement approach that </w:t>
      </w:r>
      <w:r>
        <w:rPr>
          <w:b/>
          <w:color w:val="4E4E4E"/>
          <w:sz w:val="21"/>
        </w:rPr>
        <w:t xml:space="preserve">provides family members with strategies for encouraging the family member who has problematic substance use to change his or her behaviors. </w:t>
      </w:r>
      <w:r>
        <w:rPr>
          <w:color w:val="4E4E4E"/>
          <w:sz w:val="21"/>
        </w:rPr>
        <w:t>It</w:t>
      </w:r>
      <w:r>
        <w:rPr>
          <w:color w:val="4E4E4E"/>
          <w:spacing w:val="40"/>
          <w:sz w:val="21"/>
        </w:rPr>
        <w:t xml:space="preserve"> </w:t>
      </w:r>
      <w:r>
        <w:rPr>
          <w:color w:val="4E4E4E"/>
          <w:sz w:val="21"/>
        </w:rPr>
        <w:t>can be used to support both SUD treatment and</w:t>
      </w:r>
      <w:r>
        <w:rPr>
          <w:color w:val="4E4E4E"/>
          <w:spacing w:val="-1"/>
          <w:sz w:val="21"/>
        </w:rPr>
        <w:t xml:space="preserve"> </w:t>
      </w:r>
      <w:r>
        <w:rPr>
          <w:color w:val="4E4E4E"/>
          <w:sz w:val="21"/>
        </w:rPr>
        <w:t>recovery.</w:t>
      </w:r>
      <w:r>
        <w:rPr>
          <w:color w:val="4E4E4E"/>
          <w:position w:val="7"/>
          <w:sz w:val="12"/>
        </w:rPr>
        <w:t>904,905,906</w:t>
      </w:r>
      <w:r>
        <w:rPr>
          <w:color w:val="4E4E4E"/>
          <w:spacing w:val="30"/>
          <w:position w:val="7"/>
          <w:sz w:val="12"/>
        </w:rPr>
        <w:t xml:space="preserve"> </w:t>
      </w:r>
      <w:r>
        <w:rPr>
          <w:color w:val="4E4E4E"/>
          <w:sz w:val="21"/>
        </w:rPr>
        <w:t>CRAFT</w:t>
      </w:r>
      <w:r>
        <w:rPr>
          <w:color w:val="4E4E4E"/>
          <w:spacing w:val="-1"/>
          <w:sz w:val="21"/>
        </w:rPr>
        <w:t xml:space="preserve"> </w:t>
      </w:r>
      <w:r>
        <w:rPr>
          <w:color w:val="4E4E4E"/>
          <w:sz w:val="21"/>
        </w:rPr>
        <w:t>uses</w:t>
      </w:r>
      <w:r>
        <w:rPr>
          <w:color w:val="4E4E4E"/>
          <w:spacing w:val="-1"/>
          <w:sz w:val="21"/>
        </w:rPr>
        <w:t xml:space="preserve"> </w:t>
      </w:r>
      <w:r>
        <w:rPr>
          <w:color w:val="4E4E4E"/>
          <w:sz w:val="21"/>
        </w:rPr>
        <w:t>community</w:t>
      </w:r>
    </w:p>
    <w:p w14:paraId="221A847D" w14:textId="77777777" w:rsidR="00A765D5" w:rsidRDefault="00000000">
      <w:pPr>
        <w:pStyle w:val="BodyText"/>
        <w:spacing w:line="237" w:lineRule="auto"/>
        <w:ind w:left="240"/>
        <w:rPr>
          <w:sz w:val="12"/>
        </w:rPr>
      </w:pPr>
      <w:r>
        <w:rPr>
          <w:color w:val="4E4E4E"/>
        </w:rPr>
        <w:t>reinforcement,</w:t>
      </w:r>
      <w:r>
        <w:rPr>
          <w:color w:val="4E4E4E"/>
          <w:spacing w:val="-6"/>
        </w:rPr>
        <w:t xml:space="preserve"> </w:t>
      </w:r>
      <w:r>
        <w:rPr>
          <w:color w:val="4E4E4E"/>
        </w:rPr>
        <w:t>the</w:t>
      </w:r>
      <w:r>
        <w:rPr>
          <w:color w:val="4E4E4E"/>
          <w:spacing w:val="-6"/>
        </w:rPr>
        <w:t xml:space="preserve"> </w:t>
      </w:r>
      <w:r>
        <w:rPr>
          <w:color w:val="4E4E4E"/>
        </w:rPr>
        <w:t>goal</w:t>
      </w:r>
      <w:r>
        <w:rPr>
          <w:color w:val="4E4E4E"/>
          <w:spacing w:val="-6"/>
        </w:rPr>
        <w:t xml:space="preserve"> </w:t>
      </w:r>
      <w:r>
        <w:rPr>
          <w:color w:val="4E4E4E"/>
        </w:rPr>
        <w:t>of</w:t>
      </w:r>
      <w:r>
        <w:rPr>
          <w:color w:val="4E4E4E"/>
          <w:spacing w:val="-6"/>
        </w:rPr>
        <w:t xml:space="preserve"> </w:t>
      </w:r>
      <w:r>
        <w:rPr>
          <w:color w:val="4E4E4E"/>
        </w:rPr>
        <w:t>which</w:t>
      </w:r>
      <w:r>
        <w:rPr>
          <w:color w:val="4E4E4E"/>
          <w:spacing w:val="-6"/>
        </w:rPr>
        <w:t xml:space="preserve"> </w:t>
      </w:r>
      <w:r>
        <w:rPr>
          <w:color w:val="4E4E4E"/>
        </w:rPr>
        <w:t>is</w:t>
      </w:r>
      <w:r>
        <w:rPr>
          <w:color w:val="4E4E4E"/>
          <w:spacing w:val="-6"/>
        </w:rPr>
        <w:t xml:space="preserve"> </w:t>
      </w:r>
      <w:r>
        <w:rPr>
          <w:color w:val="4E4E4E"/>
        </w:rPr>
        <w:t>to</w:t>
      </w:r>
      <w:r>
        <w:rPr>
          <w:color w:val="4E4E4E"/>
          <w:spacing w:val="-6"/>
        </w:rPr>
        <w:t xml:space="preserve"> </w:t>
      </w:r>
      <w:r>
        <w:rPr>
          <w:color w:val="4E4E4E"/>
        </w:rPr>
        <w:t>develop community supports to create positive incentives for people who have SUDs to remain in treatment or recovery.</w:t>
      </w:r>
      <w:r>
        <w:rPr>
          <w:color w:val="4E4E4E"/>
          <w:position w:val="7"/>
          <w:sz w:val="12"/>
        </w:rPr>
        <w:t>907</w:t>
      </w:r>
    </w:p>
    <w:p w14:paraId="6E5962BC" w14:textId="77777777" w:rsidR="00A765D5" w:rsidRDefault="00000000">
      <w:pPr>
        <w:pStyle w:val="BodyText"/>
        <w:spacing w:before="171" w:line="237" w:lineRule="auto"/>
        <w:ind w:left="240" w:right="70"/>
      </w:pPr>
      <w:r>
        <w:rPr>
          <w:color w:val="4E4E4E"/>
        </w:rPr>
        <w:t>The</w:t>
      </w:r>
      <w:r>
        <w:rPr>
          <w:color w:val="4E4E4E"/>
          <w:spacing w:val="-7"/>
        </w:rPr>
        <w:t xml:space="preserve"> </w:t>
      </w:r>
      <w:r>
        <w:rPr>
          <w:color w:val="4E4E4E"/>
        </w:rPr>
        <w:t>CRAFT</w:t>
      </w:r>
      <w:r>
        <w:rPr>
          <w:color w:val="4E4E4E"/>
          <w:spacing w:val="-7"/>
        </w:rPr>
        <w:t xml:space="preserve"> </w:t>
      </w:r>
      <w:r>
        <w:rPr>
          <w:color w:val="4E4E4E"/>
        </w:rPr>
        <w:t>intervention</w:t>
      </w:r>
      <w:r>
        <w:rPr>
          <w:color w:val="4E4E4E"/>
          <w:spacing w:val="-7"/>
        </w:rPr>
        <w:t xml:space="preserve"> </w:t>
      </w:r>
      <w:r>
        <w:rPr>
          <w:color w:val="4E4E4E"/>
        </w:rPr>
        <w:t>consists</w:t>
      </w:r>
      <w:r>
        <w:rPr>
          <w:color w:val="4E4E4E"/>
          <w:spacing w:val="-7"/>
        </w:rPr>
        <w:t xml:space="preserve"> </w:t>
      </w:r>
      <w:r>
        <w:rPr>
          <w:color w:val="4E4E4E"/>
        </w:rPr>
        <w:t>of</w:t>
      </w:r>
      <w:r>
        <w:rPr>
          <w:color w:val="4E4E4E"/>
          <w:spacing w:val="-7"/>
        </w:rPr>
        <w:t xml:space="preserve"> </w:t>
      </w:r>
      <w:r>
        <w:rPr>
          <w:color w:val="4E4E4E"/>
        </w:rPr>
        <w:t xml:space="preserve">eight </w:t>
      </w:r>
      <w:r>
        <w:rPr>
          <w:color w:val="4E4E4E"/>
          <w:spacing w:val="-2"/>
        </w:rPr>
        <w:t>components</w:t>
      </w:r>
      <w:r>
        <w:rPr>
          <w:color w:val="4E4E4E"/>
          <w:spacing w:val="-2"/>
          <w:position w:val="7"/>
          <w:sz w:val="12"/>
        </w:rPr>
        <w:t>908</w:t>
      </w:r>
      <w:r>
        <w:rPr>
          <w:color w:val="4E4E4E"/>
          <w:spacing w:val="-2"/>
        </w:rPr>
        <w:t>:</w:t>
      </w:r>
    </w:p>
    <w:p w14:paraId="762DB064" w14:textId="77777777" w:rsidR="00A765D5" w:rsidRDefault="00000000">
      <w:pPr>
        <w:pStyle w:val="ListParagraph"/>
        <w:numPr>
          <w:ilvl w:val="0"/>
          <w:numId w:val="2"/>
        </w:numPr>
        <w:tabs>
          <w:tab w:val="left" w:pos="510"/>
        </w:tabs>
        <w:spacing w:before="152" w:line="235" w:lineRule="auto"/>
        <w:ind w:right="162"/>
        <w:rPr>
          <w:sz w:val="21"/>
        </w:rPr>
      </w:pPr>
      <w:r>
        <w:rPr>
          <w:b/>
          <w:color w:val="4E4E4E"/>
          <w:sz w:val="21"/>
        </w:rPr>
        <w:t xml:space="preserve">Motivational strategies. </w:t>
      </w:r>
      <w:r>
        <w:rPr>
          <w:color w:val="4E4E4E"/>
          <w:sz w:val="21"/>
        </w:rPr>
        <w:t>Establishing positive</w:t>
      </w:r>
      <w:r>
        <w:rPr>
          <w:color w:val="4E4E4E"/>
          <w:spacing w:val="-9"/>
          <w:sz w:val="21"/>
        </w:rPr>
        <w:t xml:space="preserve"> </w:t>
      </w:r>
      <w:r>
        <w:rPr>
          <w:color w:val="4E4E4E"/>
          <w:sz w:val="21"/>
        </w:rPr>
        <w:t>expectations</w:t>
      </w:r>
      <w:r>
        <w:rPr>
          <w:color w:val="4E4E4E"/>
          <w:spacing w:val="-9"/>
          <w:sz w:val="21"/>
        </w:rPr>
        <w:t xml:space="preserve"> </w:t>
      </w:r>
      <w:r>
        <w:rPr>
          <w:color w:val="4E4E4E"/>
          <w:sz w:val="21"/>
        </w:rPr>
        <w:t>by</w:t>
      </w:r>
      <w:r>
        <w:rPr>
          <w:color w:val="4E4E4E"/>
          <w:spacing w:val="-9"/>
          <w:sz w:val="21"/>
        </w:rPr>
        <w:t xml:space="preserve"> </w:t>
      </w:r>
      <w:r>
        <w:rPr>
          <w:color w:val="4E4E4E"/>
          <w:sz w:val="21"/>
        </w:rPr>
        <w:t>describing</w:t>
      </w:r>
      <w:r>
        <w:rPr>
          <w:color w:val="4E4E4E"/>
          <w:spacing w:val="-9"/>
          <w:sz w:val="21"/>
        </w:rPr>
        <w:t xml:space="preserve"> </w:t>
      </w:r>
      <w:r>
        <w:rPr>
          <w:color w:val="4E4E4E"/>
          <w:sz w:val="21"/>
        </w:rPr>
        <w:t>CRAFT in a way that increases the motivation of the concerned significant other (CSO)</w:t>
      </w:r>
    </w:p>
    <w:p w14:paraId="51D4F452" w14:textId="77777777" w:rsidR="00A765D5" w:rsidRDefault="00000000">
      <w:pPr>
        <w:pStyle w:val="ListParagraph"/>
        <w:numPr>
          <w:ilvl w:val="0"/>
          <w:numId w:val="2"/>
        </w:numPr>
        <w:tabs>
          <w:tab w:val="left" w:pos="510"/>
        </w:tabs>
        <w:spacing w:before="43" w:line="235" w:lineRule="auto"/>
        <w:ind w:right="66"/>
        <w:rPr>
          <w:sz w:val="21"/>
        </w:rPr>
      </w:pPr>
      <w:r>
        <w:rPr>
          <w:b/>
          <w:color w:val="4E4E4E"/>
          <w:sz w:val="21"/>
        </w:rPr>
        <w:t>Functional analyses of the client’s substance-using</w:t>
      </w:r>
      <w:r>
        <w:rPr>
          <w:b/>
          <w:color w:val="4E4E4E"/>
          <w:spacing w:val="-13"/>
          <w:sz w:val="21"/>
        </w:rPr>
        <w:t xml:space="preserve"> </w:t>
      </w:r>
      <w:r>
        <w:rPr>
          <w:b/>
          <w:color w:val="4E4E4E"/>
          <w:sz w:val="21"/>
        </w:rPr>
        <w:t>behavior.</w:t>
      </w:r>
      <w:r>
        <w:rPr>
          <w:b/>
          <w:color w:val="4E4E4E"/>
          <w:spacing w:val="-10"/>
          <w:sz w:val="21"/>
        </w:rPr>
        <w:t xml:space="preserve"> </w:t>
      </w:r>
      <w:r>
        <w:rPr>
          <w:color w:val="4E4E4E"/>
          <w:sz w:val="21"/>
        </w:rPr>
        <w:t>Outlining</w:t>
      </w:r>
      <w:r>
        <w:rPr>
          <w:color w:val="4E4E4E"/>
          <w:spacing w:val="-13"/>
          <w:sz w:val="21"/>
        </w:rPr>
        <w:t xml:space="preserve"> </w:t>
      </w:r>
      <w:r>
        <w:rPr>
          <w:color w:val="4E4E4E"/>
          <w:sz w:val="21"/>
        </w:rPr>
        <w:t>the triggers and consequences of the client’s use and using the tool to plan the CSO’s intervention strategies</w:t>
      </w:r>
    </w:p>
    <w:p w14:paraId="71ADE1B3" w14:textId="77777777" w:rsidR="00A765D5" w:rsidRDefault="00000000">
      <w:pPr>
        <w:pStyle w:val="ListParagraph"/>
        <w:numPr>
          <w:ilvl w:val="0"/>
          <w:numId w:val="2"/>
        </w:numPr>
        <w:tabs>
          <w:tab w:val="left" w:pos="510"/>
        </w:tabs>
        <w:spacing w:before="46" w:line="235" w:lineRule="auto"/>
        <w:ind w:right="136"/>
        <w:rPr>
          <w:sz w:val="21"/>
        </w:rPr>
      </w:pPr>
      <w:r>
        <w:rPr>
          <w:b/>
          <w:color w:val="4E4E4E"/>
          <w:sz w:val="21"/>
        </w:rPr>
        <w:t xml:space="preserve">Domestic violence precautions. </w:t>
      </w:r>
      <w:r>
        <w:rPr>
          <w:color w:val="4E4E4E"/>
          <w:sz w:val="21"/>
        </w:rPr>
        <w:t>Assessing</w:t>
      </w:r>
      <w:r>
        <w:rPr>
          <w:color w:val="4E4E4E"/>
          <w:spacing w:val="-6"/>
          <w:sz w:val="21"/>
        </w:rPr>
        <w:t xml:space="preserve"> </w:t>
      </w:r>
      <w:r>
        <w:rPr>
          <w:color w:val="4E4E4E"/>
          <w:sz w:val="21"/>
        </w:rPr>
        <w:t>the</w:t>
      </w:r>
      <w:r>
        <w:rPr>
          <w:color w:val="4E4E4E"/>
          <w:spacing w:val="-6"/>
          <w:sz w:val="21"/>
        </w:rPr>
        <w:t xml:space="preserve"> </w:t>
      </w:r>
      <w:r>
        <w:rPr>
          <w:color w:val="4E4E4E"/>
          <w:sz w:val="21"/>
        </w:rPr>
        <w:t>potential</w:t>
      </w:r>
      <w:r>
        <w:rPr>
          <w:color w:val="4E4E4E"/>
          <w:spacing w:val="-6"/>
          <w:sz w:val="21"/>
        </w:rPr>
        <w:t xml:space="preserve"> </w:t>
      </w:r>
      <w:r>
        <w:rPr>
          <w:color w:val="4E4E4E"/>
          <w:sz w:val="21"/>
        </w:rPr>
        <w:t>for</w:t>
      </w:r>
      <w:r>
        <w:rPr>
          <w:color w:val="4E4E4E"/>
          <w:spacing w:val="-6"/>
          <w:sz w:val="21"/>
        </w:rPr>
        <w:t xml:space="preserve"> </w:t>
      </w:r>
      <w:r>
        <w:rPr>
          <w:color w:val="4E4E4E"/>
          <w:sz w:val="21"/>
        </w:rPr>
        <w:t>violence</w:t>
      </w:r>
      <w:r>
        <w:rPr>
          <w:color w:val="4E4E4E"/>
          <w:spacing w:val="-6"/>
          <w:sz w:val="21"/>
        </w:rPr>
        <w:t xml:space="preserve"> </w:t>
      </w:r>
      <w:r>
        <w:rPr>
          <w:color w:val="4E4E4E"/>
          <w:sz w:val="21"/>
        </w:rPr>
        <w:t>on</w:t>
      </w:r>
      <w:r>
        <w:rPr>
          <w:color w:val="4E4E4E"/>
          <w:spacing w:val="-6"/>
          <w:sz w:val="21"/>
        </w:rPr>
        <w:t xml:space="preserve"> </w:t>
      </w:r>
      <w:r>
        <w:rPr>
          <w:color w:val="4E4E4E"/>
          <w:sz w:val="21"/>
        </w:rPr>
        <w:t>the part of the client</w:t>
      </w:r>
    </w:p>
    <w:p w14:paraId="36B89028" w14:textId="77777777" w:rsidR="00A765D5" w:rsidRDefault="00000000">
      <w:pPr>
        <w:pStyle w:val="ListParagraph"/>
        <w:numPr>
          <w:ilvl w:val="0"/>
          <w:numId w:val="2"/>
        </w:numPr>
        <w:tabs>
          <w:tab w:val="left" w:pos="510"/>
        </w:tabs>
        <w:spacing w:before="42" w:line="235" w:lineRule="auto"/>
        <w:ind w:right="159"/>
        <w:rPr>
          <w:sz w:val="21"/>
        </w:rPr>
      </w:pPr>
      <w:r>
        <w:rPr>
          <w:b/>
          <w:color w:val="4E4E4E"/>
          <w:sz w:val="21"/>
        </w:rPr>
        <w:t xml:space="preserve">Communication training. </w:t>
      </w:r>
      <w:r>
        <w:rPr>
          <w:color w:val="4E4E4E"/>
          <w:sz w:val="21"/>
        </w:rPr>
        <w:t>Teaching and practicing</w:t>
      </w:r>
      <w:r>
        <w:rPr>
          <w:color w:val="4E4E4E"/>
          <w:spacing w:val="-11"/>
          <w:sz w:val="21"/>
        </w:rPr>
        <w:t xml:space="preserve"> </w:t>
      </w:r>
      <w:r>
        <w:rPr>
          <w:color w:val="4E4E4E"/>
          <w:sz w:val="21"/>
        </w:rPr>
        <w:t>positive</w:t>
      </w:r>
      <w:r>
        <w:rPr>
          <w:color w:val="4E4E4E"/>
          <w:spacing w:val="-11"/>
          <w:sz w:val="21"/>
        </w:rPr>
        <w:t xml:space="preserve"> </w:t>
      </w:r>
      <w:r>
        <w:rPr>
          <w:color w:val="4E4E4E"/>
          <w:sz w:val="21"/>
        </w:rPr>
        <w:t>communication</w:t>
      </w:r>
      <w:r>
        <w:rPr>
          <w:color w:val="4E4E4E"/>
          <w:spacing w:val="-11"/>
          <w:sz w:val="21"/>
        </w:rPr>
        <w:t xml:space="preserve"> </w:t>
      </w:r>
      <w:r>
        <w:rPr>
          <w:color w:val="4E4E4E"/>
          <w:sz w:val="21"/>
        </w:rPr>
        <w:t>skills</w:t>
      </w:r>
      <w:r>
        <w:rPr>
          <w:color w:val="4E4E4E"/>
          <w:spacing w:val="-11"/>
          <w:sz w:val="21"/>
        </w:rPr>
        <w:t xml:space="preserve"> </w:t>
      </w:r>
      <w:r>
        <w:rPr>
          <w:color w:val="4E4E4E"/>
          <w:sz w:val="21"/>
        </w:rPr>
        <w:t>to improve communication with the client</w:t>
      </w:r>
    </w:p>
    <w:p w14:paraId="617F1962" w14:textId="77777777" w:rsidR="00A765D5" w:rsidRDefault="00000000">
      <w:pPr>
        <w:pStyle w:val="ListParagraph"/>
        <w:numPr>
          <w:ilvl w:val="0"/>
          <w:numId w:val="2"/>
        </w:numPr>
        <w:tabs>
          <w:tab w:val="left" w:pos="510"/>
        </w:tabs>
        <w:spacing w:before="42" w:line="235" w:lineRule="auto"/>
        <w:ind w:right="863"/>
        <w:jc w:val="both"/>
        <w:rPr>
          <w:sz w:val="21"/>
        </w:rPr>
      </w:pPr>
      <w:r>
        <w:rPr>
          <w:b/>
          <w:color w:val="4E4E4E"/>
          <w:sz w:val="21"/>
        </w:rPr>
        <w:t>Positive</w:t>
      </w:r>
      <w:r>
        <w:rPr>
          <w:b/>
          <w:color w:val="4E4E4E"/>
          <w:spacing w:val="-18"/>
          <w:sz w:val="21"/>
        </w:rPr>
        <w:t xml:space="preserve"> </w:t>
      </w:r>
      <w:r>
        <w:rPr>
          <w:b/>
          <w:color w:val="4E4E4E"/>
          <w:sz w:val="21"/>
        </w:rPr>
        <w:t>reinforcement</w:t>
      </w:r>
      <w:r>
        <w:rPr>
          <w:b/>
          <w:color w:val="4E4E4E"/>
          <w:spacing w:val="-18"/>
          <w:sz w:val="21"/>
        </w:rPr>
        <w:t xml:space="preserve"> </w:t>
      </w:r>
      <w:r>
        <w:rPr>
          <w:b/>
          <w:color w:val="4E4E4E"/>
          <w:sz w:val="21"/>
        </w:rPr>
        <w:t xml:space="preserve">training. </w:t>
      </w:r>
      <w:r>
        <w:rPr>
          <w:color w:val="4E4E4E"/>
          <w:sz w:val="21"/>
        </w:rPr>
        <w:t>Teaching</w:t>
      </w:r>
      <w:r>
        <w:rPr>
          <w:color w:val="4E4E4E"/>
          <w:spacing w:val="-5"/>
          <w:sz w:val="21"/>
        </w:rPr>
        <w:t xml:space="preserve"> </w:t>
      </w:r>
      <w:r>
        <w:rPr>
          <w:color w:val="4E4E4E"/>
          <w:sz w:val="21"/>
        </w:rPr>
        <w:t>the</w:t>
      </w:r>
      <w:r>
        <w:rPr>
          <w:color w:val="4E4E4E"/>
          <w:spacing w:val="-5"/>
          <w:sz w:val="21"/>
        </w:rPr>
        <w:t xml:space="preserve"> </w:t>
      </w:r>
      <w:r>
        <w:rPr>
          <w:color w:val="4E4E4E"/>
          <w:sz w:val="21"/>
        </w:rPr>
        <w:t>CSO</w:t>
      </w:r>
      <w:r>
        <w:rPr>
          <w:color w:val="4E4E4E"/>
          <w:spacing w:val="-5"/>
          <w:sz w:val="21"/>
        </w:rPr>
        <w:t xml:space="preserve"> </w:t>
      </w:r>
      <w:r>
        <w:rPr>
          <w:color w:val="4E4E4E"/>
          <w:sz w:val="21"/>
        </w:rPr>
        <w:t>how</w:t>
      </w:r>
      <w:r>
        <w:rPr>
          <w:color w:val="4E4E4E"/>
          <w:spacing w:val="-5"/>
          <w:sz w:val="21"/>
        </w:rPr>
        <w:t xml:space="preserve"> </w:t>
      </w:r>
      <w:r>
        <w:rPr>
          <w:color w:val="4E4E4E"/>
          <w:sz w:val="21"/>
        </w:rPr>
        <w:t>to</w:t>
      </w:r>
      <w:r>
        <w:rPr>
          <w:color w:val="4E4E4E"/>
          <w:spacing w:val="-5"/>
          <w:sz w:val="21"/>
        </w:rPr>
        <w:t xml:space="preserve"> </w:t>
      </w:r>
      <w:r>
        <w:rPr>
          <w:color w:val="4E4E4E"/>
          <w:sz w:val="21"/>
        </w:rPr>
        <w:t>use</w:t>
      </w:r>
      <w:r>
        <w:rPr>
          <w:color w:val="4E4E4E"/>
          <w:spacing w:val="-5"/>
          <w:sz w:val="21"/>
        </w:rPr>
        <w:t xml:space="preserve"> </w:t>
      </w:r>
      <w:r>
        <w:rPr>
          <w:color w:val="4E4E4E"/>
          <w:sz w:val="21"/>
        </w:rPr>
        <w:t>small rewards to reinforce recovery</w:t>
      </w:r>
    </w:p>
    <w:p w14:paraId="63FDB00C" w14:textId="77777777" w:rsidR="00A765D5" w:rsidRDefault="00000000">
      <w:pPr>
        <w:pStyle w:val="ListParagraph"/>
        <w:numPr>
          <w:ilvl w:val="0"/>
          <w:numId w:val="2"/>
        </w:numPr>
        <w:tabs>
          <w:tab w:val="left" w:pos="510"/>
        </w:tabs>
        <w:spacing w:before="42" w:line="235" w:lineRule="auto"/>
        <w:ind w:right="122"/>
        <w:rPr>
          <w:sz w:val="21"/>
        </w:rPr>
      </w:pPr>
      <w:r>
        <w:rPr>
          <w:b/>
          <w:color w:val="4E4E4E"/>
          <w:sz w:val="21"/>
        </w:rPr>
        <w:t xml:space="preserve">Discouragement of using behavior/ negative consequences. </w:t>
      </w:r>
      <w:r>
        <w:rPr>
          <w:color w:val="4E4E4E"/>
          <w:sz w:val="21"/>
        </w:rPr>
        <w:t>Teaching the CSO how to allow negative consequences in</w:t>
      </w:r>
      <w:r>
        <w:rPr>
          <w:color w:val="4E4E4E"/>
          <w:spacing w:val="-6"/>
          <w:sz w:val="21"/>
        </w:rPr>
        <w:t xml:space="preserve"> </w:t>
      </w:r>
      <w:r>
        <w:rPr>
          <w:color w:val="4E4E4E"/>
          <w:sz w:val="21"/>
        </w:rPr>
        <w:t>using</w:t>
      </w:r>
      <w:r>
        <w:rPr>
          <w:color w:val="4E4E4E"/>
          <w:spacing w:val="-6"/>
          <w:sz w:val="21"/>
        </w:rPr>
        <w:t xml:space="preserve"> </w:t>
      </w:r>
      <w:r>
        <w:rPr>
          <w:color w:val="4E4E4E"/>
          <w:sz w:val="21"/>
        </w:rPr>
        <w:t>and</w:t>
      </w:r>
      <w:r>
        <w:rPr>
          <w:color w:val="4E4E4E"/>
          <w:spacing w:val="-6"/>
          <w:sz w:val="21"/>
        </w:rPr>
        <w:t xml:space="preserve"> </w:t>
      </w:r>
      <w:r>
        <w:rPr>
          <w:color w:val="4E4E4E"/>
          <w:sz w:val="21"/>
        </w:rPr>
        <w:t>teaching</w:t>
      </w:r>
      <w:r>
        <w:rPr>
          <w:color w:val="4E4E4E"/>
          <w:spacing w:val="-6"/>
          <w:sz w:val="21"/>
        </w:rPr>
        <w:t xml:space="preserve"> </w:t>
      </w:r>
      <w:r>
        <w:rPr>
          <w:color w:val="4E4E4E"/>
          <w:sz w:val="21"/>
        </w:rPr>
        <w:t>a</w:t>
      </w:r>
      <w:r>
        <w:rPr>
          <w:color w:val="4E4E4E"/>
          <w:spacing w:val="-6"/>
          <w:sz w:val="21"/>
        </w:rPr>
        <w:t xml:space="preserve"> </w:t>
      </w:r>
      <w:r>
        <w:rPr>
          <w:color w:val="4E4E4E"/>
          <w:sz w:val="21"/>
        </w:rPr>
        <w:t>standard</w:t>
      </w:r>
      <w:r>
        <w:rPr>
          <w:color w:val="4E4E4E"/>
          <w:spacing w:val="-6"/>
          <w:sz w:val="21"/>
        </w:rPr>
        <w:t xml:space="preserve"> </w:t>
      </w:r>
      <w:r>
        <w:rPr>
          <w:color w:val="4E4E4E"/>
          <w:sz w:val="21"/>
        </w:rPr>
        <w:t>problem- solving strategy</w:t>
      </w:r>
    </w:p>
    <w:p w14:paraId="1657A855" w14:textId="77777777" w:rsidR="00A765D5" w:rsidRDefault="00000000">
      <w:pPr>
        <w:pStyle w:val="ListParagraph"/>
        <w:numPr>
          <w:ilvl w:val="0"/>
          <w:numId w:val="2"/>
        </w:numPr>
        <w:tabs>
          <w:tab w:val="left" w:pos="510"/>
        </w:tabs>
        <w:spacing w:before="46" w:line="235" w:lineRule="auto"/>
        <w:ind w:right="435"/>
        <w:rPr>
          <w:sz w:val="21"/>
        </w:rPr>
      </w:pPr>
      <w:r>
        <w:rPr>
          <w:b/>
          <w:color w:val="4E4E4E"/>
          <w:sz w:val="21"/>
        </w:rPr>
        <w:t xml:space="preserve">CSO self-reinforcement training/ quality of life. </w:t>
      </w:r>
      <w:r>
        <w:rPr>
          <w:color w:val="4E4E4E"/>
          <w:sz w:val="21"/>
        </w:rPr>
        <w:t>Exploring the CSO’s dissatisfaction</w:t>
      </w:r>
      <w:r>
        <w:rPr>
          <w:color w:val="4E4E4E"/>
          <w:spacing w:val="-8"/>
          <w:sz w:val="21"/>
        </w:rPr>
        <w:t xml:space="preserve"> </w:t>
      </w:r>
      <w:r>
        <w:rPr>
          <w:color w:val="4E4E4E"/>
          <w:sz w:val="21"/>
        </w:rPr>
        <w:t>in</w:t>
      </w:r>
      <w:r>
        <w:rPr>
          <w:color w:val="4E4E4E"/>
          <w:spacing w:val="-8"/>
          <w:sz w:val="21"/>
        </w:rPr>
        <w:t xml:space="preserve"> </w:t>
      </w:r>
      <w:r>
        <w:rPr>
          <w:color w:val="4E4E4E"/>
          <w:sz w:val="21"/>
        </w:rPr>
        <w:t>life</w:t>
      </w:r>
      <w:r>
        <w:rPr>
          <w:color w:val="4E4E4E"/>
          <w:spacing w:val="-8"/>
          <w:sz w:val="21"/>
        </w:rPr>
        <w:t xml:space="preserve"> </w:t>
      </w:r>
      <w:r>
        <w:rPr>
          <w:color w:val="4E4E4E"/>
          <w:sz w:val="21"/>
        </w:rPr>
        <w:t>and</w:t>
      </w:r>
      <w:r>
        <w:rPr>
          <w:color w:val="4E4E4E"/>
          <w:spacing w:val="-8"/>
          <w:sz w:val="21"/>
        </w:rPr>
        <w:t xml:space="preserve"> </w:t>
      </w:r>
      <w:r>
        <w:rPr>
          <w:color w:val="4E4E4E"/>
          <w:sz w:val="21"/>
        </w:rPr>
        <w:t>evolving</w:t>
      </w:r>
      <w:r>
        <w:rPr>
          <w:color w:val="4E4E4E"/>
          <w:spacing w:val="-8"/>
          <w:sz w:val="21"/>
        </w:rPr>
        <w:t xml:space="preserve"> </w:t>
      </w:r>
      <w:r>
        <w:rPr>
          <w:color w:val="4E4E4E"/>
          <w:sz w:val="21"/>
        </w:rPr>
        <w:t>goals and a plan to increase the CSO’s own quality of life</w:t>
      </w:r>
    </w:p>
    <w:p w14:paraId="3BE194E7" w14:textId="77777777" w:rsidR="00A765D5" w:rsidRDefault="00000000">
      <w:pPr>
        <w:pStyle w:val="ListParagraph"/>
        <w:numPr>
          <w:ilvl w:val="0"/>
          <w:numId w:val="2"/>
        </w:numPr>
        <w:tabs>
          <w:tab w:val="left" w:pos="510"/>
        </w:tabs>
        <w:spacing w:before="105" w:line="235" w:lineRule="auto"/>
        <w:ind w:right="454"/>
        <w:rPr>
          <w:sz w:val="21"/>
        </w:rPr>
      </w:pPr>
      <w:r>
        <w:br w:type="column"/>
      </w:r>
      <w:r>
        <w:rPr>
          <w:b/>
          <w:color w:val="4E4E4E"/>
          <w:sz w:val="21"/>
        </w:rPr>
        <w:t>Suggesting treatment or recovery</w:t>
      </w:r>
      <w:r>
        <w:rPr>
          <w:b/>
          <w:color w:val="4E4E4E"/>
          <w:spacing w:val="40"/>
          <w:sz w:val="21"/>
        </w:rPr>
        <w:t xml:space="preserve"> </w:t>
      </w:r>
      <w:r>
        <w:rPr>
          <w:b/>
          <w:color w:val="4E4E4E"/>
          <w:sz w:val="21"/>
        </w:rPr>
        <w:t xml:space="preserve">for the client. </w:t>
      </w:r>
      <w:r>
        <w:rPr>
          <w:color w:val="4E4E4E"/>
          <w:sz w:val="21"/>
        </w:rPr>
        <w:t>Planning the best time</w:t>
      </w:r>
      <w:r>
        <w:rPr>
          <w:color w:val="4E4E4E"/>
          <w:spacing w:val="40"/>
          <w:sz w:val="21"/>
        </w:rPr>
        <w:t xml:space="preserve"> </w:t>
      </w:r>
      <w:r>
        <w:rPr>
          <w:color w:val="4E4E4E"/>
          <w:sz w:val="21"/>
        </w:rPr>
        <w:t>for</w:t>
      </w:r>
      <w:r>
        <w:rPr>
          <w:color w:val="4E4E4E"/>
          <w:spacing w:val="-8"/>
          <w:sz w:val="21"/>
        </w:rPr>
        <w:t xml:space="preserve"> </w:t>
      </w:r>
      <w:r>
        <w:rPr>
          <w:color w:val="4E4E4E"/>
          <w:sz w:val="21"/>
        </w:rPr>
        <w:t>suggesting</w:t>
      </w:r>
      <w:r>
        <w:rPr>
          <w:color w:val="4E4E4E"/>
          <w:spacing w:val="-8"/>
          <w:sz w:val="21"/>
        </w:rPr>
        <w:t xml:space="preserve"> </w:t>
      </w:r>
      <w:r>
        <w:rPr>
          <w:color w:val="4E4E4E"/>
          <w:sz w:val="21"/>
        </w:rPr>
        <w:t>treatment</w:t>
      </w:r>
      <w:r>
        <w:rPr>
          <w:color w:val="4E4E4E"/>
          <w:spacing w:val="-8"/>
          <w:sz w:val="21"/>
        </w:rPr>
        <w:t xml:space="preserve"> </w:t>
      </w:r>
      <w:r>
        <w:rPr>
          <w:color w:val="4E4E4E"/>
          <w:sz w:val="21"/>
        </w:rPr>
        <w:t>or</w:t>
      </w:r>
      <w:r>
        <w:rPr>
          <w:color w:val="4E4E4E"/>
          <w:spacing w:val="-8"/>
          <w:sz w:val="21"/>
        </w:rPr>
        <w:t xml:space="preserve"> </w:t>
      </w:r>
      <w:r>
        <w:rPr>
          <w:color w:val="4E4E4E"/>
          <w:sz w:val="21"/>
        </w:rPr>
        <w:t>recovery</w:t>
      </w:r>
      <w:r>
        <w:rPr>
          <w:color w:val="4E4E4E"/>
          <w:spacing w:val="-8"/>
          <w:sz w:val="21"/>
        </w:rPr>
        <w:t xml:space="preserve"> </w:t>
      </w:r>
      <w:r>
        <w:rPr>
          <w:color w:val="4E4E4E"/>
          <w:sz w:val="21"/>
        </w:rPr>
        <w:t>and giving the CSO information about the options available</w:t>
      </w:r>
    </w:p>
    <w:p w14:paraId="581A3B75" w14:textId="77777777" w:rsidR="00A765D5" w:rsidRDefault="00000000">
      <w:pPr>
        <w:pStyle w:val="BodyText"/>
        <w:spacing w:before="181" w:line="237" w:lineRule="auto"/>
        <w:ind w:left="240" w:right="826"/>
      </w:pPr>
      <w:r>
        <w:rPr>
          <w:color w:val="4E4E4E"/>
        </w:rPr>
        <w:t>Although CRAFT is traditionally a structured approach, it can be adapted to</w:t>
      </w:r>
      <w:r>
        <w:rPr>
          <w:color w:val="4E4E4E"/>
          <w:spacing w:val="-6"/>
        </w:rPr>
        <w:t xml:space="preserve"> </w:t>
      </w:r>
      <w:r>
        <w:rPr>
          <w:color w:val="4E4E4E"/>
        </w:rPr>
        <w:t>a</w:t>
      </w:r>
      <w:r>
        <w:rPr>
          <w:color w:val="4E4E4E"/>
          <w:spacing w:val="-6"/>
        </w:rPr>
        <w:t xml:space="preserve"> </w:t>
      </w:r>
      <w:r>
        <w:rPr>
          <w:color w:val="4E4E4E"/>
        </w:rPr>
        <w:t>less</w:t>
      </w:r>
      <w:r>
        <w:rPr>
          <w:color w:val="4E4E4E"/>
          <w:spacing w:val="-6"/>
        </w:rPr>
        <w:t xml:space="preserve"> </w:t>
      </w:r>
      <w:r>
        <w:rPr>
          <w:color w:val="4E4E4E"/>
        </w:rPr>
        <w:t>structured</w:t>
      </w:r>
      <w:r>
        <w:rPr>
          <w:color w:val="4E4E4E"/>
          <w:spacing w:val="-6"/>
        </w:rPr>
        <w:t xml:space="preserve"> </w:t>
      </w:r>
      <w:r>
        <w:rPr>
          <w:color w:val="4E4E4E"/>
        </w:rPr>
        <w:t>module,</w:t>
      </w:r>
      <w:r>
        <w:rPr>
          <w:color w:val="4E4E4E"/>
          <w:spacing w:val="-6"/>
        </w:rPr>
        <w:t xml:space="preserve"> </w:t>
      </w:r>
      <w:r>
        <w:rPr>
          <w:color w:val="4E4E4E"/>
        </w:rPr>
        <w:t>focusing</w:t>
      </w:r>
      <w:r>
        <w:rPr>
          <w:color w:val="4E4E4E"/>
          <w:spacing w:val="-6"/>
        </w:rPr>
        <w:t xml:space="preserve"> </w:t>
      </w:r>
      <w:r>
        <w:rPr>
          <w:color w:val="4E4E4E"/>
        </w:rPr>
        <w:t>on</w:t>
      </w:r>
    </w:p>
    <w:p w14:paraId="0167D3AB" w14:textId="77777777" w:rsidR="00A765D5" w:rsidRDefault="00000000">
      <w:pPr>
        <w:pStyle w:val="BodyText"/>
        <w:spacing w:line="237" w:lineRule="auto"/>
        <w:ind w:left="240" w:right="230"/>
      </w:pPr>
      <w:r>
        <w:rPr>
          <w:color w:val="4E4E4E"/>
        </w:rPr>
        <w:t>psychoeducation</w:t>
      </w:r>
      <w:r>
        <w:rPr>
          <w:color w:val="4E4E4E"/>
          <w:spacing w:val="-8"/>
        </w:rPr>
        <w:t xml:space="preserve"> </w:t>
      </w:r>
      <w:r>
        <w:rPr>
          <w:color w:val="4E4E4E"/>
        </w:rPr>
        <w:t>for</w:t>
      </w:r>
      <w:r>
        <w:rPr>
          <w:color w:val="4E4E4E"/>
          <w:spacing w:val="-8"/>
        </w:rPr>
        <w:t xml:space="preserve"> </w:t>
      </w:r>
      <w:r>
        <w:rPr>
          <w:color w:val="4E4E4E"/>
        </w:rPr>
        <w:t>families</w:t>
      </w:r>
      <w:r>
        <w:rPr>
          <w:color w:val="4E4E4E"/>
          <w:spacing w:val="-8"/>
        </w:rPr>
        <w:t xml:space="preserve"> </w:t>
      </w:r>
      <w:r>
        <w:rPr>
          <w:color w:val="4E4E4E"/>
        </w:rPr>
        <w:t>and</w:t>
      </w:r>
      <w:r>
        <w:rPr>
          <w:color w:val="4E4E4E"/>
          <w:spacing w:val="-8"/>
        </w:rPr>
        <w:t xml:space="preserve"> </w:t>
      </w:r>
      <w:r>
        <w:rPr>
          <w:color w:val="4E4E4E"/>
        </w:rPr>
        <w:t>people</w:t>
      </w:r>
      <w:r>
        <w:rPr>
          <w:color w:val="4E4E4E"/>
          <w:spacing w:val="-8"/>
        </w:rPr>
        <w:t xml:space="preserve"> </w:t>
      </w:r>
      <w:r>
        <w:rPr>
          <w:color w:val="4E4E4E"/>
        </w:rPr>
        <w:t xml:space="preserve">in </w:t>
      </w:r>
      <w:r>
        <w:rPr>
          <w:color w:val="4E4E4E"/>
          <w:spacing w:val="-2"/>
        </w:rPr>
        <w:t>recovery</w:t>
      </w:r>
      <w:r>
        <w:rPr>
          <w:color w:val="4E4E4E"/>
          <w:spacing w:val="-2"/>
          <w:position w:val="7"/>
          <w:sz w:val="12"/>
        </w:rPr>
        <w:t>909</w:t>
      </w:r>
      <w:r>
        <w:rPr>
          <w:color w:val="4E4E4E"/>
          <w:spacing w:val="-2"/>
        </w:rPr>
        <w:t>:</w:t>
      </w:r>
    </w:p>
    <w:p w14:paraId="07300AA3" w14:textId="77777777" w:rsidR="00A765D5" w:rsidRDefault="00000000">
      <w:pPr>
        <w:pStyle w:val="ListParagraph"/>
        <w:numPr>
          <w:ilvl w:val="0"/>
          <w:numId w:val="2"/>
        </w:numPr>
        <w:tabs>
          <w:tab w:val="left" w:pos="509"/>
        </w:tabs>
        <w:spacing w:before="145"/>
        <w:ind w:left="509" w:hanging="269"/>
        <w:rPr>
          <w:sz w:val="21"/>
        </w:rPr>
      </w:pPr>
      <w:r>
        <w:rPr>
          <w:color w:val="4E4E4E"/>
          <w:sz w:val="21"/>
        </w:rPr>
        <w:t>Refraining</w:t>
      </w:r>
      <w:r>
        <w:rPr>
          <w:color w:val="4E4E4E"/>
          <w:spacing w:val="-3"/>
          <w:sz w:val="21"/>
        </w:rPr>
        <w:t xml:space="preserve"> </w:t>
      </w:r>
      <w:r>
        <w:rPr>
          <w:color w:val="4E4E4E"/>
          <w:sz w:val="21"/>
        </w:rPr>
        <w:t>from</w:t>
      </w:r>
      <w:r>
        <w:rPr>
          <w:color w:val="4E4E4E"/>
          <w:spacing w:val="-2"/>
          <w:sz w:val="21"/>
        </w:rPr>
        <w:t xml:space="preserve"> </w:t>
      </w:r>
      <w:r>
        <w:rPr>
          <w:color w:val="4E4E4E"/>
          <w:sz w:val="21"/>
        </w:rPr>
        <w:t>blaming</w:t>
      </w:r>
      <w:r>
        <w:rPr>
          <w:color w:val="4E4E4E"/>
          <w:spacing w:val="-3"/>
          <w:sz w:val="21"/>
        </w:rPr>
        <w:t xml:space="preserve"> </w:t>
      </w:r>
      <w:r>
        <w:rPr>
          <w:color w:val="4E4E4E"/>
          <w:sz w:val="21"/>
        </w:rPr>
        <w:t>and</w:t>
      </w:r>
      <w:r>
        <w:rPr>
          <w:color w:val="4E4E4E"/>
          <w:spacing w:val="-2"/>
          <w:sz w:val="21"/>
        </w:rPr>
        <w:t xml:space="preserve"> shaming</w:t>
      </w:r>
    </w:p>
    <w:p w14:paraId="5914B594" w14:textId="77777777" w:rsidR="00A765D5" w:rsidRDefault="00000000">
      <w:pPr>
        <w:pStyle w:val="ListParagraph"/>
        <w:numPr>
          <w:ilvl w:val="0"/>
          <w:numId w:val="2"/>
        </w:numPr>
        <w:tabs>
          <w:tab w:val="left" w:pos="510"/>
        </w:tabs>
        <w:spacing w:before="37" w:line="235" w:lineRule="auto"/>
        <w:ind w:right="378"/>
        <w:rPr>
          <w:sz w:val="21"/>
        </w:rPr>
      </w:pPr>
      <w:r>
        <w:rPr>
          <w:color w:val="4E4E4E"/>
          <w:sz w:val="21"/>
        </w:rPr>
        <w:t>Expressing</w:t>
      </w:r>
      <w:r>
        <w:rPr>
          <w:color w:val="4E4E4E"/>
          <w:spacing w:val="-9"/>
          <w:sz w:val="21"/>
        </w:rPr>
        <w:t xml:space="preserve"> </w:t>
      </w:r>
      <w:r>
        <w:rPr>
          <w:color w:val="4E4E4E"/>
          <w:sz w:val="21"/>
        </w:rPr>
        <w:t>concern</w:t>
      </w:r>
      <w:r>
        <w:rPr>
          <w:color w:val="4E4E4E"/>
          <w:spacing w:val="-9"/>
          <w:sz w:val="21"/>
        </w:rPr>
        <w:t xml:space="preserve"> </w:t>
      </w:r>
      <w:r>
        <w:rPr>
          <w:color w:val="4E4E4E"/>
          <w:sz w:val="21"/>
        </w:rPr>
        <w:t>about</w:t>
      </w:r>
      <w:r>
        <w:rPr>
          <w:color w:val="4E4E4E"/>
          <w:spacing w:val="-9"/>
          <w:sz w:val="21"/>
        </w:rPr>
        <w:t xml:space="preserve"> </w:t>
      </w:r>
      <w:r>
        <w:rPr>
          <w:color w:val="4E4E4E"/>
          <w:sz w:val="21"/>
        </w:rPr>
        <w:t>the</w:t>
      </w:r>
      <w:r>
        <w:rPr>
          <w:color w:val="4E4E4E"/>
          <w:spacing w:val="-9"/>
          <w:sz w:val="21"/>
        </w:rPr>
        <w:t xml:space="preserve"> </w:t>
      </w:r>
      <w:r>
        <w:rPr>
          <w:color w:val="4E4E4E"/>
          <w:sz w:val="21"/>
        </w:rPr>
        <w:t>problematic substance use behavior and its effects on the family</w:t>
      </w:r>
    </w:p>
    <w:p w14:paraId="0A86D41C" w14:textId="77777777" w:rsidR="00A765D5" w:rsidRDefault="00000000">
      <w:pPr>
        <w:pStyle w:val="ListParagraph"/>
        <w:numPr>
          <w:ilvl w:val="0"/>
          <w:numId w:val="2"/>
        </w:numPr>
        <w:tabs>
          <w:tab w:val="left" w:pos="510"/>
        </w:tabs>
        <w:spacing w:before="46" w:line="230" w:lineRule="auto"/>
        <w:ind w:right="508"/>
        <w:rPr>
          <w:sz w:val="21"/>
        </w:rPr>
      </w:pPr>
      <w:r>
        <w:rPr>
          <w:color w:val="4E4E4E"/>
          <w:sz w:val="21"/>
        </w:rPr>
        <w:t>Expressing</w:t>
      </w:r>
      <w:r>
        <w:rPr>
          <w:color w:val="4E4E4E"/>
          <w:spacing w:val="-7"/>
          <w:sz w:val="21"/>
        </w:rPr>
        <w:t xml:space="preserve"> </w:t>
      </w:r>
      <w:r>
        <w:rPr>
          <w:color w:val="4E4E4E"/>
          <w:sz w:val="21"/>
        </w:rPr>
        <w:t>hope</w:t>
      </w:r>
      <w:r>
        <w:rPr>
          <w:color w:val="4E4E4E"/>
          <w:spacing w:val="-7"/>
          <w:sz w:val="21"/>
        </w:rPr>
        <w:t xml:space="preserve"> </w:t>
      </w:r>
      <w:r>
        <w:rPr>
          <w:color w:val="4E4E4E"/>
          <w:sz w:val="21"/>
        </w:rPr>
        <w:t>that</w:t>
      </w:r>
      <w:r>
        <w:rPr>
          <w:color w:val="4E4E4E"/>
          <w:spacing w:val="-7"/>
          <w:sz w:val="21"/>
        </w:rPr>
        <w:t xml:space="preserve"> </w:t>
      </w:r>
      <w:r>
        <w:rPr>
          <w:color w:val="4E4E4E"/>
          <w:sz w:val="21"/>
        </w:rPr>
        <w:t>the</w:t>
      </w:r>
      <w:r>
        <w:rPr>
          <w:color w:val="4E4E4E"/>
          <w:spacing w:val="-7"/>
          <w:sz w:val="21"/>
        </w:rPr>
        <w:t xml:space="preserve"> </w:t>
      </w:r>
      <w:r>
        <w:rPr>
          <w:color w:val="4E4E4E"/>
          <w:sz w:val="21"/>
        </w:rPr>
        <w:t>family</w:t>
      </w:r>
      <w:r>
        <w:rPr>
          <w:color w:val="4E4E4E"/>
          <w:spacing w:val="-7"/>
          <w:sz w:val="21"/>
        </w:rPr>
        <w:t xml:space="preserve"> </w:t>
      </w:r>
      <w:r>
        <w:rPr>
          <w:color w:val="4E4E4E"/>
          <w:sz w:val="21"/>
        </w:rPr>
        <w:t>member will get help</w:t>
      </w:r>
    </w:p>
    <w:p w14:paraId="7183F02A" w14:textId="77777777" w:rsidR="00A765D5" w:rsidRDefault="00000000">
      <w:pPr>
        <w:pStyle w:val="ListParagraph"/>
        <w:numPr>
          <w:ilvl w:val="0"/>
          <w:numId w:val="2"/>
        </w:numPr>
        <w:tabs>
          <w:tab w:val="left" w:pos="510"/>
        </w:tabs>
        <w:spacing w:before="51" w:line="230" w:lineRule="auto"/>
        <w:ind w:right="296"/>
        <w:rPr>
          <w:sz w:val="21"/>
        </w:rPr>
      </w:pPr>
      <w:r>
        <w:rPr>
          <w:color w:val="4E4E4E"/>
          <w:sz w:val="21"/>
        </w:rPr>
        <w:t>Offering</w:t>
      </w:r>
      <w:r>
        <w:rPr>
          <w:color w:val="4E4E4E"/>
          <w:spacing w:val="-8"/>
          <w:sz w:val="21"/>
        </w:rPr>
        <w:t xml:space="preserve"> </w:t>
      </w:r>
      <w:r>
        <w:rPr>
          <w:color w:val="4E4E4E"/>
          <w:sz w:val="21"/>
        </w:rPr>
        <w:t>affirmations</w:t>
      </w:r>
      <w:r>
        <w:rPr>
          <w:color w:val="4E4E4E"/>
          <w:spacing w:val="-8"/>
          <w:sz w:val="21"/>
        </w:rPr>
        <w:t xml:space="preserve"> </w:t>
      </w:r>
      <w:r>
        <w:rPr>
          <w:color w:val="4E4E4E"/>
          <w:sz w:val="21"/>
        </w:rPr>
        <w:t>for</w:t>
      </w:r>
      <w:r>
        <w:rPr>
          <w:color w:val="4E4E4E"/>
          <w:spacing w:val="-8"/>
          <w:sz w:val="21"/>
        </w:rPr>
        <w:t xml:space="preserve"> </w:t>
      </w:r>
      <w:r>
        <w:rPr>
          <w:color w:val="4E4E4E"/>
          <w:sz w:val="21"/>
        </w:rPr>
        <w:t>positive</w:t>
      </w:r>
      <w:r>
        <w:rPr>
          <w:color w:val="4E4E4E"/>
          <w:spacing w:val="-8"/>
          <w:sz w:val="21"/>
        </w:rPr>
        <w:t xml:space="preserve"> </w:t>
      </w:r>
      <w:r>
        <w:rPr>
          <w:color w:val="4E4E4E"/>
          <w:sz w:val="21"/>
        </w:rPr>
        <w:t>change</w:t>
      </w:r>
      <w:r>
        <w:rPr>
          <w:color w:val="4E4E4E"/>
          <w:spacing w:val="-8"/>
          <w:sz w:val="21"/>
        </w:rPr>
        <w:t xml:space="preserve"> </w:t>
      </w:r>
      <w:r>
        <w:rPr>
          <w:color w:val="4E4E4E"/>
          <w:sz w:val="21"/>
        </w:rPr>
        <w:t>in problematic substance use behaviors</w:t>
      </w:r>
    </w:p>
    <w:p w14:paraId="6DA16BB9" w14:textId="77777777" w:rsidR="00A765D5" w:rsidRDefault="00000000">
      <w:pPr>
        <w:pStyle w:val="BodyText"/>
        <w:spacing w:before="11"/>
        <w:rPr>
          <w:sz w:val="18"/>
        </w:rPr>
      </w:pPr>
      <w:r>
        <w:rPr>
          <w:noProof/>
        </w:rPr>
        <mc:AlternateContent>
          <mc:Choice Requires="wpg">
            <w:drawing>
              <wp:anchor distT="0" distB="0" distL="0" distR="0" simplePos="0" relativeHeight="487603200" behindDoc="1" locked="0" layoutInCell="1" allowOverlap="1" wp14:anchorId="1B1EA66A" wp14:editId="01E2FDFD">
                <wp:simplePos x="0" y="0"/>
                <wp:positionH relativeFrom="page">
                  <wp:posOffset>4000512</wp:posOffset>
                </wp:positionH>
                <wp:positionV relativeFrom="paragraph">
                  <wp:posOffset>161454</wp:posOffset>
                </wp:positionV>
                <wp:extent cx="3175000" cy="1362710"/>
                <wp:effectExtent l="0" t="0" r="0" b="0"/>
                <wp:wrapTopAndBottom/>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0" cy="1362710"/>
                          <a:chOff x="0" y="0"/>
                          <a:chExt cx="3175000" cy="1362710"/>
                        </a:xfrm>
                      </wpg:grpSpPr>
                      <wps:wsp>
                        <wps:cNvPr id="120" name="Textbox 120"/>
                        <wps:cNvSpPr txBox="1"/>
                        <wps:spPr>
                          <a:xfrm>
                            <a:off x="6350" y="6362"/>
                            <a:ext cx="3162300" cy="299085"/>
                          </a:xfrm>
                          <a:prstGeom prst="rect">
                            <a:avLst/>
                          </a:prstGeom>
                          <a:solidFill>
                            <a:srgbClr val="6F6F6F"/>
                          </a:solidFill>
                        </wps:spPr>
                        <wps:txbx>
                          <w:txbxContent>
                            <w:p w14:paraId="210FBAEC" w14:textId="77777777" w:rsidR="00A765D5" w:rsidRDefault="00000000">
                              <w:pPr>
                                <w:spacing w:before="62"/>
                                <w:ind w:left="179"/>
                                <w:rPr>
                                  <w:b/>
                                  <w:color w:val="000000"/>
                                  <w:sz w:val="24"/>
                                </w:rPr>
                              </w:pPr>
                              <w:r>
                                <w:rPr>
                                  <w:b/>
                                  <w:color w:val="FFFFFF"/>
                                  <w:sz w:val="24"/>
                                </w:rPr>
                                <w:t>RESOURCE</w:t>
                              </w:r>
                              <w:r>
                                <w:rPr>
                                  <w:b/>
                                  <w:color w:val="FFFFFF"/>
                                  <w:spacing w:val="60"/>
                                  <w:sz w:val="24"/>
                                </w:rPr>
                                <w:t xml:space="preserve"> </w:t>
                              </w:r>
                              <w:r>
                                <w:rPr>
                                  <w:b/>
                                  <w:color w:val="FFFFFF"/>
                                  <w:sz w:val="24"/>
                                </w:rPr>
                                <w:t>ALERT:</w:t>
                              </w:r>
                              <w:r>
                                <w:rPr>
                                  <w:b/>
                                  <w:color w:val="FFFFFF"/>
                                  <w:spacing w:val="60"/>
                                  <w:sz w:val="24"/>
                                </w:rPr>
                                <w:t xml:space="preserve"> </w:t>
                              </w:r>
                              <w:r>
                                <w:rPr>
                                  <w:b/>
                                  <w:color w:val="FFFFFF"/>
                                  <w:sz w:val="24"/>
                                </w:rPr>
                                <w:t>CRAFT-</w:t>
                              </w:r>
                              <w:r>
                                <w:rPr>
                                  <w:b/>
                                  <w:color w:val="FFFFFF"/>
                                  <w:spacing w:val="-5"/>
                                  <w:sz w:val="24"/>
                                </w:rPr>
                                <w:t>SP</w:t>
                              </w:r>
                            </w:p>
                          </w:txbxContent>
                        </wps:txbx>
                        <wps:bodyPr wrap="square" lIns="0" tIns="0" rIns="0" bIns="0" rtlCol="0">
                          <a:noAutofit/>
                        </wps:bodyPr>
                      </wps:wsp>
                      <wps:wsp>
                        <wps:cNvPr id="121" name="Graphic 121"/>
                        <wps:cNvSpPr/>
                        <wps:spPr>
                          <a:xfrm>
                            <a:off x="3175" y="3175"/>
                            <a:ext cx="3168650" cy="1356360"/>
                          </a:xfrm>
                          <a:custGeom>
                            <a:avLst/>
                            <a:gdLst/>
                            <a:ahLst/>
                            <a:cxnLst/>
                            <a:rect l="l" t="t" r="r" b="b"/>
                            <a:pathLst>
                              <a:path w="3168650" h="1356360">
                                <a:moveTo>
                                  <a:pt x="0" y="1356105"/>
                                </a:moveTo>
                                <a:lnTo>
                                  <a:pt x="3168396" y="1356105"/>
                                </a:lnTo>
                                <a:lnTo>
                                  <a:pt x="3168396" y="0"/>
                                </a:lnTo>
                                <a:lnTo>
                                  <a:pt x="0" y="0"/>
                                </a:lnTo>
                                <a:lnTo>
                                  <a:pt x="0" y="1356105"/>
                                </a:lnTo>
                                <a:close/>
                              </a:path>
                            </a:pathLst>
                          </a:custGeom>
                          <a:ln w="6350">
                            <a:solidFill>
                              <a:srgbClr val="7F7F7F"/>
                            </a:solidFill>
                            <a:prstDash val="solid"/>
                          </a:ln>
                        </wps:spPr>
                        <wps:bodyPr wrap="square" lIns="0" tIns="0" rIns="0" bIns="0" rtlCol="0">
                          <a:prstTxWarp prst="textNoShape">
                            <a:avLst/>
                          </a:prstTxWarp>
                          <a:noAutofit/>
                        </wps:bodyPr>
                      </wps:wsp>
                      <wps:wsp>
                        <wps:cNvPr id="122" name="Textbox 122"/>
                        <wps:cNvSpPr txBox="1"/>
                        <wps:spPr>
                          <a:xfrm>
                            <a:off x="6350" y="305244"/>
                            <a:ext cx="3162300" cy="1050925"/>
                          </a:xfrm>
                          <a:prstGeom prst="rect">
                            <a:avLst/>
                          </a:prstGeom>
                        </wps:spPr>
                        <wps:txbx>
                          <w:txbxContent>
                            <w:p w14:paraId="78A49ECA" w14:textId="77777777" w:rsidR="00A765D5" w:rsidRDefault="00000000">
                              <w:pPr>
                                <w:spacing w:before="42" w:line="266" w:lineRule="auto"/>
                                <w:ind w:left="179" w:right="274"/>
                                <w:rPr>
                                  <w:sz w:val="18"/>
                                </w:rPr>
                              </w:pPr>
                              <w:r>
                                <w:rPr>
                                  <w:i/>
                                  <w:color w:val="424242"/>
                                  <w:sz w:val="18"/>
                                </w:rPr>
                                <w:t xml:space="preserve">Community Reinforcement and Family Training Support and Prevention (CRAFT-SP) </w:t>
                              </w:r>
                              <w:r>
                                <w:rPr>
                                  <w:color w:val="424242"/>
                                  <w:sz w:val="18"/>
                                </w:rPr>
                                <w:t>provides information about CRAFT, including sample treatment</w:t>
                              </w:r>
                              <w:r>
                                <w:rPr>
                                  <w:color w:val="424242"/>
                                  <w:spacing w:val="-8"/>
                                  <w:sz w:val="18"/>
                                </w:rPr>
                                <w:t xml:space="preserve"> </w:t>
                              </w:r>
                              <w:r>
                                <w:rPr>
                                  <w:color w:val="424242"/>
                                  <w:sz w:val="18"/>
                                </w:rPr>
                                <w:t>sessions</w:t>
                              </w:r>
                              <w:r>
                                <w:rPr>
                                  <w:color w:val="424242"/>
                                  <w:spacing w:val="-8"/>
                                  <w:sz w:val="18"/>
                                </w:rPr>
                                <w:t xml:space="preserve"> </w:t>
                              </w:r>
                              <w:r>
                                <w:rPr>
                                  <w:color w:val="424242"/>
                                  <w:sz w:val="18"/>
                                </w:rPr>
                                <w:t>and</w:t>
                              </w:r>
                              <w:r>
                                <w:rPr>
                                  <w:color w:val="424242"/>
                                  <w:spacing w:val="-8"/>
                                  <w:sz w:val="18"/>
                                </w:rPr>
                                <w:t xml:space="preserve"> </w:t>
                              </w:r>
                              <w:r>
                                <w:rPr>
                                  <w:color w:val="424242"/>
                                  <w:sz w:val="18"/>
                                </w:rPr>
                                <w:t>the</w:t>
                              </w:r>
                              <w:r>
                                <w:rPr>
                                  <w:color w:val="424242"/>
                                  <w:spacing w:val="-8"/>
                                  <w:sz w:val="18"/>
                                </w:rPr>
                                <w:t xml:space="preserve"> </w:t>
                              </w:r>
                              <w:r>
                                <w:rPr>
                                  <w:color w:val="424242"/>
                                  <w:sz w:val="18"/>
                                </w:rPr>
                                <w:t>theoretical</w:t>
                              </w:r>
                              <w:r>
                                <w:rPr>
                                  <w:color w:val="424242"/>
                                  <w:spacing w:val="-8"/>
                                  <w:sz w:val="18"/>
                                </w:rPr>
                                <w:t xml:space="preserve"> </w:t>
                              </w:r>
                              <w:r>
                                <w:rPr>
                                  <w:color w:val="424242"/>
                                  <w:sz w:val="18"/>
                                </w:rPr>
                                <w:t>framework for the intervention (</w:t>
                              </w:r>
                              <w:r>
                                <w:rPr>
                                  <w:color w:val="5B5B5B"/>
                                  <w:sz w:val="18"/>
                                  <w:u w:val="single" w:color="5B5B5B"/>
                                </w:rPr>
                                <w:t>https://</w:t>
                              </w:r>
                              <w:hyperlink r:id="rId65">
                                <w:r>
                                  <w:rPr>
                                    <w:color w:val="5B5B5B"/>
                                    <w:sz w:val="18"/>
                                    <w:u w:val="single" w:color="5B5B5B"/>
                                  </w:rPr>
                                  <w:t>www.mirecc.va.gov/</w:t>
                                </w:r>
                              </w:hyperlink>
                              <w:r>
                                <w:rPr>
                                  <w:color w:val="5B5B5B"/>
                                  <w:sz w:val="18"/>
                                </w:rPr>
                                <w:t xml:space="preserve"> </w:t>
                              </w:r>
                              <w:r>
                                <w:rPr>
                                  <w:color w:val="5B5B5B"/>
                                  <w:spacing w:val="-2"/>
                                  <w:sz w:val="18"/>
                                  <w:u w:val="single" w:color="5B5B5B"/>
                                </w:rPr>
                                <w:t>visn16/docs/CRAFT-SP_Final.pdf</w:t>
                              </w:r>
                              <w:r>
                                <w:rPr>
                                  <w:color w:val="424242"/>
                                  <w:spacing w:val="-2"/>
                                  <w:sz w:val="18"/>
                                </w:rPr>
                                <w:t>).</w:t>
                              </w:r>
                            </w:p>
                          </w:txbxContent>
                        </wps:txbx>
                        <wps:bodyPr wrap="square" lIns="0" tIns="0" rIns="0" bIns="0" rtlCol="0">
                          <a:noAutofit/>
                        </wps:bodyPr>
                      </wps:wsp>
                    </wpg:wgp>
                  </a:graphicData>
                </a:graphic>
              </wp:anchor>
            </w:drawing>
          </mc:Choice>
          <mc:Fallback>
            <w:pict>
              <v:group w14:anchorId="1B1EA66A" id="Group 119" o:spid="_x0000_s1096" style="position:absolute;margin-left:315pt;margin-top:12.7pt;width:250pt;height:107.3pt;z-index:-15713280;mso-wrap-distance-left:0;mso-wrap-distance-right:0;mso-position-horizontal-relative:page;mso-position-vertical-relative:text" coordsize="31750,13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">
                <v:shape id="Textbox 120" o:spid="_x0000_s1097" type="#_x0000_t202" style="position:absolute;left:63;top:63;width:31623;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" fillcolor="#6f6f6f" stroked="f">
                  <v:textbox inset="0,0,0,0">
                    <w:txbxContent>
                      <w:p w14:paraId="210FBAEC" w14:textId="77777777" w:rsidR="00A765D5" w:rsidRDefault="00000000">
                        <w:pPr>
                          <w:spacing w:before="62"/>
                          <w:ind w:left="179"/>
                          <w:rPr>
                            <w:b/>
                            <w:color w:val="000000"/>
                            <w:sz w:val="24"/>
                          </w:rPr>
                        </w:pPr>
                        <w:r>
                          <w:rPr>
                            <w:b/>
                            <w:color w:val="FFFFFF"/>
                            <w:sz w:val="24"/>
                          </w:rPr>
                          <w:t>RESOURCE</w:t>
                        </w:r>
                        <w:r>
                          <w:rPr>
                            <w:b/>
                            <w:color w:val="FFFFFF"/>
                            <w:spacing w:val="60"/>
                            <w:sz w:val="24"/>
                          </w:rPr>
                          <w:t xml:space="preserve"> </w:t>
                        </w:r>
                        <w:r>
                          <w:rPr>
                            <w:b/>
                            <w:color w:val="FFFFFF"/>
                            <w:sz w:val="24"/>
                          </w:rPr>
                          <w:t>ALERT:</w:t>
                        </w:r>
                        <w:r>
                          <w:rPr>
                            <w:b/>
                            <w:color w:val="FFFFFF"/>
                            <w:spacing w:val="60"/>
                            <w:sz w:val="24"/>
                          </w:rPr>
                          <w:t xml:space="preserve"> </w:t>
                        </w:r>
                        <w:r>
                          <w:rPr>
                            <w:b/>
                            <w:color w:val="FFFFFF"/>
                            <w:sz w:val="24"/>
                          </w:rPr>
                          <w:t>CRAFT-</w:t>
                        </w:r>
                        <w:r>
                          <w:rPr>
                            <w:b/>
                            <w:color w:val="FFFFFF"/>
                            <w:spacing w:val="-5"/>
                            <w:sz w:val="24"/>
                          </w:rPr>
                          <w:t>SP</w:t>
                        </w:r>
                      </w:p>
                    </w:txbxContent>
                  </v:textbox>
                </v:shape>
                <v:shape id="Graphic 121" o:spid="_x0000_s1098" style="position:absolute;left:31;top:31;width:31687;height:13564;visibility:visible;mso-wrap-style:square;v-text-anchor:top" coordsize="3168650,135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" path="m,1356105r3168396,l3168396,,,,,1356105xe" filled="f" strokecolor="#7f7f7f" strokeweight=".5pt">
                  <v:path arrowok="t"/>
                </v:shape>
                <v:shape id="Textbox 122" o:spid="_x0000_s1099" type="#_x0000_t202" style="position:absolute;left:63;top:3052;width:31623;height:10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78A49ECA" w14:textId="77777777" w:rsidR="00A765D5" w:rsidRDefault="00000000">
                        <w:pPr>
                          <w:spacing w:before="42" w:line="266" w:lineRule="auto"/>
                          <w:ind w:left="179" w:right="274"/>
                          <w:rPr>
                            <w:sz w:val="18"/>
                          </w:rPr>
                        </w:pPr>
                        <w:r>
                          <w:rPr>
                            <w:i/>
                            <w:color w:val="424242"/>
                            <w:sz w:val="18"/>
                          </w:rPr>
                          <w:t xml:space="preserve">Community Reinforcement and Family Training Support and Prevention (CRAFT-SP) </w:t>
                        </w:r>
                        <w:r>
                          <w:rPr>
                            <w:color w:val="424242"/>
                            <w:sz w:val="18"/>
                          </w:rPr>
                          <w:t>provides information about CRAFT, including sample treatment</w:t>
                        </w:r>
                        <w:r>
                          <w:rPr>
                            <w:color w:val="424242"/>
                            <w:spacing w:val="-8"/>
                            <w:sz w:val="18"/>
                          </w:rPr>
                          <w:t xml:space="preserve"> </w:t>
                        </w:r>
                        <w:r>
                          <w:rPr>
                            <w:color w:val="424242"/>
                            <w:sz w:val="18"/>
                          </w:rPr>
                          <w:t>sessions</w:t>
                        </w:r>
                        <w:r>
                          <w:rPr>
                            <w:color w:val="424242"/>
                            <w:spacing w:val="-8"/>
                            <w:sz w:val="18"/>
                          </w:rPr>
                          <w:t xml:space="preserve"> </w:t>
                        </w:r>
                        <w:r>
                          <w:rPr>
                            <w:color w:val="424242"/>
                            <w:sz w:val="18"/>
                          </w:rPr>
                          <w:t>and</w:t>
                        </w:r>
                        <w:r>
                          <w:rPr>
                            <w:color w:val="424242"/>
                            <w:spacing w:val="-8"/>
                            <w:sz w:val="18"/>
                          </w:rPr>
                          <w:t xml:space="preserve"> </w:t>
                        </w:r>
                        <w:r>
                          <w:rPr>
                            <w:color w:val="424242"/>
                            <w:sz w:val="18"/>
                          </w:rPr>
                          <w:t>the</w:t>
                        </w:r>
                        <w:r>
                          <w:rPr>
                            <w:color w:val="424242"/>
                            <w:spacing w:val="-8"/>
                            <w:sz w:val="18"/>
                          </w:rPr>
                          <w:t xml:space="preserve"> </w:t>
                        </w:r>
                        <w:r>
                          <w:rPr>
                            <w:color w:val="424242"/>
                            <w:sz w:val="18"/>
                          </w:rPr>
                          <w:t>theoretical</w:t>
                        </w:r>
                        <w:r>
                          <w:rPr>
                            <w:color w:val="424242"/>
                            <w:spacing w:val="-8"/>
                            <w:sz w:val="18"/>
                          </w:rPr>
                          <w:t xml:space="preserve"> </w:t>
                        </w:r>
                        <w:r>
                          <w:rPr>
                            <w:color w:val="424242"/>
                            <w:sz w:val="18"/>
                          </w:rPr>
                          <w:t>framework for the intervention (</w:t>
                        </w:r>
                        <w:r>
                          <w:rPr>
                            <w:color w:val="5B5B5B"/>
                            <w:sz w:val="18"/>
                            <w:u w:val="single" w:color="5B5B5B"/>
                          </w:rPr>
                          <w:t>https://</w:t>
                        </w:r>
                        <w:hyperlink r:id="rId66">
                          <w:r>
                            <w:rPr>
                              <w:color w:val="5B5B5B"/>
                              <w:sz w:val="18"/>
                              <w:u w:val="single" w:color="5B5B5B"/>
                            </w:rPr>
                            <w:t>www.mirecc.va.gov/</w:t>
                          </w:r>
                        </w:hyperlink>
                        <w:r>
                          <w:rPr>
                            <w:color w:val="5B5B5B"/>
                            <w:sz w:val="18"/>
                          </w:rPr>
                          <w:t xml:space="preserve"> </w:t>
                        </w:r>
                        <w:r>
                          <w:rPr>
                            <w:color w:val="5B5B5B"/>
                            <w:spacing w:val="-2"/>
                            <w:sz w:val="18"/>
                            <w:u w:val="single" w:color="5B5B5B"/>
                          </w:rPr>
                          <w:t>visn16/docs/CRAFT-SP_Final.pdf</w:t>
                        </w:r>
                        <w:r>
                          <w:rPr>
                            <w:color w:val="424242"/>
                            <w:spacing w:val="-2"/>
                            <w:sz w:val="18"/>
                          </w:rPr>
                          <w:t>).</w:t>
                        </w:r>
                      </w:p>
                    </w:txbxContent>
                  </v:textbox>
                </v:shape>
                <w10:wrap type="topAndBottom" anchorx="page"/>
              </v:group>
            </w:pict>
          </mc:Fallback>
        </mc:AlternateContent>
      </w:r>
    </w:p>
    <w:p w14:paraId="64AE8AC5" w14:textId="77777777" w:rsidR="00A765D5" w:rsidRDefault="00000000">
      <w:pPr>
        <w:pStyle w:val="Heading4"/>
        <w:spacing w:before="223" w:line="237" w:lineRule="auto"/>
        <w:ind w:right="230"/>
      </w:pPr>
      <w:r>
        <w:rPr>
          <w:color w:val="5F5F5F"/>
        </w:rPr>
        <w:t>Mutual-Support</w:t>
      </w:r>
      <w:r>
        <w:rPr>
          <w:color w:val="5F5F5F"/>
          <w:spacing w:val="-13"/>
        </w:rPr>
        <w:t xml:space="preserve"> </w:t>
      </w:r>
      <w:r>
        <w:rPr>
          <w:color w:val="5F5F5F"/>
        </w:rPr>
        <w:t>Groups</w:t>
      </w:r>
      <w:r>
        <w:rPr>
          <w:color w:val="5F5F5F"/>
          <w:spacing w:val="-13"/>
        </w:rPr>
        <w:t xml:space="preserve"> </w:t>
      </w:r>
      <w:r>
        <w:rPr>
          <w:color w:val="5F5F5F"/>
        </w:rPr>
        <w:t>for</w:t>
      </w:r>
      <w:r>
        <w:rPr>
          <w:color w:val="5F5F5F"/>
          <w:spacing w:val="-13"/>
        </w:rPr>
        <w:t xml:space="preserve"> </w:t>
      </w:r>
      <w:r>
        <w:rPr>
          <w:color w:val="5F5F5F"/>
        </w:rPr>
        <w:t xml:space="preserve">Family </w:t>
      </w:r>
      <w:r>
        <w:rPr>
          <w:color w:val="5F5F5F"/>
          <w:spacing w:val="-2"/>
        </w:rPr>
        <w:t>Members</w:t>
      </w:r>
    </w:p>
    <w:p w14:paraId="170E9D6E" w14:textId="77777777" w:rsidR="00A765D5" w:rsidRDefault="00000000">
      <w:pPr>
        <w:spacing w:before="36" w:line="237" w:lineRule="auto"/>
        <w:ind w:left="240" w:right="98"/>
        <w:rPr>
          <w:sz w:val="21"/>
        </w:rPr>
      </w:pPr>
      <w:r>
        <w:rPr>
          <w:b/>
          <w:color w:val="4E4E4E"/>
          <w:sz w:val="21"/>
        </w:rPr>
        <w:t>Mutual-support groups for families are also an effective and evidence-based approach for supporting families of</w:t>
      </w:r>
      <w:r>
        <w:rPr>
          <w:b/>
          <w:color w:val="4E4E4E"/>
          <w:spacing w:val="40"/>
          <w:sz w:val="21"/>
        </w:rPr>
        <w:t xml:space="preserve"> </w:t>
      </w:r>
      <w:r>
        <w:rPr>
          <w:b/>
          <w:color w:val="4E4E4E"/>
          <w:sz w:val="21"/>
        </w:rPr>
        <w:t xml:space="preserve">people who have problematic substance use. </w:t>
      </w:r>
      <w:r>
        <w:rPr>
          <w:color w:val="4E4E4E"/>
          <w:sz w:val="21"/>
        </w:rPr>
        <w:t>These support groups encourage family members</w:t>
      </w:r>
      <w:r>
        <w:rPr>
          <w:color w:val="4E4E4E"/>
          <w:spacing w:val="-7"/>
          <w:sz w:val="21"/>
        </w:rPr>
        <w:t xml:space="preserve"> </w:t>
      </w:r>
      <w:r>
        <w:rPr>
          <w:color w:val="4E4E4E"/>
          <w:sz w:val="21"/>
        </w:rPr>
        <w:t>to</w:t>
      </w:r>
      <w:r>
        <w:rPr>
          <w:color w:val="4E4E4E"/>
          <w:spacing w:val="-7"/>
          <w:sz w:val="21"/>
        </w:rPr>
        <w:t xml:space="preserve"> </w:t>
      </w:r>
      <w:r>
        <w:rPr>
          <w:color w:val="4E4E4E"/>
          <w:sz w:val="21"/>
        </w:rPr>
        <w:t>reflect</w:t>
      </w:r>
      <w:r>
        <w:rPr>
          <w:color w:val="4E4E4E"/>
          <w:spacing w:val="-7"/>
          <w:sz w:val="21"/>
        </w:rPr>
        <w:t xml:space="preserve"> </w:t>
      </w:r>
      <w:r>
        <w:rPr>
          <w:color w:val="4E4E4E"/>
          <w:sz w:val="21"/>
        </w:rPr>
        <w:t>on</w:t>
      </w:r>
      <w:r>
        <w:rPr>
          <w:color w:val="4E4E4E"/>
          <w:spacing w:val="-7"/>
          <w:sz w:val="21"/>
        </w:rPr>
        <w:t xml:space="preserve"> </w:t>
      </w:r>
      <w:r>
        <w:rPr>
          <w:color w:val="4E4E4E"/>
          <w:sz w:val="21"/>
        </w:rPr>
        <w:t>challenges</w:t>
      </w:r>
      <w:r>
        <w:rPr>
          <w:color w:val="4E4E4E"/>
          <w:spacing w:val="-7"/>
          <w:sz w:val="21"/>
        </w:rPr>
        <w:t xml:space="preserve"> </w:t>
      </w:r>
      <w:r>
        <w:rPr>
          <w:color w:val="4E4E4E"/>
          <w:sz w:val="21"/>
        </w:rPr>
        <w:t>and</w:t>
      </w:r>
      <w:r>
        <w:rPr>
          <w:color w:val="4E4E4E"/>
          <w:spacing w:val="-7"/>
          <w:sz w:val="21"/>
        </w:rPr>
        <w:t xml:space="preserve"> </w:t>
      </w:r>
      <w:r>
        <w:rPr>
          <w:color w:val="4E4E4E"/>
          <w:sz w:val="21"/>
        </w:rPr>
        <w:t>solutions through group participation. They can support the development of family members’ coping skills</w:t>
      </w:r>
      <w:r>
        <w:rPr>
          <w:color w:val="4E4E4E"/>
          <w:spacing w:val="-2"/>
          <w:sz w:val="21"/>
        </w:rPr>
        <w:t xml:space="preserve"> </w:t>
      </w:r>
      <w:r>
        <w:rPr>
          <w:color w:val="4E4E4E"/>
          <w:sz w:val="21"/>
        </w:rPr>
        <w:t>by</w:t>
      </w:r>
      <w:r>
        <w:rPr>
          <w:color w:val="4E4E4E"/>
          <w:spacing w:val="-2"/>
          <w:sz w:val="21"/>
        </w:rPr>
        <w:t xml:space="preserve"> </w:t>
      </w:r>
      <w:r>
        <w:rPr>
          <w:color w:val="4E4E4E"/>
          <w:sz w:val="21"/>
        </w:rPr>
        <w:t>building</w:t>
      </w:r>
      <w:r>
        <w:rPr>
          <w:color w:val="4E4E4E"/>
          <w:spacing w:val="-2"/>
          <w:sz w:val="21"/>
        </w:rPr>
        <w:t xml:space="preserve"> </w:t>
      </w:r>
      <w:r>
        <w:rPr>
          <w:color w:val="4E4E4E"/>
          <w:sz w:val="21"/>
        </w:rPr>
        <w:t>strong</w:t>
      </w:r>
      <w:r>
        <w:rPr>
          <w:color w:val="4E4E4E"/>
          <w:spacing w:val="-2"/>
          <w:sz w:val="21"/>
        </w:rPr>
        <w:t xml:space="preserve"> </w:t>
      </w:r>
      <w:r>
        <w:rPr>
          <w:color w:val="4E4E4E"/>
          <w:sz w:val="21"/>
        </w:rPr>
        <w:t>connections</w:t>
      </w:r>
      <w:r>
        <w:rPr>
          <w:color w:val="4E4E4E"/>
          <w:spacing w:val="-2"/>
          <w:sz w:val="21"/>
        </w:rPr>
        <w:t xml:space="preserve"> </w:t>
      </w:r>
      <w:r>
        <w:rPr>
          <w:color w:val="4E4E4E"/>
          <w:sz w:val="21"/>
        </w:rPr>
        <w:t>with</w:t>
      </w:r>
      <w:r>
        <w:rPr>
          <w:color w:val="4E4E4E"/>
          <w:spacing w:val="-2"/>
          <w:sz w:val="21"/>
        </w:rPr>
        <w:t xml:space="preserve"> </w:t>
      </w:r>
      <w:r>
        <w:rPr>
          <w:color w:val="4E4E4E"/>
          <w:sz w:val="21"/>
        </w:rPr>
        <w:t>other families who may be facing similar challenges. These approaches can also support a range of populations and are available in communities around the country.</w:t>
      </w:r>
    </w:p>
    <w:p w14:paraId="26BA5416" w14:textId="77777777" w:rsidR="00A765D5" w:rsidRDefault="00A765D5">
      <w:pPr>
        <w:spacing w:line="237" w:lineRule="auto"/>
        <w:rPr>
          <w:sz w:val="21"/>
        </w:rPr>
        <w:sectPr w:rsidR="00A765D5">
          <w:type w:val="continuous"/>
          <w:pgSz w:w="12240" w:h="15840"/>
          <w:pgMar w:top="540" w:right="840" w:bottom="920" w:left="840" w:header="576" w:footer="721" w:gutter="0"/>
          <w:cols w:num="2" w:space="720" w:equalWidth="0">
            <w:col w:w="5137" w:space="83"/>
            <w:col w:w="5340"/>
          </w:cols>
        </w:sectPr>
      </w:pPr>
    </w:p>
    <w:p w14:paraId="5538A2A3" w14:textId="77777777" w:rsidR="00A765D5" w:rsidRDefault="00A765D5">
      <w:pPr>
        <w:pStyle w:val="BodyText"/>
        <w:spacing w:before="6"/>
        <w:rPr>
          <w:sz w:val="24"/>
        </w:rPr>
      </w:pPr>
    </w:p>
    <w:p w14:paraId="78C42E76" w14:textId="77777777" w:rsidR="00A765D5" w:rsidRDefault="00A765D5">
      <w:pPr>
        <w:rPr>
          <w:sz w:val="24"/>
        </w:rPr>
        <w:sectPr w:rsidR="00A765D5">
          <w:pgSz w:w="12240" w:h="15840"/>
          <w:pgMar w:top="1340" w:right="840" w:bottom="920" w:left="840" w:header="576" w:footer="721" w:gutter="0"/>
          <w:cols w:space="720"/>
        </w:sectPr>
      </w:pPr>
    </w:p>
    <w:p w14:paraId="1937709C" w14:textId="77777777" w:rsidR="00A765D5" w:rsidRDefault="00000000">
      <w:pPr>
        <w:pStyle w:val="BodyText"/>
        <w:spacing w:before="109" w:line="237" w:lineRule="auto"/>
        <w:ind w:left="240" w:right="87"/>
      </w:pPr>
      <w:r>
        <w:rPr>
          <w:color w:val="4E4E4E"/>
        </w:rPr>
        <w:t>Strategies</w:t>
      </w:r>
      <w:r>
        <w:rPr>
          <w:color w:val="4E4E4E"/>
          <w:spacing w:val="-12"/>
        </w:rPr>
        <w:t xml:space="preserve"> </w:t>
      </w:r>
      <w:r>
        <w:rPr>
          <w:color w:val="4E4E4E"/>
        </w:rPr>
        <w:t>for</w:t>
      </w:r>
      <w:r>
        <w:rPr>
          <w:color w:val="4E4E4E"/>
          <w:spacing w:val="-12"/>
        </w:rPr>
        <w:t xml:space="preserve"> </w:t>
      </w:r>
      <w:r>
        <w:rPr>
          <w:color w:val="4E4E4E"/>
        </w:rPr>
        <w:t>incorporating</w:t>
      </w:r>
      <w:r>
        <w:rPr>
          <w:color w:val="4E4E4E"/>
          <w:spacing w:val="-12"/>
        </w:rPr>
        <w:t xml:space="preserve"> </w:t>
      </w:r>
      <w:r>
        <w:rPr>
          <w:color w:val="4E4E4E"/>
        </w:rPr>
        <w:t>family</w:t>
      </w:r>
      <w:r>
        <w:rPr>
          <w:color w:val="4E4E4E"/>
          <w:spacing w:val="-12"/>
        </w:rPr>
        <w:t xml:space="preserve"> </w:t>
      </w:r>
      <w:r>
        <w:rPr>
          <w:color w:val="4E4E4E"/>
        </w:rPr>
        <w:t>recovery support group participation in family counseling include</w:t>
      </w:r>
      <w:r>
        <w:rPr>
          <w:color w:val="4E4E4E"/>
          <w:position w:val="7"/>
          <w:sz w:val="12"/>
        </w:rPr>
        <w:t>910</w:t>
      </w:r>
      <w:r>
        <w:rPr>
          <w:color w:val="4E4E4E"/>
        </w:rPr>
        <w:t>:</w:t>
      </w:r>
    </w:p>
    <w:p w14:paraId="7EE7E15E" w14:textId="77777777" w:rsidR="00A765D5" w:rsidRDefault="00000000">
      <w:pPr>
        <w:pStyle w:val="ListParagraph"/>
        <w:numPr>
          <w:ilvl w:val="0"/>
          <w:numId w:val="2"/>
        </w:numPr>
        <w:tabs>
          <w:tab w:val="left" w:pos="510"/>
        </w:tabs>
        <w:spacing w:before="151" w:line="235" w:lineRule="auto"/>
        <w:ind w:right="216"/>
        <w:rPr>
          <w:sz w:val="21"/>
        </w:rPr>
      </w:pPr>
      <w:r>
        <w:rPr>
          <w:color w:val="4E4E4E"/>
          <w:sz w:val="21"/>
        </w:rPr>
        <w:t>Exploring</w:t>
      </w:r>
      <w:r>
        <w:rPr>
          <w:color w:val="4E4E4E"/>
          <w:spacing w:val="-12"/>
          <w:sz w:val="21"/>
        </w:rPr>
        <w:t xml:space="preserve"> </w:t>
      </w:r>
      <w:r>
        <w:rPr>
          <w:color w:val="4E4E4E"/>
          <w:sz w:val="21"/>
        </w:rPr>
        <w:t>family</w:t>
      </w:r>
      <w:r>
        <w:rPr>
          <w:color w:val="4E4E4E"/>
          <w:spacing w:val="-12"/>
          <w:sz w:val="21"/>
        </w:rPr>
        <w:t xml:space="preserve"> </w:t>
      </w:r>
      <w:r>
        <w:rPr>
          <w:color w:val="4E4E4E"/>
          <w:sz w:val="21"/>
        </w:rPr>
        <w:t>members’</w:t>
      </w:r>
      <w:r>
        <w:rPr>
          <w:color w:val="4E4E4E"/>
          <w:spacing w:val="-12"/>
          <w:sz w:val="21"/>
        </w:rPr>
        <w:t xml:space="preserve"> </w:t>
      </w:r>
      <w:r>
        <w:rPr>
          <w:color w:val="4E4E4E"/>
          <w:sz w:val="21"/>
        </w:rPr>
        <w:t>understanding of and prior participation in recovery support or mutual-help groups.</w:t>
      </w:r>
    </w:p>
    <w:p w14:paraId="20BDC50B" w14:textId="77777777" w:rsidR="00A765D5" w:rsidRDefault="00000000">
      <w:pPr>
        <w:pStyle w:val="ListParagraph"/>
        <w:numPr>
          <w:ilvl w:val="0"/>
          <w:numId w:val="2"/>
        </w:numPr>
        <w:tabs>
          <w:tab w:val="left" w:pos="510"/>
        </w:tabs>
        <w:spacing w:before="46" w:line="230" w:lineRule="auto"/>
        <w:ind w:right="297"/>
        <w:rPr>
          <w:sz w:val="21"/>
        </w:rPr>
      </w:pPr>
      <w:r>
        <w:rPr>
          <w:color w:val="4E4E4E"/>
          <w:sz w:val="21"/>
        </w:rPr>
        <w:t>Discussing</w:t>
      </w:r>
      <w:r>
        <w:rPr>
          <w:color w:val="4E4E4E"/>
          <w:spacing w:val="-13"/>
          <w:sz w:val="21"/>
        </w:rPr>
        <w:t xml:space="preserve"> </w:t>
      </w:r>
      <w:r>
        <w:rPr>
          <w:color w:val="4E4E4E"/>
          <w:sz w:val="21"/>
        </w:rPr>
        <w:t>and</w:t>
      </w:r>
      <w:r>
        <w:rPr>
          <w:color w:val="4E4E4E"/>
          <w:spacing w:val="-13"/>
          <w:sz w:val="21"/>
        </w:rPr>
        <w:t xml:space="preserve"> </w:t>
      </w:r>
      <w:r>
        <w:rPr>
          <w:color w:val="4E4E4E"/>
          <w:sz w:val="21"/>
        </w:rPr>
        <w:t>dispelling</w:t>
      </w:r>
      <w:r>
        <w:rPr>
          <w:color w:val="4E4E4E"/>
          <w:spacing w:val="-13"/>
          <w:sz w:val="21"/>
        </w:rPr>
        <w:t xml:space="preserve"> </w:t>
      </w:r>
      <w:r>
        <w:rPr>
          <w:color w:val="4E4E4E"/>
          <w:sz w:val="21"/>
        </w:rPr>
        <w:t>misconceptions about family recovery support groups.</w:t>
      </w:r>
    </w:p>
    <w:p w14:paraId="2B3CEE12" w14:textId="77777777" w:rsidR="00A765D5" w:rsidRDefault="00000000">
      <w:pPr>
        <w:pStyle w:val="ListParagraph"/>
        <w:numPr>
          <w:ilvl w:val="0"/>
          <w:numId w:val="2"/>
        </w:numPr>
        <w:tabs>
          <w:tab w:val="left" w:pos="510"/>
        </w:tabs>
        <w:spacing w:before="47" w:line="235" w:lineRule="auto"/>
        <w:ind w:right="397"/>
        <w:rPr>
          <w:sz w:val="21"/>
        </w:rPr>
      </w:pPr>
      <w:r>
        <w:rPr>
          <w:color w:val="4E4E4E"/>
          <w:sz w:val="21"/>
        </w:rPr>
        <w:t>Exploring</w:t>
      </w:r>
      <w:r>
        <w:rPr>
          <w:color w:val="4E4E4E"/>
          <w:spacing w:val="-8"/>
          <w:sz w:val="21"/>
        </w:rPr>
        <w:t xml:space="preserve"> </w:t>
      </w:r>
      <w:r>
        <w:rPr>
          <w:color w:val="4E4E4E"/>
          <w:sz w:val="21"/>
        </w:rPr>
        <w:t>the</w:t>
      </w:r>
      <w:r>
        <w:rPr>
          <w:color w:val="4E4E4E"/>
          <w:spacing w:val="-8"/>
          <w:sz w:val="21"/>
        </w:rPr>
        <w:t xml:space="preserve"> </w:t>
      </w:r>
      <w:r>
        <w:rPr>
          <w:color w:val="4E4E4E"/>
          <w:sz w:val="21"/>
        </w:rPr>
        <w:t>challenges</w:t>
      </w:r>
      <w:r>
        <w:rPr>
          <w:color w:val="4E4E4E"/>
          <w:spacing w:val="-8"/>
          <w:sz w:val="21"/>
        </w:rPr>
        <w:t xml:space="preserve"> </w:t>
      </w:r>
      <w:r>
        <w:rPr>
          <w:color w:val="4E4E4E"/>
          <w:sz w:val="21"/>
        </w:rPr>
        <w:t>and</w:t>
      </w:r>
      <w:r>
        <w:rPr>
          <w:color w:val="4E4E4E"/>
          <w:spacing w:val="-8"/>
          <w:sz w:val="21"/>
        </w:rPr>
        <w:t xml:space="preserve"> </w:t>
      </w:r>
      <w:r>
        <w:rPr>
          <w:color w:val="4E4E4E"/>
          <w:sz w:val="21"/>
        </w:rPr>
        <w:t>benefits</w:t>
      </w:r>
      <w:r>
        <w:rPr>
          <w:color w:val="4E4E4E"/>
          <w:spacing w:val="-8"/>
          <w:sz w:val="21"/>
        </w:rPr>
        <w:t xml:space="preserve"> </w:t>
      </w:r>
      <w:r>
        <w:rPr>
          <w:color w:val="4E4E4E"/>
          <w:sz w:val="21"/>
        </w:rPr>
        <w:t xml:space="preserve">of participation in family recovery support </w:t>
      </w:r>
      <w:r>
        <w:rPr>
          <w:color w:val="4E4E4E"/>
          <w:spacing w:val="-2"/>
          <w:sz w:val="21"/>
        </w:rPr>
        <w:t>groups.</w:t>
      </w:r>
    </w:p>
    <w:p w14:paraId="5B85EF6B" w14:textId="77777777" w:rsidR="00A765D5" w:rsidRDefault="00000000">
      <w:pPr>
        <w:pStyle w:val="ListParagraph"/>
        <w:numPr>
          <w:ilvl w:val="0"/>
          <w:numId w:val="2"/>
        </w:numPr>
        <w:tabs>
          <w:tab w:val="left" w:pos="510"/>
        </w:tabs>
        <w:spacing w:before="41" w:line="235" w:lineRule="auto"/>
        <w:ind w:right="875"/>
        <w:rPr>
          <w:sz w:val="21"/>
        </w:rPr>
      </w:pPr>
      <w:r>
        <w:rPr>
          <w:color w:val="4E4E4E"/>
          <w:sz w:val="21"/>
        </w:rPr>
        <w:t>Actively linking family members to community-based</w:t>
      </w:r>
      <w:r>
        <w:rPr>
          <w:color w:val="4E4E4E"/>
          <w:spacing w:val="-19"/>
          <w:sz w:val="21"/>
        </w:rPr>
        <w:t xml:space="preserve"> </w:t>
      </w:r>
      <w:r>
        <w:rPr>
          <w:color w:val="4E4E4E"/>
          <w:sz w:val="21"/>
        </w:rPr>
        <w:t>recovery</w:t>
      </w:r>
      <w:r>
        <w:rPr>
          <w:color w:val="4E4E4E"/>
          <w:spacing w:val="-18"/>
          <w:sz w:val="21"/>
        </w:rPr>
        <w:t xml:space="preserve"> </w:t>
      </w:r>
      <w:r>
        <w:rPr>
          <w:color w:val="4E4E4E"/>
          <w:sz w:val="21"/>
        </w:rPr>
        <w:t xml:space="preserve">support </w:t>
      </w:r>
      <w:r>
        <w:rPr>
          <w:color w:val="4E4E4E"/>
          <w:spacing w:val="-2"/>
          <w:sz w:val="21"/>
        </w:rPr>
        <w:t>groups.</w:t>
      </w:r>
    </w:p>
    <w:p w14:paraId="3C3ED5A1" w14:textId="77777777" w:rsidR="00A765D5" w:rsidRDefault="00000000">
      <w:pPr>
        <w:pStyle w:val="ListParagraph"/>
        <w:numPr>
          <w:ilvl w:val="0"/>
          <w:numId w:val="2"/>
        </w:numPr>
        <w:tabs>
          <w:tab w:val="left" w:pos="510"/>
        </w:tabs>
        <w:spacing w:before="42" w:line="235" w:lineRule="auto"/>
        <w:ind w:right="205"/>
        <w:rPr>
          <w:sz w:val="21"/>
        </w:rPr>
      </w:pPr>
      <w:r>
        <w:rPr>
          <w:color w:val="4E4E4E"/>
          <w:sz w:val="21"/>
        </w:rPr>
        <w:t>Offering space in family counseling sessions</w:t>
      </w:r>
      <w:r>
        <w:rPr>
          <w:color w:val="4E4E4E"/>
          <w:spacing w:val="-8"/>
          <w:sz w:val="21"/>
        </w:rPr>
        <w:t xml:space="preserve"> </w:t>
      </w:r>
      <w:r>
        <w:rPr>
          <w:color w:val="4E4E4E"/>
          <w:sz w:val="21"/>
        </w:rPr>
        <w:t>to</w:t>
      </w:r>
      <w:r>
        <w:rPr>
          <w:color w:val="4E4E4E"/>
          <w:spacing w:val="-8"/>
          <w:sz w:val="21"/>
        </w:rPr>
        <w:t xml:space="preserve"> </w:t>
      </w:r>
      <w:r>
        <w:rPr>
          <w:color w:val="4E4E4E"/>
          <w:sz w:val="21"/>
        </w:rPr>
        <w:t>explore</w:t>
      </w:r>
      <w:r>
        <w:rPr>
          <w:color w:val="4E4E4E"/>
          <w:spacing w:val="-8"/>
          <w:sz w:val="21"/>
        </w:rPr>
        <w:t xml:space="preserve"> </w:t>
      </w:r>
      <w:r>
        <w:rPr>
          <w:color w:val="4E4E4E"/>
          <w:sz w:val="21"/>
        </w:rPr>
        <w:t>family</w:t>
      </w:r>
      <w:r>
        <w:rPr>
          <w:color w:val="4E4E4E"/>
          <w:spacing w:val="-8"/>
          <w:sz w:val="21"/>
        </w:rPr>
        <w:t xml:space="preserve"> </w:t>
      </w:r>
      <w:r>
        <w:rPr>
          <w:color w:val="4E4E4E"/>
          <w:sz w:val="21"/>
        </w:rPr>
        <w:t>concerns</w:t>
      </w:r>
      <w:r>
        <w:rPr>
          <w:color w:val="4E4E4E"/>
          <w:spacing w:val="-8"/>
          <w:sz w:val="21"/>
        </w:rPr>
        <w:t xml:space="preserve"> </w:t>
      </w:r>
      <w:r>
        <w:rPr>
          <w:color w:val="4E4E4E"/>
          <w:sz w:val="21"/>
        </w:rPr>
        <w:t>about recovery support group participation.</w:t>
      </w:r>
    </w:p>
    <w:p w14:paraId="519661B2" w14:textId="77777777" w:rsidR="00A765D5" w:rsidRDefault="00000000">
      <w:pPr>
        <w:pStyle w:val="BodyText"/>
        <w:spacing w:before="178" w:line="237" w:lineRule="auto"/>
        <w:ind w:left="239" w:right="87"/>
      </w:pPr>
      <w:r>
        <w:rPr>
          <w:color w:val="4E4E4E"/>
        </w:rPr>
        <w:t>Counselors will need to be able to provide information</w:t>
      </w:r>
      <w:r>
        <w:rPr>
          <w:color w:val="4E4E4E"/>
          <w:spacing w:val="-7"/>
        </w:rPr>
        <w:t xml:space="preserve"> </w:t>
      </w:r>
      <w:r>
        <w:rPr>
          <w:color w:val="4E4E4E"/>
        </w:rPr>
        <w:t>to</w:t>
      </w:r>
      <w:r>
        <w:rPr>
          <w:color w:val="4E4E4E"/>
          <w:spacing w:val="-7"/>
        </w:rPr>
        <w:t xml:space="preserve"> </w:t>
      </w:r>
      <w:r>
        <w:rPr>
          <w:color w:val="4E4E4E"/>
        </w:rPr>
        <w:t>families</w:t>
      </w:r>
      <w:r>
        <w:rPr>
          <w:color w:val="4E4E4E"/>
          <w:spacing w:val="-7"/>
        </w:rPr>
        <w:t xml:space="preserve"> </w:t>
      </w:r>
      <w:r>
        <w:rPr>
          <w:color w:val="4E4E4E"/>
        </w:rPr>
        <w:t>about</w:t>
      </w:r>
      <w:r>
        <w:rPr>
          <w:color w:val="4E4E4E"/>
          <w:spacing w:val="-7"/>
        </w:rPr>
        <w:t xml:space="preserve"> </w:t>
      </w:r>
      <w:r>
        <w:rPr>
          <w:color w:val="4E4E4E"/>
        </w:rPr>
        <w:t>support</w:t>
      </w:r>
      <w:r>
        <w:rPr>
          <w:color w:val="4E4E4E"/>
          <w:spacing w:val="-7"/>
        </w:rPr>
        <w:t xml:space="preserve"> </w:t>
      </w:r>
      <w:r>
        <w:rPr>
          <w:color w:val="4E4E4E"/>
        </w:rPr>
        <w:t xml:space="preserve">groups. Some family support groups are listed </w:t>
      </w:r>
      <w:r>
        <w:rPr>
          <w:color w:val="4E4E4E"/>
          <w:spacing w:val="-2"/>
        </w:rPr>
        <w:t>below.</w:t>
      </w:r>
    </w:p>
    <w:p w14:paraId="112ECC33" w14:textId="77777777" w:rsidR="00A765D5" w:rsidRDefault="00000000">
      <w:pPr>
        <w:pStyle w:val="ListParagraph"/>
        <w:numPr>
          <w:ilvl w:val="0"/>
          <w:numId w:val="2"/>
        </w:numPr>
        <w:tabs>
          <w:tab w:val="left" w:pos="508"/>
          <w:tab w:val="left" w:pos="510"/>
        </w:tabs>
        <w:spacing w:before="150" w:line="235" w:lineRule="auto"/>
        <w:ind w:right="38" w:hanging="271"/>
        <w:rPr>
          <w:sz w:val="21"/>
        </w:rPr>
      </w:pPr>
      <w:r>
        <w:rPr>
          <w:b/>
          <w:color w:val="4E4E4E"/>
          <w:sz w:val="21"/>
        </w:rPr>
        <w:t>Adult Children of Alcoholics</w:t>
      </w:r>
      <w:r>
        <w:rPr>
          <w:b/>
          <w:color w:val="4E4E4E"/>
          <w:position w:val="7"/>
          <w:sz w:val="12"/>
        </w:rPr>
        <w:t>®</w:t>
      </w:r>
      <w:r>
        <w:rPr>
          <w:b/>
          <w:color w:val="4E4E4E"/>
          <w:spacing w:val="40"/>
          <w:position w:val="7"/>
          <w:sz w:val="12"/>
        </w:rPr>
        <w:t xml:space="preserve"> </w:t>
      </w:r>
      <w:r>
        <w:rPr>
          <w:b/>
          <w:color w:val="4E4E4E"/>
          <w:sz w:val="21"/>
        </w:rPr>
        <w:t xml:space="preserve">&amp; Dysfunctional Families </w:t>
      </w:r>
      <w:r>
        <w:rPr>
          <w:color w:val="4E4E4E"/>
          <w:sz w:val="21"/>
        </w:rPr>
        <w:t>is a 12-Step group</w:t>
      </w:r>
      <w:r>
        <w:rPr>
          <w:color w:val="4E4E4E"/>
          <w:spacing w:val="-5"/>
          <w:sz w:val="21"/>
        </w:rPr>
        <w:t xml:space="preserve"> </w:t>
      </w:r>
      <w:r>
        <w:rPr>
          <w:color w:val="4E4E4E"/>
          <w:sz w:val="21"/>
        </w:rPr>
        <w:t>for</w:t>
      </w:r>
      <w:r>
        <w:rPr>
          <w:color w:val="4E4E4E"/>
          <w:spacing w:val="-5"/>
          <w:sz w:val="21"/>
        </w:rPr>
        <w:t xml:space="preserve"> </w:t>
      </w:r>
      <w:r>
        <w:rPr>
          <w:color w:val="4E4E4E"/>
          <w:sz w:val="21"/>
        </w:rPr>
        <w:t>adults</w:t>
      </w:r>
      <w:r>
        <w:rPr>
          <w:color w:val="4E4E4E"/>
          <w:spacing w:val="-5"/>
          <w:sz w:val="21"/>
        </w:rPr>
        <w:t xml:space="preserve"> </w:t>
      </w:r>
      <w:r>
        <w:rPr>
          <w:color w:val="4E4E4E"/>
          <w:sz w:val="21"/>
        </w:rPr>
        <w:t>who</w:t>
      </w:r>
      <w:r>
        <w:rPr>
          <w:color w:val="4E4E4E"/>
          <w:spacing w:val="-5"/>
          <w:sz w:val="21"/>
        </w:rPr>
        <w:t xml:space="preserve"> </w:t>
      </w:r>
      <w:r>
        <w:rPr>
          <w:color w:val="4E4E4E"/>
          <w:sz w:val="21"/>
        </w:rPr>
        <w:t>have</w:t>
      </w:r>
      <w:r>
        <w:rPr>
          <w:color w:val="4E4E4E"/>
          <w:spacing w:val="-5"/>
          <w:sz w:val="21"/>
        </w:rPr>
        <w:t xml:space="preserve"> </w:t>
      </w:r>
      <w:r>
        <w:rPr>
          <w:color w:val="4E4E4E"/>
          <w:sz w:val="21"/>
        </w:rPr>
        <w:t>a</w:t>
      </w:r>
      <w:r>
        <w:rPr>
          <w:color w:val="4E4E4E"/>
          <w:spacing w:val="-5"/>
          <w:sz w:val="21"/>
        </w:rPr>
        <w:t xml:space="preserve"> </w:t>
      </w:r>
      <w:r>
        <w:rPr>
          <w:color w:val="4E4E4E"/>
          <w:sz w:val="21"/>
        </w:rPr>
        <w:t>parent</w:t>
      </w:r>
      <w:r>
        <w:rPr>
          <w:color w:val="4E4E4E"/>
          <w:spacing w:val="-5"/>
          <w:sz w:val="21"/>
        </w:rPr>
        <w:t xml:space="preserve"> </w:t>
      </w:r>
      <w:r>
        <w:rPr>
          <w:color w:val="4E4E4E"/>
          <w:sz w:val="21"/>
        </w:rPr>
        <w:t>with</w:t>
      </w:r>
      <w:r>
        <w:rPr>
          <w:color w:val="4E4E4E"/>
          <w:spacing w:val="-5"/>
          <w:sz w:val="21"/>
        </w:rPr>
        <w:t xml:space="preserve"> </w:t>
      </w:r>
      <w:r>
        <w:rPr>
          <w:color w:val="4E4E4E"/>
          <w:sz w:val="21"/>
        </w:rPr>
        <w:t>an AUD (</w:t>
      </w:r>
      <w:r>
        <w:rPr>
          <w:color w:val="5B5B5B"/>
          <w:sz w:val="21"/>
          <w:u w:val="single" w:color="5B5B5B"/>
        </w:rPr>
        <w:t>https://adultchildren.org/</w:t>
      </w:r>
      <w:r>
        <w:rPr>
          <w:color w:val="424242"/>
          <w:sz w:val="21"/>
        </w:rPr>
        <w:t>).</w:t>
      </w:r>
    </w:p>
    <w:p w14:paraId="4B5C6E88" w14:textId="77777777" w:rsidR="00A765D5" w:rsidRDefault="00000000">
      <w:pPr>
        <w:pStyle w:val="ListParagraph"/>
        <w:numPr>
          <w:ilvl w:val="0"/>
          <w:numId w:val="2"/>
        </w:numPr>
        <w:tabs>
          <w:tab w:val="left" w:pos="509"/>
        </w:tabs>
        <w:spacing w:before="44" w:line="235" w:lineRule="auto"/>
        <w:ind w:left="509" w:right="126"/>
        <w:rPr>
          <w:sz w:val="21"/>
        </w:rPr>
      </w:pPr>
      <w:r>
        <w:rPr>
          <w:noProof/>
        </w:rPr>
        <mc:AlternateContent>
          <mc:Choice Requires="wps">
            <w:drawing>
              <wp:anchor distT="0" distB="0" distL="0" distR="0" simplePos="0" relativeHeight="15744512" behindDoc="0" locked="0" layoutInCell="1" allowOverlap="1" wp14:anchorId="7C367F57" wp14:editId="51C021CB">
                <wp:simplePos x="0" y="0"/>
                <wp:positionH relativeFrom="page">
                  <wp:posOffset>1791284</wp:posOffset>
                </wp:positionH>
                <wp:positionV relativeFrom="paragraph">
                  <wp:posOffset>509857</wp:posOffset>
                </wp:positionV>
                <wp:extent cx="1393190" cy="127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3190" cy="1270"/>
                        </a:xfrm>
                        <a:custGeom>
                          <a:avLst/>
                          <a:gdLst/>
                          <a:ahLst/>
                          <a:cxnLst/>
                          <a:rect l="l" t="t" r="r" b="b"/>
                          <a:pathLst>
                            <a:path w="1393190">
                              <a:moveTo>
                                <a:pt x="0" y="0"/>
                              </a:moveTo>
                              <a:lnTo>
                                <a:pt x="1393139" y="0"/>
                              </a:lnTo>
                            </a:path>
                          </a:pathLst>
                        </a:custGeom>
                        <a:ln w="7810">
                          <a:solidFill>
                            <a:srgbClr val="5B5B5B"/>
                          </a:solidFill>
                          <a:prstDash val="solid"/>
                        </a:ln>
                      </wps:spPr>
                      <wps:bodyPr wrap="square" lIns="0" tIns="0" rIns="0" bIns="0" rtlCol="0">
                        <a:prstTxWarp prst="textNoShape">
                          <a:avLst/>
                        </a:prstTxWarp>
                        <a:noAutofit/>
                      </wps:bodyPr>
                    </wps:wsp>
                  </a:graphicData>
                </a:graphic>
              </wp:anchor>
            </w:drawing>
          </mc:Choice>
          <mc:Fallback>
            <w:pict>
              <v:shape w14:anchorId="735F9AF9" id="Graphic 123" o:spid="_x0000_s1026" style="position:absolute;margin-left:141.05pt;margin-top:40.15pt;width:109.7pt;height:.1pt;z-index:15744512;visibility:visible;mso-wrap-style:square;mso-wrap-distance-left:0;mso-wrap-distance-top:0;mso-wrap-distance-right:0;mso-wrap-distance-bottom:0;mso-position-horizontal:absolute;mso-position-horizontal-relative:page;mso-position-vertical:absolute;mso-position-vertical-relative:text;v-text-anchor:top" coordsize="139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" path="m,l1393139,e" filled="f" strokecolor="#5b5b5b" strokeweight=".21694mm">
                <v:path arrowok="t"/>
                <w10:wrap anchorx="page"/>
              </v:shape>
            </w:pict>
          </mc:Fallback>
        </mc:AlternateContent>
      </w:r>
      <w:r>
        <w:rPr>
          <w:b/>
          <w:color w:val="4E4E4E"/>
          <w:sz w:val="21"/>
        </w:rPr>
        <w:t>Co-Anon Family Groups</w:t>
      </w:r>
      <w:r>
        <w:rPr>
          <w:b/>
          <w:color w:val="4E4E4E"/>
          <w:position w:val="7"/>
          <w:sz w:val="12"/>
        </w:rPr>
        <w:t>®</w:t>
      </w:r>
      <w:r>
        <w:rPr>
          <w:b/>
          <w:color w:val="4E4E4E"/>
          <w:spacing w:val="40"/>
          <w:position w:val="7"/>
          <w:sz w:val="12"/>
        </w:rPr>
        <w:t xml:space="preserve"> </w:t>
      </w:r>
      <w:r>
        <w:rPr>
          <w:color w:val="4E4E4E"/>
          <w:sz w:val="21"/>
        </w:rPr>
        <w:t>offer support for</w:t>
      </w:r>
      <w:r>
        <w:rPr>
          <w:color w:val="4E4E4E"/>
          <w:spacing w:val="-6"/>
          <w:sz w:val="21"/>
        </w:rPr>
        <w:t xml:space="preserve"> </w:t>
      </w:r>
      <w:r>
        <w:rPr>
          <w:color w:val="4E4E4E"/>
          <w:sz w:val="21"/>
        </w:rPr>
        <w:t>family</w:t>
      </w:r>
      <w:r>
        <w:rPr>
          <w:color w:val="4E4E4E"/>
          <w:spacing w:val="-6"/>
          <w:sz w:val="21"/>
        </w:rPr>
        <w:t xml:space="preserve"> </w:t>
      </w:r>
      <w:r>
        <w:rPr>
          <w:color w:val="4E4E4E"/>
          <w:sz w:val="21"/>
        </w:rPr>
        <w:t>members</w:t>
      </w:r>
      <w:r>
        <w:rPr>
          <w:color w:val="4E4E4E"/>
          <w:spacing w:val="-6"/>
          <w:sz w:val="21"/>
        </w:rPr>
        <w:t xml:space="preserve"> </w:t>
      </w:r>
      <w:r>
        <w:rPr>
          <w:color w:val="4E4E4E"/>
          <w:sz w:val="21"/>
        </w:rPr>
        <w:t>of</w:t>
      </w:r>
      <w:r>
        <w:rPr>
          <w:color w:val="4E4E4E"/>
          <w:spacing w:val="-6"/>
          <w:sz w:val="21"/>
        </w:rPr>
        <w:t xml:space="preserve"> </w:t>
      </w:r>
      <w:r>
        <w:rPr>
          <w:color w:val="4E4E4E"/>
          <w:sz w:val="21"/>
        </w:rPr>
        <w:t>people</w:t>
      </w:r>
      <w:r>
        <w:rPr>
          <w:color w:val="4E4E4E"/>
          <w:spacing w:val="-6"/>
          <w:sz w:val="21"/>
        </w:rPr>
        <w:t xml:space="preserve"> </w:t>
      </w:r>
      <w:r>
        <w:rPr>
          <w:color w:val="4E4E4E"/>
          <w:sz w:val="21"/>
        </w:rPr>
        <w:t>with</w:t>
      </w:r>
      <w:r>
        <w:rPr>
          <w:color w:val="4E4E4E"/>
          <w:spacing w:val="-6"/>
          <w:sz w:val="21"/>
        </w:rPr>
        <w:t xml:space="preserve"> </w:t>
      </w:r>
      <w:r>
        <w:rPr>
          <w:color w:val="4E4E4E"/>
          <w:sz w:val="21"/>
        </w:rPr>
        <w:t>cocaine use disorder (</w:t>
      </w:r>
      <w:r>
        <w:rPr>
          <w:color w:val="5B5B5B"/>
          <w:sz w:val="21"/>
        </w:rPr>
        <w:t>https://co-anon.org/</w:t>
      </w:r>
      <w:r>
        <w:rPr>
          <w:color w:val="424242"/>
          <w:sz w:val="21"/>
        </w:rPr>
        <w:t>).</w:t>
      </w:r>
    </w:p>
    <w:p w14:paraId="3409457A" w14:textId="77777777" w:rsidR="00A765D5" w:rsidRDefault="00000000">
      <w:pPr>
        <w:pStyle w:val="ListParagraph"/>
        <w:numPr>
          <w:ilvl w:val="0"/>
          <w:numId w:val="2"/>
        </w:numPr>
        <w:tabs>
          <w:tab w:val="left" w:pos="510"/>
        </w:tabs>
        <w:spacing w:before="42" w:line="235" w:lineRule="auto"/>
        <w:ind w:right="140"/>
        <w:jc w:val="both"/>
        <w:rPr>
          <w:sz w:val="21"/>
        </w:rPr>
      </w:pPr>
      <w:r>
        <w:rPr>
          <w:noProof/>
        </w:rPr>
        <mc:AlternateContent>
          <mc:Choice Requires="wps">
            <w:drawing>
              <wp:anchor distT="0" distB="0" distL="0" distR="0" simplePos="0" relativeHeight="485656064" behindDoc="1" locked="0" layoutInCell="1" allowOverlap="1" wp14:anchorId="52DD5CF6" wp14:editId="114418A5">
                <wp:simplePos x="0" y="0"/>
                <wp:positionH relativeFrom="page">
                  <wp:posOffset>3182861</wp:posOffset>
                </wp:positionH>
                <wp:positionV relativeFrom="paragraph">
                  <wp:posOffset>348566</wp:posOffset>
                </wp:positionV>
                <wp:extent cx="523875" cy="127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875" cy="1270"/>
                        </a:xfrm>
                        <a:custGeom>
                          <a:avLst/>
                          <a:gdLst/>
                          <a:ahLst/>
                          <a:cxnLst/>
                          <a:rect l="l" t="t" r="r" b="b"/>
                          <a:pathLst>
                            <a:path w="523875">
                              <a:moveTo>
                                <a:pt x="0" y="0"/>
                              </a:moveTo>
                              <a:lnTo>
                                <a:pt x="523697" y="0"/>
                              </a:lnTo>
                            </a:path>
                          </a:pathLst>
                        </a:custGeom>
                        <a:ln w="7810">
                          <a:solidFill>
                            <a:srgbClr val="5B5B5B"/>
                          </a:solidFill>
                          <a:prstDash val="solid"/>
                        </a:ln>
                      </wps:spPr>
                      <wps:bodyPr wrap="square" lIns="0" tIns="0" rIns="0" bIns="0" rtlCol="0">
                        <a:prstTxWarp prst="textNoShape">
                          <a:avLst/>
                        </a:prstTxWarp>
                        <a:noAutofit/>
                      </wps:bodyPr>
                    </wps:wsp>
                  </a:graphicData>
                </a:graphic>
              </wp:anchor>
            </w:drawing>
          </mc:Choice>
          <mc:Fallback>
            <w:pict>
              <v:shape w14:anchorId="1E7BEB97" id="Graphic 124" o:spid="_x0000_s1026" style="position:absolute;margin-left:250.6pt;margin-top:27.45pt;width:41.25pt;height:.1pt;z-index:-17660416;visibility:visible;mso-wrap-style:square;mso-wrap-distance-left:0;mso-wrap-distance-top:0;mso-wrap-distance-right:0;mso-wrap-distance-bottom:0;mso-position-horizontal:absolute;mso-position-horizontal-relative:page;mso-position-vertical:absolute;mso-position-vertical-relative:text;v-text-anchor:top" coordsize="523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" path="m,l523697,e" filled="f" strokecolor="#5b5b5b" strokeweight=".21694mm">
                <v:path arrowok="t"/>
                <w10:wrap anchorx="page"/>
              </v:shape>
            </w:pict>
          </mc:Fallback>
        </mc:AlternateContent>
      </w:r>
      <w:r>
        <w:rPr>
          <w:b/>
          <w:color w:val="4E4E4E"/>
          <w:sz w:val="21"/>
        </w:rPr>
        <w:t>Al-Anon</w:t>
      </w:r>
      <w:r>
        <w:rPr>
          <w:b/>
          <w:color w:val="4E4E4E"/>
          <w:spacing w:val="-6"/>
          <w:sz w:val="21"/>
        </w:rPr>
        <w:t xml:space="preserve"> </w:t>
      </w:r>
      <w:r>
        <w:rPr>
          <w:b/>
          <w:color w:val="4E4E4E"/>
          <w:sz w:val="21"/>
        </w:rPr>
        <w:t>Family</w:t>
      </w:r>
      <w:r>
        <w:rPr>
          <w:b/>
          <w:color w:val="4E4E4E"/>
          <w:spacing w:val="-5"/>
          <w:sz w:val="21"/>
        </w:rPr>
        <w:t xml:space="preserve"> </w:t>
      </w:r>
      <w:r>
        <w:rPr>
          <w:b/>
          <w:color w:val="4E4E4E"/>
          <w:sz w:val="21"/>
        </w:rPr>
        <w:t>Groups</w:t>
      </w:r>
      <w:r>
        <w:rPr>
          <w:b/>
          <w:color w:val="4E4E4E"/>
          <w:spacing w:val="-2"/>
          <w:sz w:val="21"/>
        </w:rPr>
        <w:t xml:space="preserve"> </w:t>
      </w:r>
      <w:r>
        <w:rPr>
          <w:color w:val="4E4E4E"/>
          <w:sz w:val="21"/>
        </w:rPr>
        <w:t>support</w:t>
      </w:r>
      <w:r>
        <w:rPr>
          <w:color w:val="4E4E4E"/>
          <w:spacing w:val="-5"/>
          <w:sz w:val="21"/>
        </w:rPr>
        <w:t xml:space="preserve"> </w:t>
      </w:r>
      <w:r>
        <w:rPr>
          <w:color w:val="4E4E4E"/>
          <w:sz w:val="21"/>
        </w:rPr>
        <w:t>families and</w:t>
      </w:r>
      <w:r>
        <w:rPr>
          <w:color w:val="4E4E4E"/>
          <w:spacing w:val="-6"/>
          <w:sz w:val="21"/>
        </w:rPr>
        <w:t xml:space="preserve"> </w:t>
      </w:r>
      <w:r>
        <w:rPr>
          <w:color w:val="4E4E4E"/>
          <w:sz w:val="21"/>
        </w:rPr>
        <w:t>friends</w:t>
      </w:r>
      <w:r>
        <w:rPr>
          <w:color w:val="4E4E4E"/>
          <w:spacing w:val="-6"/>
          <w:sz w:val="21"/>
        </w:rPr>
        <w:t xml:space="preserve"> </w:t>
      </w:r>
      <w:r>
        <w:rPr>
          <w:color w:val="4E4E4E"/>
          <w:sz w:val="21"/>
        </w:rPr>
        <w:t>of</w:t>
      </w:r>
      <w:r>
        <w:rPr>
          <w:color w:val="4E4E4E"/>
          <w:spacing w:val="-6"/>
          <w:sz w:val="21"/>
        </w:rPr>
        <w:t xml:space="preserve"> </w:t>
      </w:r>
      <w:r>
        <w:rPr>
          <w:color w:val="4E4E4E"/>
          <w:sz w:val="21"/>
        </w:rPr>
        <w:t>those</w:t>
      </w:r>
      <w:r>
        <w:rPr>
          <w:color w:val="4E4E4E"/>
          <w:spacing w:val="-6"/>
          <w:sz w:val="21"/>
        </w:rPr>
        <w:t xml:space="preserve"> </w:t>
      </w:r>
      <w:r>
        <w:rPr>
          <w:color w:val="4E4E4E"/>
          <w:sz w:val="21"/>
        </w:rPr>
        <w:t>with</w:t>
      </w:r>
      <w:r>
        <w:rPr>
          <w:color w:val="4E4E4E"/>
          <w:spacing w:val="-6"/>
          <w:sz w:val="21"/>
        </w:rPr>
        <w:t xml:space="preserve"> </w:t>
      </w:r>
      <w:r>
        <w:rPr>
          <w:color w:val="4E4E4E"/>
          <w:sz w:val="21"/>
        </w:rPr>
        <w:t>an</w:t>
      </w:r>
      <w:r>
        <w:rPr>
          <w:color w:val="4E4E4E"/>
          <w:spacing w:val="-6"/>
          <w:sz w:val="21"/>
        </w:rPr>
        <w:t xml:space="preserve"> </w:t>
      </w:r>
      <w:r>
        <w:rPr>
          <w:color w:val="4E4E4E"/>
          <w:sz w:val="21"/>
        </w:rPr>
        <w:t>AUD</w:t>
      </w:r>
      <w:r>
        <w:rPr>
          <w:color w:val="4E4E4E"/>
          <w:spacing w:val="-6"/>
          <w:sz w:val="21"/>
        </w:rPr>
        <w:t xml:space="preserve"> </w:t>
      </w:r>
      <w:r>
        <w:rPr>
          <w:color w:val="4E4E4E"/>
          <w:sz w:val="21"/>
        </w:rPr>
        <w:t>(</w:t>
      </w:r>
      <w:r>
        <w:rPr>
          <w:color w:val="5B5B5B"/>
          <w:sz w:val="21"/>
        </w:rPr>
        <w:t xml:space="preserve">https:// </w:t>
      </w:r>
      <w:r>
        <w:rPr>
          <w:color w:val="5B5B5B"/>
          <w:spacing w:val="-2"/>
          <w:sz w:val="21"/>
          <w:u w:val="single" w:color="5B5B5B"/>
        </w:rPr>
        <w:t>al-anon.org/</w:t>
      </w:r>
      <w:r>
        <w:rPr>
          <w:color w:val="424242"/>
          <w:spacing w:val="-2"/>
          <w:sz w:val="21"/>
        </w:rPr>
        <w:t>).</w:t>
      </w:r>
    </w:p>
    <w:p w14:paraId="62BB2CA4" w14:textId="77777777" w:rsidR="00A765D5" w:rsidRDefault="00000000">
      <w:pPr>
        <w:pStyle w:val="ListParagraph"/>
        <w:numPr>
          <w:ilvl w:val="0"/>
          <w:numId w:val="2"/>
        </w:numPr>
        <w:tabs>
          <w:tab w:val="left" w:pos="510"/>
        </w:tabs>
        <w:spacing w:before="42" w:line="235" w:lineRule="auto"/>
        <w:ind w:right="457"/>
        <w:rPr>
          <w:sz w:val="21"/>
        </w:rPr>
      </w:pPr>
      <w:r>
        <w:rPr>
          <w:b/>
          <w:color w:val="4E4E4E"/>
          <w:sz w:val="21"/>
        </w:rPr>
        <w:t xml:space="preserve">Families Anonymous </w:t>
      </w:r>
      <w:r>
        <w:rPr>
          <w:color w:val="4E4E4E"/>
          <w:sz w:val="21"/>
        </w:rPr>
        <w:t>is a 12-Step group for the family and friends of those</w:t>
      </w:r>
      <w:r>
        <w:rPr>
          <w:color w:val="4E4E4E"/>
          <w:spacing w:val="-11"/>
          <w:sz w:val="21"/>
        </w:rPr>
        <w:t xml:space="preserve"> </w:t>
      </w:r>
      <w:r>
        <w:rPr>
          <w:color w:val="4E4E4E"/>
          <w:sz w:val="21"/>
        </w:rPr>
        <w:t>individuals</w:t>
      </w:r>
      <w:r>
        <w:rPr>
          <w:color w:val="4E4E4E"/>
          <w:spacing w:val="-11"/>
          <w:sz w:val="21"/>
        </w:rPr>
        <w:t xml:space="preserve"> </w:t>
      </w:r>
      <w:r>
        <w:rPr>
          <w:color w:val="4E4E4E"/>
          <w:sz w:val="21"/>
        </w:rPr>
        <w:t>who</w:t>
      </w:r>
      <w:r>
        <w:rPr>
          <w:color w:val="4E4E4E"/>
          <w:spacing w:val="-11"/>
          <w:sz w:val="21"/>
        </w:rPr>
        <w:t xml:space="preserve"> </w:t>
      </w:r>
      <w:r>
        <w:rPr>
          <w:color w:val="4E4E4E"/>
          <w:sz w:val="21"/>
        </w:rPr>
        <w:t>have</w:t>
      </w:r>
      <w:r>
        <w:rPr>
          <w:color w:val="4E4E4E"/>
          <w:spacing w:val="-11"/>
          <w:sz w:val="21"/>
        </w:rPr>
        <w:t xml:space="preserve"> </w:t>
      </w:r>
      <w:r>
        <w:rPr>
          <w:color w:val="4E4E4E"/>
          <w:sz w:val="21"/>
        </w:rPr>
        <w:t>problematic</w:t>
      </w:r>
    </w:p>
    <w:p w14:paraId="41AC68D1" w14:textId="77777777" w:rsidR="00A765D5" w:rsidRDefault="00000000">
      <w:pPr>
        <w:pStyle w:val="BodyText"/>
        <w:spacing w:line="237" w:lineRule="auto"/>
        <w:ind w:left="510" w:right="87"/>
      </w:pPr>
      <w:r>
        <w:rPr>
          <w:color w:val="4E4E4E"/>
        </w:rPr>
        <w:t>substance</w:t>
      </w:r>
      <w:r>
        <w:rPr>
          <w:color w:val="4E4E4E"/>
          <w:spacing w:val="-9"/>
        </w:rPr>
        <w:t xml:space="preserve"> </w:t>
      </w:r>
      <w:r>
        <w:rPr>
          <w:color w:val="4E4E4E"/>
        </w:rPr>
        <w:t>use</w:t>
      </w:r>
      <w:r>
        <w:rPr>
          <w:color w:val="4E4E4E"/>
          <w:spacing w:val="-9"/>
        </w:rPr>
        <w:t xml:space="preserve"> </w:t>
      </w:r>
      <w:r>
        <w:rPr>
          <w:color w:val="4E4E4E"/>
        </w:rPr>
        <w:t>or</w:t>
      </w:r>
      <w:r>
        <w:rPr>
          <w:color w:val="4E4E4E"/>
          <w:spacing w:val="-9"/>
        </w:rPr>
        <w:t xml:space="preserve"> </w:t>
      </w:r>
      <w:r>
        <w:rPr>
          <w:color w:val="4E4E4E"/>
        </w:rPr>
        <w:t>related</w:t>
      </w:r>
      <w:r>
        <w:rPr>
          <w:color w:val="4E4E4E"/>
          <w:spacing w:val="-9"/>
        </w:rPr>
        <w:t xml:space="preserve"> </w:t>
      </w:r>
      <w:r>
        <w:rPr>
          <w:color w:val="4E4E4E"/>
        </w:rPr>
        <w:t>behavioral</w:t>
      </w:r>
      <w:r>
        <w:rPr>
          <w:color w:val="4E4E4E"/>
          <w:spacing w:val="-9"/>
        </w:rPr>
        <w:t xml:space="preserve"> </w:t>
      </w:r>
      <w:r>
        <w:rPr>
          <w:color w:val="4E4E4E"/>
        </w:rPr>
        <w:t xml:space="preserve">issues </w:t>
      </w:r>
      <w:r>
        <w:rPr>
          <w:color w:val="4E4E4E"/>
          <w:spacing w:val="-2"/>
        </w:rPr>
        <w:t>(</w:t>
      </w:r>
      <w:r>
        <w:rPr>
          <w:color w:val="5B5B5B"/>
          <w:spacing w:val="-2"/>
          <w:u w:val="single" w:color="5B5B5B"/>
        </w:rPr>
        <w:t>https://</w:t>
      </w:r>
      <w:hyperlink r:id="rId67">
        <w:r>
          <w:rPr>
            <w:color w:val="5B5B5B"/>
            <w:spacing w:val="-2"/>
            <w:u w:val="single" w:color="5B5B5B"/>
          </w:rPr>
          <w:t>www.familiesanonymous.org/</w:t>
        </w:r>
        <w:r>
          <w:rPr>
            <w:color w:val="424242"/>
            <w:spacing w:val="-2"/>
          </w:rPr>
          <w:t>).</w:t>
        </w:r>
      </w:hyperlink>
    </w:p>
    <w:p w14:paraId="0E3E0095" w14:textId="77777777" w:rsidR="00A765D5" w:rsidRDefault="00000000">
      <w:pPr>
        <w:pStyle w:val="ListParagraph"/>
        <w:numPr>
          <w:ilvl w:val="0"/>
          <w:numId w:val="2"/>
        </w:numPr>
        <w:tabs>
          <w:tab w:val="left" w:pos="510"/>
        </w:tabs>
        <w:spacing w:before="41" w:line="235" w:lineRule="auto"/>
        <w:ind w:right="368"/>
        <w:jc w:val="both"/>
        <w:rPr>
          <w:sz w:val="21"/>
        </w:rPr>
      </w:pPr>
      <w:r>
        <w:rPr>
          <w:b/>
          <w:color w:val="4E4E4E"/>
          <w:sz w:val="21"/>
        </w:rPr>
        <w:t>Nar-Anon</w:t>
      </w:r>
      <w:r>
        <w:rPr>
          <w:b/>
          <w:color w:val="4E4E4E"/>
          <w:spacing w:val="-4"/>
          <w:sz w:val="21"/>
        </w:rPr>
        <w:t xml:space="preserve"> </w:t>
      </w:r>
      <w:r>
        <w:rPr>
          <w:color w:val="4E4E4E"/>
          <w:sz w:val="21"/>
        </w:rPr>
        <w:t>is</w:t>
      </w:r>
      <w:r>
        <w:rPr>
          <w:color w:val="4E4E4E"/>
          <w:spacing w:val="-6"/>
          <w:sz w:val="21"/>
        </w:rPr>
        <w:t xml:space="preserve"> </w:t>
      </w:r>
      <w:r>
        <w:rPr>
          <w:color w:val="4E4E4E"/>
          <w:sz w:val="21"/>
        </w:rPr>
        <w:t>a</w:t>
      </w:r>
      <w:r>
        <w:rPr>
          <w:color w:val="4E4E4E"/>
          <w:spacing w:val="-6"/>
          <w:sz w:val="21"/>
        </w:rPr>
        <w:t xml:space="preserve"> </w:t>
      </w:r>
      <w:r>
        <w:rPr>
          <w:color w:val="4E4E4E"/>
          <w:sz w:val="21"/>
        </w:rPr>
        <w:t>12-Step</w:t>
      </w:r>
      <w:r>
        <w:rPr>
          <w:color w:val="4E4E4E"/>
          <w:spacing w:val="-6"/>
          <w:sz w:val="21"/>
        </w:rPr>
        <w:t xml:space="preserve"> </w:t>
      </w:r>
      <w:r>
        <w:rPr>
          <w:color w:val="4E4E4E"/>
          <w:sz w:val="21"/>
        </w:rPr>
        <w:t>group</w:t>
      </w:r>
      <w:r>
        <w:rPr>
          <w:color w:val="4E4E4E"/>
          <w:spacing w:val="-6"/>
          <w:sz w:val="21"/>
        </w:rPr>
        <w:t xml:space="preserve"> </w:t>
      </w:r>
      <w:r>
        <w:rPr>
          <w:color w:val="4E4E4E"/>
          <w:sz w:val="21"/>
        </w:rPr>
        <w:t>for</w:t>
      </w:r>
      <w:r>
        <w:rPr>
          <w:color w:val="4E4E4E"/>
          <w:spacing w:val="-6"/>
          <w:sz w:val="21"/>
        </w:rPr>
        <w:t xml:space="preserve"> </w:t>
      </w:r>
      <w:r>
        <w:rPr>
          <w:color w:val="4E4E4E"/>
          <w:sz w:val="21"/>
        </w:rPr>
        <w:t>family members</w:t>
      </w:r>
      <w:r>
        <w:rPr>
          <w:color w:val="4E4E4E"/>
          <w:spacing w:val="-7"/>
          <w:sz w:val="21"/>
        </w:rPr>
        <w:t xml:space="preserve"> </w:t>
      </w:r>
      <w:r>
        <w:rPr>
          <w:color w:val="4E4E4E"/>
          <w:sz w:val="21"/>
        </w:rPr>
        <w:t>of</w:t>
      </w:r>
      <w:r>
        <w:rPr>
          <w:color w:val="4E4E4E"/>
          <w:spacing w:val="-7"/>
          <w:sz w:val="21"/>
        </w:rPr>
        <w:t xml:space="preserve"> </w:t>
      </w:r>
      <w:r>
        <w:rPr>
          <w:color w:val="4E4E4E"/>
          <w:sz w:val="21"/>
        </w:rPr>
        <w:t>people</w:t>
      </w:r>
      <w:r>
        <w:rPr>
          <w:color w:val="4E4E4E"/>
          <w:spacing w:val="-7"/>
          <w:sz w:val="21"/>
        </w:rPr>
        <w:t xml:space="preserve"> </w:t>
      </w:r>
      <w:r>
        <w:rPr>
          <w:color w:val="4E4E4E"/>
          <w:sz w:val="21"/>
        </w:rPr>
        <w:t>who</w:t>
      </w:r>
      <w:r>
        <w:rPr>
          <w:color w:val="4E4E4E"/>
          <w:spacing w:val="-7"/>
          <w:sz w:val="21"/>
        </w:rPr>
        <w:t xml:space="preserve"> </w:t>
      </w:r>
      <w:r>
        <w:rPr>
          <w:color w:val="4E4E4E"/>
          <w:sz w:val="21"/>
        </w:rPr>
        <w:t>have</w:t>
      </w:r>
      <w:r>
        <w:rPr>
          <w:color w:val="4E4E4E"/>
          <w:spacing w:val="-7"/>
          <w:sz w:val="21"/>
        </w:rPr>
        <w:t xml:space="preserve"> </w:t>
      </w:r>
      <w:r>
        <w:rPr>
          <w:color w:val="4E4E4E"/>
          <w:sz w:val="21"/>
        </w:rPr>
        <w:t>SUDs,</w:t>
      </w:r>
      <w:r>
        <w:rPr>
          <w:color w:val="4E4E4E"/>
          <w:spacing w:val="-7"/>
          <w:sz w:val="21"/>
        </w:rPr>
        <w:t xml:space="preserve"> </w:t>
      </w:r>
      <w:r>
        <w:rPr>
          <w:color w:val="4E4E4E"/>
          <w:sz w:val="21"/>
        </w:rPr>
        <w:t>but not AUD (</w:t>
      </w:r>
      <w:r>
        <w:rPr>
          <w:color w:val="5B5B5B"/>
          <w:sz w:val="21"/>
          <w:u w:val="single" w:color="5B5B5B"/>
        </w:rPr>
        <w:t>https://</w:t>
      </w:r>
      <w:hyperlink r:id="rId68">
        <w:r>
          <w:rPr>
            <w:color w:val="5B5B5B"/>
            <w:sz w:val="21"/>
            <w:u w:val="single" w:color="5B5B5B"/>
          </w:rPr>
          <w:t>www.nar-anon.org/</w:t>
        </w:r>
        <w:r>
          <w:rPr>
            <w:color w:val="424242"/>
            <w:sz w:val="21"/>
          </w:rPr>
          <w:t>).</w:t>
        </w:r>
      </w:hyperlink>
    </w:p>
    <w:p w14:paraId="7BA901C2" w14:textId="77777777" w:rsidR="00A765D5" w:rsidRDefault="00000000">
      <w:pPr>
        <w:pStyle w:val="ListParagraph"/>
        <w:numPr>
          <w:ilvl w:val="0"/>
          <w:numId w:val="2"/>
        </w:numPr>
        <w:tabs>
          <w:tab w:val="left" w:pos="508"/>
          <w:tab w:val="left" w:pos="510"/>
        </w:tabs>
        <w:spacing w:before="42" w:line="235" w:lineRule="auto"/>
        <w:ind w:right="121" w:hanging="271"/>
        <w:rPr>
          <w:sz w:val="21"/>
        </w:rPr>
      </w:pPr>
      <w:r>
        <w:rPr>
          <w:b/>
          <w:color w:val="4E4E4E"/>
          <w:sz w:val="21"/>
        </w:rPr>
        <w:t>SMART Recovery</w:t>
      </w:r>
      <w:r>
        <w:rPr>
          <w:b/>
          <w:color w:val="4E4E4E"/>
          <w:position w:val="7"/>
          <w:sz w:val="12"/>
        </w:rPr>
        <w:t>®</w:t>
      </w:r>
      <w:r>
        <w:rPr>
          <w:b/>
          <w:color w:val="4E4E4E"/>
          <w:spacing w:val="40"/>
          <w:position w:val="7"/>
          <w:sz w:val="12"/>
        </w:rPr>
        <w:t xml:space="preserve"> </w:t>
      </w:r>
      <w:r>
        <w:rPr>
          <w:b/>
          <w:color w:val="4E4E4E"/>
          <w:sz w:val="21"/>
        </w:rPr>
        <w:t xml:space="preserve">Family &amp; Friends </w:t>
      </w:r>
      <w:r>
        <w:rPr>
          <w:color w:val="4E4E4E"/>
          <w:sz w:val="21"/>
        </w:rPr>
        <w:t>is a support group for families of individuals who</w:t>
      </w:r>
      <w:r>
        <w:rPr>
          <w:color w:val="4E4E4E"/>
          <w:spacing w:val="-10"/>
          <w:sz w:val="21"/>
        </w:rPr>
        <w:t xml:space="preserve"> </w:t>
      </w:r>
      <w:r>
        <w:rPr>
          <w:color w:val="4E4E4E"/>
          <w:sz w:val="21"/>
        </w:rPr>
        <w:t>have</w:t>
      </w:r>
      <w:r>
        <w:rPr>
          <w:color w:val="4E4E4E"/>
          <w:spacing w:val="-10"/>
          <w:sz w:val="21"/>
        </w:rPr>
        <w:t xml:space="preserve"> </w:t>
      </w:r>
      <w:r>
        <w:rPr>
          <w:color w:val="4E4E4E"/>
          <w:sz w:val="21"/>
        </w:rPr>
        <w:t>substance</w:t>
      </w:r>
      <w:r>
        <w:rPr>
          <w:color w:val="4E4E4E"/>
          <w:spacing w:val="-10"/>
          <w:sz w:val="21"/>
        </w:rPr>
        <w:t xml:space="preserve"> </w:t>
      </w:r>
      <w:r>
        <w:rPr>
          <w:color w:val="4E4E4E"/>
          <w:sz w:val="21"/>
        </w:rPr>
        <w:t>use–related</w:t>
      </w:r>
      <w:r>
        <w:rPr>
          <w:color w:val="4E4E4E"/>
          <w:spacing w:val="-10"/>
          <w:sz w:val="21"/>
        </w:rPr>
        <w:t xml:space="preserve"> </w:t>
      </w:r>
      <w:r>
        <w:rPr>
          <w:color w:val="4E4E4E"/>
          <w:sz w:val="21"/>
        </w:rPr>
        <w:t xml:space="preserve">problems </w:t>
      </w:r>
      <w:r>
        <w:rPr>
          <w:color w:val="4E4E4E"/>
          <w:spacing w:val="-2"/>
          <w:sz w:val="21"/>
        </w:rPr>
        <w:t>(</w:t>
      </w:r>
      <w:r>
        <w:rPr>
          <w:color w:val="5B5B5B"/>
          <w:spacing w:val="-2"/>
          <w:sz w:val="21"/>
          <w:u w:val="single" w:color="5B5B5B"/>
        </w:rPr>
        <w:t>https://</w:t>
      </w:r>
      <w:hyperlink r:id="rId69">
        <w:r>
          <w:rPr>
            <w:color w:val="5B5B5B"/>
            <w:spacing w:val="-2"/>
            <w:sz w:val="21"/>
            <w:u w:val="single" w:color="5B5B5B"/>
          </w:rPr>
          <w:t>www.smartrecovery.org/family/</w:t>
        </w:r>
        <w:r>
          <w:rPr>
            <w:color w:val="424242"/>
            <w:spacing w:val="-2"/>
            <w:sz w:val="21"/>
          </w:rPr>
          <w:t>).</w:t>
        </w:r>
      </w:hyperlink>
    </w:p>
    <w:p w14:paraId="1DB56112" w14:textId="77777777" w:rsidR="00A765D5" w:rsidRDefault="00000000">
      <w:pPr>
        <w:pStyle w:val="Heading4"/>
        <w:spacing w:before="102" w:line="237" w:lineRule="auto"/>
        <w:ind w:left="239" w:right="230"/>
      </w:pPr>
      <w:r>
        <w:rPr>
          <w:b w:val="0"/>
          <w:i w:val="0"/>
        </w:rPr>
        <w:br w:type="column"/>
      </w:r>
      <w:r>
        <w:rPr>
          <w:color w:val="5F5F5F"/>
        </w:rPr>
        <w:t>Couples</w:t>
      </w:r>
      <w:r>
        <w:rPr>
          <w:color w:val="5F5F5F"/>
          <w:spacing w:val="-13"/>
        </w:rPr>
        <w:t xml:space="preserve"> </w:t>
      </w:r>
      <w:r>
        <w:rPr>
          <w:color w:val="5F5F5F"/>
        </w:rPr>
        <w:t>Counseling</w:t>
      </w:r>
      <w:r>
        <w:rPr>
          <w:color w:val="5F5F5F"/>
          <w:spacing w:val="-13"/>
        </w:rPr>
        <w:t xml:space="preserve"> </w:t>
      </w:r>
      <w:r>
        <w:rPr>
          <w:color w:val="5F5F5F"/>
        </w:rPr>
        <w:t>To</w:t>
      </w:r>
      <w:r>
        <w:rPr>
          <w:color w:val="5F5F5F"/>
          <w:spacing w:val="-13"/>
        </w:rPr>
        <w:t xml:space="preserve"> </w:t>
      </w:r>
      <w:r>
        <w:rPr>
          <w:color w:val="5F5F5F"/>
        </w:rPr>
        <w:t xml:space="preserve">Promote </w:t>
      </w:r>
      <w:r>
        <w:rPr>
          <w:color w:val="5F5F5F"/>
          <w:spacing w:val="-2"/>
        </w:rPr>
        <w:t>Recovery</w:t>
      </w:r>
    </w:p>
    <w:p w14:paraId="5259B11A" w14:textId="77777777" w:rsidR="00A765D5" w:rsidRDefault="00000000">
      <w:pPr>
        <w:spacing w:before="36" w:line="237" w:lineRule="auto"/>
        <w:ind w:left="239" w:right="444"/>
        <w:rPr>
          <w:sz w:val="12"/>
        </w:rPr>
      </w:pPr>
      <w:r>
        <w:rPr>
          <w:b/>
          <w:color w:val="4E4E4E"/>
          <w:sz w:val="21"/>
        </w:rPr>
        <w:t xml:space="preserve">Couples-based approaches for problematic substance use work to reduce substance use and support recovery, while also working to enhance relationship quality within intimate partnerships. </w:t>
      </w:r>
      <w:r>
        <w:rPr>
          <w:color w:val="4E4E4E"/>
          <w:sz w:val="21"/>
        </w:rPr>
        <w:t>Clients are taught strategies to maintain recovery and engage in relationship-building practices with their partners</w:t>
      </w:r>
      <w:r>
        <w:rPr>
          <w:color w:val="4E4E4E"/>
          <w:spacing w:val="-8"/>
          <w:sz w:val="21"/>
        </w:rPr>
        <w:t xml:space="preserve"> </w:t>
      </w:r>
      <w:r>
        <w:rPr>
          <w:color w:val="4E4E4E"/>
          <w:sz w:val="21"/>
        </w:rPr>
        <w:t>to</w:t>
      </w:r>
      <w:r>
        <w:rPr>
          <w:color w:val="4E4E4E"/>
          <w:spacing w:val="-8"/>
          <w:sz w:val="21"/>
        </w:rPr>
        <w:t xml:space="preserve"> </w:t>
      </w:r>
      <w:r>
        <w:rPr>
          <w:color w:val="4E4E4E"/>
          <w:sz w:val="21"/>
        </w:rPr>
        <w:t>improve</w:t>
      </w:r>
      <w:r>
        <w:rPr>
          <w:color w:val="4E4E4E"/>
          <w:spacing w:val="-8"/>
          <w:sz w:val="21"/>
        </w:rPr>
        <w:t xml:space="preserve"> </w:t>
      </w:r>
      <w:r>
        <w:rPr>
          <w:color w:val="4E4E4E"/>
          <w:sz w:val="21"/>
        </w:rPr>
        <w:t>relationship</w:t>
      </w:r>
      <w:r>
        <w:rPr>
          <w:color w:val="4E4E4E"/>
          <w:spacing w:val="-8"/>
          <w:sz w:val="21"/>
        </w:rPr>
        <w:t xml:space="preserve"> </w:t>
      </w:r>
      <w:r>
        <w:rPr>
          <w:color w:val="4E4E4E"/>
          <w:sz w:val="21"/>
        </w:rPr>
        <w:t>quality</w:t>
      </w:r>
      <w:r>
        <w:rPr>
          <w:color w:val="4E4E4E"/>
          <w:spacing w:val="-9"/>
          <w:sz w:val="21"/>
        </w:rPr>
        <w:t xml:space="preserve"> </w:t>
      </w:r>
      <w:r>
        <w:rPr>
          <w:color w:val="4E4E4E"/>
          <w:sz w:val="21"/>
        </w:rPr>
        <w:t xml:space="preserve">and </w:t>
      </w:r>
      <w:r>
        <w:rPr>
          <w:color w:val="4E4E4E"/>
          <w:spacing w:val="-2"/>
          <w:sz w:val="21"/>
        </w:rPr>
        <w:t>functioning.</w:t>
      </w:r>
      <w:r>
        <w:rPr>
          <w:color w:val="4E4E4E"/>
          <w:spacing w:val="-2"/>
          <w:position w:val="7"/>
          <w:sz w:val="12"/>
        </w:rPr>
        <w:t>911</w:t>
      </w:r>
    </w:p>
    <w:p w14:paraId="55EC09D0" w14:textId="77777777" w:rsidR="00A765D5" w:rsidRDefault="00000000">
      <w:pPr>
        <w:spacing w:before="173" w:line="237" w:lineRule="auto"/>
        <w:ind w:left="239" w:right="276"/>
        <w:rPr>
          <w:sz w:val="12"/>
        </w:rPr>
      </w:pPr>
      <w:r>
        <w:rPr>
          <w:color w:val="4E4E4E"/>
          <w:sz w:val="21"/>
        </w:rPr>
        <w:t>Studies</w:t>
      </w:r>
      <w:r>
        <w:rPr>
          <w:color w:val="4E4E4E"/>
          <w:spacing w:val="-7"/>
          <w:sz w:val="21"/>
        </w:rPr>
        <w:t xml:space="preserve"> </w:t>
      </w:r>
      <w:r>
        <w:rPr>
          <w:color w:val="4E4E4E"/>
          <w:sz w:val="21"/>
        </w:rPr>
        <w:t>indicate</w:t>
      </w:r>
      <w:r>
        <w:rPr>
          <w:color w:val="4E4E4E"/>
          <w:spacing w:val="-7"/>
          <w:sz w:val="21"/>
        </w:rPr>
        <w:t xml:space="preserve"> </w:t>
      </w:r>
      <w:r>
        <w:rPr>
          <w:color w:val="4E4E4E"/>
          <w:sz w:val="21"/>
        </w:rPr>
        <w:t>a</w:t>
      </w:r>
      <w:r>
        <w:rPr>
          <w:color w:val="4E4E4E"/>
          <w:spacing w:val="-7"/>
          <w:sz w:val="21"/>
        </w:rPr>
        <w:t xml:space="preserve"> </w:t>
      </w:r>
      <w:r>
        <w:rPr>
          <w:color w:val="4E4E4E"/>
          <w:sz w:val="21"/>
        </w:rPr>
        <w:t>direct</w:t>
      </w:r>
      <w:r>
        <w:rPr>
          <w:color w:val="4E4E4E"/>
          <w:spacing w:val="-7"/>
          <w:sz w:val="21"/>
        </w:rPr>
        <w:t xml:space="preserve"> </w:t>
      </w:r>
      <w:r>
        <w:rPr>
          <w:color w:val="4E4E4E"/>
          <w:sz w:val="21"/>
        </w:rPr>
        <w:t>relationship</w:t>
      </w:r>
      <w:r>
        <w:rPr>
          <w:color w:val="4E4E4E"/>
          <w:spacing w:val="-7"/>
          <w:sz w:val="21"/>
        </w:rPr>
        <w:t xml:space="preserve"> </w:t>
      </w:r>
      <w:r>
        <w:rPr>
          <w:color w:val="4E4E4E"/>
          <w:sz w:val="21"/>
        </w:rPr>
        <w:t>between problematic substance use and marital conflict, related to the often-unpredictable behavior associated with substance use as well as instability, conflict, and stress.</w:t>
      </w:r>
      <w:r>
        <w:rPr>
          <w:color w:val="4E4E4E"/>
          <w:position w:val="7"/>
          <w:sz w:val="12"/>
        </w:rPr>
        <w:t xml:space="preserve">912 </w:t>
      </w:r>
      <w:r>
        <w:rPr>
          <w:color w:val="4E4E4E"/>
          <w:sz w:val="21"/>
        </w:rPr>
        <w:t xml:space="preserve">Couples counseling can be a </w:t>
      </w:r>
      <w:r>
        <w:rPr>
          <w:b/>
          <w:color w:val="4E4E4E"/>
          <w:sz w:val="21"/>
        </w:rPr>
        <w:t xml:space="preserve">valuable tool to harness partner support to positively reinforce the person in recovery and change relationship dynamics to make them more conducive to ongoing </w:t>
      </w:r>
      <w:r>
        <w:rPr>
          <w:b/>
          <w:color w:val="4E4E4E"/>
          <w:spacing w:val="-2"/>
          <w:sz w:val="21"/>
        </w:rPr>
        <w:t>recovery.</w:t>
      </w:r>
      <w:r>
        <w:rPr>
          <w:color w:val="4E4E4E"/>
          <w:spacing w:val="-2"/>
          <w:position w:val="7"/>
          <w:sz w:val="12"/>
        </w:rPr>
        <w:t>913</w:t>
      </w:r>
    </w:p>
    <w:p w14:paraId="5B414275" w14:textId="77777777" w:rsidR="00A765D5" w:rsidRDefault="00000000">
      <w:pPr>
        <w:pStyle w:val="BodyText"/>
        <w:spacing w:before="173" w:line="237" w:lineRule="auto"/>
        <w:ind w:left="239" w:right="433"/>
      </w:pPr>
      <w:r>
        <w:rPr>
          <w:color w:val="4E4E4E"/>
        </w:rPr>
        <w:t>Approaches to support couples who are dealing with problematic substance use draw</w:t>
      </w:r>
      <w:r>
        <w:rPr>
          <w:color w:val="4E4E4E"/>
          <w:spacing w:val="-9"/>
        </w:rPr>
        <w:t xml:space="preserve"> </w:t>
      </w:r>
      <w:r>
        <w:rPr>
          <w:color w:val="4E4E4E"/>
        </w:rPr>
        <w:t>on</w:t>
      </w:r>
      <w:r>
        <w:rPr>
          <w:color w:val="4E4E4E"/>
          <w:spacing w:val="-9"/>
        </w:rPr>
        <w:t xml:space="preserve"> </w:t>
      </w:r>
      <w:r>
        <w:rPr>
          <w:color w:val="4E4E4E"/>
        </w:rPr>
        <w:t>techniques</w:t>
      </w:r>
      <w:r>
        <w:rPr>
          <w:color w:val="4E4E4E"/>
          <w:spacing w:val="-9"/>
        </w:rPr>
        <w:t xml:space="preserve"> </w:t>
      </w:r>
      <w:r>
        <w:rPr>
          <w:color w:val="4E4E4E"/>
        </w:rPr>
        <w:t>from</w:t>
      </w:r>
      <w:r>
        <w:rPr>
          <w:color w:val="4E4E4E"/>
          <w:spacing w:val="-9"/>
        </w:rPr>
        <w:t xml:space="preserve"> </w:t>
      </w:r>
      <w:r>
        <w:rPr>
          <w:color w:val="4E4E4E"/>
        </w:rPr>
        <w:t>behavioral</w:t>
      </w:r>
      <w:r>
        <w:rPr>
          <w:color w:val="4E4E4E"/>
          <w:spacing w:val="-9"/>
        </w:rPr>
        <w:t xml:space="preserve"> </w:t>
      </w:r>
      <w:r>
        <w:rPr>
          <w:color w:val="4E4E4E"/>
        </w:rPr>
        <w:t>couples therapy (BCT) to reduce substance use</w:t>
      </w:r>
    </w:p>
    <w:p w14:paraId="719F70CC" w14:textId="77777777" w:rsidR="00A765D5" w:rsidRDefault="00000000">
      <w:pPr>
        <w:spacing w:line="237" w:lineRule="auto"/>
        <w:ind w:left="239" w:right="310"/>
        <w:rPr>
          <w:sz w:val="12"/>
        </w:rPr>
      </w:pPr>
      <w:r>
        <w:rPr>
          <w:noProof/>
        </w:rPr>
        <mc:AlternateContent>
          <mc:Choice Requires="wpg">
            <w:drawing>
              <wp:anchor distT="0" distB="0" distL="0" distR="0" simplePos="0" relativeHeight="15745536" behindDoc="0" locked="0" layoutInCell="1" allowOverlap="1" wp14:anchorId="7C722C28" wp14:editId="4314FFE7">
                <wp:simplePos x="0" y="0"/>
                <wp:positionH relativeFrom="page">
                  <wp:posOffset>4000512</wp:posOffset>
                </wp:positionH>
                <wp:positionV relativeFrom="paragraph">
                  <wp:posOffset>1265778</wp:posOffset>
                </wp:positionV>
                <wp:extent cx="3092450" cy="189611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1896110"/>
                          <a:chOff x="0" y="0"/>
                          <a:chExt cx="3092450" cy="1896110"/>
                        </a:xfrm>
                      </wpg:grpSpPr>
                      <wps:wsp>
                        <wps:cNvPr id="126" name="Textbox 126"/>
                        <wps:cNvSpPr txBox="1"/>
                        <wps:spPr>
                          <a:xfrm>
                            <a:off x="6350" y="6350"/>
                            <a:ext cx="3079750" cy="680085"/>
                          </a:xfrm>
                          <a:prstGeom prst="rect">
                            <a:avLst/>
                          </a:prstGeom>
                          <a:solidFill>
                            <a:srgbClr val="6F6F6F"/>
                          </a:solidFill>
                        </wps:spPr>
                        <wps:txbx>
                          <w:txbxContent>
                            <w:p w14:paraId="0AF6A01F" w14:textId="77777777" w:rsidR="00A765D5" w:rsidRDefault="00000000">
                              <w:pPr>
                                <w:spacing w:before="62" w:line="247" w:lineRule="auto"/>
                                <w:ind w:left="179" w:right="397"/>
                                <w:rPr>
                                  <w:b/>
                                  <w:color w:val="000000"/>
                                  <w:sz w:val="24"/>
                                </w:rPr>
                              </w:pPr>
                              <w:r>
                                <w:rPr>
                                  <w:b/>
                                  <w:color w:val="FFFFFF"/>
                                  <w:sz w:val="24"/>
                                </w:rPr>
                                <w:t>RESOURCE ALERT: CONNECTING FAMILIES WITH MUTUAL SUPPORT GROUPS</w:t>
                              </w:r>
                            </w:p>
                          </w:txbxContent>
                        </wps:txbx>
                        <wps:bodyPr wrap="square" lIns="0" tIns="0" rIns="0" bIns="0" rtlCol="0">
                          <a:noAutofit/>
                        </wps:bodyPr>
                      </wps:wsp>
                      <wps:wsp>
                        <wps:cNvPr id="127" name="Graphic 127"/>
                        <wps:cNvSpPr/>
                        <wps:spPr>
                          <a:xfrm>
                            <a:off x="3175" y="3175"/>
                            <a:ext cx="3086100" cy="1889760"/>
                          </a:xfrm>
                          <a:custGeom>
                            <a:avLst/>
                            <a:gdLst/>
                            <a:ahLst/>
                            <a:cxnLst/>
                            <a:rect l="l" t="t" r="r" b="b"/>
                            <a:pathLst>
                              <a:path w="3086100" h="1889760">
                                <a:moveTo>
                                  <a:pt x="0" y="1889633"/>
                                </a:moveTo>
                                <a:lnTo>
                                  <a:pt x="3086100" y="1889633"/>
                                </a:lnTo>
                                <a:lnTo>
                                  <a:pt x="3086100" y="0"/>
                                </a:lnTo>
                                <a:lnTo>
                                  <a:pt x="0" y="0"/>
                                </a:lnTo>
                                <a:lnTo>
                                  <a:pt x="0" y="1889633"/>
                                </a:lnTo>
                                <a:close/>
                              </a:path>
                            </a:pathLst>
                          </a:custGeom>
                          <a:ln w="6350">
                            <a:solidFill>
                              <a:srgbClr val="7F7F7F"/>
                            </a:solidFill>
                            <a:prstDash val="solid"/>
                          </a:ln>
                        </wps:spPr>
                        <wps:bodyPr wrap="square" lIns="0" tIns="0" rIns="0" bIns="0" rtlCol="0">
                          <a:prstTxWarp prst="textNoShape">
                            <a:avLst/>
                          </a:prstTxWarp>
                          <a:noAutofit/>
                        </wps:bodyPr>
                      </wps:wsp>
                      <wps:wsp>
                        <wps:cNvPr id="128" name="Textbox 128"/>
                        <wps:cNvSpPr txBox="1"/>
                        <wps:spPr>
                          <a:xfrm>
                            <a:off x="6350" y="686231"/>
                            <a:ext cx="3079750" cy="1203960"/>
                          </a:xfrm>
                          <a:prstGeom prst="rect">
                            <a:avLst/>
                          </a:prstGeom>
                        </wps:spPr>
                        <wps:txbx>
                          <w:txbxContent>
                            <w:p w14:paraId="12E520DD" w14:textId="77777777" w:rsidR="00A765D5" w:rsidRDefault="00000000">
                              <w:pPr>
                                <w:spacing w:before="42" w:line="264" w:lineRule="auto"/>
                                <w:ind w:left="179" w:right="259"/>
                                <w:rPr>
                                  <w:sz w:val="18"/>
                                </w:rPr>
                              </w:pPr>
                              <w:r>
                                <w:rPr>
                                  <w:color w:val="424242"/>
                                  <w:sz w:val="18"/>
                                </w:rPr>
                                <w:t>Counselors</w:t>
                              </w:r>
                              <w:r>
                                <w:rPr>
                                  <w:color w:val="424242"/>
                                  <w:spacing w:val="-7"/>
                                  <w:sz w:val="18"/>
                                </w:rPr>
                                <w:t xml:space="preserve"> </w:t>
                              </w:r>
                              <w:r>
                                <w:rPr>
                                  <w:color w:val="424242"/>
                                  <w:sz w:val="18"/>
                                </w:rPr>
                                <w:t>should</w:t>
                              </w:r>
                              <w:r>
                                <w:rPr>
                                  <w:color w:val="424242"/>
                                  <w:spacing w:val="-7"/>
                                  <w:sz w:val="18"/>
                                </w:rPr>
                                <w:t xml:space="preserve"> </w:t>
                              </w:r>
                              <w:r>
                                <w:rPr>
                                  <w:color w:val="424242"/>
                                  <w:sz w:val="18"/>
                                </w:rPr>
                                <w:t>be</w:t>
                              </w:r>
                              <w:r>
                                <w:rPr>
                                  <w:color w:val="424242"/>
                                  <w:spacing w:val="-7"/>
                                  <w:sz w:val="18"/>
                                </w:rPr>
                                <w:t xml:space="preserve"> </w:t>
                              </w:r>
                              <w:r>
                                <w:rPr>
                                  <w:color w:val="424242"/>
                                  <w:sz w:val="18"/>
                                </w:rPr>
                                <w:t>aware</w:t>
                              </w:r>
                              <w:r>
                                <w:rPr>
                                  <w:color w:val="424242"/>
                                  <w:spacing w:val="-7"/>
                                  <w:sz w:val="18"/>
                                </w:rPr>
                                <w:t xml:space="preserve"> </w:t>
                              </w:r>
                              <w:r>
                                <w:rPr>
                                  <w:color w:val="424242"/>
                                  <w:sz w:val="18"/>
                                </w:rPr>
                                <w:t>of</w:t>
                              </w:r>
                              <w:r>
                                <w:rPr>
                                  <w:color w:val="424242"/>
                                  <w:spacing w:val="-7"/>
                                  <w:sz w:val="18"/>
                                </w:rPr>
                                <w:t xml:space="preserve"> </w:t>
                              </w:r>
                              <w:r>
                                <w:rPr>
                                  <w:color w:val="424242"/>
                                  <w:sz w:val="18"/>
                                </w:rPr>
                                <w:t>mutual</w:t>
                              </w:r>
                              <w:r>
                                <w:rPr>
                                  <w:color w:val="424242"/>
                                  <w:spacing w:val="-7"/>
                                  <w:sz w:val="18"/>
                                </w:rPr>
                                <w:t xml:space="preserve"> </w:t>
                              </w:r>
                              <w:r>
                                <w:rPr>
                                  <w:color w:val="424242"/>
                                  <w:sz w:val="18"/>
                                </w:rPr>
                                <w:t>support groups for families of people in recovery</w:t>
                              </w:r>
                            </w:p>
                            <w:p w14:paraId="7B2A6818" w14:textId="77777777" w:rsidR="00A765D5" w:rsidRDefault="00000000">
                              <w:pPr>
                                <w:spacing w:line="266" w:lineRule="auto"/>
                                <w:ind w:left="179" w:right="630"/>
                                <w:rPr>
                                  <w:sz w:val="18"/>
                                </w:rPr>
                              </w:pPr>
                              <w:r>
                                <w:rPr>
                                  <w:color w:val="424242"/>
                                  <w:sz w:val="18"/>
                                </w:rPr>
                                <w:t>so that they can help connect them with these</w:t>
                              </w:r>
                              <w:r>
                                <w:rPr>
                                  <w:color w:val="424242"/>
                                  <w:spacing w:val="-10"/>
                                  <w:sz w:val="18"/>
                                </w:rPr>
                                <w:t xml:space="preserve"> </w:t>
                              </w:r>
                              <w:r>
                                <w:rPr>
                                  <w:color w:val="424242"/>
                                  <w:sz w:val="18"/>
                                </w:rPr>
                                <w:t>resources.</w:t>
                              </w:r>
                              <w:r>
                                <w:rPr>
                                  <w:color w:val="424242"/>
                                  <w:spacing w:val="-10"/>
                                  <w:sz w:val="18"/>
                                </w:rPr>
                                <w:t xml:space="preserve"> </w:t>
                              </w:r>
                              <w:r>
                                <w:rPr>
                                  <w:color w:val="424242"/>
                                  <w:sz w:val="18"/>
                                </w:rPr>
                                <w:t>Faces</w:t>
                              </w:r>
                              <w:r>
                                <w:rPr>
                                  <w:color w:val="424242"/>
                                  <w:spacing w:val="-10"/>
                                  <w:sz w:val="18"/>
                                </w:rPr>
                                <w:t xml:space="preserve"> </w:t>
                              </w:r>
                              <w:r>
                                <w:rPr>
                                  <w:color w:val="424242"/>
                                  <w:sz w:val="18"/>
                                </w:rPr>
                                <w:t>&amp;</w:t>
                              </w:r>
                              <w:r>
                                <w:rPr>
                                  <w:color w:val="424242"/>
                                  <w:spacing w:val="-10"/>
                                  <w:sz w:val="18"/>
                                </w:rPr>
                                <w:t xml:space="preserve"> </w:t>
                              </w:r>
                              <w:r>
                                <w:rPr>
                                  <w:color w:val="424242"/>
                                  <w:sz w:val="18"/>
                                </w:rPr>
                                <w:t>Voices</w:t>
                              </w:r>
                              <w:r>
                                <w:rPr>
                                  <w:color w:val="424242"/>
                                  <w:spacing w:val="-10"/>
                                  <w:sz w:val="18"/>
                                </w:rPr>
                                <w:t xml:space="preserve"> </w:t>
                              </w:r>
                              <w:r>
                                <w:rPr>
                                  <w:color w:val="424242"/>
                                  <w:sz w:val="18"/>
                                </w:rPr>
                                <w:t>of</w:t>
                              </w:r>
                              <w:r>
                                <w:rPr>
                                  <w:color w:val="424242"/>
                                  <w:spacing w:val="-10"/>
                                  <w:sz w:val="18"/>
                                </w:rPr>
                                <w:t xml:space="preserve"> </w:t>
                              </w:r>
                              <w:r>
                                <w:rPr>
                                  <w:color w:val="424242"/>
                                  <w:sz w:val="18"/>
                                </w:rPr>
                                <w:t xml:space="preserve">Recovery offers several mutual-aid resources at this page: </w:t>
                              </w:r>
                              <w:r>
                                <w:rPr>
                                  <w:color w:val="5B5B5B"/>
                                  <w:sz w:val="18"/>
                                  <w:u w:val="single" w:color="5B5B5B"/>
                                </w:rPr>
                                <w:t>https://facesandvoicesofrecovery.</w:t>
                              </w:r>
                              <w:r>
                                <w:rPr>
                                  <w:color w:val="5B5B5B"/>
                                  <w:sz w:val="18"/>
                                </w:rPr>
                                <w:t xml:space="preserve"> </w:t>
                              </w:r>
                              <w:r>
                                <w:rPr>
                                  <w:color w:val="5B5B5B"/>
                                  <w:spacing w:val="-2"/>
                                  <w:sz w:val="18"/>
                                  <w:u w:val="single" w:color="5B5B5B"/>
                                </w:rPr>
                                <w:t>org/?s=mutual+aid+</w:t>
                              </w:r>
                              <w:r>
                                <w:rPr>
                                  <w:color w:val="424242"/>
                                  <w:spacing w:val="-2"/>
                                  <w:sz w:val="18"/>
                                </w:rPr>
                                <w:t>.</w:t>
                              </w:r>
                            </w:p>
                          </w:txbxContent>
                        </wps:txbx>
                        <wps:bodyPr wrap="square" lIns="0" tIns="0" rIns="0" bIns="0" rtlCol="0">
                          <a:noAutofit/>
                        </wps:bodyPr>
                      </wps:wsp>
                    </wpg:wgp>
                  </a:graphicData>
                </a:graphic>
              </wp:anchor>
            </w:drawing>
          </mc:Choice>
          <mc:Fallback>
            <w:pict>
              <v:group w14:anchorId="7C722C28" id="Group 125" o:spid="_x0000_s1100" style="position:absolute;left:0;text-align:left;margin-left:315pt;margin-top:99.65pt;width:243.5pt;height:149.3pt;z-index:15745536;mso-wrap-distance-left:0;mso-wrap-distance-right:0;mso-position-horizontal-relative:page;mso-position-vertical-relative:text" coordsize="30924,18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">
                <v:shape id="Textbox 126" o:spid="_x0000_s1101" type="#_x0000_t202" style="position:absolute;left:63;top:63;width:30798;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" fillcolor="#6f6f6f" stroked="f">
                  <v:textbox inset="0,0,0,0">
                    <w:txbxContent>
                      <w:p w14:paraId="0AF6A01F" w14:textId="77777777" w:rsidR="00A765D5" w:rsidRDefault="00000000">
                        <w:pPr>
                          <w:spacing w:before="62" w:line="247" w:lineRule="auto"/>
                          <w:ind w:left="179" w:right="397"/>
                          <w:rPr>
                            <w:b/>
                            <w:color w:val="000000"/>
                            <w:sz w:val="24"/>
                          </w:rPr>
                        </w:pPr>
                        <w:r>
                          <w:rPr>
                            <w:b/>
                            <w:color w:val="FFFFFF"/>
                            <w:sz w:val="24"/>
                          </w:rPr>
                          <w:t>RESOURCE ALERT: CONNECTING FAMILIES WITH MUTUAL SUPPORT GROUPS</w:t>
                        </w:r>
                      </w:p>
                    </w:txbxContent>
                  </v:textbox>
                </v:shape>
                <v:shape id="Graphic 127" o:spid="_x0000_s1102" style="position:absolute;left:31;top:31;width:30861;height:18898;visibility:visible;mso-wrap-style:square;v-text-anchor:top" coordsize="3086100,188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" path="m,1889633r3086100,l3086100,,,,,1889633xe" filled="f" strokecolor="#7f7f7f" strokeweight=".5pt">
                  <v:path arrowok="t"/>
                </v:shape>
                <v:shape id="Textbox 128" o:spid="_x0000_s1103" type="#_x0000_t202" style="position:absolute;left:63;top:6862;width:30798;height:1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12E520DD" w14:textId="77777777" w:rsidR="00A765D5" w:rsidRDefault="00000000">
                        <w:pPr>
                          <w:spacing w:before="42" w:line="264" w:lineRule="auto"/>
                          <w:ind w:left="179" w:right="259"/>
                          <w:rPr>
                            <w:sz w:val="18"/>
                          </w:rPr>
                        </w:pPr>
                        <w:r>
                          <w:rPr>
                            <w:color w:val="424242"/>
                            <w:sz w:val="18"/>
                          </w:rPr>
                          <w:t>Counselors</w:t>
                        </w:r>
                        <w:r>
                          <w:rPr>
                            <w:color w:val="424242"/>
                            <w:spacing w:val="-7"/>
                            <w:sz w:val="18"/>
                          </w:rPr>
                          <w:t xml:space="preserve"> </w:t>
                        </w:r>
                        <w:r>
                          <w:rPr>
                            <w:color w:val="424242"/>
                            <w:sz w:val="18"/>
                          </w:rPr>
                          <w:t>should</w:t>
                        </w:r>
                        <w:r>
                          <w:rPr>
                            <w:color w:val="424242"/>
                            <w:spacing w:val="-7"/>
                            <w:sz w:val="18"/>
                          </w:rPr>
                          <w:t xml:space="preserve"> </w:t>
                        </w:r>
                        <w:r>
                          <w:rPr>
                            <w:color w:val="424242"/>
                            <w:sz w:val="18"/>
                          </w:rPr>
                          <w:t>be</w:t>
                        </w:r>
                        <w:r>
                          <w:rPr>
                            <w:color w:val="424242"/>
                            <w:spacing w:val="-7"/>
                            <w:sz w:val="18"/>
                          </w:rPr>
                          <w:t xml:space="preserve"> </w:t>
                        </w:r>
                        <w:r>
                          <w:rPr>
                            <w:color w:val="424242"/>
                            <w:sz w:val="18"/>
                          </w:rPr>
                          <w:t>aware</w:t>
                        </w:r>
                        <w:r>
                          <w:rPr>
                            <w:color w:val="424242"/>
                            <w:spacing w:val="-7"/>
                            <w:sz w:val="18"/>
                          </w:rPr>
                          <w:t xml:space="preserve"> </w:t>
                        </w:r>
                        <w:r>
                          <w:rPr>
                            <w:color w:val="424242"/>
                            <w:sz w:val="18"/>
                          </w:rPr>
                          <w:t>of</w:t>
                        </w:r>
                        <w:r>
                          <w:rPr>
                            <w:color w:val="424242"/>
                            <w:spacing w:val="-7"/>
                            <w:sz w:val="18"/>
                          </w:rPr>
                          <w:t xml:space="preserve"> </w:t>
                        </w:r>
                        <w:r>
                          <w:rPr>
                            <w:color w:val="424242"/>
                            <w:sz w:val="18"/>
                          </w:rPr>
                          <w:t>mutual</w:t>
                        </w:r>
                        <w:r>
                          <w:rPr>
                            <w:color w:val="424242"/>
                            <w:spacing w:val="-7"/>
                            <w:sz w:val="18"/>
                          </w:rPr>
                          <w:t xml:space="preserve"> </w:t>
                        </w:r>
                        <w:r>
                          <w:rPr>
                            <w:color w:val="424242"/>
                            <w:sz w:val="18"/>
                          </w:rPr>
                          <w:t>support groups for families of people in recovery</w:t>
                        </w:r>
                      </w:p>
                      <w:p w14:paraId="7B2A6818" w14:textId="77777777" w:rsidR="00A765D5" w:rsidRDefault="00000000">
                        <w:pPr>
                          <w:spacing w:line="266" w:lineRule="auto"/>
                          <w:ind w:left="179" w:right="630"/>
                          <w:rPr>
                            <w:sz w:val="18"/>
                          </w:rPr>
                        </w:pPr>
                        <w:r>
                          <w:rPr>
                            <w:color w:val="424242"/>
                            <w:sz w:val="18"/>
                          </w:rPr>
                          <w:t>so that they can help connect them with these</w:t>
                        </w:r>
                        <w:r>
                          <w:rPr>
                            <w:color w:val="424242"/>
                            <w:spacing w:val="-10"/>
                            <w:sz w:val="18"/>
                          </w:rPr>
                          <w:t xml:space="preserve"> </w:t>
                        </w:r>
                        <w:r>
                          <w:rPr>
                            <w:color w:val="424242"/>
                            <w:sz w:val="18"/>
                          </w:rPr>
                          <w:t>resources.</w:t>
                        </w:r>
                        <w:r>
                          <w:rPr>
                            <w:color w:val="424242"/>
                            <w:spacing w:val="-10"/>
                            <w:sz w:val="18"/>
                          </w:rPr>
                          <w:t xml:space="preserve"> </w:t>
                        </w:r>
                        <w:r>
                          <w:rPr>
                            <w:color w:val="424242"/>
                            <w:sz w:val="18"/>
                          </w:rPr>
                          <w:t>Faces</w:t>
                        </w:r>
                        <w:r>
                          <w:rPr>
                            <w:color w:val="424242"/>
                            <w:spacing w:val="-10"/>
                            <w:sz w:val="18"/>
                          </w:rPr>
                          <w:t xml:space="preserve"> </w:t>
                        </w:r>
                        <w:r>
                          <w:rPr>
                            <w:color w:val="424242"/>
                            <w:sz w:val="18"/>
                          </w:rPr>
                          <w:t>&amp;</w:t>
                        </w:r>
                        <w:r>
                          <w:rPr>
                            <w:color w:val="424242"/>
                            <w:spacing w:val="-10"/>
                            <w:sz w:val="18"/>
                          </w:rPr>
                          <w:t xml:space="preserve"> </w:t>
                        </w:r>
                        <w:r>
                          <w:rPr>
                            <w:color w:val="424242"/>
                            <w:sz w:val="18"/>
                          </w:rPr>
                          <w:t>Voices</w:t>
                        </w:r>
                        <w:r>
                          <w:rPr>
                            <w:color w:val="424242"/>
                            <w:spacing w:val="-10"/>
                            <w:sz w:val="18"/>
                          </w:rPr>
                          <w:t xml:space="preserve"> </w:t>
                        </w:r>
                        <w:r>
                          <w:rPr>
                            <w:color w:val="424242"/>
                            <w:sz w:val="18"/>
                          </w:rPr>
                          <w:t>of</w:t>
                        </w:r>
                        <w:r>
                          <w:rPr>
                            <w:color w:val="424242"/>
                            <w:spacing w:val="-10"/>
                            <w:sz w:val="18"/>
                          </w:rPr>
                          <w:t xml:space="preserve"> </w:t>
                        </w:r>
                        <w:r>
                          <w:rPr>
                            <w:color w:val="424242"/>
                            <w:sz w:val="18"/>
                          </w:rPr>
                          <w:t xml:space="preserve">Recovery offers several mutual-aid resources at this page: </w:t>
                        </w:r>
                        <w:r>
                          <w:rPr>
                            <w:color w:val="5B5B5B"/>
                            <w:sz w:val="18"/>
                            <w:u w:val="single" w:color="5B5B5B"/>
                          </w:rPr>
                          <w:t>https://facesandvoicesofrecovery.</w:t>
                        </w:r>
                        <w:r>
                          <w:rPr>
                            <w:color w:val="5B5B5B"/>
                            <w:sz w:val="18"/>
                          </w:rPr>
                          <w:t xml:space="preserve"> </w:t>
                        </w:r>
                        <w:r>
                          <w:rPr>
                            <w:color w:val="5B5B5B"/>
                            <w:spacing w:val="-2"/>
                            <w:sz w:val="18"/>
                            <w:u w:val="single" w:color="5B5B5B"/>
                          </w:rPr>
                          <w:t>org/?s=mutual+aid+</w:t>
                        </w:r>
                        <w:r>
                          <w:rPr>
                            <w:color w:val="424242"/>
                            <w:spacing w:val="-2"/>
                            <w:sz w:val="18"/>
                          </w:rPr>
                          <w:t>.</w:t>
                        </w:r>
                      </w:p>
                    </w:txbxContent>
                  </v:textbox>
                </v:shape>
                <w10:wrap anchorx="page"/>
              </v:group>
            </w:pict>
          </mc:Fallback>
        </mc:AlternateContent>
      </w:r>
      <w:r>
        <w:rPr>
          <w:color w:val="4E4E4E"/>
          <w:sz w:val="21"/>
        </w:rPr>
        <w:t xml:space="preserve">and strengthen relationships. Within these approaches, clients are given </w:t>
      </w:r>
      <w:r>
        <w:rPr>
          <w:b/>
          <w:color w:val="4E4E4E"/>
          <w:sz w:val="21"/>
        </w:rPr>
        <w:t>behavioral techniques</w:t>
      </w:r>
      <w:r>
        <w:rPr>
          <w:b/>
          <w:color w:val="4E4E4E"/>
          <w:spacing w:val="-10"/>
          <w:sz w:val="21"/>
        </w:rPr>
        <w:t xml:space="preserve"> </w:t>
      </w:r>
      <w:r>
        <w:rPr>
          <w:b/>
          <w:color w:val="4E4E4E"/>
          <w:sz w:val="21"/>
        </w:rPr>
        <w:t>aimed</w:t>
      </w:r>
      <w:r>
        <w:rPr>
          <w:b/>
          <w:color w:val="4E4E4E"/>
          <w:spacing w:val="-10"/>
          <w:sz w:val="21"/>
        </w:rPr>
        <w:t xml:space="preserve"> </w:t>
      </w:r>
      <w:r>
        <w:rPr>
          <w:b/>
          <w:color w:val="4E4E4E"/>
          <w:sz w:val="21"/>
        </w:rPr>
        <w:t>at</w:t>
      </w:r>
      <w:r>
        <w:rPr>
          <w:b/>
          <w:color w:val="4E4E4E"/>
          <w:spacing w:val="-10"/>
          <w:sz w:val="21"/>
        </w:rPr>
        <w:t xml:space="preserve"> </w:t>
      </w:r>
      <w:r>
        <w:rPr>
          <w:b/>
          <w:color w:val="4E4E4E"/>
          <w:sz w:val="21"/>
        </w:rPr>
        <w:t>reducing</w:t>
      </w:r>
      <w:r>
        <w:rPr>
          <w:b/>
          <w:color w:val="4E4E4E"/>
          <w:spacing w:val="-10"/>
          <w:sz w:val="21"/>
        </w:rPr>
        <w:t xml:space="preserve"> </w:t>
      </w:r>
      <w:r>
        <w:rPr>
          <w:b/>
          <w:color w:val="4E4E4E"/>
          <w:sz w:val="21"/>
        </w:rPr>
        <w:t>substance use, maintaining recovery goals, and engaging in relationship-building practices</w:t>
      </w:r>
      <w:r>
        <w:rPr>
          <w:b/>
          <w:color w:val="4E4E4E"/>
          <w:spacing w:val="-1"/>
          <w:sz w:val="21"/>
        </w:rPr>
        <w:t xml:space="preserve"> </w:t>
      </w:r>
      <w:r>
        <w:rPr>
          <w:b/>
          <w:color w:val="4E4E4E"/>
          <w:sz w:val="21"/>
        </w:rPr>
        <w:t>with</w:t>
      </w:r>
      <w:r>
        <w:rPr>
          <w:b/>
          <w:color w:val="4E4E4E"/>
          <w:spacing w:val="-1"/>
          <w:sz w:val="21"/>
        </w:rPr>
        <w:t xml:space="preserve"> </w:t>
      </w:r>
      <w:r>
        <w:rPr>
          <w:b/>
          <w:color w:val="4E4E4E"/>
          <w:sz w:val="21"/>
        </w:rPr>
        <w:t>their</w:t>
      </w:r>
      <w:r>
        <w:rPr>
          <w:b/>
          <w:color w:val="4E4E4E"/>
          <w:spacing w:val="-1"/>
          <w:sz w:val="21"/>
        </w:rPr>
        <w:t xml:space="preserve"> </w:t>
      </w:r>
      <w:r>
        <w:rPr>
          <w:b/>
          <w:color w:val="4E4E4E"/>
          <w:sz w:val="21"/>
        </w:rPr>
        <w:t>partners</w:t>
      </w:r>
      <w:r>
        <w:rPr>
          <w:b/>
          <w:color w:val="4E4E4E"/>
          <w:spacing w:val="-1"/>
          <w:sz w:val="21"/>
        </w:rPr>
        <w:t xml:space="preserve"> </w:t>
      </w:r>
      <w:r>
        <w:rPr>
          <w:b/>
          <w:color w:val="4E4E4E"/>
          <w:sz w:val="21"/>
        </w:rPr>
        <w:t>to</w:t>
      </w:r>
      <w:r>
        <w:rPr>
          <w:b/>
          <w:color w:val="4E4E4E"/>
          <w:spacing w:val="-1"/>
          <w:sz w:val="21"/>
        </w:rPr>
        <w:t xml:space="preserve"> </w:t>
      </w:r>
      <w:r>
        <w:rPr>
          <w:b/>
          <w:color w:val="4E4E4E"/>
          <w:sz w:val="21"/>
        </w:rPr>
        <w:t>improve relationship quality.</w:t>
      </w:r>
      <w:r>
        <w:rPr>
          <w:color w:val="4E4E4E"/>
          <w:position w:val="7"/>
          <w:sz w:val="12"/>
        </w:rPr>
        <w:t>914</w:t>
      </w:r>
    </w:p>
    <w:p w14:paraId="0CB72A57" w14:textId="77777777" w:rsidR="00A765D5" w:rsidRDefault="00A765D5">
      <w:pPr>
        <w:spacing w:line="237" w:lineRule="auto"/>
        <w:rPr>
          <w:sz w:val="12"/>
        </w:rPr>
        <w:sectPr w:rsidR="00A765D5">
          <w:type w:val="continuous"/>
          <w:pgSz w:w="12240" w:h="15840"/>
          <w:pgMar w:top="540" w:right="840" w:bottom="920" w:left="840" w:header="576" w:footer="721" w:gutter="0"/>
          <w:cols w:num="2" w:space="720" w:equalWidth="0">
            <w:col w:w="5140" w:space="80"/>
            <w:col w:w="5340"/>
          </w:cols>
        </w:sectPr>
      </w:pPr>
    </w:p>
    <w:p w14:paraId="69DFF231" w14:textId="77777777" w:rsidR="00A765D5" w:rsidRDefault="00A765D5">
      <w:pPr>
        <w:pStyle w:val="BodyText"/>
        <w:spacing w:before="1"/>
        <w:rPr>
          <w:sz w:val="25"/>
        </w:rPr>
      </w:pPr>
    </w:p>
    <w:p w14:paraId="4F5B308B" w14:textId="77777777" w:rsidR="00A765D5" w:rsidRDefault="00A765D5">
      <w:pPr>
        <w:rPr>
          <w:sz w:val="25"/>
        </w:rPr>
        <w:sectPr w:rsidR="00A765D5">
          <w:pgSz w:w="12240" w:h="15840"/>
          <w:pgMar w:top="1340" w:right="840" w:bottom="920" w:left="840" w:header="576" w:footer="721" w:gutter="0"/>
          <w:cols w:space="720"/>
        </w:sectPr>
      </w:pPr>
    </w:p>
    <w:p w14:paraId="7862302A" w14:textId="77777777" w:rsidR="00A765D5" w:rsidRDefault="00000000">
      <w:pPr>
        <w:pStyle w:val="BodyText"/>
        <w:spacing w:before="102" w:line="237" w:lineRule="auto"/>
        <w:ind w:left="239" w:right="417"/>
      </w:pPr>
      <w:r>
        <w:rPr>
          <w:color w:val="4E4E4E"/>
        </w:rPr>
        <w:t>BCT is a structured counseling approach for</w:t>
      </w:r>
      <w:r>
        <w:rPr>
          <w:color w:val="4E4E4E"/>
          <w:spacing w:val="-7"/>
        </w:rPr>
        <w:t xml:space="preserve"> </w:t>
      </w:r>
      <w:r>
        <w:rPr>
          <w:color w:val="4E4E4E"/>
        </w:rPr>
        <w:t>people</w:t>
      </w:r>
      <w:r>
        <w:rPr>
          <w:color w:val="4E4E4E"/>
          <w:spacing w:val="-7"/>
        </w:rPr>
        <w:t xml:space="preserve"> </w:t>
      </w:r>
      <w:r>
        <w:rPr>
          <w:color w:val="4E4E4E"/>
        </w:rPr>
        <w:t>with</w:t>
      </w:r>
      <w:r>
        <w:rPr>
          <w:color w:val="4E4E4E"/>
          <w:spacing w:val="-7"/>
        </w:rPr>
        <w:t xml:space="preserve"> </w:t>
      </w:r>
      <w:r>
        <w:rPr>
          <w:color w:val="4E4E4E"/>
        </w:rPr>
        <w:t>problematic</w:t>
      </w:r>
      <w:r>
        <w:rPr>
          <w:color w:val="4E4E4E"/>
          <w:spacing w:val="-7"/>
        </w:rPr>
        <w:t xml:space="preserve"> </w:t>
      </w:r>
      <w:r>
        <w:rPr>
          <w:color w:val="4E4E4E"/>
        </w:rPr>
        <w:t>substance</w:t>
      </w:r>
      <w:r>
        <w:rPr>
          <w:color w:val="4E4E4E"/>
          <w:spacing w:val="-7"/>
        </w:rPr>
        <w:t xml:space="preserve"> </w:t>
      </w:r>
      <w:r>
        <w:rPr>
          <w:color w:val="4E4E4E"/>
        </w:rPr>
        <w:t>use and their intimate partners. Its focus is</w:t>
      </w:r>
      <w:r>
        <w:rPr>
          <w:color w:val="4E4E4E"/>
          <w:spacing w:val="40"/>
        </w:rPr>
        <w:t xml:space="preserve"> </w:t>
      </w:r>
      <w:r>
        <w:rPr>
          <w:color w:val="4E4E4E"/>
        </w:rPr>
        <w:t>on partner support to address or reduce substance use, and it promotes a family</w:t>
      </w:r>
    </w:p>
    <w:p w14:paraId="69DEBC22" w14:textId="77777777" w:rsidR="00A765D5" w:rsidRDefault="00000000">
      <w:pPr>
        <w:pStyle w:val="Heading6"/>
        <w:spacing w:line="237" w:lineRule="auto"/>
        <w:ind w:left="239" w:right="165"/>
        <w:rPr>
          <w:b w:val="0"/>
        </w:rPr>
      </w:pPr>
      <w:r>
        <w:rPr>
          <w:b w:val="0"/>
          <w:color w:val="4E4E4E"/>
        </w:rPr>
        <w:t>environment</w:t>
      </w:r>
      <w:r>
        <w:rPr>
          <w:b w:val="0"/>
          <w:color w:val="4E4E4E"/>
          <w:spacing w:val="-14"/>
        </w:rPr>
        <w:t xml:space="preserve"> </w:t>
      </w:r>
      <w:r>
        <w:rPr>
          <w:b w:val="0"/>
          <w:color w:val="4E4E4E"/>
        </w:rPr>
        <w:t>conducive</w:t>
      </w:r>
      <w:r>
        <w:rPr>
          <w:b w:val="0"/>
          <w:color w:val="4E4E4E"/>
          <w:spacing w:val="-14"/>
        </w:rPr>
        <w:t xml:space="preserve"> </w:t>
      </w:r>
      <w:r>
        <w:rPr>
          <w:b w:val="0"/>
          <w:color w:val="4E4E4E"/>
        </w:rPr>
        <w:t>to</w:t>
      </w:r>
      <w:r>
        <w:rPr>
          <w:b w:val="0"/>
          <w:color w:val="4E4E4E"/>
          <w:spacing w:val="-14"/>
        </w:rPr>
        <w:t xml:space="preserve"> </w:t>
      </w:r>
      <w:r>
        <w:rPr>
          <w:b w:val="0"/>
          <w:color w:val="4E4E4E"/>
        </w:rPr>
        <w:t>ongoing</w:t>
      </w:r>
      <w:r>
        <w:rPr>
          <w:b w:val="0"/>
          <w:color w:val="4E4E4E"/>
          <w:spacing w:val="-14"/>
        </w:rPr>
        <w:t xml:space="preserve"> </w:t>
      </w:r>
      <w:r>
        <w:rPr>
          <w:b w:val="0"/>
          <w:color w:val="4E4E4E"/>
        </w:rPr>
        <w:t xml:space="preserve">recovery. </w:t>
      </w:r>
      <w:r>
        <w:rPr>
          <w:color w:val="4E4E4E"/>
        </w:rPr>
        <w:t>BCT</w:t>
      </w:r>
      <w:r>
        <w:rPr>
          <w:color w:val="4E4E4E"/>
          <w:spacing w:val="-8"/>
        </w:rPr>
        <w:t xml:space="preserve"> </w:t>
      </w:r>
      <w:r>
        <w:rPr>
          <w:color w:val="4E4E4E"/>
        </w:rPr>
        <w:t>aims</w:t>
      </w:r>
      <w:r>
        <w:rPr>
          <w:color w:val="4E4E4E"/>
          <w:spacing w:val="-8"/>
        </w:rPr>
        <w:t xml:space="preserve"> </w:t>
      </w:r>
      <w:r>
        <w:rPr>
          <w:color w:val="4E4E4E"/>
        </w:rPr>
        <w:t>to</w:t>
      </w:r>
      <w:r>
        <w:rPr>
          <w:color w:val="4E4E4E"/>
          <w:spacing w:val="-8"/>
        </w:rPr>
        <w:t xml:space="preserve"> </w:t>
      </w:r>
      <w:r>
        <w:rPr>
          <w:color w:val="4E4E4E"/>
        </w:rPr>
        <w:t>lessen</w:t>
      </w:r>
      <w:r>
        <w:rPr>
          <w:color w:val="4E4E4E"/>
          <w:spacing w:val="-8"/>
        </w:rPr>
        <w:t xml:space="preserve"> </w:t>
      </w:r>
      <w:r>
        <w:rPr>
          <w:color w:val="4E4E4E"/>
        </w:rPr>
        <w:t>relationship</w:t>
      </w:r>
      <w:r>
        <w:rPr>
          <w:color w:val="4E4E4E"/>
          <w:spacing w:val="-8"/>
        </w:rPr>
        <w:t xml:space="preserve"> </w:t>
      </w:r>
      <w:r>
        <w:rPr>
          <w:color w:val="4E4E4E"/>
        </w:rPr>
        <w:t xml:space="preserve">distress and build more cohesive relationships to reduce the risk of recurrence. The goals of BCT are to support recovery from problematic substance use and improve relationship functioning. </w:t>
      </w:r>
      <w:r>
        <w:rPr>
          <w:b w:val="0"/>
          <w:color w:val="4E4E4E"/>
        </w:rPr>
        <w:t>BCT</w:t>
      </w:r>
    </w:p>
    <w:p w14:paraId="20E44E61" w14:textId="77777777" w:rsidR="00A765D5" w:rsidRDefault="00000000">
      <w:pPr>
        <w:pStyle w:val="BodyText"/>
        <w:spacing w:line="237" w:lineRule="auto"/>
        <w:ind w:left="239" w:right="334"/>
      </w:pPr>
      <w:r>
        <w:rPr>
          <w:color w:val="4E4E4E"/>
        </w:rPr>
        <w:t>is</w:t>
      </w:r>
      <w:r>
        <w:rPr>
          <w:color w:val="4E4E4E"/>
          <w:spacing w:val="-5"/>
        </w:rPr>
        <w:t xml:space="preserve"> </w:t>
      </w:r>
      <w:r>
        <w:rPr>
          <w:color w:val="4E4E4E"/>
        </w:rPr>
        <w:t>offered</w:t>
      </w:r>
      <w:r>
        <w:rPr>
          <w:color w:val="4E4E4E"/>
          <w:spacing w:val="-5"/>
        </w:rPr>
        <w:t xml:space="preserve"> </w:t>
      </w:r>
      <w:r>
        <w:rPr>
          <w:color w:val="4E4E4E"/>
        </w:rPr>
        <w:t>in</w:t>
      </w:r>
      <w:r>
        <w:rPr>
          <w:color w:val="4E4E4E"/>
          <w:spacing w:val="-5"/>
        </w:rPr>
        <w:t xml:space="preserve"> </w:t>
      </w:r>
      <w:r>
        <w:rPr>
          <w:color w:val="4E4E4E"/>
        </w:rPr>
        <w:t>12</w:t>
      </w:r>
      <w:r>
        <w:rPr>
          <w:color w:val="4E4E4E"/>
          <w:spacing w:val="-5"/>
        </w:rPr>
        <w:t xml:space="preserve"> </w:t>
      </w:r>
      <w:r>
        <w:rPr>
          <w:color w:val="4E4E4E"/>
        </w:rPr>
        <w:t>to</w:t>
      </w:r>
      <w:r>
        <w:rPr>
          <w:color w:val="4E4E4E"/>
          <w:spacing w:val="-5"/>
        </w:rPr>
        <w:t xml:space="preserve"> </w:t>
      </w:r>
      <w:r>
        <w:rPr>
          <w:color w:val="4E4E4E"/>
        </w:rPr>
        <w:t>20</w:t>
      </w:r>
      <w:r>
        <w:rPr>
          <w:color w:val="4E4E4E"/>
          <w:spacing w:val="-5"/>
        </w:rPr>
        <w:t xml:space="preserve"> </w:t>
      </w:r>
      <w:r>
        <w:rPr>
          <w:color w:val="4E4E4E"/>
        </w:rPr>
        <w:t>weekly</w:t>
      </w:r>
      <w:r>
        <w:rPr>
          <w:color w:val="4E4E4E"/>
          <w:spacing w:val="-5"/>
        </w:rPr>
        <w:t xml:space="preserve"> </w:t>
      </w:r>
      <w:r>
        <w:rPr>
          <w:color w:val="4E4E4E"/>
        </w:rPr>
        <w:t>sessions</w:t>
      </w:r>
      <w:r>
        <w:rPr>
          <w:color w:val="4E4E4E"/>
          <w:spacing w:val="-5"/>
        </w:rPr>
        <w:t xml:space="preserve"> </w:t>
      </w:r>
      <w:r>
        <w:rPr>
          <w:color w:val="4E4E4E"/>
        </w:rPr>
        <w:t>and includes substance-focused interventions to build support for abstinence and</w:t>
      </w:r>
    </w:p>
    <w:p w14:paraId="719F9389" w14:textId="77777777" w:rsidR="00A765D5" w:rsidRDefault="00000000">
      <w:pPr>
        <w:pStyle w:val="BodyText"/>
        <w:spacing w:line="237" w:lineRule="auto"/>
        <w:ind w:left="239"/>
        <w:rPr>
          <w:sz w:val="12"/>
        </w:rPr>
      </w:pPr>
      <w:r>
        <w:rPr>
          <w:color w:val="4E4E4E"/>
        </w:rPr>
        <w:t>relationship-focused</w:t>
      </w:r>
      <w:r>
        <w:rPr>
          <w:color w:val="4E4E4E"/>
          <w:spacing w:val="-13"/>
        </w:rPr>
        <w:t xml:space="preserve"> </w:t>
      </w:r>
      <w:r>
        <w:rPr>
          <w:color w:val="4E4E4E"/>
        </w:rPr>
        <w:t>interventions</w:t>
      </w:r>
      <w:r>
        <w:rPr>
          <w:color w:val="4E4E4E"/>
          <w:spacing w:val="-13"/>
        </w:rPr>
        <w:t xml:space="preserve"> </w:t>
      </w:r>
      <w:r>
        <w:rPr>
          <w:color w:val="4E4E4E"/>
        </w:rPr>
        <w:t>to</w:t>
      </w:r>
      <w:r>
        <w:rPr>
          <w:color w:val="4E4E4E"/>
          <w:spacing w:val="-13"/>
        </w:rPr>
        <w:t xml:space="preserve"> </w:t>
      </w:r>
      <w:r>
        <w:rPr>
          <w:color w:val="4E4E4E"/>
        </w:rPr>
        <w:t xml:space="preserve">enhance caring behaviors, shared activities, and </w:t>
      </w:r>
      <w:r>
        <w:rPr>
          <w:color w:val="4E4E4E"/>
          <w:spacing w:val="-2"/>
        </w:rPr>
        <w:t>communication.</w:t>
      </w:r>
      <w:r>
        <w:rPr>
          <w:color w:val="4E4E4E"/>
          <w:spacing w:val="-2"/>
          <w:position w:val="7"/>
          <w:sz w:val="12"/>
        </w:rPr>
        <w:t>915</w:t>
      </w:r>
    </w:p>
    <w:p w14:paraId="11EBE6BC" w14:textId="77777777" w:rsidR="00A765D5" w:rsidRDefault="00000000">
      <w:pPr>
        <w:spacing w:before="168" w:line="237" w:lineRule="auto"/>
        <w:ind w:left="240" w:right="420"/>
        <w:rPr>
          <w:sz w:val="21"/>
        </w:rPr>
      </w:pPr>
      <w:r>
        <w:rPr>
          <w:color w:val="4E4E4E"/>
          <w:sz w:val="21"/>
        </w:rPr>
        <w:t>Through</w:t>
      </w:r>
      <w:r>
        <w:rPr>
          <w:color w:val="4E4E4E"/>
          <w:spacing w:val="-12"/>
          <w:sz w:val="21"/>
        </w:rPr>
        <w:t xml:space="preserve"> </w:t>
      </w:r>
      <w:r>
        <w:rPr>
          <w:color w:val="4E4E4E"/>
          <w:sz w:val="21"/>
        </w:rPr>
        <w:t>this</w:t>
      </w:r>
      <w:r>
        <w:rPr>
          <w:color w:val="4E4E4E"/>
          <w:spacing w:val="-12"/>
          <w:sz w:val="21"/>
        </w:rPr>
        <w:t xml:space="preserve"> </w:t>
      </w:r>
      <w:r>
        <w:rPr>
          <w:color w:val="4E4E4E"/>
          <w:sz w:val="21"/>
        </w:rPr>
        <w:t>therapy,</w:t>
      </w:r>
      <w:r>
        <w:rPr>
          <w:color w:val="4E4E4E"/>
          <w:spacing w:val="-12"/>
          <w:sz w:val="21"/>
        </w:rPr>
        <w:t xml:space="preserve"> </w:t>
      </w:r>
      <w:r>
        <w:rPr>
          <w:color w:val="4E4E4E"/>
          <w:sz w:val="21"/>
        </w:rPr>
        <w:t>the</w:t>
      </w:r>
      <w:r>
        <w:rPr>
          <w:color w:val="4E4E4E"/>
          <w:spacing w:val="-12"/>
          <w:sz w:val="21"/>
        </w:rPr>
        <w:t xml:space="preserve"> </w:t>
      </w:r>
      <w:r>
        <w:rPr>
          <w:color w:val="4E4E4E"/>
          <w:sz w:val="21"/>
        </w:rPr>
        <w:t>counselor</w:t>
      </w:r>
      <w:r>
        <w:rPr>
          <w:color w:val="4E4E4E"/>
          <w:spacing w:val="-12"/>
          <w:sz w:val="21"/>
        </w:rPr>
        <w:t xml:space="preserve"> </w:t>
      </w:r>
      <w:r>
        <w:rPr>
          <w:color w:val="4E4E4E"/>
          <w:sz w:val="21"/>
        </w:rPr>
        <w:t>works with the couple to develop a recovery contract that outlines specific future work as well as activities and home exercises</w:t>
      </w:r>
      <w:r>
        <w:rPr>
          <w:color w:val="4E4E4E"/>
          <w:spacing w:val="40"/>
          <w:sz w:val="21"/>
        </w:rPr>
        <w:t xml:space="preserve"> </w:t>
      </w:r>
      <w:r>
        <w:rPr>
          <w:color w:val="4E4E4E"/>
          <w:sz w:val="21"/>
        </w:rPr>
        <w:t xml:space="preserve">to support the contract. </w:t>
      </w:r>
      <w:r>
        <w:rPr>
          <w:b/>
          <w:color w:val="4E4E4E"/>
          <w:sz w:val="21"/>
        </w:rPr>
        <w:t xml:space="preserve">Much of the intervention takes place outside of work with the counselor. </w:t>
      </w:r>
      <w:r>
        <w:rPr>
          <w:color w:val="4E4E4E"/>
          <w:sz w:val="21"/>
        </w:rPr>
        <w:t>However,</w:t>
      </w:r>
    </w:p>
    <w:p w14:paraId="21FF666F" w14:textId="77777777" w:rsidR="00A765D5" w:rsidRDefault="00000000">
      <w:pPr>
        <w:pStyle w:val="BodyText"/>
        <w:spacing w:line="248" w:lineRule="exact"/>
        <w:ind w:left="240"/>
      </w:pPr>
      <w:r>
        <w:rPr>
          <w:color w:val="4E4E4E"/>
        </w:rPr>
        <w:t>each</w:t>
      </w:r>
      <w:r>
        <w:rPr>
          <w:color w:val="4E4E4E"/>
          <w:spacing w:val="-2"/>
        </w:rPr>
        <w:t xml:space="preserve"> </w:t>
      </w:r>
      <w:r>
        <w:rPr>
          <w:color w:val="4E4E4E"/>
        </w:rPr>
        <w:t>session</w:t>
      </w:r>
      <w:r>
        <w:rPr>
          <w:color w:val="4E4E4E"/>
          <w:spacing w:val="-1"/>
        </w:rPr>
        <w:t xml:space="preserve"> </w:t>
      </w:r>
      <w:r>
        <w:rPr>
          <w:color w:val="4E4E4E"/>
        </w:rPr>
        <w:t>includes</w:t>
      </w:r>
      <w:r>
        <w:rPr>
          <w:color w:val="4E4E4E"/>
          <w:spacing w:val="-2"/>
        </w:rPr>
        <w:t xml:space="preserve"> </w:t>
      </w:r>
      <w:r>
        <w:rPr>
          <w:color w:val="4E4E4E"/>
        </w:rPr>
        <w:t>three</w:t>
      </w:r>
      <w:r>
        <w:rPr>
          <w:color w:val="4E4E4E"/>
          <w:spacing w:val="-1"/>
        </w:rPr>
        <w:t xml:space="preserve"> </w:t>
      </w:r>
      <w:r>
        <w:rPr>
          <w:color w:val="4E4E4E"/>
        </w:rPr>
        <w:t>specific</w:t>
      </w:r>
      <w:r>
        <w:rPr>
          <w:color w:val="4E4E4E"/>
          <w:spacing w:val="-2"/>
        </w:rPr>
        <w:t xml:space="preserve"> tasks</w:t>
      </w:r>
      <w:r>
        <w:rPr>
          <w:color w:val="4E4E4E"/>
          <w:spacing w:val="-2"/>
          <w:position w:val="7"/>
          <w:sz w:val="12"/>
        </w:rPr>
        <w:t>916</w:t>
      </w:r>
      <w:r>
        <w:rPr>
          <w:color w:val="4E4E4E"/>
          <w:spacing w:val="-2"/>
        </w:rPr>
        <w:t>:</w:t>
      </w:r>
    </w:p>
    <w:p w14:paraId="5E096346" w14:textId="77777777" w:rsidR="00A765D5" w:rsidRDefault="00000000">
      <w:pPr>
        <w:pStyle w:val="ListParagraph"/>
        <w:numPr>
          <w:ilvl w:val="0"/>
          <w:numId w:val="2"/>
        </w:numPr>
        <w:tabs>
          <w:tab w:val="left" w:pos="510"/>
        </w:tabs>
        <w:spacing w:before="156" w:line="230" w:lineRule="auto"/>
        <w:ind w:right="121"/>
        <w:rPr>
          <w:sz w:val="21"/>
        </w:rPr>
      </w:pPr>
      <w:r>
        <w:rPr>
          <w:color w:val="4E4E4E"/>
          <w:sz w:val="21"/>
        </w:rPr>
        <w:t>Reviewing</w:t>
      </w:r>
      <w:r>
        <w:rPr>
          <w:color w:val="4E4E4E"/>
          <w:spacing w:val="-11"/>
          <w:sz w:val="21"/>
        </w:rPr>
        <w:t xml:space="preserve"> </w:t>
      </w:r>
      <w:r>
        <w:rPr>
          <w:color w:val="4E4E4E"/>
          <w:sz w:val="21"/>
        </w:rPr>
        <w:t>any</w:t>
      </w:r>
      <w:r>
        <w:rPr>
          <w:color w:val="4E4E4E"/>
          <w:spacing w:val="-11"/>
          <w:sz w:val="21"/>
        </w:rPr>
        <w:t xml:space="preserve"> </w:t>
      </w:r>
      <w:r>
        <w:rPr>
          <w:color w:val="4E4E4E"/>
          <w:sz w:val="21"/>
        </w:rPr>
        <w:t>substance</w:t>
      </w:r>
      <w:r>
        <w:rPr>
          <w:color w:val="4E4E4E"/>
          <w:spacing w:val="-11"/>
          <w:sz w:val="21"/>
        </w:rPr>
        <w:t xml:space="preserve"> </w:t>
      </w:r>
      <w:r>
        <w:rPr>
          <w:color w:val="4E4E4E"/>
          <w:sz w:val="21"/>
        </w:rPr>
        <w:t>use,</w:t>
      </w:r>
      <w:r>
        <w:rPr>
          <w:color w:val="4E4E4E"/>
          <w:spacing w:val="-11"/>
          <w:sz w:val="21"/>
        </w:rPr>
        <w:t xml:space="preserve"> </w:t>
      </w:r>
      <w:r>
        <w:rPr>
          <w:color w:val="4E4E4E"/>
          <w:sz w:val="21"/>
        </w:rPr>
        <w:t>relationship concerns, and home exercises</w:t>
      </w:r>
    </w:p>
    <w:p w14:paraId="2932620D" w14:textId="77777777" w:rsidR="00A765D5" w:rsidRDefault="00000000">
      <w:pPr>
        <w:pStyle w:val="ListParagraph"/>
        <w:numPr>
          <w:ilvl w:val="0"/>
          <w:numId w:val="2"/>
        </w:numPr>
        <w:tabs>
          <w:tab w:val="left" w:pos="509"/>
        </w:tabs>
        <w:spacing w:before="42"/>
        <w:ind w:left="509" w:hanging="269"/>
        <w:rPr>
          <w:sz w:val="21"/>
        </w:rPr>
      </w:pPr>
      <w:r>
        <w:rPr>
          <w:color w:val="4E4E4E"/>
          <w:sz w:val="21"/>
        </w:rPr>
        <w:t>Introducing</w:t>
      </w:r>
      <w:r>
        <w:rPr>
          <w:color w:val="4E4E4E"/>
          <w:spacing w:val="-1"/>
          <w:sz w:val="21"/>
        </w:rPr>
        <w:t xml:space="preserve"> </w:t>
      </w:r>
      <w:r>
        <w:rPr>
          <w:color w:val="4E4E4E"/>
          <w:sz w:val="21"/>
        </w:rPr>
        <w:t>new</w:t>
      </w:r>
      <w:r>
        <w:rPr>
          <w:color w:val="4E4E4E"/>
          <w:spacing w:val="-1"/>
          <w:sz w:val="21"/>
        </w:rPr>
        <w:t xml:space="preserve"> </w:t>
      </w:r>
      <w:r>
        <w:rPr>
          <w:color w:val="4E4E4E"/>
          <w:spacing w:val="-2"/>
          <w:sz w:val="21"/>
        </w:rPr>
        <w:t>material</w:t>
      </w:r>
    </w:p>
    <w:p w14:paraId="0CE85C9A" w14:textId="77777777" w:rsidR="00A765D5" w:rsidRDefault="00000000">
      <w:pPr>
        <w:pStyle w:val="ListParagraph"/>
        <w:numPr>
          <w:ilvl w:val="0"/>
          <w:numId w:val="2"/>
        </w:numPr>
        <w:tabs>
          <w:tab w:val="left" w:pos="509"/>
        </w:tabs>
        <w:spacing w:before="32"/>
        <w:ind w:left="509" w:hanging="269"/>
        <w:rPr>
          <w:sz w:val="21"/>
        </w:rPr>
      </w:pPr>
      <w:r>
        <w:rPr>
          <w:color w:val="4E4E4E"/>
          <w:sz w:val="21"/>
        </w:rPr>
        <w:t xml:space="preserve">Assigning home </w:t>
      </w:r>
      <w:r>
        <w:rPr>
          <w:color w:val="4E4E4E"/>
          <w:spacing w:val="-2"/>
          <w:sz w:val="21"/>
        </w:rPr>
        <w:t>practice</w:t>
      </w:r>
    </w:p>
    <w:p w14:paraId="4935252F" w14:textId="77777777" w:rsidR="00A765D5" w:rsidRDefault="00000000">
      <w:pPr>
        <w:spacing w:before="172" w:line="237" w:lineRule="auto"/>
        <w:ind w:left="239"/>
        <w:rPr>
          <w:sz w:val="12"/>
        </w:rPr>
      </w:pPr>
      <w:r>
        <w:rPr>
          <w:color w:val="4E4E4E"/>
          <w:sz w:val="21"/>
        </w:rPr>
        <w:t>BCT has a convincing evidence base for its effectiveness in both treating SUDs and supporting</w:t>
      </w:r>
      <w:r>
        <w:rPr>
          <w:color w:val="4E4E4E"/>
          <w:spacing w:val="-12"/>
          <w:sz w:val="21"/>
        </w:rPr>
        <w:t xml:space="preserve"> </w:t>
      </w:r>
      <w:r>
        <w:rPr>
          <w:color w:val="4E4E4E"/>
          <w:sz w:val="21"/>
        </w:rPr>
        <w:t>recovery.</w:t>
      </w:r>
      <w:r>
        <w:rPr>
          <w:color w:val="4E4E4E"/>
          <w:spacing w:val="-12"/>
          <w:sz w:val="21"/>
        </w:rPr>
        <w:t xml:space="preserve"> </w:t>
      </w:r>
      <w:r>
        <w:rPr>
          <w:color w:val="4E4E4E"/>
          <w:sz w:val="21"/>
        </w:rPr>
        <w:t>BCT</w:t>
      </w:r>
      <w:r>
        <w:rPr>
          <w:color w:val="4E4E4E"/>
          <w:spacing w:val="-12"/>
          <w:sz w:val="21"/>
        </w:rPr>
        <w:t xml:space="preserve"> </w:t>
      </w:r>
      <w:r>
        <w:rPr>
          <w:color w:val="4E4E4E"/>
          <w:sz w:val="21"/>
        </w:rPr>
        <w:t>is</w:t>
      </w:r>
      <w:r>
        <w:rPr>
          <w:color w:val="4E4E4E"/>
          <w:spacing w:val="-13"/>
          <w:sz w:val="21"/>
        </w:rPr>
        <w:t xml:space="preserve"> </w:t>
      </w:r>
      <w:r>
        <w:rPr>
          <w:b/>
          <w:color w:val="4E4E4E"/>
          <w:sz w:val="21"/>
        </w:rPr>
        <w:t>associated</w:t>
      </w:r>
      <w:r>
        <w:rPr>
          <w:b/>
          <w:color w:val="4E4E4E"/>
          <w:spacing w:val="-12"/>
          <w:sz w:val="21"/>
        </w:rPr>
        <w:t xml:space="preserve"> </w:t>
      </w:r>
      <w:r>
        <w:rPr>
          <w:b/>
          <w:color w:val="4E4E4E"/>
          <w:sz w:val="21"/>
        </w:rPr>
        <w:t>with better substance use- and relationship- related outcomes than the use of individual therapy, and may be effective in supporting SUD treatment in lesbian and gay couples.</w:t>
      </w:r>
      <w:r>
        <w:rPr>
          <w:color w:val="4E4E4E"/>
          <w:position w:val="7"/>
          <w:sz w:val="12"/>
        </w:rPr>
        <w:t>917</w:t>
      </w:r>
    </w:p>
    <w:p w14:paraId="16E0607B" w14:textId="77777777" w:rsidR="00A765D5" w:rsidRDefault="00000000">
      <w:pPr>
        <w:spacing w:after="24"/>
        <w:rPr>
          <w:sz w:val="10"/>
        </w:rPr>
      </w:pPr>
      <w:r>
        <w:br w:type="column"/>
      </w:r>
    </w:p>
    <w:p w14:paraId="38E21172" w14:textId="77777777" w:rsidR="00A765D5" w:rsidRDefault="00000000">
      <w:pPr>
        <w:pStyle w:val="BodyText"/>
        <w:ind w:left="230"/>
        <w:rPr>
          <w:sz w:val="20"/>
        </w:rPr>
      </w:pPr>
      <w:r>
        <w:rPr>
          <w:noProof/>
          <w:sz w:val="20"/>
        </w:rPr>
        <mc:AlternateContent>
          <mc:Choice Requires="wpg">
            <w:drawing>
              <wp:inline distT="0" distB="0" distL="0" distR="0" wp14:anchorId="17AA270C" wp14:editId="75A8C0F0">
                <wp:extent cx="3092450" cy="2810510"/>
                <wp:effectExtent l="0" t="0" r="0" b="8889"/>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2810510"/>
                          <a:chOff x="0" y="0"/>
                          <a:chExt cx="3092450" cy="2810510"/>
                        </a:xfrm>
                      </wpg:grpSpPr>
                      <wps:wsp>
                        <wps:cNvPr id="130" name="Textbox 130"/>
                        <wps:cNvSpPr txBox="1"/>
                        <wps:spPr>
                          <a:xfrm>
                            <a:off x="6350" y="6350"/>
                            <a:ext cx="3079750" cy="489584"/>
                          </a:xfrm>
                          <a:prstGeom prst="rect">
                            <a:avLst/>
                          </a:prstGeom>
                          <a:solidFill>
                            <a:srgbClr val="6F6F6F"/>
                          </a:solidFill>
                        </wps:spPr>
                        <wps:txbx>
                          <w:txbxContent>
                            <w:p w14:paraId="7E267A28" w14:textId="77777777" w:rsidR="00A765D5" w:rsidRDefault="00000000">
                              <w:pPr>
                                <w:spacing w:before="62"/>
                                <w:ind w:left="184"/>
                                <w:rPr>
                                  <w:b/>
                                  <w:color w:val="000000"/>
                                  <w:sz w:val="24"/>
                                </w:rPr>
                              </w:pPr>
                              <w:r>
                                <w:rPr>
                                  <w:b/>
                                  <w:color w:val="FFFFFF"/>
                                  <w:spacing w:val="12"/>
                                  <w:sz w:val="24"/>
                                </w:rPr>
                                <w:t>RESOURCE</w:t>
                              </w:r>
                              <w:r>
                                <w:rPr>
                                  <w:b/>
                                  <w:color w:val="FFFFFF"/>
                                  <w:spacing w:val="22"/>
                                  <w:sz w:val="24"/>
                                </w:rPr>
                                <w:t xml:space="preserve"> </w:t>
                              </w:r>
                              <w:r>
                                <w:rPr>
                                  <w:b/>
                                  <w:color w:val="FFFFFF"/>
                                  <w:spacing w:val="8"/>
                                  <w:sz w:val="24"/>
                                </w:rPr>
                                <w:t>ALERT:</w:t>
                              </w:r>
                            </w:p>
                            <w:p w14:paraId="25294220" w14:textId="77777777" w:rsidR="00A765D5" w:rsidRDefault="00000000">
                              <w:pPr>
                                <w:spacing w:before="8"/>
                                <w:ind w:left="184"/>
                                <w:rPr>
                                  <w:b/>
                                  <w:color w:val="000000"/>
                                  <w:sz w:val="24"/>
                                </w:rPr>
                              </w:pPr>
                              <w:r>
                                <w:rPr>
                                  <w:b/>
                                  <w:color w:val="FFFFFF"/>
                                  <w:spacing w:val="12"/>
                                  <w:sz w:val="24"/>
                                </w:rPr>
                                <w:t>UNDERSTANDING</w:t>
                              </w:r>
                              <w:r>
                                <w:rPr>
                                  <w:b/>
                                  <w:color w:val="FFFFFF"/>
                                  <w:spacing w:val="32"/>
                                  <w:sz w:val="24"/>
                                </w:rPr>
                                <w:t xml:space="preserve"> </w:t>
                              </w:r>
                              <w:r>
                                <w:rPr>
                                  <w:b/>
                                  <w:color w:val="FFFFFF"/>
                                  <w:spacing w:val="-5"/>
                                  <w:sz w:val="24"/>
                                </w:rPr>
                                <w:t>BCT</w:t>
                              </w:r>
                            </w:p>
                          </w:txbxContent>
                        </wps:txbx>
                        <wps:bodyPr wrap="square" lIns="0" tIns="0" rIns="0" bIns="0" rtlCol="0">
                          <a:noAutofit/>
                        </wps:bodyPr>
                      </wps:wsp>
                      <wps:wsp>
                        <wps:cNvPr id="131" name="Graphic 131"/>
                        <wps:cNvSpPr/>
                        <wps:spPr>
                          <a:xfrm>
                            <a:off x="3175" y="3175"/>
                            <a:ext cx="3086100" cy="2804160"/>
                          </a:xfrm>
                          <a:custGeom>
                            <a:avLst/>
                            <a:gdLst/>
                            <a:ahLst/>
                            <a:cxnLst/>
                            <a:rect l="l" t="t" r="r" b="b"/>
                            <a:pathLst>
                              <a:path w="3086100" h="2804160">
                                <a:moveTo>
                                  <a:pt x="0" y="2804033"/>
                                </a:moveTo>
                                <a:lnTo>
                                  <a:pt x="3086100" y="2804033"/>
                                </a:lnTo>
                                <a:lnTo>
                                  <a:pt x="3086100" y="0"/>
                                </a:lnTo>
                                <a:lnTo>
                                  <a:pt x="0" y="0"/>
                                </a:lnTo>
                                <a:lnTo>
                                  <a:pt x="0" y="2804033"/>
                                </a:lnTo>
                                <a:close/>
                              </a:path>
                            </a:pathLst>
                          </a:custGeom>
                          <a:ln w="6350">
                            <a:solidFill>
                              <a:srgbClr val="7F7F7F"/>
                            </a:solidFill>
                            <a:prstDash val="solid"/>
                          </a:ln>
                        </wps:spPr>
                        <wps:bodyPr wrap="square" lIns="0" tIns="0" rIns="0" bIns="0" rtlCol="0">
                          <a:prstTxWarp prst="textNoShape">
                            <a:avLst/>
                          </a:prstTxWarp>
                          <a:noAutofit/>
                        </wps:bodyPr>
                      </wps:wsp>
                      <wps:wsp>
                        <wps:cNvPr id="132" name="Textbox 132"/>
                        <wps:cNvSpPr txBox="1"/>
                        <wps:spPr>
                          <a:xfrm>
                            <a:off x="6350" y="495731"/>
                            <a:ext cx="3079750" cy="2308860"/>
                          </a:xfrm>
                          <a:prstGeom prst="rect">
                            <a:avLst/>
                          </a:prstGeom>
                        </wps:spPr>
                        <wps:txbx>
                          <w:txbxContent>
                            <w:p w14:paraId="6C8113CD" w14:textId="77777777" w:rsidR="00A765D5" w:rsidRDefault="00000000">
                              <w:pPr>
                                <w:spacing w:before="42" w:line="264" w:lineRule="auto"/>
                                <w:ind w:left="179" w:right="259"/>
                                <w:rPr>
                                  <w:sz w:val="18"/>
                                </w:rPr>
                              </w:pPr>
                              <w:r>
                                <w:rPr>
                                  <w:color w:val="424242"/>
                                  <w:sz w:val="18"/>
                                </w:rPr>
                                <w:t>Counselors can learn more about BCT, including its benefits, various interventions, and adaptations</w:t>
                              </w:r>
                              <w:r>
                                <w:rPr>
                                  <w:color w:val="424242"/>
                                  <w:spacing w:val="-6"/>
                                  <w:sz w:val="18"/>
                                </w:rPr>
                                <w:t xml:space="preserve"> </w:t>
                              </w:r>
                              <w:r>
                                <w:rPr>
                                  <w:color w:val="424242"/>
                                  <w:sz w:val="18"/>
                                </w:rPr>
                                <w:t>of</w:t>
                              </w:r>
                              <w:r>
                                <w:rPr>
                                  <w:color w:val="424242"/>
                                  <w:spacing w:val="-6"/>
                                  <w:sz w:val="18"/>
                                </w:rPr>
                                <w:t xml:space="preserve"> </w:t>
                              </w:r>
                              <w:r>
                                <w:rPr>
                                  <w:color w:val="424242"/>
                                  <w:sz w:val="18"/>
                                </w:rPr>
                                <w:t>the</w:t>
                              </w:r>
                              <w:r>
                                <w:rPr>
                                  <w:color w:val="424242"/>
                                  <w:spacing w:val="-6"/>
                                  <w:sz w:val="18"/>
                                </w:rPr>
                                <w:t xml:space="preserve"> </w:t>
                              </w:r>
                              <w:r>
                                <w:rPr>
                                  <w:color w:val="424242"/>
                                  <w:sz w:val="18"/>
                                </w:rPr>
                                <w:t>therapy</w:t>
                              </w:r>
                              <w:r>
                                <w:rPr>
                                  <w:color w:val="424242"/>
                                  <w:spacing w:val="-6"/>
                                  <w:sz w:val="18"/>
                                </w:rPr>
                                <w:t xml:space="preserve"> </w:t>
                              </w:r>
                              <w:r>
                                <w:rPr>
                                  <w:color w:val="424242"/>
                                  <w:sz w:val="18"/>
                                </w:rPr>
                                <w:t>that</w:t>
                              </w:r>
                              <w:r>
                                <w:rPr>
                                  <w:color w:val="424242"/>
                                  <w:spacing w:val="-6"/>
                                  <w:sz w:val="18"/>
                                </w:rPr>
                                <w:t xml:space="preserve"> </w:t>
                              </w:r>
                              <w:r>
                                <w:rPr>
                                  <w:color w:val="424242"/>
                                  <w:sz w:val="18"/>
                                </w:rPr>
                                <w:t>have</w:t>
                              </w:r>
                              <w:r>
                                <w:rPr>
                                  <w:color w:val="424242"/>
                                  <w:spacing w:val="-6"/>
                                  <w:sz w:val="18"/>
                                </w:rPr>
                                <w:t xml:space="preserve"> </w:t>
                              </w:r>
                              <w:r>
                                <w:rPr>
                                  <w:color w:val="424242"/>
                                  <w:sz w:val="18"/>
                                </w:rPr>
                                <w:t>been</w:t>
                              </w:r>
                              <w:r>
                                <w:rPr>
                                  <w:color w:val="424242"/>
                                  <w:spacing w:val="-6"/>
                                  <w:sz w:val="18"/>
                                </w:rPr>
                                <w:t xml:space="preserve"> </w:t>
                              </w:r>
                              <w:r>
                                <w:rPr>
                                  <w:color w:val="424242"/>
                                  <w:sz w:val="18"/>
                                </w:rPr>
                                <w:t xml:space="preserve">found to be effective in SAMHSA’s TIP 39, </w:t>
                              </w:r>
                              <w:r>
                                <w:rPr>
                                  <w:i/>
                                  <w:color w:val="424242"/>
                                  <w:sz w:val="18"/>
                                </w:rPr>
                                <w:t xml:space="preserve">Substance Use Disorder Treatment and Family Therapy, </w:t>
                              </w:r>
                              <w:r>
                                <w:rPr>
                                  <w:color w:val="424242"/>
                                  <w:sz w:val="18"/>
                                </w:rPr>
                                <w:t xml:space="preserve">at </w:t>
                              </w:r>
                              <w:r>
                                <w:rPr>
                                  <w:color w:val="5B5B5B"/>
                                  <w:spacing w:val="-2"/>
                                  <w:sz w:val="18"/>
                                  <w:u w:val="single" w:color="5B5B5B"/>
                                </w:rPr>
                                <w:t>https://store.samhsa.gov/product/treatment-</w:t>
                              </w:r>
                              <w:r>
                                <w:rPr>
                                  <w:color w:val="5B5B5B"/>
                                  <w:spacing w:val="-2"/>
                                  <w:sz w:val="18"/>
                                </w:rPr>
                                <w:t xml:space="preserve"> </w:t>
                              </w:r>
                              <w:r>
                                <w:rPr>
                                  <w:color w:val="5B5B5B"/>
                                  <w:spacing w:val="-2"/>
                                  <w:sz w:val="18"/>
                                  <w:u w:val="single" w:color="5B5B5B"/>
                                </w:rPr>
                                <w:t>improvement-protocol-tip-39-substance-use-</w:t>
                              </w:r>
                              <w:r>
                                <w:rPr>
                                  <w:color w:val="5B5B5B"/>
                                  <w:spacing w:val="-2"/>
                                  <w:sz w:val="18"/>
                                </w:rPr>
                                <w:t xml:space="preserve"> </w:t>
                              </w:r>
                              <w:r>
                                <w:rPr>
                                  <w:color w:val="5B5B5B"/>
                                  <w:spacing w:val="-2"/>
                                  <w:sz w:val="18"/>
                                  <w:u w:val="single" w:color="5B5B5B"/>
                                </w:rPr>
                                <w:t>disorder-treatment-and-family-therapy/PEP20-</w:t>
                              </w:r>
                              <w:r>
                                <w:rPr>
                                  <w:color w:val="5B5B5B"/>
                                  <w:spacing w:val="-2"/>
                                  <w:sz w:val="18"/>
                                </w:rPr>
                                <w:t xml:space="preserve"> </w:t>
                              </w:r>
                              <w:r>
                                <w:rPr>
                                  <w:color w:val="5B5B5B"/>
                                  <w:spacing w:val="-2"/>
                                  <w:sz w:val="18"/>
                                  <w:u w:val="single" w:color="5B5B5B"/>
                                </w:rPr>
                                <w:t>02-02-012</w:t>
                              </w:r>
                              <w:r>
                                <w:rPr>
                                  <w:color w:val="424242"/>
                                  <w:spacing w:val="-2"/>
                                  <w:sz w:val="18"/>
                                </w:rPr>
                                <w:t>.</w:t>
                              </w:r>
                            </w:p>
                            <w:p w14:paraId="2EE197BC" w14:textId="77777777" w:rsidR="00A765D5" w:rsidRDefault="00000000">
                              <w:pPr>
                                <w:spacing w:before="83" w:line="264" w:lineRule="auto"/>
                                <w:ind w:left="180" w:right="242"/>
                                <w:rPr>
                                  <w:sz w:val="18"/>
                                </w:rPr>
                              </w:pPr>
                              <w:r>
                                <w:rPr>
                                  <w:color w:val="424242"/>
                                  <w:sz w:val="18"/>
                                </w:rPr>
                                <w:t>The TIP also includes discussion of how to support family counseling for SUDs among families</w:t>
                              </w:r>
                              <w:r>
                                <w:rPr>
                                  <w:color w:val="424242"/>
                                  <w:spacing w:val="-7"/>
                                  <w:sz w:val="18"/>
                                </w:rPr>
                                <w:t xml:space="preserve"> </w:t>
                              </w:r>
                              <w:r>
                                <w:rPr>
                                  <w:color w:val="424242"/>
                                  <w:sz w:val="18"/>
                                </w:rPr>
                                <w:t>of</w:t>
                              </w:r>
                              <w:r>
                                <w:rPr>
                                  <w:color w:val="424242"/>
                                  <w:spacing w:val="-7"/>
                                  <w:sz w:val="18"/>
                                </w:rPr>
                                <w:t xml:space="preserve"> </w:t>
                              </w:r>
                              <w:r>
                                <w:rPr>
                                  <w:color w:val="424242"/>
                                  <w:sz w:val="18"/>
                                </w:rPr>
                                <w:t>diverse</w:t>
                              </w:r>
                              <w:r>
                                <w:rPr>
                                  <w:color w:val="424242"/>
                                  <w:spacing w:val="-7"/>
                                  <w:sz w:val="18"/>
                                </w:rPr>
                                <w:t xml:space="preserve"> </w:t>
                              </w:r>
                              <w:r>
                                <w:rPr>
                                  <w:color w:val="424242"/>
                                  <w:sz w:val="18"/>
                                </w:rPr>
                                <w:t>racial</w:t>
                              </w:r>
                              <w:r>
                                <w:rPr>
                                  <w:color w:val="424242"/>
                                  <w:spacing w:val="-7"/>
                                  <w:sz w:val="18"/>
                                </w:rPr>
                                <w:t xml:space="preserve"> </w:t>
                              </w:r>
                              <w:r>
                                <w:rPr>
                                  <w:color w:val="424242"/>
                                  <w:sz w:val="18"/>
                                </w:rPr>
                                <w:t>and</w:t>
                              </w:r>
                              <w:r>
                                <w:rPr>
                                  <w:color w:val="424242"/>
                                  <w:spacing w:val="-7"/>
                                  <w:sz w:val="18"/>
                                </w:rPr>
                                <w:t xml:space="preserve"> </w:t>
                              </w:r>
                              <w:r>
                                <w:rPr>
                                  <w:color w:val="424242"/>
                                  <w:sz w:val="18"/>
                                </w:rPr>
                                <w:t>ethnic</w:t>
                              </w:r>
                              <w:r>
                                <w:rPr>
                                  <w:color w:val="424242"/>
                                  <w:spacing w:val="-7"/>
                                  <w:sz w:val="18"/>
                                </w:rPr>
                                <w:t xml:space="preserve"> </w:t>
                              </w:r>
                              <w:r>
                                <w:rPr>
                                  <w:color w:val="424242"/>
                                  <w:sz w:val="18"/>
                                </w:rPr>
                                <w:t>backgrounds as well as those families with lesbian, gay, bisexual, or transgender family members.</w:t>
                              </w:r>
                            </w:p>
                          </w:txbxContent>
                        </wps:txbx>
                        <wps:bodyPr wrap="square" lIns="0" tIns="0" rIns="0" bIns="0" rtlCol="0">
                          <a:noAutofit/>
                        </wps:bodyPr>
                      </wps:wsp>
                    </wpg:wgp>
                  </a:graphicData>
                </a:graphic>
              </wp:inline>
            </w:drawing>
          </mc:Choice>
          <mc:Fallback>
            <w:pict>
              <v:group w14:anchorId="17AA270C" id="Group 129" o:spid="_x0000_s1104" style="width:243.5pt;height:221.3pt;mso-position-horizontal-relative:char;mso-position-vertical-relative:line" coordsize="30924,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">
                <v:shape id="Textbox 130" o:spid="_x0000_s1105" type="#_x0000_t202" style="position:absolute;left:63;top:63;width:30798;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" fillcolor="#6f6f6f" stroked="f">
                  <v:textbox inset="0,0,0,0">
                    <w:txbxContent>
                      <w:p w14:paraId="7E267A28" w14:textId="77777777" w:rsidR="00A765D5" w:rsidRDefault="00000000">
                        <w:pPr>
                          <w:spacing w:before="62"/>
                          <w:ind w:left="184"/>
                          <w:rPr>
                            <w:b/>
                            <w:color w:val="000000"/>
                            <w:sz w:val="24"/>
                          </w:rPr>
                        </w:pPr>
                        <w:r>
                          <w:rPr>
                            <w:b/>
                            <w:color w:val="FFFFFF"/>
                            <w:spacing w:val="12"/>
                            <w:sz w:val="24"/>
                          </w:rPr>
                          <w:t>RESOURCE</w:t>
                        </w:r>
                        <w:r>
                          <w:rPr>
                            <w:b/>
                            <w:color w:val="FFFFFF"/>
                            <w:spacing w:val="22"/>
                            <w:sz w:val="24"/>
                          </w:rPr>
                          <w:t xml:space="preserve"> </w:t>
                        </w:r>
                        <w:r>
                          <w:rPr>
                            <w:b/>
                            <w:color w:val="FFFFFF"/>
                            <w:spacing w:val="8"/>
                            <w:sz w:val="24"/>
                          </w:rPr>
                          <w:t>ALERT:</w:t>
                        </w:r>
                      </w:p>
                      <w:p w14:paraId="25294220" w14:textId="77777777" w:rsidR="00A765D5" w:rsidRDefault="00000000">
                        <w:pPr>
                          <w:spacing w:before="8"/>
                          <w:ind w:left="184"/>
                          <w:rPr>
                            <w:b/>
                            <w:color w:val="000000"/>
                            <w:sz w:val="24"/>
                          </w:rPr>
                        </w:pPr>
                        <w:r>
                          <w:rPr>
                            <w:b/>
                            <w:color w:val="FFFFFF"/>
                            <w:spacing w:val="12"/>
                            <w:sz w:val="24"/>
                          </w:rPr>
                          <w:t>UNDERSTANDING</w:t>
                        </w:r>
                        <w:r>
                          <w:rPr>
                            <w:b/>
                            <w:color w:val="FFFFFF"/>
                            <w:spacing w:val="32"/>
                            <w:sz w:val="24"/>
                          </w:rPr>
                          <w:t xml:space="preserve"> </w:t>
                        </w:r>
                        <w:r>
                          <w:rPr>
                            <w:b/>
                            <w:color w:val="FFFFFF"/>
                            <w:spacing w:val="-5"/>
                            <w:sz w:val="24"/>
                          </w:rPr>
                          <w:t>BCT</w:t>
                        </w:r>
                      </w:p>
                    </w:txbxContent>
                  </v:textbox>
                </v:shape>
                <v:shape id="Graphic 131" o:spid="_x0000_s1106" style="position:absolute;left:31;top:31;width:30861;height:28042;visibility:visible;mso-wrap-style:square;v-text-anchor:top" coordsize="3086100,280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" path="m,2804033r3086100,l3086100,,,,,2804033xe" filled="f" strokecolor="#7f7f7f" strokeweight=".5pt">
                  <v:path arrowok="t"/>
                </v:shape>
                <v:shape id="Textbox 132" o:spid="_x0000_s1107" type="#_x0000_t202" style="position:absolute;left:63;top:4957;width:30798;height:23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6C8113CD" w14:textId="77777777" w:rsidR="00A765D5" w:rsidRDefault="00000000">
                        <w:pPr>
                          <w:spacing w:before="42" w:line="264" w:lineRule="auto"/>
                          <w:ind w:left="179" w:right="259"/>
                          <w:rPr>
                            <w:sz w:val="18"/>
                          </w:rPr>
                        </w:pPr>
                        <w:r>
                          <w:rPr>
                            <w:color w:val="424242"/>
                            <w:sz w:val="18"/>
                          </w:rPr>
                          <w:t>Counselors can learn more about BCT, including its benefits, various interventions, and adaptations</w:t>
                        </w:r>
                        <w:r>
                          <w:rPr>
                            <w:color w:val="424242"/>
                            <w:spacing w:val="-6"/>
                            <w:sz w:val="18"/>
                          </w:rPr>
                          <w:t xml:space="preserve"> </w:t>
                        </w:r>
                        <w:r>
                          <w:rPr>
                            <w:color w:val="424242"/>
                            <w:sz w:val="18"/>
                          </w:rPr>
                          <w:t>of</w:t>
                        </w:r>
                        <w:r>
                          <w:rPr>
                            <w:color w:val="424242"/>
                            <w:spacing w:val="-6"/>
                            <w:sz w:val="18"/>
                          </w:rPr>
                          <w:t xml:space="preserve"> </w:t>
                        </w:r>
                        <w:r>
                          <w:rPr>
                            <w:color w:val="424242"/>
                            <w:sz w:val="18"/>
                          </w:rPr>
                          <w:t>the</w:t>
                        </w:r>
                        <w:r>
                          <w:rPr>
                            <w:color w:val="424242"/>
                            <w:spacing w:val="-6"/>
                            <w:sz w:val="18"/>
                          </w:rPr>
                          <w:t xml:space="preserve"> </w:t>
                        </w:r>
                        <w:r>
                          <w:rPr>
                            <w:color w:val="424242"/>
                            <w:sz w:val="18"/>
                          </w:rPr>
                          <w:t>therapy</w:t>
                        </w:r>
                        <w:r>
                          <w:rPr>
                            <w:color w:val="424242"/>
                            <w:spacing w:val="-6"/>
                            <w:sz w:val="18"/>
                          </w:rPr>
                          <w:t xml:space="preserve"> </w:t>
                        </w:r>
                        <w:r>
                          <w:rPr>
                            <w:color w:val="424242"/>
                            <w:sz w:val="18"/>
                          </w:rPr>
                          <w:t>that</w:t>
                        </w:r>
                        <w:r>
                          <w:rPr>
                            <w:color w:val="424242"/>
                            <w:spacing w:val="-6"/>
                            <w:sz w:val="18"/>
                          </w:rPr>
                          <w:t xml:space="preserve"> </w:t>
                        </w:r>
                        <w:r>
                          <w:rPr>
                            <w:color w:val="424242"/>
                            <w:sz w:val="18"/>
                          </w:rPr>
                          <w:t>have</w:t>
                        </w:r>
                        <w:r>
                          <w:rPr>
                            <w:color w:val="424242"/>
                            <w:spacing w:val="-6"/>
                            <w:sz w:val="18"/>
                          </w:rPr>
                          <w:t xml:space="preserve"> </w:t>
                        </w:r>
                        <w:r>
                          <w:rPr>
                            <w:color w:val="424242"/>
                            <w:sz w:val="18"/>
                          </w:rPr>
                          <w:t>been</w:t>
                        </w:r>
                        <w:r>
                          <w:rPr>
                            <w:color w:val="424242"/>
                            <w:spacing w:val="-6"/>
                            <w:sz w:val="18"/>
                          </w:rPr>
                          <w:t xml:space="preserve"> </w:t>
                        </w:r>
                        <w:r>
                          <w:rPr>
                            <w:color w:val="424242"/>
                            <w:sz w:val="18"/>
                          </w:rPr>
                          <w:t xml:space="preserve">found to be effective in SAMHSA’s TIP 39, </w:t>
                        </w:r>
                        <w:r>
                          <w:rPr>
                            <w:i/>
                            <w:color w:val="424242"/>
                            <w:sz w:val="18"/>
                          </w:rPr>
                          <w:t xml:space="preserve">Substance Use Disorder Treatment and Family Therapy, </w:t>
                        </w:r>
                        <w:r>
                          <w:rPr>
                            <w:color w:val="424242"/>
                            <w:sz w:val="18"/>
                          </w:rPr>
                          <w:t xml:space="preserve">at </w:t>
                        </w:r>
                        <w:r>
                          <w:rPr>
                            <w:color w:val="5B5B5B"/>
                            <w:spacing w:val="-2"/>
                            <w:sz w:val="18"/>
                            <w:u w:val="single" w:color="5B5B5B"/>
                          </w:rPr>
                          <w:t>https://store.samhsa.gov/product/treatment-</w:t>
                        </w:r>
                        <w:r>
                          <w:rPr>
                            <w:color w:val="5B5B5B"/>
                            <w:spacing w:val="-2"/>
                            <w:sz w:val="18"/>
                          </w:rPr>
                          <w:t xml:space="preserve"> </w:t>
                        </w:r>
                        <w:r>
                          <w:rPr>
                            <w:color w:val="5B5B5B"/>
                            <w:spacing w:val="-2"/>
                            <w:sz w:val="18"/>
                            <w:u w:val="single" w:color="5B5B5B"/>
                          </w:rPr>
                          <w:t>improvement-protocol-tip-39-substance-use-</w:t>
                        </w:r>
                        <w:r>
                          <w:rPr>
                            <w:color w:val="5B5B5B"/>
                            <w:spacing w:val="-2"/>
                            <w:sz w:val="18"/>
                          </w:rPr>
                          <w:t xml:space="preserve"> </w:t>
                        </w:r>
                        <w:r>
                          <w:rPr>
                            <w:color w:val="5B5B5B"/>
                            <w:spacing w:val="-2"/>
                            <w:sz w:val="18"/>
                            <w:u w:val="single" w:color="5B5B5B"/>
                          </w:rPr>
                          <w:t>disorder-treatment-and-family-therapy/PEP20-</w:t>
                        </w:r>
                        <w:r>
                          <w:rPr>
                            <w:color w:val="5B5B5B"/>
                            <w:spacing w:val="-2"/>
                            <w:sz w:val="18"/>
                          </w:rPr>
                          <w:t xml:space="preserve"> </w:t>
                        </w:r>
                        <w:r>
                          <w:rPr>
                            <w:color w:val="5B5B5B"/>
                            <w:spacing w:val="-2"/>
                            <w:sz w:val="18"/>
                            <w:u w:val="single" w:color="5B5B5B"/>
                          </w:rPr>
                          <w:t>02-02-012</w:t>
                        </w:r>
                        <w:r>
                          <w:rPr>
                            <w:color w:val="424242"/>
                            <w:spacing w:val="-2"/>
                            <w:sz w:val="18"/>
                          </w:rPr>
                          <w:t>.</w:t>
                        </w:r>
                      </w:p>
                      <w:p w14:paraId="2EE197BC" w14:textId="77777777" w:rsidR="00A765D5" w:rsidRDefault="00000000">
                        <w:pPr>
                          <w:spacing w:before="83" w:line="264" w:lineRule="auto"/>
                          <w:ind w:left="180" w:right="242"/>
                          <w:rPr>
                            <w:sz w:val="18"/>
                          </w:rPr>
                        </w:pPr>
                        <w:r>
                          <w:rPr>
                            <w:color w:val="424242"/>
                            <w:sz w:val="18"/>
                          </w:rPr>
                          <w:t>The TIP also includes discussion of how to support family counseling for SUDs among families</w:t>
                        </w:r>
                        <w:r>
                          <w:rPr>
                            <w:color w:val="424242"/>
                            <w:spacing w:val="-7"/>
                            <w:sz w:val="18"/>
                          </w:rPr>
                          <w:t xml:space="preserve"> </w:t>
                        </w:r>
                        <w:r>
                          <w:rPr>
                            <w:color w:val="424242"/>
                            <w:sz w:val="18"/>
                          </w:rPr>
                          <w:t>of</w:t>
                        </w:r>
                        <w:r>
                          <w:rPr>
                            <w:color w:val="424242"/>
                            <w:spacing w:val="-7"/>
                            <w:sz w:val="18"/>
                          </w:rPr>
                          <w:t xml:space="preserve"> </w:t>
                        </w:r>
                        <w:r>
                          <w:rPr>
                            <w:color w:val="424242"/>
                            <w:sz w:val="18"/>
                          </w:rPr>
                          <w:t>diverse</w:t>
                        </w:r>
                        <w:r>
                          <w:rPr>
                            <w:color w:val="424242"/>
                            <w:spacing w:val="-7"/>
                            <w:sz w:val="18"/>
                          </w:rPr>
                          <w:t xml:space="preserve"> </w:t>
                        </w:r>
                        <w:r>
                          <w:rPr>
                            <w:color w:val="424242"/>
                            <w:sz w:val="18"/>
                          </w:rPr>
                          <w:t>racial</w:t>
                        </w:r>
                        <w:r>
                          <w:rPr>
                            <w:color w:val="424242"/>
                            <w:spacing w:val="-7"/>
                            <w:sz w:val="18"/>
                          </w:rPr>
                          <w:t xml:space="preserve"> </w:t>
                        </w:r>
                        <w:r>
                          <w:rPr>
                            <w:color w:val="424242"/>
                            <w:sz w:val="18"/>
                          </w:rPr>
                          <w:t>and</w:t>
                        </w:r>
                        <w:r>
                          <w:rPr>
                            <w:color w:val="424242"/>
                            <w:spacing w:val="-7"/>
                            <w:sz w:val="18"/>
                          </w:rPr>
                          <w:t xml:space="preserve"> </w:t>
                        </w:r>
                        <w:r>
                          <w:rPr>
                            <w:color w:val="424242"/>
                            <w:sz w:val="18"/>
                          </w:rPr>
                          <w:t>ethnic</w:t>
                        </w:r>
                        <w:r>
                          <w:rPr>
                            <w:color w:val="424242"/>
                            <w:spacing w:val="-7"/>
                            <w:sz w:val="18"/>
                          </w:rPr>
                          <w:t xml:space="preserve"> </w:t>
                        </w:r>
                        <w:r>
                          <w:rPr>
                            <w:color w:val="424242"/>
                            <w:sz w:val="18"/>
                          </w:rPr>
                          <w:t>backgrounds as well as those families with lesbian, gay, bisexual, or transgender family members.</w:t>
                        </w:r>
                      </w:p>
                    </w:txbxContent>
                  </v:textbox>
                </v:shape>
                <w10:anchorlock/>
              </v:group>
            </w:pict>
          </mc:Fallback>
        </mc:AlternateContent>
      </w:r>
    </w:p>
    <w:p w14:paraId="53C4162F" w14:textId="77777777" w:rsidR="00A765D5" w:rsidRDefault="00000000">
      <w:pPr>
        <w:pStyle w:val="Heading2"/>
        <w:spacing w:before="180" w:line="208" w:lineRule="auto"/>
        <w:ind w:right="1282"/>
      </w:pPr>
      <w:r>
        <w:rPr>
          <w:color w:val="5F5F5F"/>
          <w:spacing w:val="-2"/>
        </w:rPr>
        <w:t>Cognitive–Behavioral Therapy</w:t>
      </w:r>
    </w:p>
    <w:p w14:paraId="2493E5C3" w14:textId="77777777" w:rsidR="00A765D5" w:rsidRDefault="00000000">
      <w:pPr>
        <w:pStyle w:val="Heading3"/>
        <w:spacing w:before="130"/>
      </w:pPr>
      <w:r>
        <w:rPr>
          <w:color w:val="5F5F5F"/>
        </w:rPr>
        <w:t>Overview</w:t>
      </w:r>
      <w:r>
        <w:rPr>
          <w:color w:val="5F5F5F"/>
          <w:spacing w:val="-5"/>
        </w:rPr>
        <w:t xml:space="preserve"> </w:t>
      </w:r>
      <w:r>
        <w:rPr>
          <w:color w:val="5F5F5F"/>
        </w:rPr>
        <w:t>of</w:t>
      </w:r>
      <w:r>
        <w:rPr>
          <w:color w:val="5F5F5F"/>
          <w:spacing w:val="-4"/>
        </w:rPr>
        <w:t xml:space="preserve"> </w:t>
      </w:r>
      <w:r>
        <w:rPr>
          <w:color w:val="5F5F5F"/>
          <w:spacing w:val="-5"/>
        </w:rPr>
        <w:t>CBT</w:t>
      </w:r>
    </w:p>
    <w:p w14:paraId="58E237C4" w14:textId="77777777" w:rsidR="00A765D5" w:rsidRDefault="00000000">
      <w:pPr>
        <w:pStyle w:val="Heading6"/>
        <w:spacing w:before="46" w:line="237" w:lineRule="auto"/>
        <w:ind w:left="239" w:right="853"/>
      </w:pPr>
      <w:r>
        <w:rPr>
          <w:color w:val="4E4E4E"/>
        </w:rPr>
        <w:t>CBT is one of the most common, evidence-based treatments for individuals who have problematic substance use</w:t>
      </w:r>
      <w:r>
        <w:rPr>
          <w:color w:val="4E4E4E"/>
          <w:position w:val="7"/>
          <w:sz w:val="12"/>
        </w:rPr>
        <w:t>918,919</w:t>
      </w:r>
      <w:r>
        <w:rPr>
          <w:color w:val="4E4E4E"/>
          <w:spacing w:val="40"/>
          <w:position w:val="7"/>
          <w:sz w:val="12"/>
        </w:rPr>
        <w:t xml:space="preserve"> </w:t>
      </w:r>
      <w:r>
        <w:rPr>
          <w:color w:val="4E4E4E"/>
        </w:rPr>
        <w:t>and is included in</w:t>
      </w:r>
      <w:r>
        <w:rPr>
          <w:color w:val="4E4E4E"/>
          <w:spacing w:val="-13"/>
        </w:rPr>
        <w:t xml:space="preserve"> </w:t>
      </w:r>
      <w:r>
        <w:rPr>
          <w:color w:val="4E4E4E"/>
        </w:rPr>
        <w:t>multiple</w:t>
      </w:r>
      <w:r>
        <w:rPr>
          <w:color w:val="4E4E4E"/>
          <w:spacing w:val="-13"/>
        </w:rPr>
        <w:t xml:space="preserve"> </w:t>
      </w:r>
      <w:r>
        <w:rPr>
          <w:color w:val="4E4E4E"/>
        </w:rPr>
        <w:t>addiction-based</w:t>
      </w:r>
      <w:r>
        <w:rPr>
          <w:color w:val="4E4E4E"/>
          <w:spacing w:val="-13"/>
        </w:rPr>
        <w:t xml:space="preserve"> </w:t>
      </w:r>
      <w:r>
        <w:rPr>
          <w:color w:val="4E4E4E"/>
        </w:rPr>
        <w:t>practice</w:t>
      </w:r>
    </w:p>
    <w:p w14:paraId="79823071" w14:textId="77777777" w:rsidR="00A765D5" w:rsidRDefault="00000000">
      <w:pPr>
        <w:pStyle w:val="BodyText"/>
        <w:spacing w:line="237" w:lineRule="auto"/>
        <w:ind w:left="239" w:right="281" w:hanging="1"/>
      </w:pPr>
      <w:r>
        <w:rPr>
          <w:b/>
          <w:color w:val="4E4E4E"/>
        </w:rPr>
        <w:t>guidelines.</w:t>
      </w:r>
      <w:r>
        <w:rPr>
          <w:b/>
          <w:color w:val="4E4E4E"/>
          <w:position w:val="7"/>
          <w:sz w:val="12"/>
        </w:rPr>
        <w:t>920</w:t>
      </w:r>
      <w:r>
        <w:rPr>
          <w:b/>
          <w:color w:val="4E4E4E"/>
          <w:spacing w:val="22"/>
          <w:position w:val="7"/>
          <w:sz w:val="12"/>
        </w:rPr>
        <w:t xml:space="preserve"> </w:t>
      </w:r>
      <w:r>
        <w:rPr>
          <w:color w:val="4E4E4E"/>
        </w:rPr>
        <w:t>Research</w:t>
      </w:r>
      <w:r>
        <w:rPr>
          <w:color w:val="4E4E4E"/>
          <w:spacing w:val="-9"/>
        </w:rPr>
        <w:t xml:space="preserve"> </w:t>
      </w:r>
      <w:r>
        <w:rPr>
          <w:color w:val="4E4E4E"/>
        </w:rPr>
        <w:t>shows</w:t>
      </w:r>
      <w:r>
        <w:rPr>
          <w:color w:val="4E4E4E"/>
          <w:spacing w:val="-9"/>
        </w:rPr>
        <w:t xml:space="preserve"> </w:t>
      </w:r>
      <w:r>
        <w:rPr>
          <w:color w:val="4E4E4E"/>
        </w:rPr>
        <w:t>that</w:t>
      </w:r>
      <w:r>
        <w:rPr>
          <w:color w:val="4E4E4E"/>
          <w:spacing w:val="-9"/>
        </w:rPr>
        <w:t xml:space="preserve"> </w:t>
      </w:r>
      <w:r>
        <w:rPr>
          <w:color w:val="4E4E4E"/>
        </w:rPr>
        <w:t>CBT</w:t>
      </w:r>
      <w:r>
        <w:rPr>
          <w:color w:val="4E4E4E"/>
          <w:spacing w:val="-9"/>
        </w:rPr>
        <w:t xml:space="preserve"> </w:t>
      </w:r>
      <w:r>
        <w:rPr>
          <w:color w:val="4E4E4E"/>
        </w:rPr>
        <w:t>is not only efficacious, but effective.</w:t>
      </w:r>
    </w:p>
    <w:p w14:paraId="128961E1" w14:textId="77777777" w:rsidR="00A765D5" w:rsidRDefault="00000000">
      <w:pPr>
        <w:pStyle w:val="BodyText"/>
        <w:spacing w:before="175" w:line="237" w:lineRule="auto"/>
        <w:ind w:left="240" w:right="558"/>
      </w:pPr>
      <w:r>
        <w:rPr>
          <w:color w:val="4E4E4E"/>
        </w:rPr>
        <w:t>The cognitive–behavioral model is based on the assumption that individuals are continually</w:t>
      </w:r>
      <w:r>
        <w:rPr>
          <w:color w:val="4E4E4E"/>
          <w:spacing w:val="-10"/>
        </w:rPr>
        <w:t xml:space="preserve"> </w:t>
      </w:r>
      <w:r>
        <w:rPr>
          <w:color w:val="4E4E4E"/>
        </w:rPr>
        <w:t>interpreting</w:t>
      </w:r>
      <w:r>
        <w:rPr>
          <w:color w:val="4E4E4E"/>
          <w:spacing w:val="-10"/>
        </w:rPr>
        <w:t xml:space="preserve"> </w:t>
      </w:r>
      <w:r>
        <w:rPr>
          <w:color w:val="4E4E4E"/>
        </w:rPr>
        <w:t>and</w:t>
      </w:r>
      <w:r>
        <w:rPr>
          <w:color w:val="4E4E4E"/>
          <w:spacing w:val="-10"/>
        </w:rPr>
        <w:t xml:space="preserve"> </w:t>
      </w:r>
      <w:r>
        <w:rPr>
          <w:color w:val="4E4E4E"/>
        </w:rPr>
        <w:t>responding</w:t>
      </w:r>
      <w:r>
        <w:rPr>
          <w:color w:val="4E4E4E"/>
          <w:spacing w:val="-10"/>
        </w:rPr>
        <w:t xml:space="preserve"> </w:t>
      </w:r>
      <w:r>
        <w:rPr>
          <w:color w:val="4E4E4E"/>
        </w:rPr>
        <w:t>to</w:t>
      </w:r>
    </w:p>
    <w:p w14:paraId="3B7CADE9" w14:textId="77777777" w:rsidR="00A765D5" w:rsidRDefault="00000000">
      <w:pPr>
        <w:pStyle w:val="BodyText"/>
        <w:spacing w:line="237" w:lineRule="auto"/>
        <w:ind w:left="240"/>
      </w:pPr>
      <w:r>
        <w:rPr>
          <w:color w:val="4E4E4E"/>
        </w:rPr>
        <w:t>information</w:t>
      </w:r>
      <w:r>
        <w:rPr>
          <w:color w:val="4E4E4E"/>
          <w:spacing w:val="-8"/>
        </w:rPr>
        <w:t xml:space="preserve"> </w:t>
      </w:r>
      <w:r>
        <w:rPr>
          <w:color w:val="4E4E4E"/>
        </w:rPr>
        <w:t>perceived</w:t>
      </w:r>
      <w:r>
        <w:rPr>
          <w:color w:val="4E4E4E"/>
          <w:spacing w:val="-8"/>
        </w:rPr>
        <w:t xml:space="preserve"> </w:t>
      </w:r>
      <w:r>
        <w:rPr>
          <w:color w:val="4E4E4E"/>
        </w:rPr>
        <w:t>from</w:t>
      </w:r>
      <w:r>
        <w:rPr>
          <w:color w:val="4E4E4E"/>
          <w:spacing w:val="-8"/>
        </w:rPr>
        <w:t xml:space="preserve"> </w:t>
      </w:r>
      <w:r>
        <w:rPr>
          <w:color w:val="4E4E4E"/>
        </w:rPr>
        <w:t>their</w:t>
      </w:r>
      <w:r>
        <w:rPr>
          <w:color w:val="4E4E4E"/>
          <w:spacing w:val="-8"/>
        </w:rPr>
        <w:t xml:space="preserve"> </w:t>
      </w:r>
      <w:r>
        <w:rPr>
          <w:color w:val="4E4E4E"/>
        </w:rPr>
        <w:t>internal</w:t>
      </w:r>
      <w:r>
        <w:rPr>
          <w:color w:val="4E4E4E"/>
          <w:spacing w:val="-8"/>
        </w:rPr>
        <w:t xml:space="preserve"> </w:t>
      </w:r>
      <w:r>
        <w:rPr>
          <w:color w:val="4E4E4E"/>
        </w:rPr>
        <w:t>and external environments. Individuals develop representations of their environments in</w:t>
      </w:r>
    </w:p>
    <w:p w14:paraId="39288DD3" w14:textId="77777777" w:rsidR="00A765D5" w:rsidRDefault="00000000">
      <w:pPr>
        <w:pStyle w:val="BodyText"/>
        <w:spacing w:line="237" w:lineRule="auto"/>
        <w:ind w:left="240" w:right="385"/>
      </w:pPr>
      <w:r>
        <w:rPr>
          <w:color w:val="4E4E4E"/>
        </w:rPr>
        <w:t>the form of thoughts, attitudes, and beliefs. These representations can affect how individuals</w:t>
      </w:r>
      <w:r>
        <w:rPr>
          <w:color w:val="4E4E4E"/>
          <w:spacing w:val="-8"/>
        </w:rPr>
        <w:t xml:space="preserve"> </w:t>
      </w:r>
      <w:r>
        <w:rPr>
          <w:color w:val="4E4E4E"/>
        </w:rPr>
        <w:t>feel</w:t>
      </w:r>
      <w:r>
        <w:rPr>
          <w:color w:val="4E4E4E"/>
          <w:spacing w:val="-8"/>
        </w:rPr>
        <w:t xml:space="preserve"> </w:t>
      </w:r>
      <w:r>
        <w:rPr>
          <w:color w:val="4E4E4E"/>
        </w:rPr>
        <w:t>and</w:t>
      </w:r>
      <w:r>
        <w:rPr>
          <w:color w:val="4E4E4E"/>
          <w:spacing w:val="-8"/>
        </w:rPr>
        <w:t xml:space="preserve"> </w:t>
      </w:r>
      <w:r>
        <w:rPr>
          <w:color w:val="4E4E4E"/>
        </w:rPr>
        <w:t>behave.</w:t>
      </w:r>
      <w:r>
        <w:rPr>
          <w:color w:val="4E4E4E"/>
          <w:spacing w:val="-8"/>
        </w:rPr>
        <w:t xml:space="preserve"> </w:t>
      </w:r>
      <w:r>
        <w:rPr>
          <w:color w:val="4E4E4E"/>
        </w:rPr>
        <w:t>The</w:t>
      </w:r>
      <w:r>
        <w:rPr>
          <w:color w:val="4E4E4E"/>
          <w:spacing w:val="-8"/>
        </w:rPr>
        <w:t xml:space="preserve"> </w:t>
      </w:r>
      <w:r>
        <w:rPr>
          <w:color w:val="4E4E4E"/>
        </w:rPr>
        <w:t>relationship between thoughts, feelings, and behaviors in response to clients’ appraisals of their environments is known as the cognitive triangle and is depicted in Exhibit 3.8.</w:t>
      </w:r>
    </w:p>
    <w:p w14:paraId="63D5AABF" w14:textId="77777777" w:rsidR="00A765D5" w:rsidRDefault="00A765D5">
      <w:pPr>
        <w:spacing w:line="237" w:lineRule="auto"/>
        <w:sectPr w:rsidR="00A765D5">
          <w:type w:val="continuous"/>
          <w:pgSz w:w="12240" w:h="15840"/>
          <w:pgMar w:top="540" w:right="840" w:bottom="920" w:left="840" w:header="576" w:footer="721" w:gutter="0"/>
          <w:cols w:num="2" w:space="720" w:equalWidth="0">
            <w:col w:w="5111" w:space="114"/>
            <w:col w:w="5335"/>
          </w:cols>
        </w:sectPr>
      </w:pPr>
    </w:p>
    <w:p w14:paraId="17044C16" w14:textId="77777777" w:rsidR="00A765D5" w:rsidRDefault="00A765D5">
      <w:pPr>
        <w:pStyle w:val="BodyText"/>
        <w:rPr>
          <w:sz w:val="20"/>
        </w:rPr>
      </w:pPr>
    </w:p>
    <w:p w14:paraId="1AE7B4A5" w14:textId="77777777" w:rsidR="00A765D5" w:rsidRDefault="00A765D5">
      <w:pPr>
        <w:pStyle w:val="BodyText"/>
        <w:spacing w:before="5" w:after="1"/>
        <w:rPr>
          <w:sz w:val="17"/>
        </w:rPr>
      </w:pPr>
    </w:p>
    <w:p w14:paraId="4609F0D0" w14:textId="77777777" w:rsidR="00A765D5" w:rsidRDefault="00000000">
      <w:pPr>
        <w:pStyle w:val="BodyText"/>
        <w:ind w:left="240"/>
        <w:rPr>
          <w:sz w:val="20"/>
        </w:rPr>
      </w:pPr>
      <w:r>
        <w:rPr>
          <w:noProof/>
          <w:sz w:val="20"/>
        </w:rPr>
        <mc:AlternateContent>
          <mc:Choice Requires="wpg">
            <w:drawing>
              <wp:inline distT="0" distB="0" distL="0" distR="0" wp14:anchorId="65FE9F43" wp14:editId="7430B2B7">
                <wp:extent cx="6401435" cy="3685540"/>
                <wp:effectExtent l="0" t="0" r="0" b="635"/>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1435" cy="3685540"/>
                          <a:chOff x="0" y="0"/>
                          <a:chExt cx="6401435" cy="3685540"/>
                        </a:xfrm>
                      </wpg:grpSpPr>
                      <wps:wsp>
                        <wps:cNvPr id="134" name="Graphic 134"/>
                        <wps:cNvSpPr/>
                        <wps:spPr>
                          <a:xfrm>
                            <a:off x="3175" y="3175"/>
                            <a:ext cx="6395085" cy="3679190"/>
                          </a:xfrm>
                          <a:custGeom>
                            <a:avLst/>
                            <a:gdLst/>
                            <a:ahLst/>
                            <a:cxnLst/>
                            <a:rect l="l" t="t" r="r" b="b"/>
                            <a:pathLst>
                              <a:path w="6395085" h="3679190">
                                <a:moveTo>
                                  <a:pt x="6394462" y="0"/>
                                </a:moveTo>
                                <a:lnTo>
                                  <a:pt x="0" y="0"/>
                                </a:lnTo>
                                <a:lnTo>
                                  <a:pt x="0" y="3678694"/>
                                </a:lnTo>
                                <a:lnTo>
                                  <a:pt x="6394462" y="3678694"/>
                                </a:lnTo>
                                <a:lnTo>
                                  <a:pt x="6394462" y="0"/>
                                </a:lnTo>
                                <a:close/>
                              </a:path>
                            </a:pathLst>
                          </a:custGeom>
                          <a:solidFill>
                            <a:srgbClr val="F7F7F7"/>
                          </a:solidFill>
                        </wps:spPr>
                        <wps:bodyPr wrap="square" lIns="0" tIns="0" rIns="0" bIns="0" rtlCol="0">
                          <a:prstTxWarp prst="textNoShape">
                            <a:avLst/>
                          </a:prstTxWarp>
                          <a:noAutofit/>
                        </wps:bodyPr>
                      </wps:wsp>
                      <wps:wsp>
                        <wps:cNvPr id="135" name="Graphic 135"/>
                        <wps:cNvSpPr/>
                        <wps:spPr>
                          <a:xfrm>
                            <a:off x="120650" y="316738"/>
                            <a:ext cx="6160135" cy="1270"/>
                          </a:xfrm>
                          <a:custGeom>
                            <a:avLst/>
                            <a:gdLst/>
                            <a:ahLst/>
                            <a:cxnLst/>
                            <a:rect l="l" t="t" r="r" b="b"/>
                            <a:pathLst>
                              <a:path w="6160135">
                                <a:moveTo>
                                  <a:pt x="0" y="0"/>
                                </a:moveTo>
                                <a:lnTo>
                                  <a:pt x="6159512" y="0"/>
                                </a:lnTo>
                              </a:path>
                            </a:pathLst>
                          </a:custGeom>
                          <a:ln w="25400">
                            <a:solidFill>
                              <a:srgbClr val="6F6F6F"/>
                            </a:solidFill>
                            <a:prstDash val="solid"/>
                          </a:ln>
                        </wps:spPr>
                        <wps:bodyPr wrap="square" lIns="0" tIns="0" rIns="0" bIns="0" rtlCol="0">
                          <a:prstTxWarp prst="textNoShape">
                            <a:avLst/>
                          </a:prstTxWarp>
                          <a:noAutofit/>
                        </wps:bodyPr>
                      </wps:wsp>
                      <wps:wsp>
                        <wps:cNvPr id="136" name="Graphic 136"/>
                        <wps:cNvSpPr/>
                        <wps:spPr>
                          <a:xfrm>
                            <a:off x="3175" y="3175"/>
                            <a:ext cx="6395085" cy="3679190"/>
                          </a:xfrm>
                          <a:custGeom>
                            <a:avLst/>
                            <a:gdLst/>
                            <a:ahLst/>
                            <a:cxnLst/>
                            <a:rect l="l" t="t" r="r" b="b"/>
                            <a:pathLst>
                              <a:path w="6395085" h="3679190">
                                <a:moveTo>
                                  <a:pt x="0" y="3678694"/>
                                </a:moveTo>
                                <a:lnTo>
                                  <a:pt x="6394462" y="3678694"/>
                                </a:lnTo>
                                <a:lnTo>
                                  <a:pt x="6394462" y="0"/>
                                </a:lnTo>
                                <a:lnTo>
                                  <a:pt x="0" y="0"/>
                                </a:lnTo>
                                <a:lnTo>
                                  <a:pt x="0" y="3678694"/>
                                </a:lnTo>
                                <a:close/>
                              </a:path>
                            </a:pathLst>
                          </a:custGeom>
                          <a:ln w="6350">
                            <a:solidFill>
                              <a:srgbClr val="707070"/>
                            </a:solidFill>
                            <a:prstDash val="solid"/>
                          </a:ln>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70" cstate="print"/>
                          <a:stretch>
                            <a:fillRect/>
                          </a:stretch>
                        </pic:blipFill>
                        <pic:spPr>
                          <a:xfrm>
                            <a:off x="2536647" y="493509"/>
                            <a:ext cx="1272120" cy="1272108"/>
                          </a:xfrm>
                          <a:prstGeom prst="rect">
                            <a:avLst/>
                          </a:prstGeom>
                        </pic:spPr>
                      </pic:pic>
                      <wps:wsp>
                        <wps:cNvPr id="138" name="Graphic 138"/>
                        <wps:cNvSpPr/>
                        <wps:spPr>
                          <a:xfrm>
                            <a:off x="2639415" y="574255"/>
                            <a:ext cx="1066800" cy="1066800"/>
                          </a:xfrm>
                          <a:custGeom>
                            <a:avLst/>
                            <a:gdLst/>
                            <a:ahLst/>
                            <a:cxnLst/>
                            <a:rect l="l" t="t" r="r" b="b"/>
                            <a:pathLst>
                              <a:path w="1066800" h="1066800">
                                <a:moveTo>
                                  <a:pt x="533196" y="0"/>
                                </a:moveTo>
                                <a:lnTo>
                                  <a:pt x="484663" y="2179"/>
                                </a:lnTo>
                                <a:lnTo>
                                  <a:pt x="437351" y="8590"/>
                                </a:lnTo>
                                <a:lnTo>
                                  <a:pt x="391448" y="19046"/>
                                </a:lnTo>
                                <a:lnTo>
                                  <a:pt x="347142" y="33358"/>
                                </a:lnTo>
                                <a:lnTo>
                                  <a:pt x="304622" y="51338"/>
                                </a:lnTo>
                                <a:lnTo>
                                  <a:pt x="264077" y="72797"/>
                                </a:lnTo>
                                <a:lnTo>
                                  <a:pt x="225693" y="97547"/>
                                </a:lnTo>
                                <a:lnTo>
                                  <a:pt x="189660" y="125401"/>
                                </a:lnTo>
                                <a:lnTo>
                                  <a:pt x="156165" y="156170"/>
                                </a:lnTo>
                                <a:lnTo>
                                  <a:pt x="125397" y="189665"/>
                                </a:lnTo>
                                <a:lnTo>
                                  <a:pt x="97544" y="225699"/>
                                </a:lnTo>
                                <a:lnTo>
                                  <a:pt x="72794" y="264082"/>
                                </a:lnTo>
                                <a:lnTo>
                                  <a:pt x="51335" y="304628"/>
                                </a:lnTo>
                                <a:lnTo>
                                  <a:pt x="33356" y="347147"/>
                                </a:lnTo>
                                <a:lnTo>
                                  <a:pt x="19045" y="391452"/>
                                </a:lnTo>
                                <a:lnTo>
                                  <a:pt x="8590" y="437354"/>
                                </a:lnTo>
                                <a:lnTo>
                                  <a:pt x="2178" y="484665"/>
                                </a:lnTo>
                                <a:lnTo>
                                  <a:pt x="0" y="533196"/>
                                </a:lnTo>
                                <a:lnTo>
                                  <a:pt x="2178" y="581728"/>
                                </a:lnTo>
                                <a:lnTo>
                                  <a:pt x="8590" y="629039"/>
                                </a:lnTo>
                                <a:lnTo>
                                  <a:pt x="19045" y="674941"/>
                                </a:lnTo>
                                <a:lnTo>
                                  <a:pt x="33356" y="719245"/>
                                </a:lnTo>
                                <a:lnTo>
                                  <a:pt x="51335" y="761765"/>
                                </a:lnTo>
                                <a:lnTo>
                                  <a:pt x="72794" y="802310"/>
                                </a:lnTo>
                                <a:lnTo>
                                  <a:pt x="97544" y="840694"/>
                                </a:lnTo>
                                <a:lnTo>
                                  <a:pt x="125397" y="876728"/>
                                </a:lnTo>
                                <a:lnTo>
                                  <a:pt x="156165" y="910223"/>
                                </a:lnTo>
                                <a:lnTo>
                                  <a:pt x="189660" y="940991"/>
                                </a:lnTo>
                                <a:lnTo>
                                  <a:pt x="225693" y="968845"/>
                                </a:lnTo>
                                <a:lnTo>
                                  <a:pt x="264077" y="993596"/>
                                </a:lnTo>
                                <a:lnTo>
                                  <a:pt x="304622" y="1015055"/>
                                </a:lnTo>
                                <a:lnTo>
                                  <a:pt x="347142" y="1033035"/>
                                </a:lnTo>
                                <a:lnTo>
                                  <a:pt x="391448" y="1047347"/>
                                </a:lnTo>
                                <a:lnTo>
                                  <a:pt x="437351" y="1057803"/>
                                </a:lnTo>
                                <a:lnTo>
                                  <a:pt x="484663" y="1064214"/>
                                </a:lnTo>
                                <a:lnTo>
                                  <a:pt x="533196" y="1066393"/>
                                </a:lnTo>
                                <a:lnTo>
                                  <a:pt x="581728" y="1064214"/>
                                </a:lnTo>
                                <a:lnTo>
                                  <a:pt x="629039" y="1057803"/>
                                </a:lnTo>
                                <a:lnTo>
                                  <a:pt x="674941" y="1047347"/>
                                </a:lnTo>
                                <a:lnTo>
                                  <a:pt x="719245" y="1033035"/>
                                </a:lnTo>
                                <a:lnTo>
                                  <a:pt x="761765" y="1015055"/>
                                </a:lnTo>
                                <a:lnTo>
                                  <a:pt x="802310" y="993596"/>
                                </a:lnTo>
                                <a:lnTo>
                                  <a:pt x="840694" y="968845"/>
                                </a:lnTo>
                                <a:lnTo>
                                  <a:pt x="876728" y="940991"/>
                                </a:lnTo>
                                <a:lnTo>
                                  <a:pt x="910223" y="910223"/>
                                </a:lnTo>
                                <a:lnTo>
                                  <a:pt x="940991" y="876728"/>
                                </a:lnTo>
                                <a:lnTo>
                                  <a:pt x="968845" y="840694"/>
                                </a:lnTo>
                                <a:lnTo>
                                  <a:pt x="993596" y="802310"/>
                                </a:lnTo>
                                <a:lnTo>
                                  <a:pt x="1015055" y="761765"/>
                                </a:lnTo>
                                <a:lnTo>
                                  <a:pt x="1033035" y="719245"/>
                                </a:lnTo>
                                <a:lnTo>
                                  <a:pt x="1047347" y="674941"/>
                                </a:lnTo>
                                <a:lnTo>
                                  <a:pt x="1057803" y="629039"/>
                                </a:lnTo>
                                <a:lnTo>
                                  <a:pt x="1064214" y="581728"/>
                                </a:lnTo>
                                <a:lnTo>
                                  <a:pt x="1066393" y="533196"/>
                                </a:lnTo>
                                <a:lnTo>
                                  <a:pt x="1064214" y="484665"/>
                                </a:lnTo>
                                <a:lnTo>
                                  <a:pt x="1057803" y="437354"/>
                                </a:lnTo>
                                <a:lnTo>
                                  <a:pt x="1047347" y="391452"/>
                                </a:lnTo>
                                <a:lnTo>
                                  <a:pt x="1033035" y="347147"/>
                                </a:lnTo>
                                <a:lnTo>
                                  <a:pt x="1015055" y="304628"/>
                                </a:lnTo>
                                <a:lnTo>
                                  <a:pt x="993596" y="264082"/>
                                </a:lnTo>
                                <a:lnTo>
                                  <a:pt x="968845" y="225699"/>
                                </a:lnTo>
                                <a:lnTo>
                                  <a:pt x="940991" y="189665"/>
                                </a:lnTo>
                                <a:lnTo>
                                  <a:pt x="910223" y="156170"/>
                                </a:lnTo>
                                <a:lnTo>
                                  <a:pt x="876728" y="125401"/>
                                </a:lnTo>
                                <a:lnTo>
                                  <a:pt x="840694" y="97547"/>
                                </a:lnTo>
                                <a:lnTo>
                                  <a:pt x="802310" y="72797"/>
                                </a:lnTo>
                                <a:lnTo>
                                  <a:pt x="761765" y="51338"/>
                                </a:lnTo>
                                <a:lnTo>
                                  <a:pt x="719245" y="33358"/>
                                </a:lnTo>
                                <a:lnTo>
                                  <a:pt x="674941" y="19046"/>
                                </a:lnTo>
                                <a:lnTo>
                                  <a:pt x="629039" y="8590"/>
                                </a:lnTo>
                                <a:lnTo>
                                  <a:pt x="581728" y="2179"/>
                                </a:lnTo>
                                <a:lnTo>
                                  <a:pt x="533196" y="0"/>
                                </a:lnTo>
                                <a:close/>
                              </a:path>
                            </a:pathLst>
                          </a:custGeom>
                          <a:solidFill>
                            <a:srgbClr val="606060"/>
                          </a:solidFill>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71" cstate="print"/>
                          <a:stretch>
                            <a:fillRect/>
                          </a:stretch>
                        </pic:blipFill>
                        <pic:spPr>
                          <a:xfrm>
                            <a:off x="3688346" y="1218260"/>
                            <a:ext cx="5930" cy="25031"/>
                          </a:xfrm>
                          <a:prstGeom prst="rect">
                            <a:avLst/>
                          </a:prstGeom>
                        </pic:spPr>
                      </pic:pic>
                      <pic:pic xmlns:pic="http://schemas.openxmlformats.org/drawingml/2006/picture">
                        <pic:nvPicPr>
                          <pic:cNvPr id="140" name="Image 140"/>
                          <pic:cNvPicPr/>
                        </pic:nvPicPr>
                        <pic:blipFill>
                          <a:blip r:embed="rId72" cstate="print"/>
                          <a:stretch>
                            <a:fillRect/>
                          </a:stretch>
                        </pic:blipFill>
                        <pic:spPr>
                          <a:xfrm>
                            <a:off x="2650934" y="1218260"/>
                            <a:ext cx="5918" cy="25031"/>
                          </a:xfrm>
                          <a:prstGeom prst="rect">
                            <a:avLst/>
                          </a:prstGeom>
                        </pic:spPr>
                      </pic:pic>
                      <pic:pic xmlns:pic="http://schemas.openxmlformats.org/drawingml/2006/picture">
                        <pic:nvPicPr>
                          <pic:cNvPr id="141" name="Image 141"/>
                          <pic:cNvPicPr/>
                        </pic:nvPicPr>
                        <pic:blipFill>
                          <a:blip r:embed="rId73" cstate="print"/>
                          <a:stretch>
                            <a:fillRect/>
                          </a:stretch>
                        </pic:blipFill>
                        <pic:spPr>
                          <a:xfrm>
                            <a:off x="2650934" y="1007427"/>
                            <a:ext cx="1043343" cy="235864"/>
                          </a:xfrm>
                          <a:prstGeom prst="rect">
                            <a:avLst/>
                          </a:prstGeom>
                        </pic:spPr>
                      </pic:pic>
                      <pic:pic xmlns:pic="http://schemas.openxmlformats.org/drawingml/2006/picture">
                        <pic:nvPicPr>
                          <pic:cNvPr id="142" name="Image 142"/>
                          <pic:cNvPicPr/>
                        </pic:nvPicPr>
                        <pic:blipFill>
                          <a:blip r:embed="rId74" cstate="print"/>
                          <a:stretch>
                            <a:fillRect/>
                          </a:stretch>
                        </pic:blipFill>
                        <pic:spPr>
                          <a:xfrm>
                            <a:off x="3676967" y="2255570"/>
                            <a:ext cx="1274991" cy="1272108"/>
                          </a:xfrm>
                          <a:prstGeom prst="rect">
                            <a:avLst/>
                          </a:prstGeom>
                        </pic:spPr>
                      </pic:pic>
                      <wps:wsp>
                        <wps:cNvPr id="143" name="Graphic 143"/>
                        <wps:cNvSpPr/>
                        <wps:spPr>
                          <a:xfrm>
                            <a:off x="3781336" y="2335949"/>
                            <a:ext cx="1066800" cy="1066800"/>
                          </a:xfrm>
                          <a:custGeom>
                            <a:avLst/>
                            <a:gdLst/>
                            <a:ahLst/>
                            <a:cxnLst/>
                            <a:rect l="l" t="t" r="r" b="b"/>
                            <a:pathLst>
                              <a:path w="1066800" h="1066800">
                                <a:moveTo>
                                  <a:pt x="533196" y="0"/>
                                </a:moveTo>
                                <a:lnTo>
                                  <a:pt x="484665" y="2179"/>
                                </a:lnTo>
                                <a:lnTo>
                                  <a:pt x="437354" y="8590"/>
                                </a:lnTo>
                                <a:lnTo>
                                  <a:pt x="391452" y="19046"/>
                                </a:lnTo>
                                <a:lnTo>
                                  <a:pt x="347147" y="33358"/>
                                </a:lnTo>
                                <a:lnTo>
                                  <a:pt x="304628" y="51338"/>
                                </a:lnTo>
                                <a:lnTo>
                                  <a:pt x="264082" y="72797"/>
                                </a:lnTo>
                                <a:lnTo>
                                  <a:pt x="225699" y="97547"/>
                                </a:lnTo>
                                <a:lnTo>
                                  <a:pt x="189665" y="125401"/>
                                </a:lnTo>
                                <a:lnTo>
                                  <a:pt x="156170" y="156170"/>
                                </a:lnTo>
                                <a:lnTo>
                                  <a:pt x="125401" y="189665"/>
                                </a:lnTo>
                                <a:lnTo>
                                  <a:pt x="97547" y="225699"/>
                                </a:lnTo>
                                <a:lnTo>
                                  <a:pt x="72797" y="264082"/>
                                </a:lnTo>
                                <a:lnTo>
                                  <a:pt x="51338" y="304628"/>
                                </a:lnTo>
                                <a:lnTo>
                                  <a:pt x="33358" y="347147"/>
                                </a:lnTo>
                                <a:lnTo>
                                  <a:pt x="19046" y="391452"/>
                                </a:lnTo>
                                <a:lnTo>
                                  <a:pt x="8590" y="437354"/>
                                </a:lnTo>
                                <a:lnTo>
                                  <a:pt x="2179" y="484665"/>
                                </a:lnTo>
                                <a:lnTo>
                                  <a:pt x="0" y="533196"/>
                                </a:lnTo>
                                <a:lnTo>
                                  <a:pt x="2179" y="581728"/>
                                </a:lnTo>
                                <a:lnTo>
                                  <a:pt x="8590" y="629039"/>
                                </a:lnTo>
                                <a:lnTo>
                                  <a:pt x="19046" y="674941"/>
                                </a:lnTo>
                                <a:lnTo>
                                  <a:pt x="33358" y="719245"/>
                                </a:lnTo>
                                <a:lnTo>
                                  <a:pt x="51338" y="761765"/>
                                </a:lnTo>
                                <a:lnTo>
                                  <a:pt x="72797" y="802310"/>
                                </a:lnTo>
                                <a:lnTo>
                                  <a:pt x="97547" y="840694"/>
                                </a:lnTo>
                                <a:lnTo>
                                  <a:pt x="125401" y="876728"/>
                                </a:lnTo>
                                <a:lnTo>
                                  <a:pt x="156170" y="910223"/>
                                </a:lnTo>
                                <a:lnTo>
                                  <a:pt x="189665" y="940991"/>
                                </a:lnTo>
                                <a:lnTo>
                                  <a:pt x="225699" y="968845"/>
                                </a:lnTo>
                                <a:lnTo>
                                  <a:pt x="264082" y="993596"/>
                                </a:lnTo>
                                <a:lnTo>
                                  <a:pt x="304628" y="1015055"/>
                                </a:lnTo>
                                <a:lnTo>
                                  <a:pt x="347147" y="1033035"/>
                                </a:lnTo>
                                <a:lnTo>
                                  <a:pt x="391452" y="1047347"/>
                                </a:lnTo>
                                <a:lnTo>
                                  <a:pt x="437354" y="1057803"/>
                                </a:lnTo>
                                <a:lnTo>
                                  <a:pt x="484665" y="1064214"/>
                                </a:lnTo>
                                <a:lnTo>
                                  <a:pt x="533196" y="1066393"/>
                                </a:lnTo>
                                <a:lnTo>
                                  <a:pt x="581728" y="1064214"/>
                                </a:lnTo>
                                <a:lnTo>
                                  <a:pt x="629039" y="1057803"/>
                                </a:lnTo>
                                <a:lnTo>
                                  <a:pt x="674941" y="1047347"/>
                                </a:lnTo>
                                <a:lnTo>
                                  <a:pt x="719245" y="1033035"/>
                                </a:lnTo>
                                <a:lnTo>
                                  <a:pt x="761765" y="1015055"/>
                                </a:lnTo>
                                <a:lnTo>
                                  <a:pt x="802310" y="993596"/>
                                </a:lnTo>
                                <a:lnTo>
                                  <a:pt x="840694" y="968845"/>
                                </a:lnTo>
                                <a:lnTo>
                                  <a:pt x="876728" y="940991"/>
                                </a:lnTo>
                                <a:lnTo>
                                  <a:pt x="910223" y="910223"/>
                                </a:lnTo>
                                <a:lnTo>
                                  <a:pt x="940991" y="876728"/>
                                </a:lnTo>
                                <a:lnTo>
                                  <a:pt x="968845" y="840694"/>
                                </a:lnTo>
                                <a:lnTo>
                                  <a:pt x="993596" y="802310"/>
                                </a:lnTo>
                                <a:lnTo>
                                  <a:pt x="1015055" y="761765"/>
                                </a:lnTo>
                                <a:lnTo>
                                  <a:pt x="1033035" y="719245"/>
                                </a:lnTo>
                                <a:lnTo>
                                  <a:pt x="1047347" y="674941"/>
                                </a:lnTo>
                                <a:lnTo>
                                  <a:pt x="1057803" y="629039"/>
                                </a:lnTo>
                                <a:lnTo>
                                  <a:pt x="1064214" y="581728"/>
                                </a:lnTo>
                                <a:lnTo>
                                  <a:pt x="1066393" y="533196"/>
                                </a:lnTo>
                                <a:lnTo>
                                  <a:pt x="1064214" y="484665"/>
                                </a:lnTo>
                                <a:lnTo>
                                  <a:pt x="1057803" y="437354"/>
                                </a:lnTo>
                                <a:lnTo>
                                  <a:pt x="1047347" y="391452"/>
                                </a:lnTo>
                                <a:lnTo>
                                  <a:pt x="1033035" y="347147"/>
                                </a:lnTo>
                                <a:lnTo>
                                  <a:pt x="1015055" y="304628"/>
                                </a:lnTo>
                                <a:lnTo>
                                  <a:pt x="993596" y="264082"/>
                                </a:lnTo>
                                <a:lnTo>
                                  <a:pt x="968845" y="225699"/>
                                </a:lnTo>
                                <a:lnTo>
                                  <a:pt x="940991" y="189665"/>
                                </a:lnTo>
                                <a:lnTo>
                                  <a:pt x="910223" y="156170"/>
                                </a:lnTo>
                                <a:lnTo>
                                  <a:pt x="876728" y="125401"/>
                                </a:lnTo>
                                <a:lnTo>
                                  <a:pt x="840694" y="97547"/>
                                </a:lnTo>
                                <a:lnTo>
                                  <a:pt x="802310" y="72797"/>
                                </a:lnTo>
                                <a:lnTo>
                                  <a:pt x="761765" y="51338"/>
                                </a:lnTo>
                                <a:lnTo>
                                  <a:pt x="719245" y="33358"/>
                                </a:lnTo>
                                <a:lnTo>
                                  <a:pt x="674941" y="19046"/>
                                </a:lnTo>
                                <a:lnTo>
                                  <a:pt x="629039" y="8590"/>
                                </a:lnTo>
                                <a:lnTo>
                                  <a:pt x="581728" y="2179"/>
                                </a:lnTo>
                                <a:lnTo>
                                  <a:pt x="533196" y="0"/>
                                </a:lnTo>
                                <a:close/>
                              </a:path>
                            </a:pathLst>
                          </a:custGeom>
                          <a:solidFill>
                            <a:srgbClr val="606060"/>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75" cstate="print"/>
                          <a:stretch>
                            <a:fillRect/>
                          </a:stretch>
                        </pic:blipFill>
                        <pic:spPr>
                          <a:xfrm>
                            <a:off x="4830279" y="2979953"/>
                            <a:ext cx="5918" cy="25031"/>
                          </a:xfrm>
                          <a:prstGeom prst="rect">
                            <a:avLst/>
                          </a:prstGeom>
                        </pic:spPr>
                      </pic:pic>
                      <pic:pic xmlns:pic="http://schemas.openxmlformats.org/drawingml/2006/picture">
                        <pic:nvPicPr>
                          <pic:cNvPr id="145" name="Image 145"/>
                          <pic:cNvPicPr/>
                        </pic:nvPicPr>
                        <pic:blipFill>
                          <a:blip r:embed="rId76" cstate="print"/>
                          <a:stretch>
                            <a:fillRect/>
                          </a:stretch>
                        </pic:blipFill>
                        <pic:spPr>
                          <a:xfrm>
                            <a:off x="3792867" y="2979953"/>
                            <a:ext cx="5930" cy="25031"/>
                          </a:xfrm>
                          <a:prstGeom prst="rect">
                            <a:avLst/>
                          </a:prstGeom>
                        </pic:spPr>
                      </pic:pic>
                      <pic:pic xmlns:pic="http://schemas.openxmlformats.org/drawingml/2006/picture">
                        <pic:nvPicPr>
                          <pic:cNvPr id="146" name="Image 146"/>
                          <pic:cNvPicPr/>
                        </pic:nvPicPr>
                        <pic:blipFill>
                          <a:blip r:embed="rId77" cstate="print"/>
                          <a:stretch>
                            <a:fillRect/>
                          </a:stretch>
                        </pic:blipFill>
                        <pic:spPr>
                          <a:xfrm>
                            <a:off x="3792867" y="2769120"/>
                            <a:ext cx="1043330" cy="235864"/>
                          </a:xfrm>
                          <a:prstGeom prst="rect">
                            <a:avLst/>
                          </a:prstGeom>
                        </pic:spPr>
                      </pic:pic>
                      <pic:pic xmlns:pic="http://schemas.openxmlformats.org/drawingml/2006/picture">
                        <pic:nvPicPr>
                          <pic:cNvPr id="147" name="Image 147"/>
                          <pic:cNvPicPr/>
                        </pic:nvPicPr>
                        <pic:blipFill>
                          <a:blip r:embed="rId78" cstate="print"/>
                          <a:stretch>
                            <a:fillRect/>
                          </a:stretch>
                        </pic:blipFill>
                        <pic:spPr>
                          <a:xfrm>
                            <a:off x="1456499" y="2255570"/>
                            <a:ext cx="1272120" cy="1272108"/>
                          </a:xfrm>
                          <a:prstGeom prst="rect">
                            <a:avLst/>
                          </a:prstGeom>
                        </pic:spPr>
                      </pic:pic>
                      <wps:wsp>
                        <wps:cNvPr id="148" name="Graphic 148"/>
                        <wps:cNvSpPr/>
                        <wps:spPr>
                          <a:xfrm>
                            <a:off x="1559064" y="2335949"/>
                            <a:ext cx="1066800" cy="1066800"/>
                          </a:xfrm>
                          <a:custGeom>
                            <a:avLst/>
                            <a:gdLst/>
                            <a:ahLst/>
                            <a:cxnLst/>
                            <a:rect l="l" t="t" r="r" b="b"/>
                            <a:pathLst>
                              <a:path w="1066800" h="1066800">
                                <a:moveTo>
                                  <a:pt x="533196" y="0"/>
                                </a:moveTo>
                                <a:lnTo>
                                  <a:pt x="484665" y="2179"/>
                                </a:lnTo>
                                <a:lnTo>
                                  <a:pt x="437354" y="8590"/>
                                </a:lnTo>
                                <a:lnTo>
                                  <a:pt x="391452" y="19046"/>
                                </a:lnTo>
                                <a:lnTo>
                                  <a:pt x="347147" y="33358"/>
                                </a:lnTo>
                                <a:lnTo>
                                  <a:pt x="304628" y="51338"/>
                                </a:lnTo>
                                <a:lnTo>
                                  <a:pt x="264082" y="72797"/>
                                </a:lnTo>
                                <a:lnTo>
                                  <a:pt x="225699" y="97547"/>
                                </a:lnTo>
                                <a:lnTo>
                                  <a:pt x="189665" y="125401"/>
                                </a:lnTo>
                                <a:lnTo>
                                  <a:pt x="156170" y="156170"/>
                                </a:lnTo>
                                <a:lnTo>
                                  <a:pt x="125401" y="189665"/>
                                </a:lnTo>
                                <a:lnTo>
                                  <a:pt x="97547" y="225699"/>
                                </a:lnTo>
                                <a:lnTo>
                                  <a:pt x="72797" y="264082"/>
                                </a:lnTo>
                                <a:lnTo>
                                  <a:pt x="51338" y="304628"/>
                                </a:lnTo>
                                <a:lnTo>
                                  <a:pt x="33358" y="347147"/>
                                </a:lnTo>
                                <a:lnTo>
                                  <a:pt x="19046" y="391452"/>
                                </a:lnTo>
                                <a:lnTo>
                                  <a:pt x="8590" y="437354"/>
                                </a:lnTo>
                                <a:lnTo>
                                  <a:pt x="2179" y="484665"/>
                                </a:lnTo>
                                <a:lnTo>
                                  <a:pt x="0" y="533196"/>
                                </a:lnTo>
                                <a:lnTo>
                                  <a:pt x="2179" y="581728"/>
                                </a:lnTo>
                                <a:lnTo>
                                  <a:pt x="8590" y="629039"/>
                                </a:lnTo>
                                <a:lnTo>
                                  <a:pt x="19046" y="674941"/>
                                </a:lnTo>
                                <a:lnTo>
                                  <a:pt x="33358" y="719245"/>
                                </a:lnTo>
                                <a:lnTo>
                                  <a:pt x="51338" y="761765"/>
                                </a:lnTo>
                                <a:lnTo>
                                  <a:pt x="72797" y="802310"/>
                                </a:lnTo>
                                <a:lnTo>
                                  <a:pt x="97547" y="840694"/>
                                </a:lnTo>
                                <a:lnTo>
                                  <a:pt x="125401" y="876728"/>
                                </a:lnTo>
                                <a:lnTo>
                                  <a:pt x="156170" y="910223"/>
                                </a:lnTo>
                                <a:lnTo>
                                  <a:pt x="189665" y="940991"/>
                                </a:lnTo>
                                <a:lnTo>
                                  <a:pt x="225699" y="968845"/>
                                </a:lnTo>
                                <a:lnTo>
                                  <a:pt x="264082" y="993596"/>
                                </a:lnTo>
                                <a:lnTo>
                                  <a:pt x="304628" y="1015055"/>
                                </a:lnTo>
                                <a:lnTo>
                                  <a:pt x="347147" y="1033035"/>
                                </a:lnTo>
                                <a:lnTo>
                                  <a:pt x="391452" y="1047347"/>
                                </a:lnTo>
                                <a:lnTo>
                                  <a:pt x="437354" y="1057803"/>
                                </a:lnTo>
                                <a:lnTo>
                                  <a:pt x="484665" y="1064214"/>
                                </a:lnTo>
                                <a:lnTo>
                                  <a:pt x="533196" y="1066393"/>
                                </a:lnTo>
                                <a:lnTo>
                                  <a:pt x="581728" y="1064214"/>
                                </a:lnTo>
                                <a:lnTo>
                                  <a:pt x="629039" y="1057803"/>
                                </a:lnTo>
                                <a:lnTo>
                                  <a:pt x="674941" y="1047347"/>
                                </a:lnTo>
                                <a:lnTo>
                                  <a:pt x="719245" y="1033035"/>
                                </a:lnTo>
                                <a:lnTo>
                                  <a:pt x="761765" y="1015055"/>
                                </a:lnTo>
                                <a:lnTo>
                                  <a:pt x="802310" y="993596"/>
                                </a:lnTo>
                                <a:lnTo>
                                  <a:pt x="840694" y="968845"/>
                                </a:lnTo>
                                <a:lnTo>
                                  <a:pt x="876728" y="940991"/>
                                </a:lnTo>
                                <a:lnTo>
                                  <a:pt x="910223" y="910223"/>
                                </a:lnTo>
                                <a:lnTo>
                                  <a:pt x="940991" y="876728"/>
                                </a:lnTo>
                                <a:lnTo>
                                  <a:pt x="968845" y="840694"/>
                                </a:lnTo>
                                <a:lnTo>
                                  <a:pt x="993596" y="802310"/>
                                </a:lnTo>
                                <a:lnTo>
                                  <a:pt x="1015055" y="761765"/>
                                </a:lnTo>
                                <a:lnTo>
                                  <a:pt x="1033035" y="719245"/>
                                </a:lnTo>
                                <a:lnTo>
                                  <a:pt x="1047347" y="674941"/>
                                </a:lnTo>
                                <a:lnTo>
                                  <a:pt x="1057803" y="629039"/>
                                </a:lnTo>
                                <a:lnTo>
                                  <a:pt x="1064214" y="581728"/>
                                </a:lnTo>
                                <a:lnTo>
                                  <a:pt x="1066393" y="533196"/>
                                </a:lnTo>
                                <a:lnTo>
                                  <a:pt x="1064214" y="484665"/>
                                </a:lnTo>
                                <a:lnTo>
                                  <a:pt x="1057803" y="437354"/>
                                </a:lnTo>
                                <a:lnTo>
                                  <a:pt x="1047347" y="391452"/>
                                </a:lnTo>
                                <a:lnTo>
                                  <a:pt x="1033035" y="347147"/>
                                </a:lnTo>
                                <a:lnTo>
                                  <a:pt x="1015055" y="304628"/>
                                </a:lnTo>
                                <a:lnTo>
                                  <a:pt x="993596" y="264082"/>
                                </a:lnTo>
                                <a:lnTo>
                                  <a:pt x="968845" y="225699"/>
                                </a:lnTo>
                                <a:lnTo>
                                  <a:pt x="940991" y="189665"/>
                                </a:lnTo>
                                <a:lnTo>
                                  <a:pt x="910223" y="156170"/>
                                </a:lnTo>
                                <a:lnTo>
                                  <a:pt x="876728" y="125401"/>
                                </a:lnTo>
                                <a:lnTo>
                                  <a:pt x="840694" y="97547"/>
                                </a:lnTo>
                                <a:lnTo>
                                  <a:pt x="802310" y="72797"/>
                                </a:lnTo>
                                <a:lnTo>
                                  <a:pt x="761765" y="51338"/>
                                </a:lnTo>
                                <a:lnTo>
                                  <a:pt x="719245" y="33358"/>
                                </a:lnTo>
                                <a:lnTo>
                                  <a:pt x="674941" y="19046"/>
                                </a:lnTo>
                                <a:lnTo>
                                  <a:pt x="629039" y="8590"/>
                                </a:lnTo>
                                <a:lnTo>
                                  <a:pt x="581728" y="2179"/>
                                </a:lnTo>
                                <a:lnTo>
                                  <a:pt x="533196" y="0"/>
                                </a:lnTo>
                                <a:close/>
                              </a:path>
                            </a:pathLst>
                          </a:custGeom>
                          <a:solidFill>
                            <a:srgbClr val="606060"/>
                          </a:solidFill>
                        </wps:spPr>
                        <wps:bodyPr wrap="square" lIns="0" tIns="0" rIns="0" bIns="0" rtlCol="0">
                          <a:prstTxWarp prst="textNoShape">
                            <a:avLst/>
                          </a:prstTxWarp>
                          <a:noAutofit/>
                        </wps:bodyPr>
                      </wps:wsp>
                      <pic:pic xmlns:pic="http://schemas.openxmlformats.org/drawingml/2006/picture">
                        <pic:nvPicPr>
                          <pic:cNvPr id="149" name="Image 149"/>
                          <pic:cNvPicPr/>
                        </pic:nvPicPr>
                        <pic:blipFill>
                          <a:blip r:embed="rId79" cstate="print"/>
                          <a:stretch>
                            <a:fillRect/>
                          </a:stretch>
                        </pic:blipFill>
                        <pic:spPr>
                          <a:xfrm>
                            <a:off x="2608008" y="2979940"/>
                            <a:ext cx="5943" cy="25044"/>
                          </a:xfrm>
                          <a:prstGeom prst="rect">
                            <a:avLst/>
                          </a:prstGeom>
                        </pic:spPr>
                      </pic:pic>
                      <pic:pic xmlns:pic="http://schemas.openxmlformats.org/drawingml/2006/picture">
                        <pic:nvPicPr>
                          <pic:cNvPr id="150" name="Image 150"/>
                          <pic:cNvPicPr/>
                        </pic:nvPicPr>
                        <pic:blipFill>
                          <a:blip r:embed="rId80" cstate="print"/>
                          <a:stretch>
                            <a:fillRect/>
                          </a:stretch>
                        </pic:blipFill>
                        <pic:spPr>
                          <a:xfrm>
                            <a:off x="1570596" y="2979953"/>
                            <a:ext cx="5930" cy="25031"/>
                          </a:xfrm>
                          <a:prstGeom prst="rect">
                            <a:avLst/>
                          </a:prstGeom>
                        </pic:spPr>
                      </pic:pic>
                      <pic:pic xmlns:pic="http://schemas.openxmlformats.org/drawingml/2006/picture">
                        <pic:nvPicPr>
                          <pic:cNvPr id="151" name="Image 151"/>
                          <pic:cNvPicPr/>
                        </pic:nvPicPr>
                        <pic:blipFill>
                          <a:blip r:embed="rId81" cstate="print"/>
                          <a:stretch>
                            <a:fillRect/>
                          </a:stretch>
                        </pic:blipFill>
                        <pic:spPr>
                          <a:xfrm>
                            <a:off x="1570596" y="2769120"/>
                            <a:ext cx="1043355" cy="235864"/>
                          </a:xfrm>
                          <a:prstGeom prst="rect">
                            <a:avLst/>
                          </a:prstGeom>
                        </pic:spPr>
                      </pic:pic>
                      <wps:wsp>
                        <wps:cNvPr id="152" name="Graphic 152"/>
                        <wps:cNvSpPr/>
                        <wps:spPr>
                          <a:xfrm>
                            <a:off x="2244915" y="1385328"/>
                            <a:ext cx="592455" cy="1111250"/>
                          </a:xfrm>
                          <a:custGeom>
                            <a:avLst/>
                            <a:gdLst/>
                            <a:ahLst/>
                            <a:cxnLst/>
                            <a:rect l="l" t="t" r="r" b="b"/>
                            <a:pathLst>
                              <a:path w="592455" h="1111250">
                                <a:moveTo>
                                  <a:pt x="592277" y="0"/>
                                </a:moveTo>
                                <a:lnTo>
                                  <a:pt x="0" y="1110881"/>
                                </a:lnTo>
                              </a:path>
                            </a:pathLst>
                          </a:custGeom>
                          <a:solidFill>
                            <a:srgbClr val="FFFFFF"/>
                          </a:solidFill>
                        </wps:spPr>
                        <wps:bodyPr wrap="square" lIns="0" tIns="0" rIns="0" bIns="0" rtlCol="0">
                          <a:prstTxWarp prst="textNoShape">
                            <a:avLst/>
                          </a:prstTxWarp>
                          <a:noAutofit/>
                        </wps:bodyPr>
                      </wps:wsp>
                      <wps:wsp>
                        <wps:cNvPr id="153" name="Graphic 153"/>
                        <wps:cNvSpPr/>
                        <wps:spPr>
                          <a:xfrm>
                            <a:off x="2328976" y="1542999"/>
                            <a:ext cx="424180" cy="795655"/>
                          </a:xfrm>
                          <a:custGeom>
                            <a:avLst/>
                            <a:gdLst/>
                            <a:ahLst/>
                            <a:cxnLst/>
                            <a:rect l="l" t="t" r="r" b="b"/>
                            <a:pathLst>
                              <a:path w="424180" h="795655">
                                <a:moveTo>
                                  <a:pt x="424154" y="0"/>
                                </a:moveTo>
                                <a:lnTo>
                                  <a:pt x="0" y="795540"/>
                                </a:lnTo>
                              </a:path>
                            </a:pathLst>
                          </a:custGeom>
                          <a:ln w="95504">
                            <a:solidFill>
                              <a:srgbClr val="606060"/>
                            </a:solidFill>
                            <a:prstDash val="solid"/>
                          </a:ln>
                        </wps:spPr>
                        <wps:bodyPr wrap="square" lIns="0" tIns="0" rIns="0" bIns="0" rtlCol="0">
                          <a:prstTxWarp prst="textNoShape">
                            <a:avLst/>
                          </a:prstTxWarp>
                          <a:noAutofit/>
                        </wps:bodyPr>
                      </wps:wsp>
                      <wps:wsp>
                        <wps:cNvPr id="154" name="Graphic 154"/>
                        <wps:cNvSpPr/>
                        <wps:spPr>
                          <a:xfrm>
                            <a:off x="2239695" y="1385328"/>
                            <a:ext cx="603250" cy="1111250"/>
                          </a:xfrm>
                          <a:custGeom>
                            <a:avLst/>
                            <a:gdLst/>
                            <a:ahLst/>
                            <a:cxnLst/>
                            <a:rect l="l" t="t" r="r" b="b"/>
                            <a:pathLst>
                              <a:path w="603250" h="1111250">
                                <a:moveTo>
                                  <a:pt x="248462" y="953808"/>
                                </a:moveTo>
                                <a:lnTo>
                                  <a:pt x="100291" y="932522"/>
                                </a:lnTo>
                                <a:lnTo>
                                  <a:pt x="0" y="821334"/>
                                </a:lnTo>
                                <a:lnTo>
                                  <a:pt x="7924" y="865644"/>
                                </a:lnTo>
                                <a:lnTo>
                                  <a:pt x="12611" y="913815"/>
                                </a:lnTo>
                                <a:lnTo>
                                  <a:pt x="14351" y="964133"/>
                                </a:lnTo>
                                <a:lnTo>
                                  <a:pt x="13487" y="1014907"/>
                                </a:lnTo>
                                <a:lnTo>
                                  <a:pt x="10325" y="1064387"/>
                                </a:lnTo>
                                <a:lnTo>
                                  <a:pt x="5194" y="1110881"/>
                                </a:lnTo>
                                <a:lnTo>
                                  <a:pt x="40919" y="1080706"/>
                                </a:lnTo>
                                <a:lnTo>
                                  <a:pt x="80251" y="1050493"/>
                                </a:lnTo>
                                <a:lnTo>
                                  <a:pt x="121907" y="1021486"/>
                                </a:lnTo>
                                <a:lnTo>
                                  <a:pt x="164655" y="994879"/>
                                </a:lnTo>
                                <a:lnTo>
                                  <a:pt x="207264" y="971918"/>
                                </a:lnTo>
                                <a:lnTo>
                                  <a:pt x="248462" y="953808"/>
                                </a:lnTo>
                                <a:close/>
                              </a:path>
                              <a:path w="603250" h="1111250">
                                <a:moveTo>
                                  <a:pt x="602665" y="289534"/>
                                </a:moveTo>
                                <a:lnTo>
                                  <a:pt x="594728" y="245237"/>
                                </a:lnTo>
                                <a:lnTo>
                                  <a:pt x="590054" y="197065"/>
                                </a:lnTo>
                                <a:lnTo>
                                  <a:pt x="588302" y="146748"/>
                                </a:lnTo>
                                <a:lnTo>
                                  <a:pt x="589178" y="95986"/>
                                </a:lnTo>
                                <a:lnTo>
                                  <a:pt x="592340" y="46494"/>
                                </a:lnTo>
                                <a:lnTo>
                                  <a:pt x="597496" y="0"/>
                                </a:lnTo>
                                <a:lnTo>
                                  <a:pt x="561746" y="30187"/>
                                </a:lnTo>
                                <a:lnTo>
                                  <a:pt x="522414" y="60388"/>
                                </a:lnTo>
                                <a:lnTo>
                                  <a:pt x="480745" y="89395"/>
                                </a:lnTo>
                                <a:lnTo>
                                  <a:pt x="437984" y="116001"/>
                                </a:lnTo>
                                <a:lnTo>
                                  <a:pt x="395389" y="138963"/>
                                </a:lnTo>
                                <a:lnTo>
                                  <a:pt x="354190" y="157060"/>
                                </a:lnTo>
                                <a:lnTo>
                                  <a:pt x="502399" y="178358"/>
                                </a:lnTo>
                                <a:lnTo>
                                  <a:pt x="602665" y="289534"/>
                                </a:lnTo>
                                <a:close/>
                              </a:path>
                            </a:pathLst>
                          </a:custGeom>
                          <a:solidFill>
                            <a:srgbClr val="606060"/>
                          </a:solidFill>
                        </wps:spPr>
                        <wps:bodyPr wrap="square" lIns="0" tIns="0" rIns="0" bIns="0" rtlCol="0">
                          <a:prstTxWarp prst="textNoShape">
                            <a:avLst/>
                          </a:prstTxWarp>
                          <a:noAutofit/>
                        </wps:bodyPr>
                      </wps:wsp>
                      <wps:wsp>
                        <wps:cNvPr id="155" name="Graphic 155"/>
                        <wps:cNvSpPr/>
                        <wps:spPr>
                          <a:xfrm>
                            <a:off x="3463671" y="1424152"/>
                            <a:ext cx="690245" cy="1053465"/>
                          </a:xfrm>
                          <a:custGeom>
                            <a:avLst/>
                            <a:gdLst/>
                            <a:ahLst/>
                            <a:cxnLst/>
                            <a:rect l="l" t="t" r="r" b="b"/>
                            <a:pathLst>
                              <a:path w="690245" h="1053465">
                                <a:moveTo>
                                  <a:pt x="0" y="0"/>
                                </a:moveTo>
                                <a:lnTo>
                                  <a:pt x="689825" y="1053084"/>
                                </a:lnTo>
                              </a:path>
                            </a:pathLst>
                          </a:custGeom>
                          <a:solidFill>
                            <a:srgbClr val="FFFFFF"/>
                          </a:solidFill>
                        </wps:spPr>
                        <wps:bodyPr wrap="square" lIns="0" tIns="0" rIns="0" bIns="0" rtlCol="0">
                          <a:prstTxWarp prst="textNoShape">
                            <a:avLst/>
                          </a:prstTxWarp>
                          <a:noAutofit/>
                        </wps:bodyPr>
                      </wps:wsp>
                      <wps:wsp>
                        <wps:cNvPr id="156" name="Graphic 156"/>
                        <wps:cNvSpPr/>
                        <wps:spPr>
                          <a:xfrm>
                            <a:off x="3561575" y="1573618"/>
                            <a:ext cx="494030" cy="754380"/>
                          </a:xfrm>
                          <a:custGeom>
                            <a:avLst/>
                            <a:gdLst/>
                            <a:ahLst/>
                            <a:cxnLst/>
                            <a:rect l="l" t="t" r="r" b="b"/>
                            <a:pathLst>
                              <a:path w="494030" h="754380">
                                <a:moveTo>
                                  <a:pt x="0" y="0"/>
                                </a:moveTo>
                                <a:lnTo>
                                  <a:pt x="494004" y="754151"/>
                                </a:lnTo>
                              </a:path>
                            </a:pathLst>
                          </a:custGeom>
                          <a:ln w="95504">
                            <a:solidFill>
                              <a:srgbClr val="606060"/>
                            </a:solidFill>
                            <a:prstDash val="solid"/>
                          </a:ln>
                        </wps:spPr>
                        <wps:bodyPr wrap="square" lIns="0" tIns="0" rIns="0" bIns="0" rtlCol="0">
                          <a:prstTxWarp prst="textNoShape">
                            <a:avLst/>
                          </a:prstTxWarp>
                          <a:noAutofit/>
                        </wps:bodyPr>
                      </wps:wsp>
                      <wps:wsp>
                        <wps:cNvPr id="157" name="Graphic 157"/>
                        <wps:cNvSpPr/>
                        <wps:spPr>
                          <a:xfrm>
                            <a:off x="3463671" y="1424152"/>
                            <a:ext cx="690245" cy="1053465"/>
                          </a:xfrm>
                          <a:custGeom>
                            <a:avLst/>
                            <a:gdLst/>
                            <a:ahLst/>
                            <a:cxnLst/>
                            <a:rect l="l" t="t" r="r" b="b"/>
                            <a:pathLst>
                              <a:path w="690245" h="1053465">
                                <a:moveTo>
                                  <a:pt x="256413" y="134543"/>
                                </a:moveTo>
                                <a:lnTo>
                                  <a:pt x="213741" y="120230"/>
                                </a:lnTo>
                                <a:lnTo>
                                  <a:pt x="169252" y="101193"/>
                                </a:lnTo>
                                <a:lnTo>
                                  <a:pt x="124282" y="78549"/>
                                </a:lnTo>
                                <a:lnTo>
                                  <a:pt x="80175" y="53403"/>
                                </a:lnTo>
                                <a:lnTo>
                                  <a:pt x="38303" y="26847"/>
                                </a:lnTo>
                                <a:lnTo>
                                  <a:pt x="0" y="0"/>
                                </a:lnTo>
                                <a:lnTo>
                                  <a:pt x="9296" y="45859"/>
                                </a:lnTo>
                                <a:lnTo>
                                  <a:pt x="16891" y="94856"/>
                                </a:lnTo>
                                <a:lnTo>
                                  <a:pt x="22326" y="145338"/>
                                </a:lnTo>
                                <a:lnTo>
                                  <a:pt x="25120" y="195618"/>
                                </a:lnTo>
                                <a:lnTo>
                                  <a:pt x="24790" y="244017"/>
                                </a:lnTo>
                                <a:lnTo>
                                  <a:pt x="20878" y="288836"/>
                                </a:lnTo>
                                <a:lnTo>
                                  <a:pt x="110756" y="169075"/>
                                </a:lnTo>
                                <a:lnTo>
                                  <a:pt x="256413" y="134543"/>
                                </a:lnTo>
                                <a:close/>
                              </a:path>
                              <a:path w="690245" h="1053465">
                                <a:moveTo>
                                  <a:pt x="689825" y="1053096"/>
                                </a:moveTo>
                                <a:lnTo>
                                  <a:pt x="680516" y="1007262"/>
                                </a:lnTo>
                                <a:lnTo>
                                  <a:pt x="672909" y="958253"/>
                                </a:lnTo>
                                <a:lnTo>
                                  <a:pt x="667473" y="907783"/>
                                </a:lnTo>
                                <a:lnTo>
                                  <a:pt x="664679" y="857504"/>
                                </a:lnTo>
                                <a:lnTo>
                                  <a:pt x="664997" y="809117"/>
                                </a:lnTo>
                                <a:lnTo>
                                  <a:pt x="668921" y="764286"/>
                                </a:lnTo>
                                <a:lnTo>
                                  <a:pt x="579069" y="884021"/>
                                </a:lnTo>
                                <a:lnTo>
                                  <a:pt x="433387" y="918565"/>
                                </a:lnTo>
                                <a:lnTo>
                                  <a:pt x="476046" y="932891"/>
                                </a:lnTo>
                                <a:lnTo>
                                  <a:pt x="520534" y="951928"/>
                                </a:lnTo>
                                <a:lnTo>
                                  <a:pt x="565505" y="974572"/>
                                </a:lnTo>
                                <a:lnTo>
                                  <a:pt x="609612" y="999718"/>
                                </a:lnTo>
                                <a:lnTo>
                                  <a:pt x="651497" y="1026261"/>
                                </a:lnTo>
                                <a:lnTo>
                                  <a:pt x="689825" y="1053096"/>
                                </a:lnTo>
                                <a:close/>
                              </a:path>
                            </a:pathLst>
                          </a:custGeom>
                          <a:solidFill>
                            <a:srgbClr val="606060"/>
                          </a:solidFill>
                        </wps:spPr>
                        <wps:bodyPr wrap="square" lIns="0" tIns="0" rIns="0" bIns="0" rtlCol="0">
                          <a:prstTxWarp prst="textNoShape">
                            <a:avLst/>
                          </a:prstTxWarp>
                          <a:noAutofit/>
                        </wps:bodyPr>
                      </wps:wsp>
                      <wps:wsp>
                        <wps:cNvPr id="158" name="Graphic 158"/>
                        <wps:cNvSpPr/>
                        <wps:spPr>
                          <a:xfrm>
                            <a:off x="2555684" y="2929419"/>
                            <a:ext cx="1259205" cy="19050"/>
                          </a:xfrm>
                          <a:custGeom>
                            <a:avLst/>
                            <a:gdLst/>
                            <a:ahLst/>
                            <a:cxnLst/>
                            <a:rect l="l" t="t" r="r" b="b"/>
                            <a:pathLst>
                              <a:path w="1259205" h="19050">
                                <a:moveTo>
                                  <a:pt x="130898" y="0"/>
                                </a:moveTo>
                                <a:lnTo>
                                  <a:pt x="0" y="0"/>
                                </a:lnTo>
                                <a:lnTo>
                                  <a:pt x="0" y="18681"/>
                                </a:lnTo>
                                <a:lnTo>
                                  <a:pt x="130898" y="18681"/>
                                </a:lnTo>
                                <a:lnTo>
                                  <a:pt x="130898" y="0"/>
                                </a:lnTo>
                                <a:close/>
                              </a:path>
                              <a:path w="1259205" h="19050">
                                <a:moveTo>
                                  <a:pt x="1258760" y="0"/>
                                </a:moveTo>
                                <a:lnTo>
                                  <a:pt x="1127848" y="0"/>
                                </a:lnTo>
                                <a:lnTo>
                                  <a:pt x="1127848" y="18681"/>
                                </a:lnTo>
                                <a:lnTo>
                                  <a:pt x="1258760" y="18681"/>
                                </a:lnTo>
                                <a:lnTo>
                                  <a:pt x="1258760" y="0"/>
                                </a:lnTo>
                                <a:close/>
                              </a:path>
                            </a:pathLst>
                          </a:custGeom>
                          <a:solidFill>
                            <a:srgbClr val="FFFFFF"/>
                          </a:solidFill>
                        </wps:spPr>
                        <wps:bodyPr wrap="square" lIns="0" tIns="0" rIns="0" bIns="0" rtlCol="0">
                          <a:prstTxWarp prst="textNoShape">
                            <a:avLst/>
                          </a:prstTxWarp>
                          <a:noAutofit/>
                        </wps:bodyPr>
                      </wps:wsp>
                      <wps:wsp>
                        <wps:cNvPr id="159" name="Graphic 159"/>
                        <wps:cNvSpPr/>
                        <wps:spPr>
                          <a:xfrm>
                            <a:off x="2734335" y="2932061"/>
                            <a:ext cx="901700" cy="13970"/>
                          </a:xfrm>
                          <a:custGeom>
                            <a:avLst/>
                            <a:gdLst/>
                            <a:ahLst/>
                            <a:cxnLst/>
                            <a:rect l="l" t="t" r="r" b="b"/>
                            <a:pathLst>
                              <a:path w="901700" h="13970">
                                <a:moveTo>
                                  <a:pt x="901446" y="13385"/>
                                </a:moveTo>
                                <a:lnTo>
                                  <a:pt x="0" y="0"/>
                                </a:lnTo>
                              </a:path>
                            </a:pathLst>
                          </a:custGeom>
                          <a:ln w="95504">
                            <a:solidFill>
                              <a:srgbClr val="606060"/>
                            </a:solidFill>
                            <a:prstDash val="solid"/>
                          </a:ln>
                        </wps:spPr>
                        <wps:bodyPr wrap="square" lIns="0" tIns="0" rIns="0" bIns="0" rtlCol="0">
                          <a:prstTxWarp prst="textNoShape">
                            <a:avLst/>
                          </a:prstTxWarp>
                          <a:noAutofit/>
                        </wps:bodyPr>
                      </wps:wsp>
                      <wps:wsp>
                        <wps:cNvPr id="160" name="Graphic 160"/>
                        <wps:cNvSpPr/>
                        <wps:spPr>
                          <a:xfrm>
                            <a:off x="2555671" y="2792374"/>
                            <a:ext cx="1259205" cy="292735"/>
                          </a:xfrm>
                          <a:custGeom>
                            <a:avLst/>
                            <a:gdLst/>
                            <a:ahLst/>
                            <a:cxnLst/>
                            <a:rect l="l" t="t" r="r" b="b"/>
                            <a:pathLst>
                              <a:path w="1259205" h="292735">
                                <a:moveTo>
                                  <a:pt x="255117" y="0"/>
                                </a:moveTo>
                                <a:lnTo>
                                  <a:pt x="219341" y="27317"/>
                                </a:lnTo>
                                <a:lnTo>
                                  <a:pt x="178650" y="53505"/>
                                </a:lnTo>
                                <a:lnTo>
                                  <a:pt x="134696" y="78066"/>
                                </a:lnTo>
                                <a:lnTo>
                                  <a:pt x="89154" y="100520"/>
                                </a:lnTo>
                                <a:lnTo>
                                  <a:pt x="43688" y="120332"/>
                                </a:lnTo>
                                <a:lnTo>
                                  <a:pt x="0" y="137033"/>
                                </a:lnTo>
                                <a:lnTo>
                                  <a:pt x="43180" y="155016"/>
                                </a:lnTo>
                                <a:lnTo>
                                  <a:pt x="88023" y="176174"/>
                                </a:lnTo>
                                <a:lnTo>
                                  <a:pt x="132880" y="199948"/>
                                </a:lnTo>
                                <a:lnTo>
                                  <a:pt x="176085" y="225806"/>
                                </a:lnTo>
                                <a:lnTo>
                                  <a:pt x="215988" y="253187"/>
                                </a:lnTo>
                                <a:lnTo>
                                  <a:pt x="250939" y="281546"/>
                                </a:lnTo>
                                <a:lnTo>
                                  <a:pt x="202095" y="140030"/>
                                </a:lnTo>
                                <a:lnTo>
                                  <a:pt x="255117" y="0"/>
                                </a:lnTo>
                                <a:close/>
                              </a:path>
                              <a:path w="1259205" h="292735">
                                <a:moveTo>
                                  <a:pt x="1258773" y="155727"/>
                                </a:moveTo>
                                <a:lnTo>
                                  <a:pt x="1215580" y="137744"/>
                                </a:lnTo>
                                <a:lnTo>
                                  <a:pt x="1170736" y="116586"/>
                                </a:lnTo>
                                <a:lnTo>
                                  <a:pt x="1125880" y="92798"/>
                                </a:lnTo>
                                <a:lnTo>
                                  <a:pt x="1082675" y="66941"/>
                                </a:lnTo>
                                <a:lnTo>
                                  <a:pt x="1042771" y="39560"/>
                                </a:lnTo>
                                <a:lnTo>
                                  <a:pt x="1007833" y="11188"/>
                                </a:lnTo>
                                <a:lnTo>
                                  <a:pt x="1056678" y="152730"/>
                                </a:lnTo>
                                <a:lnTo>
                                  <a:pt x="1003655" y="292722"/>
                                </a:lnTo>
                                <a:lnTo>
                                  <a:pt x="1039418" y="265417"/>
                                </a:lnTo>
                                <a:lnTo>
                                  <a:pt x="1080109" y="239229"/>
                                </a:lnTo>
                                <a:lnTo>
                                  <a:pt x="1124064" y="214668"/>
                                </a:lnTo>
                                <a:lnTo>
                                  <a:pt x="1169606" y="192239"/>
                                </a:lnTo>
                                <a:lnTo>
                                  <a:pt x="1215072" y="172427"/>
                                </a:lnTo>
                                <a:lnTo>
                                  <a:pt x="1258773" y="155727"/>
                                </a:lnTo>
                                <a:close/>
                              </a:path>
                            </a:pathLst>
                          </a:custGeom>
                          <a:solidFill>
                            <a:srgbClr val="606060"/>
                          </a:solidFill>
                        </wps:spPr>
                        <wps:bodyPr wrap="square" lIns="0" tIns="0" rIns="0" bIns="0" rtlCol="0">
                          <a:prstTxWarp prst="textNoShape">
                            <a:avLst/>
                          </a:prstTxWarp>
                          <a:noAutofit/>
                        </wps:bodyPr>
                      </wps:wsp>
                      <wps:wsp>
                        <wps:cNvPr id="161" name="Textbox 161"/>
                        <wps:cNvSpPr txBox="1"/>
                        <wps:spPr>
                          <a:xfrm>
                            <a:off x="123553" y="42803"/>
                            <a:ext cx="3397250" cy="200660"/>
                          </a:xfrm>
                          <a:prstGeom prst="rect">
                            <a:avLst/>
                          </a:prstGeom>
                        </wps:spPr>
                        <wps:txbx>
                          <w:txbxContent>
                            <w:p w14:paraId="11CBAC2B" w14:textId="77777777" w:rsidR="00A765D5" w:rsidRDefault="00000000">
                              <w:pPr>
                                <w:rPr>
                                  <w:b/>
                                  <w:sz w:val="26"/>
                                </w:rPr>
                              </w:pPr>
                              <w:r>
                                <w:rPr>
                                  <w:b/>
                                  <w:color w:val="5F5F5F"/>
                                  <w:sz w:val="26"/>
                                </w:rPr>
                                <w:t>EXHIBIT</w:t>
                              </w:r>
                              <w:r>
                                <w:rPr>
                                  <w:b/>
                                  <w:color w:val="5F5F5F"/>
                                  <w:spacing w:val="14"/>
                                  <w:sz w:val="26"/>
                                </w:rPr>
                                <w:t xml:space="preserve"> </w:t>
                              </w:r>
                              <w:r>
                                <w:rPr>
                                  <w:b/>
                                  <w:color w:val="5F5F5F"/>
                                  <w:sz w:val="26"/>
                                </w:rPr>
                                <w:t>3.8.</w:t>
                              </w:r>
                              <w:r>
                                <w:rPr>
                                  <w:b/>
                                  <w:color w:val="5F5F5F"/>
                                  <w:spacing w:val="10"/>
                                  <w:sz w:val="26"/>
                                </w:rPr>
                                <w:t xml:space="preserve"> </w:t>
                              </w:r>
                              <w:r>
                                <w:rPr>
                                  <w:b/>
                                  <w:color w:val="5F5F5F"/>
                                  <w:sz w:val="26"/>
                                </w:rPr>
                                <w:t>The</w:t>
                              </w:r>
                              <w:r>
                                <w:rPr>
                                  <w:b/>
                                  <w:color w:val="5F5F5F"/>
                                  <w:spacing w:val="10"/>
                                  <w:sz w:val="26"/>
                                </w:rPr>
                                <w:t xml:space="preserve"> </w:t>
                              </w:r>
                              <w:r>
                                <w:rPr>
                                  <w:b/>
                                  <w:color w:val="5F5F5F"/>
                                  <w:sz w:val="26"/>
                                </w:rPr>
                                <w:t>Cognitive</w:t>
                              </w:r>
                              <w:r>
                                <w:rPr>
                                  <w:b/>
                                  <w:color w:val="5F5F5F"/>
                                  <w:spacing w:val="10"/>
                                  <w:sz w:val="26"/>
                                </w:rPr>
                                <w:t xml:space="preserve"> </w:t>
                              </w:r>
                              <w:r>
                                <w:rPr>
                                  <w:b/>
                                  <w:color w:val="5F5F5F"/>
                                  <w:spacing w:val="-2"/>
                                  <w:sz w:val="26"/>
                                </w:rPr>
                                <w:t>Triangle</w:t>
                              </w:r>
                            </w:p>
                          </w:txbxContent>
                        </wps:txbx>
                        <wps:bodyPr wrap="square" lIns="0" tIns="0" rIns="0" bIns="0" rtlCol="0">
                          <a:noAutofit/>
                        </wps:bodyPr>
                      </wps:wsp>
                      <wps:wsp>
                        <wps:cNvPr id="162" name="Textbox 162"/>
                        <wps:cNvSpPr txBox="1"/>
                        <wps:spPr>
                          <a:xfrm>
                            <a:off x="2783820" y="972659"/>
                            <a:ext cx="799465" cy="252095"/>
                          </a:xfrm>
                          <a:prstGeom prst="rect">
                            <a:avLst/>
                          </a:prstGeom>
                        </wps:spPr>
                        <wps:txbx>
                          <w:txbxContent>
                            <w:p w14:paraId="76996906" w14:textId="77777777" w:rsidR="00A765D5" w:rsidRDefault="00000000">
                              <w:pPr>
                                <w:spacing w:before="12"/>
                                <w:rPr>
                                  <w:rFonts w:ascii="Arial"/>
                                  <w:b/>
                                  <w:sz w:val="33"/>
                                </w:rPr>
                              </w:pPr>
                              <w:r>
                                <w:rPr>
                                  <w:rFonts w:ascii="Arial"/>
                                  <w:b/>
                                  <w:color w:val="FFFFFF"/>
                                  <w:spacing w:val="-2"/>
                                  <w:w w:val="80"/>
                                  <w:sz w:val="33"/>
                                </w:rPr>
                                <w:t>Thoughts</w:t>
                              </w:r>
                            </w:p>
                          </w:txbxContent>
                        </wps:txbx>
                        <wps:bodyPr wrap="square" lIns="0" tIns="0" rIns="0" bIns="0" rtlCol="0">
                          <a:noAutofit/>
                        </wps:bodyPr>
                      </wps:wsp>
                      <wps:wsp>
                        <wps:cNvPr id="163" name="Textbox 163"/>
                        <wps:cNvSpPr txBox="1"/>
                        <wps:spPr>
                          <a:xfrm>
                            <a:off x="1746737" y="2734343"/>
                            <a:ext cx="712470" cy="252095"/>
                          </a:xfrm>
                          <a:prstGeom prst="rect">
                            <a:avLst/>
                          </a:prstGeom>
                        </wps:spPr>
                        <wps:txbx>
                          <w:txbxContent>
                            <w:p w14:paraId="3447E2C0" w14:textId="77777777" w:rsidR="00A765D5" w:rsidRDefault="00000000">
                              <w:pPr>
                                <w:spacing w:before="12"/>
                                <w:rPr>
                                  <w:rFonts w:ascii="Arial"/>
                                  <w:b/>
                                  <w:sz w:val="33"/>
                                </w:rPr>
                              </w:pPr>
                              <w:r>
                                <w:rPr>
                                  <w:rFonts w:ascii="Arial"/>
                                  <w:b/>
                                  <w:color w:val="FFFFFF"/>
                                  <w:spacing w:val="-5"/>
                                  <w:w w:val="85"/>
                                  <w:sz w:val="33"/>
                                </w:rPr>
                                <w:t>Feelings</w:t>
                              </w:r>
                            </w:p>
                          </w:txbxContent>
                        </wps:txbx>
                        <wps:bodyPr wrap="square" lIns="0" tIns="0" rIns="0" bIns="0" rtlCol="0">
                          <a:noAutofit/>
                        </wps:bodyPr>
                      </wps:wsp>
                      <wps:wsp>
                        <wps:cNvPr id="164" name="Textbox 164"/>
                        <wps:cNvSpPr txBox="1"/>
                        <wps:spPr>
                          <a:xfrm>
                            <a:off x="3900166" y="2734343"/>
                            <a:ext cx="850265" cy="252095"/>
                          </a:xfrm>
                          <a:prstGeom prst="rect">
                            <a:avLst/>
                          </a:prstGeom>
                        </wps:spPr>
                        <wps:txbx>
                          <w:txbxContent>
                            <w:p w14:paraId="61B0F857" w14:textId="77777777" w:rsidR="00A765D5" w:rsidRDefault="00000000">
                              <w:pPr>
                                <w:spacing w:before="12"/>
                                <w:rPr>
                                  <w:rFonts w:ascii="Arial"/>
                                  <w:b/>
                                  <w:sz w:val="33"/>
                                </w:rPr>
                              </w:pPr>
                              <w:r>
                                <w:rPr>
                                  <w:rFonts w:ascii="Arial"/>
                                  <w:b/>
                                  <w:color w:val="FFFFFF"/>
                                  <w:spacing w:val="-5"/>
                                  <w:w w:val="85"/>
                                  <w:sz w:val="33"/>
                                </w:rPr>
                                <w:t>Behaviors</w:t>
                              </w:r>
                            </w:p>
                          </w:txbxContent>
                        </wps:txbx>
                        <wps:bodyPr wrap="square" lIns="0" tIns="0" rIns="0" bIns="0" rtlCol="0">
                          <a:noAutofit/>
                        </wps:bodyPr>
                      </wps:wsp>
                    </wpg:wgp>
                  </a:graphicData>
                </a:graphic>
              </wp:inline>
            </w:drawing>
          </mc:Choice>
          <mc:Fallback>
            <w:pict>
              <v:group w14:anchorId="65FE9F43" id="Group 133" o:spid="_x0000_s1108" style="width:504.05pt;height:290.2pt;mso-position-horizontal-relative:char;mso-position-vertical-relative:line" coordsize="64014,36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">
                <v:shape id="Graphic 134" o:spid="_x0000_s1109" style="position:absolute;left:31;top:31;width:63951;height:36792;visibility:visible;mso-wrap-style:square;v-text-anchor:top" coordsize="6395085,367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" path="m6394462,l,,,3678694r6394462,l6394462,xe" fillcolor="#f7f7f7" stroked="f">
                  <v:path arrowok="t"/>
                </v:shape>
                <v:shape id="Graphic 135" o:spid="_x0000_s1110" style="position:absolute;left:1206;top:3167;width:61601;height:13;visibility:visible;mso-wrap-style:square;v-text-anchor:top" coordsize="616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" path="m,l6159512,e" filled="f" strokecolor="#6f6f6f" strokeweight="2pt">
                  <v:path arrowok="t"/>
                </v:shape>
                <v:shape id="Graphic 136" o:spid="_x0000_s1111" style="position:absolute;left:31;top:31;width:63951;height:36792;visibility:visible;mso-wrap-style:square;v-text-anchor:top" coordsize="6395085,367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" path="m,3678694r6394462,l6394462,,,,,3678694xe" filled="f" strokecolor="#707070" strokeweight=".5pt">
                  <v:path arrowok="t"/>
                </v:shape>
                <v:shape id="Image 137" o:spid="_x0000_s1112" type="#_x0000_t75" style="position:absolute;left:25366;top:4935;width:12721;height:12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">
                  <v:imagedata r:id="rId82" o:title=""/>
                </v:shape>
                <v:shape id="Graphic 138" o:spid="_x0000_s1113" style="position:absolute;left:26394;top:5742;width:10668;height:10668;visibility:visible;mso-wrap-style:square;v-text-anchor:top" coordsize="106680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" path="m533196,l484663,2179,437351,8590,391448,19046,347142,33358,304622,51338,264077,72797,225693,97547r-36033,27854l156165,156170r-30768,33495l97544,225699,72794,264082,51335,304628,33356,347147,19045,391452,8590,437354,2178,484665,,533196r2178,48532l8590,629039r10455,45902l33356,719245r17979,42520l72794,802310r24750,38384l125397,876728r30768,33495l189660,940991r36033,27854l264077,993596r40545,21459l347142,1033035r44306,14312l437351,1057803r47312,6411l533196,1066393r48532,-2179l629039,1057803r45902,-10456l719245,1033035r42520,-17980l802310,993596r38384,-24751l876728,940991r33495,-30768l940991,876728r27854,-36034l993596,802310r21459,-40545l1033035,719245r14312,-44304l1057803,629039r6411,-47311l1066393,533196r-2179,-48531l1057803,437354r-10456,-45902l1033035,347147r-17980,-42519l993596,264082,968845,225699,940991,189665,910223,156170,876728,125401,840694,97547,802310,72797,761765,51338,719245,33358,674941,19046,629039,8590,581728,2179,533196,xe" fillcolor="#606060" stroked="f">
                  <v:path arrowok="t"/>
                </v:shape>
                <v:shape id="Image 139" o:spid="_x0000_s1114" type="#_x0000_t75" style="position:absolute;left:36883;top:12182;width:59;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">
                  <v:imagedata r:id="rId83" o:title=""/>
                </v:shape>
                <v:shape id="Image 140" o:spid="_x0000_s1115" type="#_x0000_t75" style="position:absolute;left:26509;top:12182;width:59;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">
                  <v:imagedata r:id="rId84" o:title=""/>
                </v:shape>
                <v:shape id="Image 141" o:spid="_x0000_s1116" type="#_x0000_t75" style="position:absolute;left:26509;top:10074;width:10433;height:2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">
                  <v:imagedata r:id="rId85" o:title=""/>
                </v:shape>
                <v:shape id="Image 142" o:spid="_x0000_s1117" type="#_x0000_t75" style="position:absolute;left:36769;top:22555;width:12750;height:12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">
                  <v:imagedata r:id="rId86" o:title=""/>
                </v:shape>
                <v:shape id="Graphic 143" o:spid="_x0000_s1118" style="position:absolute;left:37813;top:23359;width:10668;height:10668;visibility:visible;mso-wrap-style:square;v-text-anchor:top" coordsize="106680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" path="m533196,l484665,2179,437354,8590,391452,19046,347147,33358,304628,51338,264082,72797,225699,97547r-36034,27854l156170,156170r-30769,33495l97547,225699,72797,264082,51338,304628,33358,347147,19046,391452,8590,437354,2179,484665,,533196r2179,48532l8590,629039r10456,45902l33358,719245r17980,42520l72797,802310r24750,38384l125401,876728r30769,33495l189665,940991r36034,27854l264082,993596r40546,21459l347147,1033035r44305,14312l437354,1057803r47311,6411l533196,1066393r48532,-2179l629039,1057803r45902,-10456l719245,1033035r42520,-17980l802310,993596r38384,-24751l876728,940991r33495,-30768l940991,876728r27854,-36034l993596,802310r21459,-40545l1033035,719245r14312,-44304l1057803,629039r6411,-47311l1066393,533196r-2179,-48531l1057803,437354r-10456,-45902l1033035,347147r-17980,-42519l993596,264082,968845,225699,940991,189665,910223,156170,876728,125401,840694,97547,802310,72797,761765,51338,719245,33358,674941,19046,629039,8590,581728,2179,533196,xe" fillcolor="#606060" stroked="f">
                  <v:path arrowok="t"/>
                </v:shape>
                <v:shape id="Image 144" o:spid="_x0000_s1119" type="#_x0000_t75" style="position:absolute;left:48302;top:29799;width:59;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">
                  <v:imagedata r:id="rId87" o:title=""/>
                </v:shape>
                <v:shape id="Image 145" o:spid="_x0000_s1120" type="#_x0000_t75" style="position:absolute;left:37928;top:29799;width:59;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">
                  <v:imagedata r:id="rId88" o:title=""/>
                </v:shape>
                <v:shape id="Image 146" o:spid="_x0000_s1121" type="#_x0000_t75" style="position:absolute;left:37928;top:27691;width:10433;height:2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">
                  <v:imagedata r:id="rId89" o:title=""/>
                </v:shape>
                <v:shape id="Image 147" o:spid="_x0000_s1122" type="#_x0000_t75" style="position:absolute;left:14564;top:22555;width:12722;height:12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">
                  <v:imagedata r:id="rId90" o:title=""/>
                </v:shape>
                <v:shape id="Graphic 148" o:spid="_x0000_s1123" style="position:absolute;left:15590;top:23359;width:10668;height:10668;visibility:visible;mso-wrap-style:square;v-text-anchor:top" coordsize="106680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" path="m533196,l484665,2179,437354,8590,391452,19046,347147,33358,304628,51338,264082,72797,225699,97547r-36034,27854l156170,156170r-30769,33495l97547,225699,72797,264082,51338,304628,33358,347147,19046,391452,8590,437354,2179,484665,,533196r2179,48532l8590,629039r10456,45902l33358,719245r17980,42520l72797,802310r24750,38384l125401,876728r30769,33495l189665,940991r36034,27854l264082,993596r40546,21459l347147,1033035r44305,14312l437354,1057803r47311,6411l533196,1066393r48532,-2179l629039,1057803r45902,-10456l719245,1033035r42520,-17980l802310,993596r38384,-24751l876728,940991r33495,-30768l940991,876728r27854,-36034l993596,802310r21459,-40545l1033035,719245r14312,-44304l1057803,629039r6411,-47311l1066393,533196r-2179,-48531l1057803,437354r-10456,-45902l1033035,347147r-17980,-42519l993596,264082,968845,225699,940991,189665,910223,156170,876728,125401,840694,97547,802310,72797,761765,51338,719245,33358,674941,19046,629039,8590,581728,2179,533196,xe" fillcolor="#606060" stroked="f">
                  <v:path arrowok="t"/>
                </v:shape>
                <v:shape id="Image 149" o:spid="_x0000_s1124" type="#_x0000_t75" style="position:absolute;left:26080;top:29799;width:59;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">
                  <v:imagedata r:id="rId91" o:title=""/>
                </v:shape>
                <v:shape id="Image 150" o:spid="_x0000_s1125" type="#_x0000_t75" style="position:absolute;left:15705;top:29799;width:6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">
                  <v:imagedata r:id="rId92" o:title=""/>
                </v:shape>
                <v:shape id="Image 151" o:spid="_x0000_s1126" type="#_x0000_t75" style="position:absolute;left:15705;top:27691;width:10434;height:2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">
                  <v:imagedata r:id="rId93" o:title=""/>
                </v:shape>
                <v:shape id="Graphic 152" o:spid="_x0000_s1127" style="position:absolute;left:22449;top:13853;width:5924;height:11112;visibility:visible;mso-wrap-style:square;v-text-anchor:top" coordsize="592455,111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" path="m592277,l,1110881e" stroked="f">
                  <v:path arrowok="t"/>
                </v:shape>
                <v:shape id="Graphic 153" o:spid="_x0000_s1128" style="position:absolute;left:23289;top:15429;width:4242;height:7957;visibility:visible;mso-wrap-style:square;v-text-anchor:top" coordsize="424180,79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" path="m424154,l,795540e" filled="f" strokecolor="#606060" strokeweight="7.52pt">
                  <v:path arrowok="t"/>
                </v:shape>
                <v:shape id="Graphic 154" o:spid="_x0000_s1129" style="position:absolute;left:22396;top:13853;width:6033;height:11112;visibility:visible;mso-wrap-style:square;v-text-anchor:top" coordsize="603250,111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" path="m248462,953808l100291,932522,,821334r7924,44310l12611,913815r1740,50318l13487,1014907r-3162,49480l5194,1110881r35725,-30175l80251,1050493r41656,-29007l164655,994879r42609,-22961l248462,953808xem602665,289534r-7937,-44297l590054,197065r-1752,-50317l589178,95986r3162,-49492l597496,,561746,30187,522414,60388,480745,89395r-42761,26606l395389,138963r-41199,18097l502399,178358,602665,289534xe" fillcolor="#606060" stroked="f">
                  <v:path arrowok="t"/>
                </v:shape>
                <v:shape id="Graphic 155" o:spid="_x0000_s1130" style="position:absolute;left:34636;top:14241;width:6903;height:10535;visibility:visible;mso-wrap-style:square;v-text-anchor:top" coordsize="690245,10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" path="m,l689825,1053084e" stroked="f">
                  <v:path arrowok="t"/>
                </v:shape>
                <v:shape id="Graphic 156" o:spid="_x0000_s1131" style="position:absolute;left:35615;top:15736;width:4941;height:7543;visibility:visible;mso-wrap-style:square;v-text-anchor:top" coordsize="49403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" path="m,l494004,754151e" filled="f" strokecolor="#606060" strokeweight="7.52pt">
                  <v:path arrowok="t"/>
                </v:shape>
                <v:shape id="Graphic 157" o:spid="_x0000_s1132" style="position:absolute;left:34636;top:14241;width:6903;height:10535;visibility:visible;mso-wrap-style:square;v-text-anchor:top" coordsize="690245,10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" path="m256413,134543l213741,120230,169252,101193,124282,78549,80175,53403,38303,26847,,,9296,45859r7595,48997l22326,145338r2794,50280l24790,244017r-3912,44819l110756,169075,256413,134543xem689825,1053096r-9309,-45834l672909,958253r-5436,-50470l664679,857504r318,-48387l668921,764286,579069,884021,433387,918565r42659,14326l520534,951928r44971,22644l609612,999718r41885,26543l689825,1053096xe" fillcolor="#606060" stroked="f">
                  <v:path arrowok="t"/>
                </v:shape>
                <v:shape id="Graphic 158" o:spid="_x0000_s1133" style="position:absolute;left:25556;top:29294;width:12592;height:190;visibility:visible;mso-wrap-style:square;v-text-anchor:top" coordsize="125920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" path="m130898,l,,,18681r130898,l130898,xem1258760,l1127848,r,18681l1258760,18681r,-18681xe" stroked="f">
                  <v:path arrowok="t"/>
                </v:shape>
                <v:shape id="Graphic 159" o:spid="_x0000_s1134" style="position:absolute;left:27343;top:29320;width:9017;height:140;visibility:visible;mso-wrap-style:square;v-text-anchor:top" coordsize="9017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" path="m901446,13385l,e" filled="f" strokecolor="#606060" strokeweight="7.52pt">
                  <v:path arrowok="t"/>
                </v:shape>
                <v:shape id="Graphic 160" o:spid="_x0000_s1135" style="position:absolute;left:25556;top:27923;width:12592;height:2928;visibility:visible;mso-wrap-style:square;v-text-anchor:top" coordsize="1259205,29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" path="m255117,l219341,27317,178650,53505,134696,78066,89154,100520,43688,120332,,137033r43180,17983l88023,176174r44857,23774l176085,225806r39903,27381l250939,281546,202095,140030,255117,xem1258773,155727r-43193,-17983l1170736,116586,1125880,92798,1082675,66941,1042771,39560,1007833,11188r48845,141542l1003655,292722r35763,-27305l1080109,239229r43955,-24561l1169606,192239r45466,-19812l1258773,155727xe" fillcolor="#606060" stroked="f">
                  <v:path arrowok="t"/>
                </v:shape>
                <v:shape id="Textbox 161" o:spid="_x0000_s1136" type="#_x0000_t202" style="position:absolute;left:1235;top:428;width:3397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1CBAC2B" w14:textId="77777777" w:rsidR="00A765D5" w:rsidRDefault="00000000">
                        <w:pPr>
                          <w:rPr>
                            <w:b/>
                            <w:sz w:val="26"/>
                          </w:rPr>
                        </w:pPr>
                        <w:r>
                          <w:rPr>
                            <w:b/>
                            <w:color w:val="5F5F5F"/>
                            <w:sz w:val="26"/>
                          </w:rPr>
                          <w:t>EXHIBIT</w:t>
                        </w:r>
                        <w:r>
                          <w:rPr>
                            <w:b/>
                            <w:color w:val="5F5F5F"/>
                            <w:spacing w:val="14"/>
                            <w:sz w:val="26"/>
                          </w:rPr>
                          <w:t xml:space="preserve"> </w:t>
                        </w:r>
                        <w:r>
                          <w:rPr>
                            <w:b/>
                            <w:color w:val="5F5F5F"/>
                            <w:sz w:val="26"/>
                          </w:rPr>
                          <w:t>3.8.</w:t>
                        </w:r>
                        <w:r>
                          <w:rPr>
                            <w:b/>
                            <w:color w:val="5F5F5F"/>
                            <w:spacing w:val="10"/>
                            <w:sz w:val="26"/>
                          </w:rPr>
                          <w:t xml:space="preserve"> </w:t>
                        </w:r>
                        <w:r>
                          <w:rPr>
                            <w:b/>
                            <w:color w:val="5F5F5F"/>
                            <w:sz w:val="26"/>
                          </w:rPr>
                          <w:t>The</w:t>
                        </w:r>
                        <w:r>
                          <w:rPr>
                            <w:b/>
                            <w:color w:val="5F5F5F"/>
                            <w:spacing w:val="10"/>
                            <w:sz w:val="26"/>
                          </w:rPr>
                          <w:t xml:space="preserve"> </w:t>
                        </w:r>
                        <w:r>
                          <w:rPr>
                            <w:b/>
                            <w:color w:val="5F5F5F"/>
                            <w:sz w:val="26"/>
                          </w:rPr>
                          <w:t>Cognitive</w:t>
                        </w:r>
                        <w:r>
                          <w:rPr>
                            <w:b/>
                            <w:color w:val="5F5F5F"/>
                            <w:spacing w:val="10"/>
                            <w:sz w:val="26"/>
                          </w:rPr>
                          <w:t xml:space="preserve"> </w:t>
                        </w:r>
                        <w:r>
                          <w:rPr>
                            <w:b/>
                            <w:color w:val="5F5F5F"/>
                            <w:spacing w:val="-2"/>
                            <w:sz w:val="26"/>
                          </w:rPr>
                          <w:t>Triangle</w:t>
                        </w:r>
                      </w:p>
                    </w:txbxContent>
                  </v:textbox>
                </v:shape>
                <v:shape id="Textbox 162" o:spid="_x0000_s1137" type="#_x0000_t202" style="position:absolute;left:27838;top:9726;width:7994;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76996906" w14:textId="77777777" w:rsidR="00A765D5" w:rsidRDefault="00000000">
                        <w:pPr>
                          <w:spacing w:before="12"/>
                          <w:rPr>
                            <w:rFonts w:ascii="Arial"/>
                            <w:b/>
                            <w:sz w:val="33"/>
                          </w:rPr>
                        </w:pPr>
                        <w:r>
                          <w:rPr>
                            <w:rFonts w:ascii="Arial"/>
                            <w:b/>
                            <w:color w:val="FFFFFF"/>
                            <w:spacing w:val="-2"/>
                            <w:w w:val="80"/>
                            <w:sz w:val="33"/>
                          </w:rPr>
                          <w:t>Thoughts</w:t>
                        </w:r>
                      </w:p>
                    </w:txbxContent>
                  </v:textbox>
                </v:shape>
                <v:shape id="Textbox 163" o:spid="_x0000_s1138" type="#_x0000_t202" style="position:absolute;left:17467;top:27343;width:7125;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3447E2C0" w14:textId="77777777" w:rsidR="00A765D5" w:rsidRDefault="00000000">
                        <w:pPr>
                          <w:spacing w:before="12"/>
                          <w:rPr>
                            <w:rFonts w:ascii="Arial"/>
                            <w:b/>
                            <w:sz w:val="33"/>
                          </w:rPr>
                        </w:pPr>
                        <w:r>
                          <w:rPr>
                            <w:rFonts w:ascii="Arial"/>
                            <w:b/>
                            <w:color w:val="FFFFFF"/>
                            <w:spacing w:val="-5"/>
                            <w:w w:val="85"/>
                            <w:sz w:val="33"/>
                          </w:rPr>
                          <w:t>Feelings</w:t>
                        </w:r>
                      </w:p>
                    </w:txbxContent>
                  </v:textbox>
                </v:shape>
                <v:shape id="Textbox 164" o:spid="_x0000_s1139" type="#_x0000_t202" style="position:absolute;left:39001;top:27343;width:8503;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61B0F857" w14:textId="77777777" w:rsidR="00A765D5" w:rsidRDefault="00000000">
                        <w:pPr>
                          <w:spacing w:before="12"/>
                          <w:rPr>
                            <w:rFonts w:ascii="Arial"/>
                            <w:b/>
                            <w:sz w:val="33"/>
                          </w:rPr>
                        </w:pPr>
                        <w:r>
                          <w:rPr>
                            <w:rFonts w:ascii="Arial"/>
                            <w:b/>
                            <w:color w:val="FFFFFF"/>
                            <w:spacing w:val="-5"/>
                            <w:w w:val="85"/>
                            <w:sz w:val="33"/>
                          </w:rPr>
                          <w:t>Behaviors</w:t>
                        </w:r>
                      </w:p>
                    </w:txbxContent>
                  </v:textbox>
                </v:shape>
                <w10:anchorlock/>
              </v:group>
            </w:pict>
          </mc:Fallback>
        </mc:AlternateContent>
      </w:r>
    </w:p>
    <w:p w14:paraId="0668315C" w14:textId="77777777" w:rsidR="00A765D5" w:rsidRDefault="00A765D5">
      <w:pPr>
        <w:pStyle w:val="BodyText"/>
        <w:spacing w:before="9"/>
        <w:rPr>
          <w:sz w:val="5"/>
        </w:rPr>
      </w:pPr>
    </w:p>
    <w:p w14:paraId="663A4912" w14:textId="77777777" w:rsidR="00A765D5" w:rsidRDefault="00A765D5">
      <w:pPr>
        <w:rPr>
          <w:sz w:val="5"/>
        </w:rPr>
        <w:sectPr w:rsidR="00A765D5">
          <w:pgSz w:w="12240" w:h="15840"/>
          <w:pgMar w:top="1340" w:right="840" w:bottom="920" w:left="840" w:header="576" w:footer="721" w:gutter="0"/>
          <w:cols w:space="720"/>
        </w:sectPr>
      </w:pPr>
    </w:p>
    <w:p w14:paraId="65122FA6" w14:textId="77777777" w:rsidR="00A765D5" w:rsidRDefault="00000000">
      <w:pPr>
        <w:pStyle w:val="Heading6"/>
        <w:spacing w:before="92" w:line="237" w:lineRule="auto"/>
      </w:pPr>
      <w:r>
        <w:rPr>
          <w:color w:val="4E4E4E"/>
          <w:spacing w:val="-2"/>
        </w:rPr>
        <w:t>When</w:t>
      </w:r>
      <w:r>
        <w:rPr>
          <w:color w:val="4E4E4E"/>
          <w:spacing w:val="-16"/>
        </w:rPr>
        <w:t xml:space="preserve"> </w:t>
      </w:r>
      <w:r>
        <w:rPr>
          <w:color w:val="4E4E4E"/>
          <w:spacing w:val="-2"/>
        </w:rPr>
        <w:t>representations</w:t>
      </w:r>
      <w:r>
        <w:rPr>
          <w:color w:val="4E4E4E"/>
          <w:spacing w:val="-16"/>
        </w:rPr>
        <w:t xml:space="preserve"> </w:t>
      </w:r>
      <w:r>
        <w:rPr>
          <w:color w:val="4E4E4E"/>
          <w:spacing w:val="-2"/>
        </w:rPr>
        <w:t>of</w:t>
      </w:r>
      <w:r>
        <w:rPr>
          <w:color w:val="4E4E4E"/>
          <w:spacing w:val="-16"/>
        </w:rPr>
        <w:t xml:space="preserve"> </w:t>
      </w:r>
      <w:r>
        <w:rPr>
          <w:color w:val="4E4E4E"/>
          <w:spacing w:val="-2"/>
        </w:rPr>
        <w:t>the</w:t>
      </w:r>
      <w:r>
        <w:rPr>
          <w:color w:val="4E4E4E"/>
          <w:spacing w:val="-16"/>
        </w:rPr>
        <w:t xml:space="preserve"> </w:t>
      </w:r>
      <w:r>
        <w:rPr>
          <w:color w:val="4E4E4E"/>
          <w:spacing w:val="-2"/>
        </w:rPr>
        <w:t xml:space="preserve">environment </w:t>
      </w:r>
      <w:r>
        <w:rPr>
          <w:color w:val="4E4E4E"/>
        </w:rPr>
        <w:t>are inaccurate or unhelpful, they can</w:t>
      </w:r>
    </w:p>
    <w:p w14:paraId="05BAD3AB" w14:textId="77777777" w:rsidR="00A765D5" w:rsidRDefault="00000000">
      <w:pPr>
        <w:spacing w:line="237" w:lineRule="auto"/>
        <w:ind w:left="240"/>
        <w:rPr>
          <w:sz w:val="21"/>
        </w:rPr>
      </w:pPr>
      <w:r>
        <w:rPr>
          <w:b/>
          <w:color w:val="4E4E4E"/>
          <w:sz w:val="21"/>
        </w:rPr>
        <w:t xml:space="preserve">be examined, challenged, and modified. </w:t>
      </w:r>
      <w:r>
        <w:rPr>
          <w:color w:val="4E4E4E"/>
          <w:sz w:val="21"/>
        </w:rPr>
        <w:t>As clients learn to reappraise situations and develop helpful thinking patterns, they may notice</w:t>
      </w:r>
      <w:r>
        <w:rPr>
          <w:color w:val="4E4E4E"/>
          <w:spacing w:val="-19"/>
          <w:sz w:val="21"/>
        </w:rPr>
        <w:t xml:space="preserve"> </w:t>
      </w:r>
      <w:r>
        <w:rPr>
          <w:color w:val="4E4E4E"/>
          <w:sz w:val="21"/>
        </w:rPr>
        <w:t>that</w:t>
      </w:r>
      <w:r>
        <w:rPr>
          <w:color w:val="4E4E4E"/>
          <w:spacing w:val="-18"/>
          <w:sz w:val="21"/>
        </w:rPr>
        <w:t xml:space="preserve"> </w:t>
      </w:r>
      <w:r>
        <w:rPr>
          <w:color w:val="4E4E4E"/>
          <w:sz w:val="21"/>
        </w:rPr>
        <w:t>they</w:t>
      </w:r>
      <w:r>
        <w:rPr>
          <w:color w:val="4E4E4E"/>
          <w:spacing w:val="-19"/>
          <w:sz w:val="21"/>
        </w:rPr>
        <w:t xml:space="preserve"> </w:t>
      </w:r>
      <w:r>
        <w:rPr>
          <w:color w:val="4E4E4E"/>
          <w:sz w:val="21"/>
        </w:rPr>
        <w:t>feel</w:t>
      </w:r>
      <w:r>
        <w:rPr>
          <w:color w:val="4E4E4E"/>
          <w:spacing w:val="-18"/>
          <w:sz w:val="21"/>
        </w:rPr>
        <w:t xml:space="preserve"> </w:t>
      </w:r>
      <w:r>
        <w:rPr>
          <w:color w:val="4E4E4E"/>
          <w:sz w:val="21"/>
        </w:rPr>
        <w:t>better</w:t>
      </w:r>
      <w:r>
        <w:rPr>
          <w:color w:val="4E4E4E"/>
          <w:spacing w:val="-19"/>
          <w:sz w:val="21"/>
        </w:rPr>
        <w:t xml:space="preserve"> </w:t>
      </w:r>
      <w:r>
        <w:rPr>
          <w:color w:val="4E4E4E"/>
          <w:sz w:val="21"/>
        </w:rPr>
        <w:t>and</w:t>
      </w:r>
      <w:r>
        <w:rPr>
          <w:color w:val="4E4E4E"/>
          <w:spacing w:val="-18"/>
          <w:sz w:val="21"/>
        </w:rPr>
        <w:t xml:space="preserve"> </w:t>
      </w:r>
      <w:r>
        <w:rPr>
          <w:color w:val="4E4E4E"/>
          <w:sz w:val="21"/>
        </w:rPr>
        <w:t>make</w:t>
      </w:r>
      <w:r>
        <w:rPr>
          <w:color w:val="4E4E4E"/>
          <w:spacing w:val="-19"/>
          <w:sz w:val="21"/>
        </w:rPr>
        <w:t xml:space="preserve"> </w:t>
      </w:r>
      <w:r>
        <w:rPr>
          <w:color w:val="4E4E4E"/>
          <w:sz w:val="21"/>
        </w:rPr>
        <w:t>healthier behavior choices.</w:t>
      </w:r>
    </w:p>
    <w:p w14:paraId="6B56EADC" w14:textId="77777777" w:rsidR="00A765D5" w:rsidRDefault="00000000">
      <w:pPr>
        <w:pStyle w:val="Heading6"/>
        <w:spacing w:before="176" w:line="237" w:lineRule="auto"/>
        <w:ind w:right="82"/>
      </w:pPr>
      <w:r>
        <w:rPr>
          <w:color w:val="4E4E4E"/>
        </w:rPr>
        <w:t>CBT</w:t>
      </w:r>
      <w:r>
        <w:rPr>
          <w:color w:val="4E4E4E"/>
          <w:spacing w:val="-10"/>
        </w:rPr>
        <w:t xml:space="preserve"> </w:t>
      </w:r>
      <w:r>
        <w:rPr>
          <w:color w:val="4E4E4E"/>
        </w:rPr>
        <w:t>for</w:t>
      </w:r>
      <w:r>
        <w:rPr>
          <w:color w:val="4E4E4E"/>
          <w:spacing w:val="-10"/>
        </w:rPr>
        <w:t xml:space="preserve"> </w:t>
      </w:r>
      <w:r>
        <w:rPr>
          <w:color w:val="4E4E4E"/>
        </w:rPr>
        <w:t>substance</w:t>
      </w:r>
      <w:r>
        <w:rPr>
          <w:color w:val="4E4E4E"/>
          <w:spacing w:val="-10"/>
        </w:rPr>
        <w:t xml:space="preserve"> </w:t>
      </w:r>
      <w:r>
        <w:rPr>
          <w:color w:val="4E4E4E"/>
        </w:rPr>
        <w:t>use–related</w:t>
      </w:r>
      <w:r>
        <w:rPr>
          <w:color w:val="4E4E4E"/>
          <w:spacing w:val="-10"/>
        </w:rPr>
        <w:t xml:space="preserve"> </w:t>
      </w:r>
      <w:r>
        <w:rPr>
          <w:color w:val="4E4E4E"/>
        </w:rPr>
        <w:t>problems is based on social learning theory,</w:t>
      </w:r>
    </w:p>
    <w:p w14:paraId="007CEC6B" w14:textId="77777777" w:rsidR="00A765D5" w:rsidRDefault="00000000">
      <w:pPr>
        <w:spacing w:line="237" w:lineRule="auto"/>
        <w:ind w:left="240" w:right="334"/>
        <w:rPr>
          <w:sz w:val="21"/>
        </w:rPr>
      </w:pPr>
      <w:r>
        <w:rPr>
          <w:b/>
          <w:color w:val="4E4E4E"/>
          <w:sz w:val="21"/>
        </w:rPr>
        <w:t>such that alcohol and drug use occurs in the context of learned behavior</w:t>
      </w:r>
      <w:r>
        <w:rPr>
          <w:b/>
          <w:color w:val="4E4E4E"/>
          <w:spacing w:val="40"/>
          <w:sz w:val="21"/>
        </w:rPr>
        <w:t xml:space="preserve"> </w:t>
      </w:r>
      <w:r>
        <w:rPr>
          <w:color w:val="4E4E4E"/>
          <w:sz w:val="21"/>
        </w:rPr>
        <w:t>(i.e., modeling, classical and operant conditioning).</w:t>
      </w:r>
      <w:r>
        <w:rPr>
          <w:color w:val="4E4E4E"/>
          <w:position w:val="7"/>
          <w:sz w:val="12"/>
        </w:rPr>
        <w:t>921</w:t>
      </w:r>
      <w:r>
        <w:rPr>
          <w:color w:val="4E4E4E"/>
          <w:spacing w:val="34"/>
          <w:position w:val="7"/>
          <w:sz w:val="12"/>
        </w:rPr>
        <w:t xml:space="preserve"> </w:t>
      </w:r>
      <w:r>
        <w:rPr>
          <w:color w:val="4E4E4E"/>
          <w:sz w:val="21"/>
        </w:rPr>
        <w:t>As patterns of alcohol and drug use emerge, individuals have more difficulties</w:t>
      </w:r>
      <w:r>
        <w:rPr>
          <w:color w:val="4E4E4E"/>
          <w:spacing w:val="-10"/>
          <w:sz w:val="21"/>
        </w:rPr>
        <w:t xml:space="preserve"> </w:t>
      </w:r>
      <w:r>
        <w:rPr>
          <w:color w:val="4E4E4E"/>
          <w:sz w:val="21"/>
        </w:rPr>
        <w:t>coping</w:t>
      </w:r>
      <w:r>
        <w:rPr>
          <w:color w:val="4E4E4E"/>
          <w:spacing w:val="-10"/>
          <w:sz w:val="21"/>
        </w:rPr>
        <w:t xml:space="preserve"> </w:t>
      </w:r>
      <w:r>
        <w:rPr>
          <w:color w:val="4E4E4E"/>
          <w:sz w:val="21"/>
        </w:rPr>
        <w:t>with</w:t>
      </w:r>
      <w:r>
        <w:rPr>
          <w:color w:val="4E4E4E"/>
          <w:spacing w:val="-10"/>
          <w:sz w:val="21"/>
        </w:rPr>
        <w:t xml:space="preserve"> </w:t>
      </w:r>
      <w:r>
        <w:rPr>
          <w:color w:val="4E4E4E"/>
          <w:sz w:val="21"/>
        </w:rPr>
        <w:t>distressing</w:t>
      </w:r>
      <w:r>
        <w:rPr>
          <w:color w:val="4E4E4E"/>
          <w:spacing w:val="-10"/>
          <w:sz w:val="21"/>
        </w:rPr>
        <w:t xml:space="preserve"> </w:t>
      </w:r>
      <w:r>
        <w:rPr>
          <w:color w:val="4E4E4E"/>
          <w:sz w:val="21"/>
        </w:rPr>
        <w:t>thoughts and emotions.</w:t>
      </w:r>
    </w:p>
    <w:p w14:paraId="538666F6" w14:textId="77777777" w:rsidR="00A765D5" w:rsidRDefault="00000000">
      <w:pPr>
        <w:pStyle w:val="BodyText"/>
        <w:spacing w:before="174" w:line="237" w:lineRule="auto"/>
        <w:ind w:left="240" w:right="113"/>
      </w:pPr>
      <w:r>
        <w:rPr>
          <w:color w:val="4E4E4E"/>
        </w:rPr>
        <w:t>Multiple</w:t>
      </w:r>
      <w:r>
        <w:rPr>
          <w:color w:val="4E4E4E"/>
          <w:spacing w:val="-10"/>
        </w:rPr>
        <w:t xml:space="preserve"> </w:t>
      </w:r>
      <w:r>
        <w:rPr>
          <w:color w:val="4E4E4E"/>
        </w:rPr>
        <w:t>variations</w:t>
      </w:r>
      <w:r>
        <w:rPr>
          <w:color w:val="4E4E4E"/>
          <w:spacing w:val="-10"/>
        </w:rPr>
        <w:t xml:space="preserve"> </w:t>
      </w:r>
      <w:r>
        <w:rPr>
          <w:color w:val="4E4E4E"/>
        </w:rPr>
        <w:t>of</w:t>
      </w:r>
      <w:r>
        <w:rPr>
          <w:color w:val="4E4E4E"/>
          <w:spacing w:val="-10"/>
        </w:rPr>
        <w:t xml:space="preserve"> </w:t>
      </w:r>
      <w:r>
        <w:rPr>
          <w:color w:val="4E4E4E"/>
        </w:rPr>
        <w:t>problematic</w:t>
      </w:r>
      <w:r>
        <w:rPr>
          <w:color w:val="4E4E4E"/>
          <w:spacing w:val="-10"/>
        </w:rPr>
        <w:t xml:space="preserve"> </w:t>
      </w:r>
      <w:r>
        <w:rPr>
          <w:color w:val="4E4E4E"/>
        </w:rPr>
        <w:t>substance use interventions use components of the cognitive–behavioral framework, including the relapse prevention model, guided</w:t>
      </w:r>
    </w:p>
    <w:p w14:paraId="6628DE02" w14:textId="77777777" w:rsidR="00A765D5" w:rsidRDefault="00000000">
      <w:pPr>
        <w:pStyle w:val="BodyText"/>
        <w:spacing w:line="237" w:lineRule="auto"/>
        <w:ind w:left="239" w:right="334"/>
      </w:pPr>
      <w:r>
        <w:rPr>
          <w:color w:val="4E4E4E"/>
        </w:rPr>
        <w:t>self-change, BCT, and the community reinforcement</w:t>
      </w:r>
      <w:r>
        <w:rPr>
          <w:color w:val="4E4E4E"/>
          <w:spacing w:val="-13"/>
        </w:rPr>
        <w:t xml:space="preserve"> </w:t>
      </w:r>
      <w:r>
        <w:rPr>
          <w:color w:val="4E4E4E"/>
        </w:rPr>
        <w:t>approach.</w:t>
      </w:r>
      <w:r>
        <w:rPr>
          <w:color w:val="4E4E4E"/>
          <w:position w:val="7"/>
          <w:sz w:val="12"/>
        </w:rPr>
        <w:t>922</w:t>
      </w:r>
      <w:r>
        <w:rPr>
          <w:color w:val="4E4E4E"/>
          <w:spacing w:val="18"/>
          <w:position w:val="7"/>
          <w:sz w:val="12"/>
        </w:rPr>
        <w:t xml:space="preserve"> </w:t>
      </w:r>
      <w:r>
        <w:rPr>
          <w:color w:val="4E4E4E"/>
        </w:rPr>
        <w:t>More</w:t>
      </w:r>
      <w:r>
        <w:rPr>
          <w:color w:val="4E4E4E"/>
          <w:spacing w:val="-13"/>
        </w:rPr>
        <w:t xml:space="preserve"> </w:t>
      </w:r>
      <w:r>
        <w:rPr>
          <w:color w:val="4E4E4E"/>
        </w:rPr>
        <w:t>recently, CBT is being augmented by third-wave approaches,</w:t>
      </w:r>
      <w:r>
        <w:rPr>
          <w:color w:val="4E4E4E"/>
          <w:spacing w:val="-11"/>
        </w:rPr>
        <w:t xml:space="preserve"> </w:t>
      </w:r>
      <w:r>
        <w:rPr>
          <w:color w:val="4E4E4E"/>
        </w:rPr>
        <w:t>such</w:t>
      </w:r>
      <w:r>
        <w:rPr>
          <w:color w:val="4E4E4E"/>
          <w:spacing w:val="-11"/>
        </w:rPr>
        <w:t xml:space="preserve"> </w:t>
      </w:r>
      <w:r>
        <w:rPr>
          <w:color w:val="4E4E4E"/>
        </w:rPr>
        <w:t>as</w:t>
      </w:r>
      <w:r>
        <w:rPr>
          <w:color w:val="4E4E4E"/>
          <w:spacing w:val="-11"/>
        </w:rPr>
        <w:t xml:space="preserve"> </w:t>
      </w:r>
      <w:r>
        <w:rPr>
          <w:color w:val="4E4E4E"/>
        </w:rPr>
        <w:t>behavioral</w:t>
      </w:r>
      <w:r>
        <w:rPr>
          <w:color w:val="4E4E4E"/>
          <w:spacing w:val="-11"/>
        </w:rPr>
        <w:t xml:space="preserve"> </w:t>
      </w:r>
      <w:r>
        <w:rPr>
          <w:color w:val="4E4E4E"/>
        </w:rPr>
        <w:t>activation and mindfulness and acceptance-based</w:t>
      </w:r>
    </w:p>
    <w:p w14:paraId="48D9D495" w14:textId="77777777" w:rsidR="00A765D5" w:rsidRDefault="00000000">
      <w:pPr>
        <w:pStyle w:val="BodyText"/>
        <w:spacing w:before="92" w:line="237" w:lineRule="auto"/>
        <w:ind w:left="239" w:right="424"/>
      </w:pPr>
      <w:r>
        <w:br w:type="column"/>
      </w:r>
      <w:r>
        <w:rPr>
          <w:color w:val="4E4E4E"/>
        </w:rPr>
        <w:t>interventions.</w:t>
      </w:r>
      <w:r>
        <w:rPr>
          <w:color w:val="4E4E4E"/>
          <w:spacing w:val="-9"/>
        </w:rPr>
        <w:t xml:space="preserve"> </w:t>
      </w:r>
      <w:r>
        <w:rPr>
          <w:color w:val="4E4E4E"/>
        </w:rPr>
        <w:t>Although</w:t>
      </w:r>
      <w:r>
        <w:rPr>
          <w:color w:val="4E4E4E"/>
          <w:spacing w:val="-9"/>
        </w:rPr>
        <w:t xml:space="preserve"> </w:t>
      </w:r>
      <w:r>
        <w:rPr>
          <w:color w:val="4E4E4E"/>
        </w:rPr>
        <w:t>this</w:t>
      </w:r>
      <w:r>
        <w:rPr>
          <w:color w:val="4E4E4E"/>
          <w:spacing w:val="-9"/>
        </w:rPr>
        <w:t xml:space="preserve"> </w:t>
      </w:r>
      <w:r>
        <w:rPr>
          <w:color w:val="4E4E4E"/>
        </w:rPr>
        <w:t>section</w:t>
      </w:r>
      <w:r>
        <w:rPr>
          <w:color w:val="4E4E4E"/>
          <w:spacing w:val="-9"/>
        </w:rPr>
        <w:t xml:space="preserve"> </w:t>
      </w:r>
      <w:r>
        <w:rPr>
          <w:color w:val="4E4E4E"/>
        </w:rPr>
        <w:t>focuses on describing CBT components that counselors can use to support individuals</w:t>
      </w:r>
      <w:r>
        <w:rPr>
          <w:color w:val="4E4E4E"/>
          <w:spacing w:val="40"/>
        </w:rPr>
        <w:t xml:space="preserve"> </w:t>
      </w:r>
      <w:r>
        <w:rPr>
          <w:color w:val="4E4E4E"/>
        </w:rPr>
        <w:t>in recovery, some of these specific interventions are discussed elsewhere in this chapter.</w:t>
      </w:r>
    </w:p>
    <w:p w14:paraId="67BD3A82" w14:textId="77777777" w:rsidR="00A765D5" w:rsidRDefault="00A765D5">
      <w:pPr>
        <w:pStyle w:val="BodyText"/>
        <w:spacing w:before="7"/>
      </w:pPr>
    </w:p>
    <w:p w14:paraId="617A7A05" w14:textId="77777777" w:rsidR="00A765D5" w:rsidRDefault="00000000">
      <w:pPr>
        <w:spacing w:line="254" w:lineRule="auto"/>
        <w:ind w:left="239" w:right="408"/>
        <w:rPr>
          <w:b/>
          <w:sz w:val="21"/>
        </w:rPr>
      </w:pPr>
      <w:r>
        <w:rPr>
          <w:b/>
          <w:color w:val="5F5F5F"/>
          <w:sz w:val="26"/>
        </w:rPr>
        <w:t>Using</w:t>
      </w:r>
      <w:r>
        <w:rPr>
          <w:b/>
          <w:color w:val="5F5F5F"/>
          <w:spacing w:val="-9"/>
          <w:sz w:val="26"/>
        </w:rPr>
        <w:t xml:space="preserve"> </w:t>
      </w:r>
      <w:r>
        <w:rPr>
          <w:b/>
          <w:color w:val="5F5F5F"/>
          <w:sz w:val="26"/>
        </w:rPr>
        <w:t>CBT</w:t>
      </w:r>
      <w:r>
        <w:rPr>
          <w:b/>
          <w:color w:val="5F5F5F"/>
          <w:spacing w:val="-9"/>
          <w:sz w:val="26"/>
        </w:rPr>
        <w:t xml:space="preserve"> </w:t>
      </w:r>
      <w:r>
        <w:rPr>
          <w:b/>
          <w:color w:val="5F5F5F"/>
          <w:sz w:val="26"/>
        </w:rPr>
        <w:t>To</w:t>
      </w:r>
      <w:r>
        <w:rPr>
          <w:b/>
          <w:color w:val="5F5F5F"/>
          <w:spacing w:val="-9"/>
          <w:sz w:val="26"/>
        </w:rPr>
        <w:t xml:space="preserve"> </w:t>
      </w:r>
      <w:r>
        <w:rPr>
          <w:b/>
          <w:color w:val="5F5F5F"/>
          <w:sz w:val="26"/>
        </w:rPr>
        <w:t>Support</w:t>
      </w:r>
      <w:r>
        <w:rPr>
          <w:b/>
          <w:color w:val="5F5F5F"/>
          <w:spacing w:val="-9"/>
          <w:sz w:val="26"/>
        </w:rPr>
        <w:t xml:space="preserve"> </w:t>
      </w:r>
      <w:r>
        <w:rPr>
          <w:b/>
          <w:color w:val="5F5F5F"/>
          <w:sz w:val="26"/>
        </w:rPr>
        <w:t xml:space="preserve">Recovery </w:t>
      </w:r>
      <w:r>
        <w:rPr>
          <w:color w:val="4E4E4E"/>
          <w:sz w:val="21"/>
        </w:rPr>
        <w:t>In recovery, the cognitive–behavioral model</w:t>
      </w:r>
      <w:r>
        <w:rPr>
          <w:color w:val="4E4E4E"/>
          <w:spacing w:val="-2"/>
          <w:sz w:val="21"/>
        </w:rPr>
        <w:t xml:space="preserve"> </w:t>
      </w:r>
      <w:r>
        <w:rPr>
          <w:color w:val="4E4E4E"/>
          <w:sz w:val="21"/>
        </w:rPr>
        <w:t>focuses</w:t>
      </w:r>
      <w:r>
        <w:rPr>
          <w:color w:val="4E4E4E"/>
          <w:spacing w:val="-2"/>
          <w:sz w:val="21"/>
        </w:rPr>
        <w:t xml:space="preserve"> </w:t>
      </w:r>
      <w:r>
        <w:rPr>
          <w:color w:val="4E4E4E"/>
          <w:sz w:val="21"/>
        </w:rPr>
        <w:t>on</w:t>
      </w:r>
      <w:r>
        <w:rPr>
          <w:color w:val="4E4E4E"/>
          <w:spacing w:val="-3"/>
          <w:sz w:val="21"/>
        </w:rPr>
        <w:t xml:space="preserve"> </w:t>
      </w:r>
      <w:r>
        <w:rPr>
          <w:b/>
          <w:color w:val="4E4E4E"/>
          <w:sz w:val="21"/>
        </w:rPr>
        <w:t>helping</w:t>
      </w:r>
      <w:r>
        <w:rPr>
          <w:b/>
          <w:color w:val="4E4E4E"/>
          <w:spacing w:val="-2"/>
          <w:sz w:val="21"/>
        </w:rPr>
        <w:t xml:space="preserve"> </w:t>
      </w:r>
      <w:r>
        <w:rPr>
          <w:b/>
          <w:color w:val="4E4E4E"/>
          <w:sz w:val="21"/>
        </w:rPr>
        <w:t>clients</w:t>
      </w:r>
      <w:r>
        <w:rPr>
          <w:b/>
          <w:color w:val="4E4E4E"/>
          <w:spacing w:val="-2"/>
          <w:sz w:val="21"/>
        </w:rPr>
        <w:t xml:space="preserve"> </w:t>
      </w:r>
      <w:r>
        <w:rPr>
          <w:b/>
          <w:color w:val="4E4E4E"/>
          <w:sz w:val="21"/>
        </w:rPr>
        <w:t>replace</w:t>
      </w:r>
    </w:p>
    <w:p w14:paraId="32A80821" w14:textId="77777777" w:rsidR="00A765D5" w:rsidRDefault="00000000">
      <w:pPr>
        <w:spacing w:line="237" w:lineRule="auto"/>
        <w:ind w:left="239" w:right="237"/>
        <w:rPr>
          <w:sz w:val="21"/>
        </w:rPr>
      </w:pPr>
      <w:r>
        <w:rPr>
          <w:b/>
          <w:color w:val="4E4E4E"/>
          <w:sz w:val="21"/>
        </w:rPr>
        <w:t xml:space="preserve">thinking patterns and risk behaviors that undermine recovery efforts with thinking and behavioral patterns that support and sustain recovery. </w:t>
      </w:r>
      <w:r>
        <w:rPr>
          <w:color w:val="4E4E4E"/>
          <w:sz w:val="21"/>
        </w:rPr>
        <w:t>Cognitive changes that support recovery from problematic substance use vary according to the</w:t>
      </w:r>
      <w:r>
        <w:rPr>
          <w:color w:val="4E4E4E"/>
          <w:spacing w:val="-9"/>
          <w:sz w:val="21"/>
        </w:rPr>
        <w:t xml:space="preserve"> </w:t>
      </w:r>
      <w:r>
        <w:rPr>
          <w:color w:val="4E4E4E"/>
          <w:sz w:val="21"/>
        </w:rPr>
        <w:t>substance</w:t>
      </w:r>
      <w:r>
        <w:rPr>
          <w:color w:val="4E4E4E"/>
          <w:spacing w:val="-9"/>
          <w:sz w:val="21"/>
        </w:rPr>
        <w:t xml:space="preserve"> </w:t>
      </w:r>
      <w:r>
        <w:rPr>
          <w:color w:val="4E4E4E"/>
          <w:sz w:val="21"/>
        </w:rPr>
        <w:t>used,</w:t>
      </w:r>
      <w:r>
        <w:rPr>
          <w:color w:val="4E4E4E"/>
          <w:spacing w:val="-9"/>
          <w:sz w:val="21"/>
        </w:rPr>
        <w:t xml:space="preserve"> </w:t>
      </w:r>
      <w:r>
        <w:rPr>
          <w:color w:val="4E4E4E"/>
          <w:sz w:val="21"/>
        </w:rPr>
        <w:t>but</w:t>
      </w:r>
      <w:r>
        <w:rPr>
          <w:color w:val="4E4E4E"/>
          <w:spacing w:val="-9"/>
          <w:sz w:val="21"/>
        </w:rPr>
        <w:t xml:space="preserve"> </w:t>
      </w:r>
      <w:r>
        <w:rPr>
          <w:color w:val="4E4E4E"/>
          <w:sz w:val="21"/>
        </w:rPr>
        <w:t>generally</w:t>
      </w:r>
      <w:r>
        <w:rPr>
          <w:color w:val="4E4E4E"/>
          <w:spacing w:val="-9"/>
          <w:sz w:val="21"/>
        </w:rPr>
        <w:t xml:space="preserve"> </w:t>
      </w:r>
      <w:r>
        <w:rPr>
          <w:color w:val="4E4E4E"/>
          <w:sz w:val="21"/>
        </w:rPr>
        <w:t>emphasize challenging</w:t>
      </w:r>
      <w:r>
        <w:rPr>
          <w:color w:val="4E4E4E"/>
          <w:spacing w:val="-4"/>
          <w:sz w:val="21"/>
        </w:rPr>
        <w:t xml:space="preserve"> </w:t>
      </w:r>
      <w:r>
        <w:rPr>
          <w:color w:val="4E4E4E"/>
          <w:sz w:val="21"/>
        </w:rPr>
        <w:t>or</w:t>
      </w:r>
      <w:r>
        <w:rPr>
          <w:color w:val="4E4E4E"/>
          <w:spacing w:val="-4"/>
          <w:sz w:val="21"/>
        </w:rPr>
        <w:t xml:space="preserve"> </w:t>
      </w:r>
      <w:r>
        <w:rPr>
          <w:color w:val="4E4E4E"/>
          <w:sz w:val="21"/>
        </w:rPr>
        <w:t>deconstructing</w:t>
      </w:r>
      <w:r>
        <w:rPr>
          <w:color w:val="4E4E4E"/>
          <w:spacing w:val="-4"/>
          <w:sz w:val="21"/>
        </w:rPr>
        <w:t xml:space="preserve"> </w:t>
      </w:r>
      <w:r>
        <w:rPr>
          <w:color w:val="4E4E4E"/>
          <w:sz w:val="21"/>
        </w:rPr>
        <w:t>positive</w:t>
      </w:r>
      <w:r>
        <w:rPr>
          <w:color w:val="4E4E4E"/>
          <w:spacing w:val="-4"/>
          <w:sz w:val="21"/>
        </w:rPr>
        <w:t xml:space="preserve"> </w:t>
      </w:r>
      <w:r>
        <w:rPr>
          <w:color w:val="4E4E4E"/>
          <w:sz w:val="21"/>
        </w:rPr>
        <w:t>beliefs about substance use or engaging in other risk behaviors and negative beliefs about identity that decrease self-efficacy. Exhibit</w:t>
      </w:r>
    </w:p>
    <w:p w14:paraId="734CAC8E" w14:textId="77777777" w:rsidR="00A765D5" w:rsidRDefault="00000000">
      <w:pPr>
        <w:pStyle w:val="BodyText"/>
        <w:spacing w:line="237" w:lineRule="auto"/>
        <w:ind w:left="239" w:right="531"/>
      </w:pPr>
      <w:r>
        <w:rPr>
          <w:color w:val="4E4E4E"/>
        </w:rPr>
        <w:t>3.9</w:t>
      </w:r>
      <w:r>
        <w:rPr>
          <w:color w:val="4E4E4E"/>
          <w:spacing w:val="-10"/>
        </w:rPr>
        <w:t xml:space="preserve"> </w:t>
      </w:r>
      <w:r>
        <w:rPr>
          <w:color w:val="4E4E4E"/>
        </w:rPr>
        <w:t>demonstrates</w:t>
      </w:r>
      <w:r>
        <w:rPr>
          <w:color w:val="4E4E4E"/>
          <w:spacing w:val="-10"/>
        </w:rPr>
        <w:t xml:space="preserve"> </w:t>
      </w:r>
      <w:r>
        <w:rPr>
          <w:color w:val="4E4E4E"/>
        </w:rPr>
        <w:t>how</w:t>
      </w:r>
      <w:r>
        <w:rPr>
          <w:color w:val="4E4E4E"/>
          <w:spacing w:val="-10"/>
        </w:rPr>
        <w:t xml:space="preserve"> </w:t>
      </w:r>
      <w:r>
        <w:rPr>
          <w:color w:val="4E4E4E"/>
        </w:rPr>
        <w:t>components</w:t>
      </w:r>
      <w:r>
        <w:rPr>
          <w:color w:val="4E4E4E"/>
          <w:spacing w:val="-10"/>
        </w:rPr>
        <w:t xml:space="preserve"> </w:t>
      </w:r>
      <w:r>
        <w:rPr>
          <w:color w:val="4E4E4E"/>
        </w:rPr>
        <w:t>of</w:t>
      </w:r>
      <w:r>
        <w:rPr>
          <w:color w:val="4E4E4E"/>
          <w:spacing w:val="-10"/>
        </w:rPr>
        <w:t xml:space="preserve"> </w:t>
      </w:r>
      <w:r>
        <w:rPr>
          <w:color w:val="4E4E4E"/>
        </w:rPr>
        <w:t>CBT and theoretical mechanisms of change contribute to improvements in substance use–related problems among individuals in recovery.</w:t>
      </w:r>
    </w:p>
    <w:p w14:paraId="5F84CA3B" w14:textId="77777777" w:rsidR="00A765D5" w:rsidRDefault="00A765D5">
      <w:pPr>
        <w:spacing w:line="237" w:lineRule="auto"/>
        <w:sectPr w:rsidR="00A765D5">
          <w:type w:val="continuous"/>
          <w:pgSz w:w="12240" w:h="15840"/>
          <w:pgMar w:top="540" w:right="840" w:bottom="920" w:left="840" w:header="576" w:footer="721" w:gutter="0"/>
          <w:cols w:num="2" w:space="720" w:equalWidth="0">
            <w:col w:w="5141" w:space="164"/>
            <w:col w:w="5255"/>
          </w:cols>
        </w:sectPr>
      </w:pPr>
    </w:p>
    <w:p w14:paraId="044F2303" w14:textId="77777777" w:rsidR="00A765D5" w:rsidRDefault="00A765D5">
      <w:pPr>
        <w:pStyle w:val="BodyText"/>
        <w:rPr>
          <w:sz w:val="20"/>
        </w:rPr>
      </w:pPr>
    </w:p>
    <w:p w14:paraId="6AFEDAF1" w14:textId="77777777" w:rsidR="00A765D5" w:rsidRDefault="00A765D5">
      <w:pPr>
        <w:pStyle w:val="BodyText"/>
        <w:spacing w:before="5" w:after="1"/>
        <w:rPr>
          <w:sz w:val="17"/>
        </w:rPr>
      </w:pPr>
    </w:p>
    <w:p w14:paraId="4E2239E0" w14:textId="77777777" w:rsidR="00A765D5" w:rsidRDefault="00000000">
      <w:pPr>
        <w:pStyle w:val="BodyText"/>
        <w:ind w:left="240"/>
        <w:rPr>
          <w:sz w:val="20"/>
        </w:rPr>
      </w:pPr>
      <w:r>
        <w:rPr>
          <w:noProof/>
          <w:sz w:val="20"/>
        </w:rPr>
        <mc:AlternateContent>
          <mc:Choice Requires="wpg">
            <w:drawing>
              <wp:inline distT="0" distB="0" distL="0" distR="0" wp14:anchorId="0B450D78" wp14:editId="73227926">
                <wp:extent cx="6404610" cy="4027170"/>
                <wp:effectExtent l="0" t="0" r="0" b="1904"/>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4610" cy="4027170"/>
                          <a:chOff x="0" y="0"/>
                          <a:chExt cx="6404610" cy="4027170"/>
                        </a:xfrm>
                      </wpg:grpSpPr>
                      <wps:wsp>
                        <wps:cNvPr id="166" name="Graphic 166"/>
                        <wps:cNvSpPr/>
                        <wps:spPr>
                          <a:xfrm>
                            <a:off x="3175" y="3175"/>
                            <a:ext cx="6398260" cy="4020820"/>
                          </a:xfrm>
                          <a:custGeom>
                            <a:avLst/>
                            <a:gdLst/>
                            <a:ahLst/>
                            <a:cxnLst/>
                            <a:rect l="l" t="t" r="r" b="b"/>
                            <a:pathLst>
                              <a:path w="6398260" h="4020820">
                                <a:moveTo>
                                  <a:pt x="6397637" y="0"/>
                                </a:moveTo>
                                <a:lnTo>
                                  <a:pt x="0" y="0"/>
                                </a:lnTo>
                                <a:lnTo>
                                  <a:pt x="0" y="4020197"/>
                                </a:lnTo>
                                <a:lnTo>
                                  <a:pt x="6397637" y="4020197"/>
                                </a:lnTo>
                                <a:lnTo>
                                  <a:pt x="6397637" y="0"/>
                                </a:lnTo>
                                <a:close/>
                              </a:path>
                            </a:pathLst>
                          </a:custGeom>
                          <a:solidFill>
                            <a:srgbClr val="F7F7F7"/>
                          </a:solidFill>
                        </wps:spPr>
                        <wps:bodyPr wrap="square" lIns="0" tIns="0" rIns="0" bIns="0" rtlCol="0">
                          <a:prstTxWarp prst="textNoShape">
                            <a:avLst/>
                          </a:prstTxWarp>
                          <a:noAutofit/>
                        </wps:bodyPr>
                      </wps:wsp>
                      <wps:wsp>
                        <wps:cNvPr id="167" name="Graphic 167"/>
                        <wps:cNvSpPr/>
                        <wps:spPr>
                          <a:xfrm>
                            <a:off x="120650" y="316738"/>
                            <a:ext cx="6163310" cy="1270"/>
                          </a:xfrm>
                          <a:custGeom>
                            <a:avLst/>
                            <a:gdLst/>
                            <a:ahLst/>
                            <a:cxnLst/>
                            <a:rect l="l" t="t" r="r" b="b"/>
                            <a:pathLst>
                              <a:path w="6163310">
                                <a:moveTo>
                                  <a:pt x="0" y="0"/>
                                </a:moveTo>
                                <a:lnTo>
                                  <a:pt x="6162687" y="0"/>
                                </a:lnTo>
                              </a:path>
                            </a:pathLst>
                          </a:custGeom>
                          <a:ln w="25400">
                            <a:solidFill>
                              <a:srgbClr val="6F6F6F"/>
                            </a:solidFill>
                            <a:prstDash val="solid"/>
                          </a:ln>
                        </wps:spPr>
                        <wps:bodyPr wrap="square" lIns="0" tIns="0" rIns="0" bIns="0" rtlCol="0">
                          <a:prstTxWarp prst="textNoShape">
                            <a:avLst/>
                          </a:prstTxWarp>
                          <a:noAutofit/>
                        </wps:bodyPr>
                      </wps:wsp>
                      <wps:wsp>
                        <wps:cNvPr id="168" name="Graphic 168"/>
                        <wps:cNvSpPr/>
                        <wps:spPr>
                          <a:xfrm>
                            <a:off x="3175" y="3175"/>
                            <a:ext cx="6398260" cy="4020820"/>
                          </a:xfrm>
                          <a:custGeom>
                            <a:avLst/>
                            <a:gdLst/>
                            <a:ahLst/>
                            <a:cxnLst/>
                            <a:rect l="l" t="t" r="r" b="b"/>
                            <a:pathLst>
                              <a:path w="6398260" h="4020820">
                                <a:moveTo>
                                  <a:pt x="0" y="4020197"/>
                                </a:moveTo>
                                <a:lnTo>
                                  <a:pt x="6397637" y="4020197"/>
                                </a:lnTo>
                                <a:lnTo>
                                  <a:pt x="6397637" y="0"/>
                                </a:lnTo>
                                <a:lnTo>
                                  <a:pt x="0" y="0"/>
                                </a:lnTo>
                                <a:lnTo>
                                  <a:pt x="0" y="4020197"/>
                                </a:lnTo>
                                <a:close/>
                              </a:path>
                            </a:pathLst>
                          </a:custGeom>
                          <a:ln w="6350">
                            <a:solidFill>
                              <a:srgbClr val="7F7F7F"/>
                            </a:solidFill>
                            <a:prstDash val="solid"/>
                          </a:ln>
                        </wps:spPr>
                        <wps:bodyPr wrap="square" lIns="0" tIns="0" rIns="0" bIns="0" rtlCol="0">
                          <a:prstTxWarp prst="textNoShape">
                            <a:avLst/>
                          </a:prstTxWarp>
                          <a:noAutofit/>
                        </wps:bodyPr>
                      </wps:wsp>
                      <wps:wsp>
                        <wps:cNvPr id="169" name="Graphic 169"/>
                        <wps:cNvSpPr/>
                        <wps:spPr>
                          <a:xfrm>
                            <a:off x="275729" y="1594510"/>
                            <a:ext cx="4096385" cy="1424305"/>
                          </a:xfrm>
                          <a:custGeom>
                            <a:avLst/>
                            <a:gdLst/>
                            <a:ahLst/>
                            <a:cxnLst/>
                            <a:rect l="l" t="t" r="r" b="b"/>
                            <a:pathLst>
                              <a:path w="4096385" h="1424305">
                                <a:moveTo>
                                  <a:pt x="569696" y="369379"/>
                                </a:moveTo>
                                <a:lnTo>
                                  <a:pt x="0" y="369379"/>
                                </a:lnTo>
                                <a:lnTo>
                                  <a:pt x="0" y="0"/>
                                </a:lnTo>
                                <a:lnTo>
                                  <a:pt x="569696" y="0"/>
                                </a:lnTo>
                                <a:lnTo>
                                  <a:pt x="569696" y="369379"/>
                                </a:lnTo>
                                <a:close/>
                              </a:path>
                              <a:path w="4096385" h="1424305">
                                <a:moveTo>
                                  <a:pt x="2338158" y="1424292"/>
                                </a:moveTo>
                                <a:lnTo>
                                  <a:pt x="864171" y="1424292"/>
                                </a:lnTo>
                                <a:lnTo>
                                  <a:pt x="864171" y="0"/>
                                </a:lnTo>
                                <a:lnTo>
                                  <a:pt x="2338158" y="0"/>
                                </a:lnTo>
                                <a:lnTo>
                                  <a:pt x="2338158" y="1424292"/>
                                </a:lnTo>
                                <a:close/>
                              </a:path>
                              <a:path w="4096385" h="1424305">
                                <a:moveTo>
                                  <a:pt x="4096029" y="1424292"/>
                                </a:moveTo>
                                <a:lnTo>
                                  <a:pt x="2622041" y="1424292"/>
                                </a:lnTo>
                                <a:lnTo>
                                  <a:pt x="2622041" y="0"/>
                                </a:lnTo>
                                <a:lnTo>
                                  <a:pt x="4096029" y="0"/>
                                </a:lnTo>
                                <a:lnTo>
                                  <a:pt x="4096029" y="1424292"/>
                                </a:lnTo>
                                <a:close/>
                              </a:path>
                            </a:pathLst>
                          </a:custGeom>
                          <a:ln w="11303">
                            <a:solidFill>
                              <a:srgbClr val="606060"/>
                            </a:solidFill>
                            <a:prstDash val="solid"/>
                          </a:ln>
                        </wps:spPr>
                        <wps:bodyPr wrap="square" lIns="0" tIns="0" rIns="0" bIns="0" rtlCol="0">
                          <a:prstTxWarp prst="textNoShape">
                            <a:avLst/>
                          </a:prstTxWarp>
                          <a:noAutofit/>
                        </wps:bodyPr>
                      </wps:wsp>
                      <wps:wsp>
                        <wps:cNvPr id="170" name="Graphic 170"/>
                        <wps:cNvSpPr/>
                        <wps:spPr>
                          <a:xfrm>
                            <a:off x="845426" y="1798548"/>
                            <a:ext cx="189230" cy="1270"/>
                          </a:xfrm>
                          <a:custGeom>
                            <a:avLst/>
                            <a:gdLst/>
                            <a:ahLst/>
                            <a:cxnLst/>
                            <a:rect l="l" t="t" r="r" b="b"/>
                            <a:pathLst>
                              <a:path w="189230">
                                <a:moveTo>
                                  <a:pt x="0" y="0"/>
                                </a:moveTo>
                                <a:lnTo>
                                  <a:pt x="188887" y="0"/>
                                </a:lnTo>
                              </a:path>
                            </a:pathLst>
                          </a:custGeom>
                          <a:ln w="22606">
                            <a:solidFill>
                              <a:srgbClr val="606060"/>
                            </a:solidFill>
                            <a:prstDash val="solid"/>
                          </a:ln>
                        </wps:spPr>
                        <wps:bodyPr wrap="square" lIns="0" tIns="0" rIns="0" bIns="0" rtlCol="0">
                          <a:prstTxWarp prst="textNoShape">
                            <a:avLst/>
                          </a:prstTxWarp>
                          <a:noAutofit/>
                        </wps:bodyPr>
                      </wps:wsp>
                      <wps:wsp>
                        <wps:cNvPr id="171" name="Graphic 171"/>
                        <wps:cNvSpPr/>
                        <wps:spPr>
                          <a:xfrm>
                            <a:off x="1003084" y="1739430"/>
                            <a:ext cx="106680" cy="118745"/>
                          </a:xfrm>
                          <a:custGeom>
                            <a:avLst/>
                            <a:gdLst/>
                            <a:ahLst/>
                            <a:cxnLst/>
                            <a:rect l="l" t="t" r="r" b="b"/>
                            <a:pathLst>
                              <a:path w="106680" h="118745">
                                <a:moveTo>
                                  <a:pt x="0" y="0"/>
                                </a:moveTo>
                                <a:lnTo>
                                  <a:pt x="21386" y="59118"/>
                                </a:lnTo>
                                <a:lnTo>
                                  <a:pt x="0" y="118249"/>
                                </a:lnTo>
                                <a:lnTo>
                                  <a:pt x="23095" y="100866"/>
                                </a:lnTo>
                                <a:lnTo>
                                  <a:pt x="50079" y="84721"/>
                                </a:lnTo>
                                <a:lnTo>
                                  <a:pt x="78591" y="70558"/>
                                </a:lnTo>
                                <a:lnTo>
                                  <a:pt x="106273" y="59118"/>
                                </a:lnTo>
                                <a:lnTo>
                                  <a:pt x="78591" y="47686"/>
                                </a:lnTo>
                                <a:lnTo>
                                  <a:pt x="50079" y="33526"/>
                                </a:lnTo>
                                <a:lnTo>
                                  <a:pt x="23095" y="17382"/>
                                </a:lnTo>
                                <a:lnTo>
                                  <a:pt x="0" y="0"/>
                                </a:lnTo>
                                <a:close/>
                              </a:path>
                            </a:pathLst>
                          </a:custGeom>
                          <a:solidFill>
                            <a:srgbClr val="606060"/>
                          </a:solidFill>
                        </wps:spPr>
                        <wps:bodyPr wrap="square" lIns="0" tIns="0" rIns="0" bIns="0" rtlCol="0">
                          <a:prstTxWarp prst="textNoShape">
                            <a:avLst/>
                          </a:prstTxWarp>
                          <a:noAutofit/>
                        </wps:bodyPr>
                      </wps:wsp>
                      <wps:wsp>
                        <wps:cNvPr id="172" name="Graphic 172"/>
                        <wps:cNvSpPr/>
                        <wps:spPr>
                          <a:xfrm>
                            <a:off x="2608110" y="1798548"/>
                            <a:ext cx="189230" cy="1270"/>
                          </a:xfrm>
                          <a:custGeom>
                            <a:avLst/>
                            <a:gdLst/>
                            <a:ahLst/>
                            <a:cxnLst/>
                            <a:rect l="l" t="t" r="r" b="b"/>
                            <a:pathLst>
                              <a:path w="189230">
                                <a:moveTo>
                                  <a:pt x="0" y="0"/>
                                </a:moveTo>
                                <a:lnTo>
                                  <a:pt x="188887" y="0"/>
                                </a:lnTo>
                              </a:path>
                            </a:pathLst>
                          </a:custGeom>
                          <a:ln w="22606">
                            <a:solidFill>
                              <a:srgbClr val="606060"/>
                            </a:solidFill>
                            <a:prstDash val="solid"/>
                          </a:ln>
                        </wps:spPr>
                        <wps:bodyPr wrap="square" lIns="0" tIns="0" rIns="0" bIns="0" rtlCol="0">
                          <a:prstTxWarp prst="textNoShape">
                            <a:avLst/>
                          </a:prstTxWarp>
                          <a:noAutofit/>
                        </wps:bodyPr>
                      </wps:wsp>
                      <wps:wsp>
                        <wps:cNvPr id="173" name="Graphic 173"/>
                        <wps:cNvSpPr/>
                        <wps:spPr>
                          <a:xfrm>
                            <a:off x="2765767" y="1739430"/>
                            <a:ext cx="106680" cy="118745"/>
                          </a:xfrm>
                          <a:custGeom>
                            <a:avLst/>
                            <a:gdLst/>
                            <a:ahLst/>
                            <a:cxnLst/>
                            <a:rect l="l" t="t" r="r" b="b"/>
                            <a:pathLst>
                              <a:path w="106680" h="118745">
                                <a:moveTo>
                                  <a:pt x="0" y="0"/>
                                </a:moveTo>
                                <a:lnTo>
                                  <a:pt x="21386" y="59118"/>
                                </a:lnTo>
                                <a:lnTo>
                                  <a:pt x="0" y="118249"/>
                                </a:lnTo>
                                <a:lnTo>
                                  <a:pt x="23095" y="100866"/>
                                </a:lnTo>
                                <a:lnTo>
                                  <a:pt x="50079" y="84721"/>
                                </a:lnTo>
                                <a:lnTo>
                                  <a:pt x="78591" y="70558"/>
                                </a:lnTo>
                                <a:lnTo>
                                  <a:pt x="106273" y="59118"/>
                                </a:lnTo>
                                <a:lnTo>
                                  <a:pt x="78591" y="47686"/>
                                </a:lnTo>
                                <a:lnTo>
                                  <a:pt x="50079" y="33526"/>
                                </a:lnTo>
                                <a:lnTo>
                                  <a:pt x="23095" y="17382"/>
                                </a:lnTo>
                                <a:lnTo>
                                  <a:pt x="0" y="0"/>
                                </a:lnTo>
                                <a:close/>
                              </a:path>
                            </a:pathLst>
                          </a:custGeom>
                          <a:solidFill>
                            <a:srgbClr val="606060"/>
                          </a:solidFill>
                        </wps:spPr>
                        <wps:bodyPr wrap="square" lIns="0" tIns="0" rIns="0" bIns="0" rtlCol="0">
                          <a:prstTxWarp prst="textNoShape">
                            <a:avLst/>
                          </a:prstTxWarp>
                          <a:noAutofit/>
                        </wps:bodyPr>
                      </wps:wsp>
                      <wps:wsp>
                        <wps:cNvPr id="174" name="Graphic 174"/>
                        <wps:cNvSpPr/>
                        <wps:spPr>
                          <a:xfrm>
                            <a:off x="4379607" y="1798548"/>
                            <a:ext cx="189230" cy="1270"/>
                          </a:xfrm>
                          <a:custGeom>
                            <a:avLst/>
                            <a:gdLst/>
                            <a:ahLst/>
                            <a:cxnLst/>
                            <a:rect l="l" t="t" r="r" b="b"/>
                            <a:pathLst>
                              <a:path w="189230">
                                <a:moveTo>
                                  <a:pt x="0" y="0"/>
                                </a:moveTo>
                                <a:lnTo>
                                  <a:pt x="188887" y="0"/>
                                </a:lnTo>
                              </a:path>
                            </a:pathLst>
                          </a:custGeom>
                          <a:ln w="22606">
                            <a:solidFill>
                              <a:srgbClr val="606060"/>
                            </a:solidFill>
                            <a:prstDash val="solid"/>
                          </a:ln>
                        </wps:spPr>
                        <wps:bodyPr wrap="square" lIns="0" tIns="0" rIns="0" bIns="0" rtlCol="0">
                          <a:prstTxWarp prst="textNoShape">
                            <a:avLst/>
                          </a:prstTxWarp>
                          <a:noAutofit/>
                        </wps:bodyPr>
                      </wps:wsp>
                      <wps:wsp>
                        <wps:cNvPr id="175" name="Graphic 175"/>
                        <wps:cNvSpPr/>
                        <wps:spPr>
                          <a:xfrm>
                            <a:off x="4537252" y="1739430"/>
                            <a:ext cx="106680" cy="118745"/>
                          </a:xfrm>
                          <a:custGeom>
                            <a:avLst/>
                            <a:gdLst/>
                            <a:ahLst/>
                            <a:cxnLst/>
                            <a:rect l="l" t="t" r="r" b="b"/>
                            <a:pathLst>
                              <a:path w="106680" h="118745">
                                <a:moveTo>
                                  <a:pt x="0" y="0"/>
                                </a:moveTo>
                                <a:lnTo>
                                  <a:pt x="21386" y="59118"/>
                                </a:lnTo>
                                <a:lnTo>
                                  <a:pt x="0" y="118249"/>
                                </a:lnTo>
                                <a:lnTo>
                                  <a:pt x="23095" y="100866"/>
                                </a:lnTo>
                                <a:lnTo>
                                  <a:pt x="50079" y="84721"/>
                                </a:lnTo>
                                <a:lnTo>
                                  <a:pt x="78591" y="70558"/>
                                </a:lnTo>
                                <a:lnTo>
                                  <a:pt x="106273" y="59118"/>
                                </a:lnTo>
                                <a:lnTo>
                                  <a:pt x="78591" y="47686"/>
                                </a:lnTo>
                                <a:lnTo>
                                  <a:pt x="50079" y="33526"/>
                                </a:lnTo>
                                <a:lnTo>
                                  <a:pt x="23095" y="17382"/>
                                </a:lnTo>
                                <a:lnTo>
                                  <a:pt x="0" y="0"/>
                                </a:lnTo>
                                <a:close/>
                              </a:path>
                            </a:pathLst>
                          </a:custGeom>
                          <a:solidFill>
                            <a:srgbClr val="606060"/>
                          </a:solidFill>
                        </wps:spPr>
                        <wps:bodyPr wrap="square" lIns="0" tIns="0" rIns="0" bIns="0" rtlCol="0">
                          <a:prstTxWarp prst="textNoShape">
                            <a:avLst/>
                          </a:prstTxWarp>
                          <a:noAutofit/>
                        </wps:bodyPr>
                      </wps:wsp>
                      <wps:wsp>
                        <wps:cNvPr id="176" name="Textbox 176"/>
                        <wps:cNvSpPr txBox="1"/>
                        <wps:spPr>
                          <a:xfrm>
                            <a:off x="123553" y="42803"/>
                            <a:ext cx="5300980" cy="726440"/>
                          </a:xfrm>
                          <a:prstGeom prst="rect">
                            <a:avLst/>
                          </a:prstGeom>
                        </wps:spPr>
                        <wps:txbx>
                          <w:txbxContent>
                            <w:p w14:paraId="2DFD1931" w14:textId="77777777" w:rsidR="00A765D5" w:rsidRDefault="00000000">
                              <w:pPr>
                                <w:rPr>
                                  <w:b/>
                                  <w:sz w:val="26"/>
                                </w:rPr>
                              </w:pPr>
                              <w:r>
                                <w:rPr>
                                  <w:b/>
                                  <w:color w:val="5F5F5F"/>
                                  <w:sz w:val="26"/>
                                </w:rPr>
                                <w:t>EXHIBIT</w:t>
                              </w:r>
                              <w:r>
                                <w:rPr>
                                  <w:b/>
                                  <w:color w:val="5F5F5F"/>
                                  <w:spacing w:val="8"/>
                                  <w:sz w:val="26"/>
                                </w:rPr>
                                <w:t xml:space="preserve"> </w:t>
                              </w:r>
                              <w:r>
                                <w:rPr>
                                  <w:b/>
                                  <w:color w:val="5F5F5F"/>
                                  <w:sz w:val="26"/>
                                </w:rPr>
                                <w:t>3.9.</w:t>
                              </w:r>
                              <w:r>
                                <w:rPr>
                                  <w:b/>
                                  <w:color w:val="5F5F5F"/>
                                  <w:spacing w:val="7"/>
                                  <w:sz w:val="26"/>
                                </w:rPr>
                                <w:t xml:space="preserve"> </w:t>
                              </w:r>
                              <w:r>
                                <w:rPr>
                                  <w:b/>
                                  <w:color w:val="5F5F5F"/>
                                  <w:sz w:val="26"/>
                                </w:rPr>
                                <w:t>Using</w:t>
                              </w:r>
                              <w:r>
                                <w:rPr>
                                  <w:b/>
                                  <w:color w:val="5F5F5F"/>
                                  <w:spacing w:val="6"/>
                                  <w:sz w:val="26"/>
                                </w:rPr>
                                <w:t xml:space="preserve"> </w:t>
                              </w:r>
                              <w:r>
                                <w:rPr>
                                  <w:b/>
                                  <w:color w:val="5F5F5F"/>
                                  <w:sz w:val="26"/>
                                </w:rPr>
                                <w:t>Traditional</w:t>
                              </w:r>
                              <w:r>
                                <w:rPr>
                                  <w:b/>
                                  <w:color w:val="5F5F5F"/>
                                  <w:spacing w:val="7"/>
                                  <w:sz w:val="26"/>
                                </w:rPr>
                                <w:t xml:space="preserve"> </w:t>
                              </w:r>
                              <w:r>
                                <w:rPr>
                                  <w:b/>
                                  <w:color w:val="5F5F5F"/>
                                  <w:sz w:val="26"/>
                                </w:rPr>
                                <w:t>CBT</w:t>
                              </w:r>
                              <w:r>
                                <w:rPr>
                                  <w:b/>
                                  <w:color w:val="5F5F5F"/>
                                  <w:spacing w:val="6"/>
                                  <w:sz w:val="26"/>
                                </w:rPr>
                                <w:t xml:space="preserve"> </w:t>
                              </w:r>
                              <w:r>
                                <w:rPr>
                                  <w:b/>
                                  <w:color w:val="5F5F5F"/>
                                  <w:sz w:val="26"/>
                                </w:rPr>
                                <w:t>To</w:t>
                              </w:r>
                              <w:r>
                                <w:rPr>
                                  <w:b/>
                                  <w:color w:val="5F5F5F"/>
                                  <w:spacing w:val="7"/>
                                  <w:sz w:val="26"/>
                                </w:rPr>
                                <w:t xml:space="preserve"> </w:t>
                              </w:r>
                              <w:r>
                                <w:rPr>
                                  <w:b/>
                                  <w:color w:val="5F5F5F"/>
                                  <w:sz w:val="26"/>
                                </w:rPr>
                                <w:t>Support</w:t>
                              </w:r>
                              <w:r>
                                <w:rPr>
                                  <w:b/>
                                  <w:color w:val="5F5F5F"/>
                                  <w:spacing w:val="7"/>
                                  <w:sz w:val="26"/>
                                </w:rPr>
                                <w:t xml:space="preserve"> </w:t>
                              </w:r>
                              <w:r>
                                <w:rPr>
                                  <w:b/>
                                  <w:color w:val="5F5F5F"/>
                                  <w:spacing w:val="-2"/>
                                  <w:sz w:val="26"/>
                                </w:rPr>
                                <w:t>Recovery</w:t>
                              </w:r>
                            </w:p>
                            <w:p w14:paraId="61BC3601" w14:textId="77777777" w:rsidR="00A765D5" w:rsidRDefault="00A765D5">
                              <w:pPr>
                                <w:spacing w:before="8"/>
                                <w:rPr>
                                  <w:b/>
                                  <w:sz w:val="30"/>
                                </w:rPr>
                              </w:pPr>
                            </w:p>
                            <w:p w14:paraId="0C70AFF7" w14:textId="77777777" w:rsidR="00A765D5" w:rsidRDefault="00000000">
                              <w:pPr>
                                <w:spacing w:before="1"/>
                                <w:ind w:left="1160" w:right="631"/>
                                <w:jc w:val="center"/>
                                <w:rPr>
                                  <w:rFonts w:ascii="Arial"/>
                                  <w:b/>
                                  <w:sz w:val="39"/>
                                </w:rPr>
                              </w:pPr>
                              <w:r>
                                <w:rPr>
                                  <w:rFonts w:ascii="Arial"/>
                                  <w:b/>
                                  <w:color w:val="606060"/>
                                  <w:w w:val="80"/>
                                  <w:sz w:val="39"/>
                                </w:rPr>
                                <w:t>Using</w:t>
                              </w:r>
                              <w:r>
                                <w:rPr>
                                  <w:rFonts w:ascii="Arial"/>
                                  <w:b/>
                                  <w:color w:val="606060"/>
                                  <w:spacing w:val="-19"/>
                                  <w:sz w:val="39"/>
                                </w:rPr>
                                <w:t xml:space="preserve"> </w:t>
                              </w:r>
                              <w:r>
                                <w:rPr>
                                  <w:rFonts w:ascii="Arial"/>
                                  <w:b/>
                                  <w:color w:val="606060"/>
                                  <w:w w:val="80"/>
                                  <w:sz w:val="39"/>
                                </w:rPr>
                                <w:t>Traditional</w:t>
                              </w:r>
                              <w:r>
                                <w:rPr>
                                  <w:rFonts w:ascii="Arial"/>
                                  <w:b/>
                                  <w:color w:val="606060"/>
                                  <w:spacing w:val="-19"/>
                                  <w:sz w:val="39"/>
                                </w:rPr>
                                <w:t xml:space="preserve"> </w:t>
                              </w:r>
                              <w:r>
                                <w:rPr>
                                  <w:rFonts w:ascii="Arial"/>
                                  <w:b/>
                                  <w:color w:val="606060"/>
                                  <w:w w:val="80"/>
                                  <w:sz w:val="39"/>
                                </w:rPr>
                                <w:t>CBT</w:t>
                              </w:r>
                              <w:r>
                                <w:rPr>
                                  <w:rFonts w:ascii="Arial"/>
                                  <w:b/>
                                  <w:color w:val="606060"/>
                                  <w:spacing w:val="-19"/>
                                  <w:sz w:val="39"/>
                                </w:rPr>
                                <w:t xml:space="preserve"> </w:t>
                              </w:r>
                              <w:r>
                                <w:rPr>
                                  <w:rFonts w:ascii="Arial"/>
                                  <w:b/>
                                  <w:color w:val="606060"/>
                                  <w:w w:val="80"/>
                                  <w:sz w:val="39"/>
                                </w:rPr>
                                <w:t>To</w:t>
                              </w:r>
                              <w:r>
                                <w:rPr>
                                  <w:rFonts w:ascii="Arial"/>
                                  <w:b/>
                                  <w:color w:val="606060"/>
                                  <w:spacing w:val="-19"/>
                                  <w:sz w:val="39"/>
                                </w:rPr>
                                <w:t xml:space="preserve"> </w:t>
                              </w:r>
                              <w:r>
                                <w:rPr>
                                  <w:rFonts w:ascii="Arial"/>
                                  <w:b/>
                                  <w:color w:val="606060"/>
                                  <w:w w:val="80"/>
                                  <w:sz w:val="39"/>
                                </w:rPr>
                                <w:t>Support</w:t>
                              </w:r>
                              <w:r>
                                <w:rPr>
                                  <w:rFonts w:ascii="Arial"/>
                                  <w:b/>
                                  <w:color w:val="606060"/>
                                  <w:spacing w:val="-19"/>
                                  <w:sz w:val="39"/>
                                </w:rPr>
                                <w:t xml:space="preserve"> </w:t>
                              </w:r>
                              <w:r>
                                <w:rPr>
                                  <w:rFonts w:ascii="Arial"/>
                                  <w:b/>
                                  <w:color w:val="606060"/>
                                  <w:spacing w:val="-2"/>
                                  <w:w w:val="80"/>
                                  <w:sz w:val="39"/>
                                </w:rPr>
                                <w:t>Recovery</w:t>
                              </w:r>
                            </w:p>
                          </w:txbxContent>
                        </wps:txbx>
                        <wps:bodyPr wrap="square" lIns="0" tIns="0" rIns="0" bIns="0" rtlCol="0">
                          <a:noAutofit/>
                        </wps:bodyPr>
                      </wps:wsp>
                      <wps:wsp>
                        <wps:cNvPr id="177" name="Textbox 177"/>
                        <wps:cNvSpPr txBox="1"/>
                        <wps:spPr>
                          <a:xfrm>
                            <a:off x="291912" y="1248205"/>
                            <a:ext cx="554990" cy="161290"/>
                          </a:xfrm>
                          <a:prstGeom prst="rect">
                            <a:avLst/>
                          </a:prstGeom>
                        </wps:spPr>
                        <wps:txbx>
                          <w:txbxContent>
                            <w:p w14:paraId="63092FCA" w14:textId="77777777" w:rsidR="00A765D5" w:rsidRDefault="00000000">
                              <w:pPr>
                                <w:spacing w:before="8"/>
                                <w:rPr>
                                  <w:rFonts w:ascii="Arial"/>
                                  <w:b/>
                                  <w:sz w:val="21"/>
                                </w:rPr>
                              </w:pPr>
                              <w:r>
                                <w:rPr>
                                  <w:rFonts w:ascii="Arial"/>
                                  <w:b/>
                                  <w:color w:val="606060"/>
                                  <w:spacing w:val="-2"/>
                                  <w:w w:val="85"/>
                                  <w:sz w:val="21"/>
                                </w:rPr>
                                <w:t>Treatment</w:t>
                              </w:r>
                            </w:p>
                          </w:txbxContent>
                        </wps:txbx>
                        <wps:bodyPr wrap="square" lIns="0" tIns="0" rIns="0" bIns="0" rtlCol="0">
                          <a:noAutofit/>
                        </wps:bodyPr>
                      </wps:wsp>
                      <wps:wsp>
                        <wps:cNvPr id="178" name="Textbox 178"/>
                        <wps:cNvSpPr txBox="1"/>
                        <wps:spPr>
                          <a:xfrm>
                            <a:off x="1339564" y="1248205"/>
                            <a:ext cx="1082040" cy="161290"/>
                          </a:xfrm>
                          <a:prstGeom prst="rect">
                            <a:avLst/>
                          </a:prstGeom>
                        </wps:spPr>
                        <wps:txbx>
                          <w:txbxContent>
                            <w:p w14:paraId="7B53C59A" w14:textId="77777777" w:rsidR="00A765D5" w:rsidRDefault="00000000">
                              <w:pPr>
                                <w:spacing w:before="8"/>
                                <w:rPr>
                                  <w:rFonts w:ascii="Arial"/>
                                  <w:b/>
                                  <w:sz w:val="21"/>
                                </w:rPr>
                              </w:pPr>
                              <w:r>
                                <w:rPr>
                                  <w:rFonts w:ascii="Arial"/>
                                  <w:b/>
                                  <w:color w:val="606060"/>
                                  <w:spacing w:val="-2"/>
                                  <w:w w:val="85"/>
                                  <w:sz w:val="21"/>
                                </w:rPr>
                                <w:t>Treatment</w:t>
                              </w:r>
                              <w:r>
                                <w:rPr>
                                  <w:rFonts w:ascii="Arial"/>
                                  <w:b/>
                                  <w:color w:val="606060"/>
                                  <w:spacing w:val="-5"/>
                                  <w:sz w:val="21"/>
                                </w:rPr>
                                <w:t xml:space="preserve"> </w:t>
                              </w:r>
                              <w:r>
                                <w:rPr>
                                  <w:rFonts w:ascii="Arial"/>
                                  <w:b/>
                                  <w:color w:val="606060"/>
                                  <w:spacing w:val="-2"/>
                                  <w:w w:val="85"/>
                                  <w:sz w:val="21"/>
                                </w:rPr>
                                <w:t>Elements</w:t>
                              </w:r>
                            </w:p>
                          </w:txbxContent>
                        </wps:txbx>
                        <wps:bodyPr wrap="square" lIns="0" tIns="0" rIns="0" bIns="0" rtlCol="0">
                          <a:noAutofit/>
                        </wps:bodyPr>
                      </wps:wsp>
                      <wps:wsp>
                        <wps:cNvPr id="179" name="Textbox 179"/>
                        <wps:cNvSpPr txBox="1"/>
                        <wps:spPr>
                          <a:xfrm>
                            <a:off x="354192" y="1665476"/>
                            <a:ext cx="365125" cy="231775"/>
                          </a:xfrm>
                          <a:prstGeom prst="rect">
                            <a:avLst/>
                          </a:prstGeom>
                        </wps:spPr>
                        <wps:txbx>
                          <w:txbxContent>
                            <w:p w14:paraId="7696A000" w14:textId="77777777" w:rsidR="00A765D5" w:rsidRDefault="00000000">
                              <w:pPr>
                                <w:spacing w:before="7" w:line="232" w:lineRule="auto"/>
                                <w:ind w:right="15"/>
                                <w:rPr>
                                  <w:rFonts w:ascii="Arial"/>
                                  <w:sz w:val="16"/>
                                </w:rPr>
                              </w:pPr>
                              <w:r>
                                <w:rPr>
                                  <w:rFonts w:ascii="Arial"/>
                                  <w:color w:val="373737"/>
                                  <w:sz w:val="16"/>
                                </w:rPr>
                                <w:t>CBT</w:t>
                              </w:r>
                              <w:r>
                                <w:rPr>
                                  <w:rFonts w:ascii="Arial"/>
                                  <w:color w:val="373737"/>
                                  <w:spacing w:val="-12"/>
                                  <w:sz w:val="16"/>
                                </w:rPr>
                                <w:t xml:space="preserve"> </w:t>
                              </w:r>
                              <w:r>
                                <w:rPr>
                                  <w:rFonts w:ascii="Arial"/>
                                  <w:color w:val="373737"/>
                                  <w:sz w:val="16"/>
                                </w:rPr>
                                <w:t xml:space="preserve">for </w:t>
                              </w:r>
                              <w:r>
                                <w:rPr>
                                  <w:rFonts w:ascii="Arial"/>
                                  <w:color w:val="373737"/>
                                  <w:spacing w:val="-4"/>
                                  <w:sz w:val="16"/>
                                </w:rPr>
                                <w:t>SUD</w:t>
                              </w:r>
                            </w:p>
                          </w:txbxContent>
                        </wps:txbx>
                        <wps:bodyPr wrap="square" lIns="0" tIns="0" rIns="0" bIns="0" rtlCol="0">
                          <a:noAutofit/>
                        </wps:bodyPr>
                      </wps:wsp>
                      <wps:wsp>
                        <wps:cNvPr id="180" name="Textbox 180"/>
                        <wps:cNvSpPr txBox="1"/>
                        <wps:spPr>
                          <a:xfrm>
                            <a:off x="1209793" y="1663136"/>
                            <a:ext cx="1268730" cy="1206500"/>
                          </a:xfrm>
                          <a:prstGeom prst="rect">
                            <a:avLst/>
                          </a:prstGeom>
                        </wps:spPr>
                        <wps:txbx>
                          <w:txbxContent>
                            <w:p w14:paraId="0EB54B42" w14:textId="77777777" w:rsidR="00A765D5" w:rsidRDefault="00000000">
                              <w:pPr>
                                <w:spacing w:before="14" w:line="225" w:lineRule="auto"/>
                                <w:ind w:left="178" w:hanging="179"/>
                                <w:rPr>
                                  <w:rFonts w:ascii="Arial" w:hAnsi="Arial"/>
                                  <w:sz w:val="16"/>
                                </w:rPr>
                              </w:pPr>
                              <w:r>
                                <w:rPr>
                                  <w:rFonts w:ascii="AGA Arabesque Desktop" w:hAnsi="AGA Arabesque Desktop"/>
                                  <w:color w:val="606060"/>
                                  <w:sz w:val="9"/>
                                </w:rPr>
                                <w:t></w:t>
                              </w:r>
                              <w:r>
                                <w:rPr>
                                  <w:rFonts w:ascii="Times New Roman" w:hAnsi="Times New Roman"/>
                                  <w:color w:val="606060"/>
                                  <w:spacing w:val="40"/>
                                  <w:sz w:val="9"/>
                                </w:rPr>
                                <w:t xml:space="preserve"> </w:t>
                              </w:r>
                              <w:r>
                                <w:rPr>
                                  <w:rFonts w:ascii="Arial" w:hAnsi="Arial"/>
                                  <w:b/>
                                  <w:color w:val="373737"/>
                                  <w:sz w:val="16"/>
                                </w:rPr>
                                <w:t xml:space="preserve">Functional analysis </w:t>
                              </w:r>
                              <w:r>
                                <w:rPr>
                                  <w:rFonts w:ascii="Arial" w:hAnsi="Arial"/>
                                  <w:color w:val="373737"/>
                                  <w:sz w:val="16"/>
                                </w:rPr>
                                <w:t>of situations</w:t>
                              </w:r>
                              <w:r>
                                <w:rPr>
                                  <w:rFonts w:ascii="Arial" w:hAnsi="Arial"/>
                                  <w:color w:val="373737"/>
                                  <w:spacing w:val="-4"/>
                                  <w:sz w:val="16"/>
                                </w:rPr>
                                <w:t xml:space="preserve"> </w:t>
                              </w:r>
                              <w:r>
                                <w:rPr>
                                  <w:rFonts w:ascii="Arial" w:hAnsi="Arial"/>
                                  <w:color w:val="373737"/>
                                  <w:sz w:val="16"/>
                                </w:rPr>
                                <w:t>for</w:t>
                              </w:r>
                              <w:r>
                                <w:rPr>
                                  <w:rFonts w:ascii="Arial" w:hAnsi="Arial"/>
                                  <w:color w:val="373737"/>
                                  <w:spacing w:val="-4"/>
                                  <w:sz w:val="16"/>
                                </w:rPr>
                                <w:t xml:space="preserve"> </w:t>
                              </w:r>
                              <w:r>
                                <w:rPr>
                                  <w:rFonts w:ascii="Arial" w:hAnsi="Arial"/>
                                  <w:color w:val="373737"/>
                                  <w:sz w:val="16"/>
                                </w:rPr>
                                <w:t xml:space="preserve">substance </w:t>
                              </w:r>
                              <w:r>
                                <w:rPr>
                                  <w:rFonts w:ascii="Arial" w:hAnsi="Arial"/>
                                  <w:color w:val="373737"/>
                                  <w:spacing w:val="-4"/>
                                  <w:sz w:val="16"/>
                                </w:rPr>
                                <w:t>use</w:t>
                              </w:r>
                            </w:p>
                            <w:p w14:paraId="5C14D0AE" w14:textId="77777777" w:rsidR="00A765D5" w:rsidRDefault="00000000">
                              <w:pPr>
                                <w:spacing w:before="56" w:line="228" w:lineRule="auto"/>
                                <w:ind w:left="178" w:hanging="179"/>
                                <w:rPr>
                                  <w:rFonts w:ascii="Arial" w:hAnsi="Arial"/>
                                  <w:sz w:val="16"/>
                                </w:rPr>
                              </w:pPr>
                              <w:r>
                                <w:rPr>
                                  <w:rFonts w:ascii="AGA Arabesque Desktop" w:hAnsi="AGA Arabesque Desktop"/>
                                  <w:color w:val="606060"/>
                                  <w:sz w:val="9"/>
                                </w:rPr>
                                <w:t></w:t>
                              </w:r>
                              <w:r>
                                <w:rPr>
                                  <w:rFonts w:ascii="Times New Roman" w:hAnsi="Times New Roman"/>
                                  <w:color w:val="606060"/>
                                  <w:spacing w:val="37"/>
                                  <w:sz w:val="9"/>
                                </w:rPr>
                                <w:t xml:space="preserve"> </w:t>
                              </w:r>
                              <w:r>
                                <w:rPr>
                                  <w:rFonts w:ascii="Arial" w:hAnsi="Arial"/>
                                  <w:b/>
                                  <w:color w:val="373737"/>
                                  <w:sz w:val="16"/>
                                </w:rPr>
                                <w:t>Cognitive</w:t>
                              </w:r>
                              <w:r>
                                <w:rPr>
                                  <w:rFonts w:ascii="Arial" w:hAnsi="Arial"/>
                                  <w:b/>
                                  <w:color w:val="373737"/>
                                  <w:spacing w:val="-11"/>
                                  <w:sz w:val="16"/>
                                </w:rPr>
                                <w:t xml:space="preserve"> </w:t>
                              </w:r>
                              <w:r>
                                <w:rPr>
                                  <w:rFonts w:ascii="Arial" w:hAnsi="Arial"/>
                                  <w:b/>
                                  <w:color w:val="373737"/>
                                  <w:sz w:val="16"/>
                                </w:rPr>
                                <w:t>skills</w:t>
                              </w:r>
                              <w:r>
                                <w:rPr>
                                  <w:rFonts w:ascii="Arial" w:hAnsi="Arial"/>
                                  <w:b/>
                                  <w:color w:val="373737"/>
                                  <w:spacing w:val="-11"/>
                                  <w:sz w:val="16"/>
                                </w:rPr>
                                <w:t xml:space="preserve"> </w:t>
                              </w:r>
                              <w:r>
                                <w:rPr>
                                  <w:rFonts w:ascii="Arial" w:hAnsi="Arial"/>
                                  <w:b/>
                                  <w:color w:val="373737"/>
                                  <w:sz w:val="16"/>
                                </w:rPr>
                                <w:t xml:space="preserve">training </w:t>
                              </w:r>
                              <w:r>
                                <w:rPr>
                                  <w:rFonts w:ascii="Arial" w:hAnsi="Arial"/>
                                  <w:color w:val="373737"/>
                                  <w:sz w:val="16"/>
                                </w:rPr>
                                <w:t>to challenge and modify maladaptive thoughts leading</w:t>
                              </w:r>
                              <w:r>
                                <w:rPr>
                                  <w:rFonts w:ascii="Arial" w:hAnsi="Arial"/>
                                  <w:color w:val="373737"/>
                                  <w:spacing w:val="5"/>
                                  <w:sz w:val="16"/>
                                </w:rPr>
                                <w:t xml:space="preserve"> </w:t>
                              </w:r>
                              <w:r>
                                <w:rPr>
                                  <w:rFonts w:ascii="Arial" w:hAnsi="Arial"/>
                                  <w:color w:val="373737"/>
                                  <w:sz w:val="16"/>
                                </w:rPr>
                                <w:t>to</w:t>
                              </w:r>
                              <w:r>
                                <w:rPr>
                                  <w:rFonts w:ascii="Arial" w:hAnsi="Arial"/>
                                  <w:color w:val="373737"/>
                                  <w:spacing w:val="5"/>
                                  <w:sz w:val="16"/>
                                </w:rPr>
                                <w:t xml:space="preserve"> </w:t>
                              </w:r>
                              <w:r>
                                <w:rPr>
                                  <w:rFonts w:ascii="Arial" w:hAnsi="Arial"/>
                                  <w:color w:val="373737"/>
                                  <w:sz w:val="16"/>
                                </w:rPr>
                                <w:t>substance</w:t>
                              </w:r>
                              <w:r>
                                <w:rPr>
                                  <w:rFonts w:ascii="Arial" w:hAnsi="Arial"/>
                                  <w:color w:val="373737"/>
                                  <w:spacing w:val="5"/>
                                  <w:sz w:val="16"/>
                                </w:rPr>
                                <w:t xml:space="preserve"> </w:t>
                              </w:r>
                              <w:r>
                                <w:rPr>
                                  <w:rFonts w:ascii="Arial" w:hAnsi="Arial"/>
                                  <w:color w:val="373737"/>
                                  <w:spacing w:val="-5"/>
                                  <w:sz w:val="16"/>
                                </w:rPr>
                                <w:t>use</w:t>
                              </w:r>
                            </w:p>
                            <w:p w14:paraId="25969BC6" w14:textId="77777777" w:rsidR="00A765D5" w:rsidRDefault="00000000">
                              <w:pPr>
                                <w:spacing w:before="57" w:line="225" w:lineRule="auto"/>
                                <w:ind w:left="178" w:hanging="179"/>
                                <w:rPr>
                                  <w:rFonts w:ascii="Arial" w:hAnsi="Arial"/>
                                  <w:sz w:val="16"/>
                                </w:rPr>
                              </w:pPr>
                              <w:r>
                                <w:rPr>
                                  <w:rFonts w:ascii="AGA Arabesque Desktop" w:hAnsi="AGA Arabesque Desktop"/>
                                  <w:color w:val="373737"/>
                                  <w:sz w:val="9"/>
                                </w:rPr>
                                <w:t></w:t>
                              </w:r>
                              <w:r>
                                <w:rPr>
                                  <w:rFonts w:ascii="Times New Roman" w:hAnsi="Times New Roman"/>
                                  <w:color w:val="373737"/>
                                  <w:spacing w:val="19"/>
                                  <w:sz w:val="9"/>
                                </w:rPr>
                                <w:t xml:space="preserve"> </w:t>
                              </w:r>
                              <w:r>
                                <w:rPr>
                                  <w:rFonts w:ascii="Arial" w:hAnsi="Arial"/>
                                  <w:b/>
                                  <w:color w:val="373737"/>
                                  <w:sz w:val="16"/>
                                </w:rPr>
                                <w:t>Behavioral</w:t>
                              </w:r>
                              <w:r>
                                <w:rPr>
                                  <w:rFonts w:ascii="Arial" w:hAnsi="Arial"/>
                                  <w:b/>
                                  <w:color w:val="373737"/>
                                  <w:spacing w:val="-11"/>
                                  <w:sz w:val="16"/>
                                </w:rPr>
                                <w:t xml:space="preserve"> </w:t>
                              </w:r>
                              <w:r>
                                <w:rPr>
                                  <w:rFonts w:ascii="Arial" w:hAnsi="Arial"/>
                                  <w:b/>
                                  <w:color w:val="373737"/>
                                  <w:sz w:val="16"/>
                                </w:rPr>
                                <w:t>coping</w:t>
                              </w:r>
                              <w:r>
                                <w:rPr>
                                  <w:rFonts w:ascii="Arial" w:hAnsi="Arial"/>
                                  <w:b/>
                                  <w:color w:val="373737"/>
                                  <w:spacing w:val="-12"/>
                                  <w:sz w:val="16"/>
                                </w:rPr>
                                <w:t xml:space="preserve"> </w:t>
                              </w:r>
                              <w:r>
                                <w:rPr>
                                  <w:rFonts w:ascii="Arial" w:hAnsi="Arial"/>
                                  <w:b/>
                                  <w:color w:val="373737"/>
                                  <w:sz w:val="16"/>
                                </w:rPr>
                                <w:t xml:space="preserve">skills </w:t>
                              </w:r>
                              <w:r>
                                <w:rPr>
                                  <w:rFonts w:ascii="Arial" w:hAnsi="Arial"/>
                                  <w:color w:val="373737"/>
                                  <w:sz w:val="16"/>
                                </w:rPr>
                                <w:t>to reduce craving and resist substance use</w:t>
                              </w:r>
                            </w:p>
                          </w:txbxContent>
                        </wps:txbx>
                        <wps:bodyPr wrap="square" lIns="0" tIns="0" rIns="0" bIns="0" rtlCol="0">
                          <a:noAutofit/>
                        </wps:bodyPr>
                      </wps:wsp>
                      <wps:wsp>
                        <wps:cNvPr id="181" name="Textbox 181"/>
                        <wps:cNvSpPr txBox="1"/>
                        <wps:spPr>
                          <a:xfrm>
                            <a:off x="2969342" y="1248205"/>
                            <a:ext cx="1339215" cy="1508125"/>
                          </a:xfrm>
                          <a:prstGeom prst="rect">
                            <a:avLst/>
                          </a:prstGeom>
                        </wps:spPr>
                        <wps:txbx>
                          <w:txbxContent>
                            <w:p w14:paraId="1DC7EC41" w14:textId="77777777" w:rsidR="00A765D5" w:rsidRDefault="00000000">
                              <w:pPr>
                                <w:spacing w:before="32" w:line="211" w:lineRule="auto"/>
                                <w:ind w:left="620" w:right="12" w:hanging="611"/>
                                <w:rPr>
                                  <w:rFonts w:ascii="Arial"/>
                                  <w:b/>
                                  <w:sz w:val="21"/>
                                </w:rPr>
                              </w:pPr>
                              <w:r>
                                <w:rPr>
                                  <w:rFonts w:ascii="Arial"/>
                                  <w:b/>
                                  <w:color w:val="606060"/>
                                  <w:w w:val="85"/>
                                  <w:sz w:val="21"/>
                                </w:rPr>
                                <w:t>Theoretical</w:t>
                              </w:r>
                              <w:r>
                                <w:rPr>
                                  <w:rFonts w:ascii="Arial"/>
                                  <w:b/>
                                  <w:color w:val="606060"/>
                                  <w:spacing w:val="-6"/>
                                  <w:w w:val="85"/>
                                  <w:sz w:val="21"/>
                                </w:rPr>
                                <w:t xml:space="preserve"> </w:t>
                              </w:r>
                              <w:r>
                                <w:rPr>
                                  <w:rFonts w:ascii="Arial"/>
                                  <w:b/>
                                  <w:color w:val="606060"/>
                                  <w:w w:val="85"/>
                                  <w:sz w:val="21"/>
                                </w:rPr>
                                <w:t xml:space="preserve">Mechanisms </w:t>
                              </w:r>
                              <w:r>
                                <w:rPr>
                                  <w:rFonts w:ascii="Arial"/>
                                  <w:b/>
                                  <w:color w:val="606060"/>
                                  <w:sz w:val="21"/>
                                </w:rPr>
                                <w:t>of Change</w:t>
                              </w:r>
                            </w:p>
                            <w:p w14:paraId="19BF47FE" w14:textId="77777777" w:rsidR="00A765D5" w:rsidRDefault="00000000">
                              <w:pPr>
                                <w:spacing w:before="211" w:line="225" w:lineRule="auto"/>
                                <w:ind w:left="178" w:right="12" w:hanging="179"/>
                                <w:rPr>
                                  <w:rFonts w:ascii="Arial" w:hAnsi="Arial"/>
                                  <w:sz w:val="16"/>
                                </w:rPr>
                              </w:pPr>
                              <w:r>
                                <w:rPr>
                                  <w:rFonts w:ascii="AGA Arabesque Desktop" w:hAnsi="AGA Arabesque Desktop"/>
                                  <w:color w:val="373737"/>
                                  <w:sz w:val="9"/>
                                </w:rPr>
                                <w:t></w:t>
                              </w:r>
                              <w:r>
                                <w:rPr>
                                  <w:rFonts w:ascii="Times New Roman" w:hAnsi="Times New Roman"/>
                                  <w:color w:val="373737"/>
                                  <w:spacing w:val="40"/>
                                  <w:sz w:val="9"/>
                                </w:rPr>
                                <w:t xml:space="preserve"> </w:t>
                              </w:r>
                              <w:r>
                                <w:rPr>
                                  <w:rFonts w:ascii="Arial" w:hAnsi="Arial"/>
                                  <w:b/>
                                  <w:color w:val="373737"/>
                                  <w:sz w:val="16"/>
                                </w:rPr>
                                <w:t xml:space="preserve">Increase awareness </w:t>
                              </w:r>
                              <w:r>
                                <w:rPr>
                                  <w:rFonts w:ascii="Arial" w:hAnsi="Arial"/>
                                  <w:color w:val="373737"/>
                                  <w:sz w:val="16"/>
                                </w:rPr>
                                <w:t>of antecedents and conse- quences</w:t>
                              </w:r>
                              <w:r>
                                <w:rPr>
                                  <w:rFonts w:ascii="Arial" w:hAnsi="Arial"/>
                                  <w:color w:val="373737"/>
                                  <w:spacing w:val="-5"/>
                                  <w:sz w:val="16"/>
                                </w:rPr>
                                <w:t xml:space="preserve"> </w:t>
                              </w:r>
                              <w:r>
                                <w:rPr>
                                  <w:rFonts w:ascii="Arial" w:hAnsi="Arial"/>
                                  <w:color w:val="373737"/>
                                  <w:sz w:val="16"/>
                                </w:rPr>
                                <w:t>of</w:t>
                              </w:r>
                              <w:r>
                                <w:rPr>
                                  <w:rFonts w:ascii="Arial" w:hAnsi="Arial"/>
                                  <w:color w:val="373737"/>
                                  <w:spacing w:val="-5"/>
                                  <w:sz w:val="16"/>
                                </w:rPr>
                                <w:t xml:space="preserve"> </w:t>
                              </w:r>
                              <w:r>
                                <w:rPr>
                                  <w:rFonts w:ascii="Arial" w:hAnsi="Arial"/>
                                  <w:color w:val="373737"/>
                                  <w:sz w:val="16"/>
                                </w:rPr>
                                <w:t>substance</w:t>
                              </w:r>
                              <w:r>
                                <w:rPr>
                                  <w:rFonts w:ascii="Arial" w:hAnsi="Arial"/>
                                  <w:color w:val="373737"/>
                                  <w:spacing w:val="-5"/>
                                  <w:sz w:val="16"/>
                                </w:rPr>
                                <w:t xml:space="preserve"> </w:t>
                              </w:r>
                              <w:r>
                                <w:rPr>
                                  <w:rFonts w:ascii="Arial" w:hAnsi="Arial"/>
                                  <w:color w:val="373737"/>
                                  <w:sz w:val="16"/>
                                </w:rPr>
                                <w:t>use</w:t>
                              </w:r>
                            </w:p>
                            <w:p w14:paraId="5A398E99" w14:textId="77777777" w:rsidR="00A765D5" w:rsidRDefault="00000000">
                              <w:pPr>
                                <w:spacing w:before="57" w:line="225" w:lineRule="auto"/>
                                <w:ind w:left="178" w:right="12" w:hanging="179"/>
                                <w:rPr>
                                  <w:rFonts w:ascii="Arial" w:hAnsi="Arial"/>
                                  <w:sz w:val="16"/>
                                </w:rPr>
                              </w:pPr>
                              <w:r>
                                <w:rPr>
                                  <w:rFonts w:ascii="AGA Arabesque Desktop" w:hAnsi="AGA Arabesque Desktop"/>
                                  <w:color w:val="373737"/>
                                  <w:sz w:val="9"/>
                                </w:rPr>
                                <w:t></w:t>
                              </w:r>
                              <w:r>
                                <w:rPr>
                                  <w:rFonts w:ascii="Times New Roman" w:hAnsi="Times New Roman"/>
                                  <w:color w:val="373737"/>
                                  <w:spacing w:val="40"/>
                                  <w:sz w:val="9"/>
                                </w:rPr>
                                <w:t xml:space="preserve"> </w:t>
                              </w:r>
                              <w:r>
                                <w:rPr>
                                  <w:rFonts w:ascii="Arial" w:hAnsi="Arial"/>
                                  <w:b/>
                                  <w:color w:val="373737"/>
                                  <w:sz w:val="16"/>
                                </w:rPr>
                                <w:t>Change problematic thoughts</w:t>
                              </w:r>
                              <w:r>
                                <w:rPr>
                                  <w:rFonts w:ascii="Arial" w:hAnsi="Arial"/>
                                  <w:b/>
                                  <w:color w:val="373737"/>
                                  <w:spacing w:val="-9"/>
                                  <w:sz w:val="16"/>
                                </w:rPr>
                                <w:t xml:space="preserve"> </w:t>
                              </w:r>
                              <w:r>
                                <w:rPr>
                                  <w:rFonts w:ascii="Arial" w:hAnsi="Arial"/>
                                  <w:color w:val="373737"/>
                                  <w:sz w:val="16"/>
                                </w:rPr>
                                <w:t>associated</w:t>
                              </w:r>
                              <w:r>
                                <w:rPr>
                                  <w:rFonts w:ascii="Arial" w:hAnsi="Arial"/>
                                  <w:color w:val="373737"/>
                                  <w:spacing w:val="-9"/>
                                  <w:sz w:val="16"/>
                                </w:rPr>
                                <w:t xml:space="preserve"> </w:t>
                              </w:r>
                              <w:r>
                                <w:rPr>
                                  <w:rFonts w:ascii="Arial" w:hAnsi="Arial"/>
                                  <w:color w:val="373737"/>
                                  <w:sz w:val="16"/>
                                </w:rPr>
                                <w:t>with substance use</w:t>
                              </w:r>
                            </w:p>
                            <w:p w14:paraId="6D206DAE" w14:textId="77777777" w:rsidR="00A765D5" w:rsidRDefault="00000000">
                              <w:pPr>
                                <w:spacing w:before="58" w:line="225" w:lineRule="auto"/>
                                <w:ind w:left="178" w:right="12" w:hanging="179"/>
                                <w:rPr>
                                  <w:rFonts w:ascii="Arial" w:hAnsi="Arial"/>
                                  <w:sz w:val="16"/>
                                </w:rPr>
                              </w:pPr>
                              <w:r>
                                <w:rPr>
                                  <w:rFonts w:ascii="AGA Arabesque Desktop" w:hAnsi="AGA Arabesque Desktop"/>
                                  <w:color w:val="373737"/>
                                  <w:sz w:val="9"/>
                                </w:rPr>
                                <w:t></w:t>
                              </w:r>
                              <w:r>
                                <w:rPr>
                                  <w:rFonts w:ascii="Times New Roman" w:hAnsi="Times New Roman"/>
                                  <w:color w:val="373737"/>
                                  <w:spacing w:val="40"/>
                                  <w:sz w:val="9"/>
                                </w:rPr>
                                <w:t xml:space="preserve"> </w:t>
                              </w:r>
                              <w:r>
                                <w:rPr>
                                  <w:rFonts w:ascii="Arial" w:hAnsi="Arial"/>
                                  <w:b/>
                                  <w:color w:val="373737"/>
                                  <w:sz w:val="16"/>
                                </w:rPr>
                                <w:t>Increase</w:t>
                              </w:r>
                              <w:r>
                                <w:rPr>
                                  <w:rFonts w:ascii="Arial" w:hAnsi="Arial"/>
                                  <w:b/>
                                  <w:color w:val="373737"/>
                                  <w:spacing w:val="-8"/>
                                  <w:sz w:val="16"/>
                                </w:rPr>
                                <w:t xml:space="preserve"> </w:t>
                              </w:r>
                              <w:r>
                                <w:rPr>
                                  <w:rFonts w:ascii="Arial" w:hAnsi="Arial"/>
                                  <w:b/>
                                  <w:color w:val="373737"/>
                                  <w:sz w:val="16"/>
                                </w:rPr>
                                <w:t>adaptive</w:t>
                              </w:r>
                              <w:r>
                                <w:rPr>
                                  <w:rFonts w:ascii="Arial" w:hAnsi="Arial"/>
                                  <w:b/>
                                  <w:color w:val="373737"/>
                                  <w:spacing w:val="-8"/>
                                  <w:sz w:val="16"/>
                                </w:rPr>
                                <w:t xml:space="preserve"> </w:t>
                              </w:r>
                              <w:r>
                                <w:rPr>
                                  <w:rFonts w:ascii="Arial" w:hAnsi="Arial"/>
                                  <w:b/>
                                  <w:color w:val="373737"/>
                                  <w:sz w:val="16"/>
                                </w:rPr>
                                <w:t xml:space="preserve">coping </w:t>
                              </w:r>
                              <w:r>
                                <w:rPr>
                                  <w:rFonts w:ascii="Arial" w:hAnsi="Arial"/>
                                  <w:color w:val="373737"/>
                                  <w:sz w:val="16"/>
                                </w:rPr>
                                <w:t>with craving and urges to use substances</w:t>
                              </w:r>
                            </w:p>
                          </w:txbxContent>
                        </wps:txbx>
                        <wps:bodyPr wrap="square" lIns="0" tIns="0" rIns="0" bIns="0" rtlCol="0">
                          <a:noAutofit/>
                        </wps:bodyPr>
                      </wps:wsp>
                      <wps:wsp>
                        <wps:cNvPr id="182" name="Textbox 182"/>
                        <wps:cNvSpPr txBox="1"/>
                        <wps:spPr>
                          <a:xfrm>
                            <a:off x="5041070" y="1248205"/>
                            <a:ext cx="490220" cy="161290"/>
                          </a:xfrm>
                          <a:prstGeom prst="rect">
                            <a:avLst/>
                          </a:prstGeom>
                        </wps:spPr>
                        <wps:txbx>
                          <w:txbxContent>
                            <w:p w14:paraId="327A6505" w14:textId="77777777" w:rsidR="00A765D5" w:rsidRDefault="00000000">
                              <w:pPr>
                                <w:spacing w:before="8"/>
                                <w:rPr>
                                  <w:rFonts w:ascii="Arial"/>
                                  <w:b/>
                                  <w:sz w:val="21"/>
                                </w:rPr>
                              </w:pPr>
                              <w:r>
                                <w:rPr>
                                  <w:rFonts w:ascii="Arial"/>
                                  <w:b/>
                                  <w:color w:val="606060"/>
                                  <w:spacing w:val="-2"/>
                                  <w:w w:val="85"/>
                                  <w:sz w:val="21"/>
                                </w:rPr>
                                <w:t>Outcome</w:t>
                              </w:r>
                            </w:p>
                          </w:txbxContent>
                        </wps:txbx>
                        <wps:bodyPr wrap="square" lIns="0" tIns="0" rIns="0" bIns="0" rtlCol="0">
                          <a:noAutofit/>
                        </wps:bodyPr>
                      </wps:wsp>
                      <wps:wsp>
                        <wps:cNvPr id="183" name="Textbox 183"/>
                        <wps:cNvSpPr txBox="1"/>
                        <wps:spPr>
                          <a:xfrm>
                            <a:off x="120651" y="3240180"/>
                            <a:ext cx="6156325" cy="603885"/>
                          </a:xfrm>
                          <a:prstGeom prst="rect">
                            <a:avLst/>
                          </a:prstGeom>
                        </wps:spPr>
                        <wps:txbx>
                          <w:txbxContent>
                            <w:p w14:paraId="4D7400D5" w14:textId="77777777" w:rsidR="00A765D5" w:rsidRDefault="00000000">
                              <w:pPr>
                                <w:spacing w:line="268" w:lineRule="auto"/>
                                <w:ind w:right="18"/>
                                <w:rPr>
                                  <w:i/>
                                  <w:sz w:val="18"/>
                                </w:rPr>
                              </w:pPr>
                              <w:r>
                                <w:rPr>
                                  <w:i/>
                                  <w:color w:val="424242"/>
                                  <w:sz w:val="18"/>
                                </w:rPr>
                                <w:t>Source: Adapted with permission from Vujanovic, A. A., Meyer, T. D., Heads, A. M., Stotts, A. L., Villarreal,</w:t>
                              </w:r>
                              <w:r>
                                <w:rPr>
                                  <w:i/>
                                  <w:color w:val="424242"/>
                                  <w:spacing w:val="-3"/>
                                  <w:sz w:val="18"/>
                                </w:rPr>
                                <w:t xml:space="preserve"> </w:t>
                              </w:r>
                              <w:r>
                                <w:rPr>
                                  <w:i/>
                                  <w:color w:val="424242"/>
                                  <w:sz w:val="18"/>
                                </w:rPr>
                                <w:t>Y.</w:t>
                              </w:r>
                              <w:r>
                                <w:rPr>
                                  <w:i/>
                                  <w:color w:val="424242"/>
                                  <w:spacing w:val="-3"/>
                                  <w:sz w:val="18"/>
                                </w:rPr>
                                <w:t xml:space="preserve"> </w:t>
                              </w:r>
                              <w:r>
                                <w:rPr>
                                  <w:i/>
                                  <w:color w:val="424242"/>
                                  <w:sz w:val="18"/>
                                </w:rPr>
                                <w:t>R.,</w:t>
                              </w:r>
                              <w:r>
                                <w:rPr>
                                  <w:i/>
                                  <w:color w:val="424242"/>
                                  <w:spacing w:val="-3"/>
                                  <w:sz w:val="18"/>
                                </w:rPr>
                                <w:t xml:space="preserve"> </w:t>
                              </w:r>
                              <w:r>
                                <w:rPr>
                                  <w:i/>
                                  <w:color w:val="424242"/>
                                  <w:sz w:val="18"/>
                                </w:rPr>
                                <w:t>&amp;</w:t>
                              </w:r>
                              <w:r>
                                <w:rPr>
                                  <w:i/>
                                  <w:color w:val="424242"/>
                                  <w:spacing w:val="-3"/>
                                  <w:sz w:val="18"/>
                                </w:rPr>
                                <w:t xml:space="preserve"> </w:t>
                              </w:r>
                              <w:r>
                                <w:rPr>
                                  <w:i/>
                                  <w:color w:val="424242"/>
                                  <w:sz w:val="18"/>
                                </w:rPr>
                                <w:t>Schmitz,</w:t>
                              </w:r>
                              <w:r>
                                <w:rPr>
                                  <w:i/>
                                  <w:color w:val="424242"/>
                                  <w:spacing w:val="-3"/>
                                  <w:sz w:val="18"/>
                                </w:rPr>
                                <w:t xml:space="preserve"> </w:t>
                              </w:r>
                              <w:r>
                                <w:rPr>
                                  <w:i/>
                                  <w:color w:val="424242"/>
                                  <w:sz w:val="18"/>
                                </w:rPr>
                                <w:t>J.</w:t>
                              </w:r>
                              <w:r>
                                <w:rPr>
                                  <w:i/>
                                  <w:color w:val="424242"/>
                                  <w:spacing w:val="-3"/>
                                  <w:sz w:val="18"/>
                                </w:rPr>
                                <w:t xml:space="preserve"> </w:t>
                              </w:r>
                              <w:r>
                                <w:rPr>
                                  <w:i/>
                                  <w:color w:val="424242"/>
                                  <w:sz w:val="18"/>
                                </w:rPr>
                                <w:t>M.</w:t>
                              </w:r>
                              <w:r>
                                <w:rPr>
                                  <w:i/>
                                  <w:color w:val="424242"/>
                                  <w:spacing w:val="-3"/>
                                  <w:sz w:val="18"/>
                                </w:rPr>
                                <w:t xml:space="preserve"> </w:t>
                              </w:r>
                              <w:r>
                                <w:rPr>
                                  <w:i/>
                                  <w:color w:val="424242"/>
                                  <w:sz w:val="18"/>
                                </w:rPr>
                                <w:t>(2017).</w:t>
                              </w:r>
                              <w:r>
                                <w:rPr>
                                  <w:i/>
                                  <w:color w:val="424242"/>
                                  <w:spacing w:val="-3"/>
                                  <w:sz w:val="18"/>
                                </w:rPr>
                                <w:t xml:space="preserve"> </w:t>
                              </w:r>
                              <w:r>
                                <w:rPr>
                                  <w:i/>
                                  <w:color w:val="424242"/>
                                  <w:sz w:val="18"/>
                                </w:rPr>
                                <w:t>Cognitive–behavioral</w:t>
                              </w:r>
                              <w:r>
                                <w:rPr>
                                  <w:i/>
                                  <w:color w:val="424242"/>
                                  <w:spacing w:val="-3"/>
                                  <w:sz w:val="18"/>
                                </w:rPr>
                                <w:t xml:space="preserve"> </w:t>
                              </w:r>
                              <w:r>
                                <w:rPr>
                                  <w:i/>
                                  <w:color w:val="424242"/>
                                  <w:sz w:val="18"/>
                                </w:rPr>
                                <w:t>therapies</w:t>
                              </w:r>
                              <w:r>
                                <w:rPr>
                                  <w:i/>
                                  <w:color w:val="424242"/>
                                  <w:spacing w:val="-3"/>
                                  <w:sz w:val="18"/>
                                </w:rPr>
                                <w:t xml:space="preserve"> </w:t>
                              </w:r>
                              <w:r>
                                <w:rPr>
                                  <w:i/>
                                  <w:color w:val="424242"/>
                                  <w:sz w:val="18"/>
                                </w:rPr>
                                <w:t>for</w:t>
                              </w:r>
                              <w:r>
                                <w:rPr>
                                  <w:i/>
                                  <w:color w:val="424242"/>
                                  <w:spacing w:val="-3"/>
                                  <w:sz w:val="18"/>
                                </w:rPr>
                                <w:t xml:space="preserve"> </w:t>
                              </w:r>
                              <w:r>
                                <w:rPr>
                                  <w:i/>
                                  <w:color w:val="424242"/>
                                  <w:sz w:val="18"/>
                                </w:rPr>
                                <w:t>depression</w:t>
                              </w:r>
                              <w:r>
                                <w:rPr>
                                  <w:i/>
                                  <w:color w:val="424242"/>
                                  <w:spacing w:val="-3"/>
                                  <w:sz w:val="18"/>
                                </w:rPr>
                                <w:t xml:space="preserve"> </w:t>
                              </w:r>
                              <w:r>
                                <w:rPr>
                                  <w:i/>
                                  <w:color w:val="424242"/>
                                  <w:sz w:val="18"/>
                                </w:rPr>
                                <w:t>and</w:t>
                              </w:r>
                              <w:r>
                                <w:rPr>
                                  <w:i/>
                                  <w:color w:val="424242"/>
                                  <w:spacing w:val="-3"/>
                                  <w:sz w:val="18"/>
                                </w:rPr>
                                <w:t xml:space="preserve"> </w:t>
                              </w:r>
                              <w:r>
                                <w:rPr>
                                  <w:i/>
                                  <w:color w:val="424242"/>
                                  <w:sz w:val="18"/>
                                </w:rPr>
                                <w:t>substance</w:t>
                              </w:r>
                              <w:r>
                                <w:rPr>
                                  <w:i/>
                                  <w:color w:val="424242"/>
                                  <w:spacing w:val="-3"/>
                                  <w:sz w:val="18"/>
                                </w:rPr>
                                <w:t xml:space="preserve"> </w:t>
                              </w:r>
                              <w:r>
                                <w:rPr>
                                  <w:i/>
                                  <w:color w:val="424242"/>
                                  <w:sz w:val="18"/>
                                </w:rPr>
                                <w:t>use disorders: An overview of traditional, third-wave, and transdiagnostic approaches. American Journal of Drug and Alcohol Abuse, 43(4), 402–415.</w:t>
                              </w:r>
                            </w:p>
                          </w:txbxContent>
                        </wps:txbx>
                        <wps:bodyPr wrap="square" lIns="0" tIns="0" rIns="0" bIns="0" rtlCol="0">
                          <a:noAutofit/>
                        </wps:bodyPr>
                      </wps:wsp>
                      <wps:wsp>
                        <wps:cNvPr id="184" name="Textbox 184"/>
                        <wps:cNvSpPr txBox="1"/>
                        <wps:spPr>
                          <a:xfrm>
                            <a:off x="4662766" y="1594510"/>
                            <a:ext cx="1233805" cy="386080"/>
                          </a:xfrm>
                          <a:prstGeom prst="rect">
                            <a:avLst/>
                          </a:prstGeom>
                          <a:solidFill>
                            <a:srgbClr val="F7F7F7"/>
                          </a:solidFill>
                          <a:ln w="11303">
                            <a:solidFill>
                              <a:srgbClr val="606060"/>
                            </a:solidFill>
                            <a:prstDash val="solid"/>
                          </a:ln>
                        </wps:spPr>
                        <wps:txbx>
                          <w:txbxContent>
                            <w:p w14:paraId="1437A0AE" w14:textId="77777777" w:rsidR="00A765D5" w:rsidRDefault="00000000">
                              <w:pPr>
                                <w:spacing w:before="109" w:line="232" w:lineRule="auto"/>
                                <w:ind w:left="78"/>
                                <w:rPr>
                                  <w:rFonts w:ascii="Arial"/>
                                  <w:color w:val="000000"/>
                                  <w:sz w:val="16"/>
                                </w:rPr>
                              </w:pPr>
                              <w:r>
                                <w:rPr>
                                  <w:rFonts w:ascii="Arial"/>
                                  <w:color w:val="373737"/>
                                  <w:sz w:val="16"/>
                                </w:rPr>
                                <w:t>Reduce</w:t>
                              </w:r>
                              <w:r>
                                <w:rPr>
                                  <w:rFonts w:ascii="Arial"/>
                                  <w:color w:val="373737"/>
                                  <w:spacing w:val="-8"/>
                                  <w:sz w:val="16"/>
                                </w:rPr>
                                <w:t xml:space="preserve"> </w:t>
                              </w:r>
                              <w:r>
                                <w:rPr>
                                  <w:rFonts w:ascii="Arial"/>
                                  <w:color w:val="373737"/>
                                  <w:sz w:val="16"/>
                                </w:rPr>
                                <w:t>and/or</w:t>
                              </w:r>
                              <w:r>
                                <w:rPr>
                                  <w:rFonts w:ascii="Arial"/>
                                  <w:color w:val="373737"/>
                                  <w:spacing w:val="-8"/>
                                  <w:sz w:val="16"/>
                                </w:rPr>
                                <w:t xml:space="preserve"> </w:t>
                              </w:r>
                              <w:r>
                                <w:rPr>
                                  <w:rFonts w:ascii="Arial"/>
                                  <w:color w:val="373737"/>
                                  <w:sz w:val="16"/>
                                </w:rPr>
                                <w:t>abstain from substance use</w:t>
                              </w:r>
                            </w:p>
                          </w:txbxContent>
                        </wps:txbx>
                        <wps:bodyPr wrap="square" lIns="0" tIns="0" rIns="0" bIns="0" rtlCol="0">
                          <a:noAutofit/>
                        </wps:bodyPr>
                      </wps:wsp>
                    </wpg:wgp>
                  </a:graphicData>
                </a:graphic>
              </wp:inline>
            </w:drawing>
          </mc:Choice>
          <mc:Fallback>
            <w:pict>
              <v:group w14:anchorId="0B450D78" id="Group 165" o:spid="_x0000_s1140" style="width:504.3pt;height:317.1pt;mso-position-horizontal-relative:char;mso-position-vertical-relative:line" coordsize="64046,40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">
                <v:shape id="Graphic 166" o:spid="_x0000_s1141" style="position:absolute;left:31;top:31;width:63983;height:40208;visibility:visible;mso-wrap-style:square;v-text-anchor:top" coordsize="6398260,40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" path="m6397637,l,,,4020197r6397637,l6397637,xe" fillcolor="#f7f7f7" stroked="f">
                  <v:path arrowok="t"/>
                </v:shape>
                <v:shape id="Graphic 167" o:spid="_x0000_s1142" style="position:absolute;left:1206;top:3167;width:61633;height:13;visibility:visible;mso-wrap-style:square;v-text-anchor:top" coordsize="6163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" path="m,l6162687,e" filled="f" strokecolor="#6f6f6f" strokeweight="2pt">
                  <v:path arrowok="t"/>
                </v:shape>
                <v:shape id="Graphic 168" o:spid="_x0000_s1143" style="position:absolute;left:31;top:31;width:63983;height:40208;visibility:visible;mso-wrap-style:square;v-text-anchor:top" coordsize="6398260,40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" path="m,4020197r6397637,l6397637,,,,,4020197xe" filled="f" strokecolor="#7f7f7f" strokeweight=".5pt">
                  <v:path arrowok="t"/>
                </v:shape>
                <v:shape id="Graphic 169" o:spid="_x0000_s1144" style="position:absolute;left:2757;top:15945;width:40964;height:14243;visibility:visible;mso-wrap-style:square;v-text-anchor:top" coordsize="4096385,142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" path="m569696,369379l,369379,,,569696,r,369379xem2338158,1424292r-1473987,l864171,,2338158,r,1424292xem4096029,1424292r-1473988,l2622041,,4096029,r,1424292xe" filled="f" strokecolor="#606060" strokeweight=".89pt">
                  <v:path arrowok="t"/>
                </v:shape>
                <v:shape id="Graphic 170" o:spid="_x0000_s1145" style="position:absolute;left:8454;top:17985;width:1892;height:13;visibility:visible;mso-wrap-style:square;v-text-anchor:top" coordsize="189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" path="m,l188887,e" filled="f" strokecolor="#606060" strokeweight="1.78pt">
                  <v:path arrowok="t"/>
                </v:shape>
                <v:shape id="Graphic 171" o:spid="_x0000_s1146" style="position:absolute;left:10030;top:17394;width:1067;height:1187;visibility:visible;mso-wrap-style:square;v-text-anchor:top" coordsize="10668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" path="m,l21386,59118,,118249,23095,100866,50079,84721,78591,70558,106273,59118,78591,47686,50079,33526,23095,17382,,xe" fillcolor="#606060" stroked="f">
                  <v:path arrowok="t"/>
                </v:shape>
                <v:shape id="Graphic 172" o:spid="_x0000_s1147" style="position:absolute;left:26081;top:17985;width:1892;height:13;visibility:visible;mso-wrap-style:square;v-text-anchor:top" coordsize="189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" path="m,l188887,e" filled="f" strokecolor="#606060" strokeweight="1.78pt">
                  <v:path arrowok="t"/>
                </v:shape>
                <v:shape id="Graphic 173" o:spid="_x0000_s1148" style="position:absolute;left:27657;top:17394;width:1067;height:1187;visibility:visible;mso-wrap-style:square;v-text-anchor:top" coordsize="10668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" path="m,l21386,59118,,118249,23095,100866,50079,84721,78591,70558,106273,59118,78591,47686,50079,33526,23095,17382,,xe" fillcolor="#606060" stroked="f">
                  <v:path arrowok="t"/>
                </v:shape>
                <v:shape id="Graphic 174" o:spid="_x0000_s1149" style="position:absolute;left:43796;top:17985;width:1892;height:13;visibility:visible;mso-wrap-style:square;v-text-anchor:top" coordsize="189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" path="m,l188887,e" filled="f" strokecolor="#606060" strokeweight="1.78pt">
                  <v:path arrowok="t"/>
                </v:shape>
                <v:shape id="Graphic 175" o:spid="_x0000_s1150" style="position:absolute;left:45372;top:17394;width:1067;height:1187;visibility:visible;mso-wrap-style:square;v-text-anchor:top" coordsize="10668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" path="m,l21386,59118,,118249,23095,100866,50079,84721,78591,70558,106273,59118,78591,47686,50079,33526,23095,17382,,xe" fillcolor="#606060" stroked="f">
                  <v:path arrowok="t"/>
                </v:shape>
                <v:shape id="Textbox 176" o:spid="_x0000_s1151" type="#_x0000_t202" style="position:absolute;left:1235;top:428;width:53010;height:7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2DFD1931" w14:textId="77777777" w:rsidR="00A765D5" w:rsidRDefault="00000000">
                        <w:pPr>
                          <w:rPr>
                            <w:b/>
                            <w:sz w:val="26"/>
                          </w:rPr>
                        </w:pPr>
                        <w:r>
                          <w:rPr>
                            <w:b/>
                            <w:color w:val="5F5F5F"/>
                            <w:sz w:val="26"/>
                          </w:rPr>
                          <w:t>EXHIBIT</w:t>
                        </w:r>
                        <w:r>
                          <w:rPr>
                            <w:b/>
                            <w:color w:val="5F5F5F"/>
                            <w:spacing w:val="8"/>
                            <w:sz w:val="26"/>
                          </w:rPr>
                          <w:t xml:space="preserve"> </w:t>
                        </w:r>
                        <w:r>
                          <w:rPr>
                            <w:b/>
                            <w:color w:val="5F5F5F"/>
                            <w:sz w:val="26"/>
                          </w:rPr>
                          <w:t>3.9.</w:t>
                        </w:r>
                        <w:r>
                          <w:rPr>
                            <w:b/>
                            <w:color w:val="5F5F5F"/>
                            <w:spacing w:val="7"/>
                            <w:sz w:val="26"/>
                          </w:rPr>
                          <w:t xml:space="preserve"> </w:t>
                        </w:r>
                        <w:r>
                          <w:rPr>
                            <w:b/>
                            <w:color w:val="5F5F5F"/>
                            <w:sz w:val="26"/>
                          </w:rPr>
                          <w:t>Using</w:t>
                        </w:r>
                        <w:r>
                          <w:rPr>
                            <w:b/>
                            <w:color w:val="5F5F5F"/>
                            <w:spacing w:val="6"/>
                            <w:sz w:val="26"/>
                          </w:rPr>
                          <w:t xml:space="preserve"> </w:t>
                        </w:r>
                        <w:r>
                          <w:rPr>
                            <w:b/>
                            <w:color w:val="5F5F5F"/>
                            <w:sz w:val="26"/>
                          </w:rPr>
                          <w:t>Traditional</w:t>
                        </w:r>
                        <w:r>
                          <w:rPr>
                            <w:b/>
                            <w:color w:val="5F5F5F"/>
                            <w:spacing w:val="7"/>
                            <w:sz w:val="26"/>
                          </w:rPr>
                          <w:t xml:space="preserve"> </w:t>
                        </w:r>
                        <w:r>
                          <w:rPr>
                            <w:b/>
                            <w:color w:val="5F5F5F"/>
                            <w:sz w:val="26"/>
                          </w:rPr>
                          <w:t>CBT</w:t>
                        </w:r>
                        <w:r>
                          <w:rPr>
                            <w:b/>
                            <w:color w:val="5F5F5F"/>
                            <w:spacing w:val="6"/>
                            <w:sz w:val="26"/>
                          </w:rPr>
                          <w:t xml:space="preserve"> </w:t>
                        </w:r>
                        <w:r>
                          <w:rPr>
                            <w:b/>
                            <w:color w:val="5F5F5F"/>
                            <w:sz w:val="26"/>
                          </w:rPr>
                          <w:t>To</w:t>
                        </w:r>
                        <w:r>
                          <w:rPr>
                            <w:b/>
                            <w:color w:val="5F5F5F"/>
                            <w:spacing w:val="7"/>
                            <w:sz w:val="26"/>
                          </w:rPr>
                          <w:t xml:space="preserve"> </w:t>
                        </w:r>
                        <w:r>
                          <w:rPr>
                            <w:b/>
                            <w:color w:val="5F5F5F"/>
                            <w:sz w:val="26"/>
                          </w:rPr>
                          <w:t>Support</w:t>
                        </w:r>
                        <w:r>
                          <w:rPr>
                            <w:b/>
                            <w:color w:val="5F5F5F"/>
                            <w:spacing w:val="7"/>
                            <w:sz w:val="26"/>
                          </w:rPr>
                          <w:t xml:space="preserve"> </w:t>
                        </w:r>
                        <w:r>
                          <w:rPr>
                            <w:b/>
                            <w:color w:val="5F5F5F"/>
                            <w:spacing w:val="-2"/>
                            <w:sz w:val="26"/>
                          </w:rPr>
                          <w:t>Recovery</w:t>
                        </w:r>
                      </w:p>
                      <w:p w14:paraId="61BC3601" w14:textId="77777777" w:rsidR="00A765D5" w:rsidRDefault="00A765D5">
                        <w:pPr>
                          <w:spacing w:before="8"/>
                          <w:rPr>
                            <w:b/>
                            <w:sz w:val="30"/>
                          </w:rPr>
                        </w:pPr>
                      </w:p>
                      <w:p w14:paraId="0C70AFF7" w14:textId="77777777" w:rsidR="00A765D5" w:rsidRDefault="00000000">
                        <w:pPr>
                          <w:spacing w:before="1"/>
                          <w:ind w:left="1160" w:right="631"/>
                          <w:jc w:val="center"/>
                          <w:rPr>
                            <w:rFonts w:ascii="Arial"/>
                            <w:b/>
                            <w:sz w:val="39"/>
                          </w:rPr>
                        </w:pPr>
                        <w:r>
                          <w:rPr>
                            <w:rFonts w:ascii="Arial"/>
                            <w:b/>
                            <w:color w:val="606060"/>
                            <w:w w:val="80"/>
                            <w:sz w:val="39"/>
                          </w:rPr>
                          <w:t>Using</w:t>
                        </w:r>
                        <w:r>
                          <w:rPr>
                            <w:rFonts w:ascii="Arial"/>
                            <w:b/>
                            <w:color w:val="606060"/>
                            <w:spacing w:val="-19"/>
                            <w:sz w:val="39"/>
                          </w:rPr>
                          <w:t xml:space="preserve"> </w:t>
                        </w:r>
                        <w:r>
                          <w:rPr>
                            <w:rFonts w:ascii="Arial"/>
                            <w:b/>
                            <w:color w:val="606060"/>
                            <w:w w:val="80"/>
                            <w:sz w:val="39"/>
                          </w:rPr>
                          <w:t>Traditional</w:t>
                        </w:r>
                        <w:r>
                          <w:rPr>
                            <w:rFonts w:ascii="Arial"/>
                            <w:b/>
                            <w:color w:val="606060"/>
                            <w:spacing w:val="-19"/>
                            <w:sz w:val="39"/>
                          </w:rPr>
                          <w:t xml:space="preserve"> </w:t>
                        </w:r>
                        <w:r>
                          <w:rPr>
                            <w:rFonts w:ascii="Arial"/>
                            <w:b/>
                            <w:color w:val="606060"/>
                            <w:w w:val="80"/>
                            <w:sz w:val="39"/>
                          </w:rPr>
                          <w:t>CBT</w:t>
                        </w:r>
                        <w:r>
                          <w:rPr>
                            <w:rFonts w:ascii="Arial"/>
                            <w:b/>
                            <w:color w:val="606060"/>
                            <w:spacing w:val="-19"/>
                            <w:sz w:val="39"/>
                          </w:rPr>
                          <w:t xml:space="preserve"> </w:t>
                        </w:r>
                        <w:r>
                          <w:rPr>
                            <w:rFonts w:ascii="Arial"/>
                            <w:b/>
                            <w:color w:val="606060"/>
                            <w:w w:val="80"/>
                            <w:sz w:val="39"/>
                          </w:rPr>
                          <w:t>To</w:t>
                        </w:r>
                        <w:r>
                          <w:rPr>
                            <w:rFonts w:ascii="Arial"/>
                            <w:b/>
                            <w:color w:val="606060"/>
                            <w:spacing w:val="-19"/>
                            <w:sz w:val="39"/>
                          </w:rPr>
                          <w:t xml:space="preserve"> </w:t>
                        </w:r>
                        <w:r>
                          <w:rPr>
                            <w:rFonts w:ascii="Arial"/>
                            <w:b/>
                            <w:color w:val="606060"/>
                            <w:w w:val="80"/>
                            <w:sz w:val="39"/>
                          </w:rPr>
                          <w:t>Support</w:t>
                        </w:r>
                        <w:r>
                          <w:rPr>
                            <w:rFonts w:ascii="Arial"/>
                            <w:b/>
                            <w:color w:val="606060"/>
                            <w:spacing w:val="-19"/>
                            <w:sz w:val="39"/>
                          </w:rPr>
                          <w:t xml:space="preserve"> </w:t>
                        </w:r>
                        <w:r>
                          <w:rPr>
                            <w:rFonts w:ascii="Arial"/>
                            <w:b/>
                            <w:color w:val="606060"/>
                            <w:spacing w:val="-2"/>
                            <w:w w:val="80"/>
                            <w:sz w:val="39"/>
                          </w:rPr>
                          <w:t>Recovery</w:t>
                        </w:r>
                      </w:p>
                    </w:txbxContent>
                  </v:textbox>
                </v:shape>
                <v:shape id="Textbox 177" o:spid="_x0000_s1152" type="#_x0000_t202" style="position:absolute;left:2919;top:12482;width:5550;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63092FCA" w14:textId="77777777" w:rsidR="00A765D5" w:rsidRDefault="00000000">
                        <w:pPr>
                          <w:spacing w:before="8"/>
                          <w:rPr>
                            <w:rFonts w:ascii="Arial"/>
                            <w:b/>
                            <w:sz w:val="21"/>
                          </w:rPr>
                        </w:pPr>
                        <w:r>
                          <w:rPr>
                            <w:rFonts w:ascii="Arial"/>
                            <w:b/>
                            <w:color w:val="606060"/>
                            <w:spacing w:val="-2"/>
                            <w:w w:val="85"/>
                            <w:sz w:val="21"/>
                          </w:rPr>
                          <w:t>Treatment</w:t>
                        </w:r>
                      </w:p>
                    </w:txbxContent>
                  </v:textbox>
                </v:shape>
                <v:shape id="Textbox 178" o:spid="_x0000_s1153" type="#_x0000_t202" style="position:absolute;left:13395;top:12482;width:10821;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7B53C59A" w14:textId="77777777" w:rsidR="00A765D5" w:rsidRDefault="00000000">
                        <w:pPr>
                          <w:spacing w:before="8"/>
                          <w:rPr>
                            <w:rFonts w:ascii="Arial"/>
                            <w:b/>
                            <w:sz w:val="21"/>
                          </w:rPr>
                        </w:pPr>
                        <w:r>
                          <w:rPr>
                            <w:rFonts w:ascii="Arial"/>
                            <w:b/>
                            <w:color w:val="606060"/>
                            <w:spacing w:val="-2"/>
                            <w:w w:val="85"/>
                            <w:sz w:val="21"/>
                          </w:rPr>
                          <w:t>Treatment</w:t>
                        </w:r>
                        <w:r>
                          <w:rPr>
                            <w:rFonts w:ascii="Arial"/>
                            <w:b/>
                            <w:color w:val="606060"/>
                            <w:spacing w:val="-5"/>
                            <w:sz w:val="21"/>
                          </w:rPr>
                          <w:t xml:space="preserve"> </w:t>
                        </w:r>
                        <w:r>
                          <w:rPr>
                            <w:rFonts w:ascii="Arial"/>
                            <w:b/>
                            <w:color w:val="606060"/>
                            <w:spacing w:val="-2"/>
                            <w:w w:val="85"/>
                            <w:sz w:val="21"/>
                          </w:rPr>
                          <w:t>Elements</w:t>
                        </w:r>
                      </w:p>
                    </w:txbxContent>
                  </v:textbox>
                </v:shape>
                <v:shape id="Textbox 179" o:spid="_x0000_s1154" type="#_x0000_t202" style="position:absolute;left:3541;top:16654;width:3652;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7696A000" w14:textId="77777777" w:rsidR="00A765D5" w:rsidRDefault="00000000">
                        <w:pPr>
                          <w:spacing w:before="7" w:line="232" w:lineRule="auto"/>
                          <w:ind w:right="15"/>
                          <w:rPr>
                            <w:rFonts w:ascii="Arial"/>
                            <w:sz w:val="16"/>
                          </w:rPr>
                        </w:pPr>
                        <w:r>
                          <w:rPr>
                            <w:rFonts w:ascii="Arial"/>
                            <w:color w:val="373737"/>
                            <w:sz w:val="16"/>
                          </w:rPr>
                          <w:t>CBT</w:t>
                        </w:r>
                        <w:r>
                          <w:rPr>
                            <w:rFonts w:ascii="Arial"/>
                            <w:color w:val="373737"/>
                            <w:spacing w:val="-12"/>
                            <w:sz w:val="16"/>
                          </w:rPr>
                          <w:t xml:space="preserve"> </w:t>
                        </w:r>
                        <w:r>
                          <w:rPr>
                            <w:rFonts w:ascii="Arial"/>
                            <w:color w:val="373737"/>
                            <w:sz w:val="16"/>
                          </w:rPr>
                          <w:t xml:space="preserve">for </w:t>
                        </w:r>
                        <w:r>
                          <w:rPr>
                            <w:rFonts w:ascii="Arial"/>
                            <w:color w:val="373737"/>
                            <w:spacing w:val="-4"/>
                            <w:sz w:val="16"/>
                          </w:rPr>
                          <w:t>SUD</w:t>
                        </w:r>
                      </w:p>
                    </w:txbxContent>
                  </v:textbox>
                </v:shape>
                <v:shape id="Textbox 180" o:spid="_x0000_s1155" type="#_x0000_t202" style="position:absolute;left:12097;top:16631;width:12688;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0EB54B42" w14:textId="77777777" w:rsidR="00A765D5" w:rsidRDefault="00000000">
                        <w:pPr>
                          <w:spacing w:before="14" w:line="225" w:lineRule="auto"/>
                          <w:ind w:left="178" w:hanging="179"/>
                          <w:rPr>
                            <w:rFonts w:ascii="Arial" w:hAnsi="Arial"/>
                            <w:sz w:val="16"/>
                          </w:rPr>
                        </w:pPr>
                        <w:r>
                          <w:rPr>
                            <w:rFonts w:ascii="AGA Arabesque Desktop" w:hAnsi="AGA Arabesque Desktop"/>
                            <w:color w:val="606060"/>
                            <w:sz w:val="9"/>
                          </w:rPr>
                          <w:t></w:t>
                        </w:r>
                        <w:r>
                          <w:rPr>
                            <w:rFonts w:ascii="Times New Roman" w:hAnsi="Times New Roman"/>
                            <w:color w:val="606060"/>
                            <w:spacing w:val="40"/>
                            <w:sz w:val="9"/>
                          </w:rPr>
                          <w:t xml:space="preserve"> </w:t>
                        </w:r>
                        <w:r>
                          <w:rPr>
                            <w:rFonts w:ascii="Arial" w:hAnsi="Arial"/>
                            <w:b/>
                            <w:color w:val="373737"/>
                            <w:sz w:val="16"/>
                          </w:rPr>
                          <w:t xml:space="preserve">Functional analysis </w:t>
                        </w:r>
                        <w:r>
                          <w:rPr>
                            <w:rFonts w:ascii="Arial" w:hAnsi="Arial"/>
                            <w:color w:val="373737"/>
                            <w:sz w:val="16"/>
                          </w:rPr>
                          <w:t>of situations</w:t>
                        </w:r>
                        <w:r>
                          <w:rPr>
                            <w:rFonts w:ascii="Arial" w:hAnsi="Arial"/>
                            <w:color w:val="373737"/>
                            <w:spacing w:val="-4"/>
                            <w:sz w:val="16"/>
                          </w:rPr>
                          <w:t xml:space="preserve"> </w:t>
                        </w:r>
                        <w:r>
                          <w:rPr>
                            <w:rFonts w:ascii="Arial" w:hAnsi="Arial"/>
                            <w:color w:val="373737"/>
                            <w:sz w:val="16"/>
                          </w:rPr>
                          <w:t>for</w:t>
                        </w:r>
                        <w:r>
                          <w:rPr>
                            <w:rFonts w:ascii="Arial" w:hAnsi="Arial"/>
                            <w:color w:val="373737"/>
                            <w:spacing w:val="-4"/>
                            <w:sz w:val="16"/>
                          </w:rPr>
                          <w:t xml:space="preserve"> </w:t>
                        </w:r>
                        <w:r>
                          <w:rPr>
                            <w:rFonts w:ascii="Arial" w:hAnsi="Arial"/>
                            <w:color w:val="373737"/>
                            <w:sz w:val="16"/>
                          </w:rPr>
                          <w:t xml:space="preserve">substance </w:t>
                        </w:r>
                        <w:r>
                          <w:rPr>
                            <w:rFonts w:ascii="Arial" w:hAnsi="Arial"/>
                            <w:color w:val="373737"/>
                            <w:spacing w:val="-4"/>
                            <w:sz w:val="16"/>
                          </w:rPr>
                          <w:t>use</w:t>
                        </w:r>
                      </w:p>
                      <w:p w14:paraId="5C14D0AE" w14:textId="77777777" w:rsidR="00A765D5" w:rsidRDefault="00000000">
                        <w:pPr>
                          <w:spacing w:before="56" w:line="228" w:lineRule="auto"/>
                          <w:ind w:left="178" w:hanging="179"/>
                          <w:rPr>
                            <w:rFonts w:ascii="Arial" w:hAnsi="Arial"/>
                            <w:sz w:val="16"/>
                          </w:rPr>
                        </w:pPr>
                        <w:r>
                          <w:rPr>
                            <w:rFonts w:ascii="AGA Arabesque Desktop" w:hAnsi="AGA Arabesque Desktop"/>
                            <w:color w:val="606060"/>
                            <w:sz w:val="9"/>
                          </w:rPr>
                          <w:t></w:t>
                        </w:r>
                        <w:r>
                          <w:rPr>
                            <w:rFonts w:ascii="Times New Roman" w:hAnsi="Times New Roman"/>
                            <w:color w:val="606060"/>
                            <w:spacing w:val="37"/>
                            <w:sz w:val="9"/>
                          </w:rPr>
                          <w:t xml:space="preserve"> </w:t>
                        </w:r>
                        <w:r>
                          <w:rPr>
                            <w:rFonts w:ascii="Arial" w:hAnsi="Arial"/>
                            <w:b/>
                            <w:color w:val="373737"/>
                            <w:sz w:val="16"/>
                          </w:rPr>
                          <w:t>Cognitive</w:t>
                        </w:r>
                        <w:r>
                          <w:rPr>
                            <w:rFonts w:ascii="Arial" w:hAnsi="Arial"/>
                            <w:b/>
                            <w:color w:val="373737"/>
                            <w:spacing w:val="-11"/>
                            <w:sz w:val="16"/>
                          </w:rPr>
                          <w:t xml:space="preserve"> </w:t>
                        </w:r>
                        <w:r>
                          <w:rPr>
                            <w:rFonts w:ascii="Arial" w:hAnsi="Arial"/>
                            <w:b/>
                            <w:color w:val="373737"/>
                            <w:sz w:val="16"/>
                          </w:rPr>
                          <w:t>skills</w:t>
                        </w:r>
                        <w:r>
                          <w:rPr>
                            <w:rFonts w:ascii="Arial" w:hAnsi="Arial"/>
                            <w:b/>
                            <w:color w:val="373737"/>
                            <w:spacing w:val="-11"/>
                            <w:sz w:val="16"/>
                          </w:rPr>
                          <w:t xml:space="preserve"> </w:t>
                        </w:r>
                        <w:r>
                          <w:rPr>
                            <w:rFonts w:ascii="Arial" w:hAnsi="Arial"/>
                            <w:b/>
                            <w:color w:val="373737"/>
                            <w:sz w:val="16"/>
                          </w:rPr>
                          <w:t xml:space="preserve">training </w:t>
                        </w:r>
                        <w:r>
                          <w:rPr>
                            <w:rFonts w:ascii="Arial" w:hAnsi="Arial"/>
                            <w:color w:val="373737"/>
                            <w:sz w:val="16"/>
                          </w:rPr>
                          <w:t>to challenge and modify maladaptive thoughts leading</w:t>
                        </w:r>
                        <w:r>
                          <w:rPr>
                            <w:rFonts w:ascii="Arial" w:hAnsi="Arial"/>
                            <w:color w:val="373737"/>
                            <w:spacing w:val="5"/>
                            <w:sz w:val="16"/>
                          </w:rPr>
                          <w:t xml:space="preserve"> </w:t>
                        </w:r>
                        <w:r>
                          <w:rPr>
                            <w:rFonts w:ascii="Arial" w:hAnsi="Arial"/>
                            <w:color w:val="373737"/>
                            <w:sz w:val="16"/>
                          </w:rPr>
                          <w:t>to</w:t>
                        </w:r>
                        <w:r>
                          <w:rPr>
                            <w:rFonts w:ascii="Arial" w:hAnsi="Arial"/>
                            <w:color w:val="373737"/>
                            <w:spacing w:val="5"/>
                            <w:sz w:val="16"/>
                          </w:rPr>
                          <w:t xml:space="preserve"> </w:t>
                        </w:r>
                        <w:r>
                          <w:rPr>
                            <w:rFonts w:ascii="Arial" w:hAnsi="Arial"/>
                            <w:color w:val="373737"/>
                            <w:sz w:val="16"/>
                          </w:rPr>
                          <w:t>substance</w:t>
                        </w:r>
                        <w:r>
                          <w:rPr>
                            <w:rFonts w:ascii="Arial" w:hAnsi="Arial"/>
                            <w:color w:val="373737"/>
                            <w:spacing w:val="5"/>
                            <w:sz w:val="16"/>
                          </w:rPr>
                          <w:t xml:space="preserve"> </w:t>
                        </w:r>
                        <w:r>
                          <w:rPr>
                            <w:rFonts w:ascii="Arial" w:hAnsi="Arial"/>
                            <w:color w:val="373737"/>
                            <w:spacing w:val="-5"/>
                            <w:sz w:val="16"/>
                          </w:rPr>
                          <w:t>use</w:t>
                        </w:r>
                      </w:p>
                      <w:p w14:paraId="25969BC6" w14:textId="77777777" w:rsidR="00A765D5" w:rsidRDefault="00000000">
                        <w:pPr>
                          <w:spacing w:before="57" w:line="225" w:lineRule="auto"/>
                          <w:ind w:left="178" w:hanging="179"/>
                          <w:rPr>
                            <w:rFonts w:ascii="Arial" w:hAnsi="Arial"/>
                            <w:sz w:val="16"/>
                          </w:rPr>
                        </w:pPr>
                        <w:r>
                          <w:rPr>
                            <w:rFonts w:ascii="AGA Arabesque Desktop" w:hAnsi="AGA Arabesque Desktop"/>
                            <w:color w:val="373737"/>
                            <w:sz w:val="9"/>
                          </w:rPr>
                          <w:t></w:t>
                        </w:r>
                        <w:r>
                          <w:rPr>
                            <w:rFonts w:ascii="Times New Roman" w:hAnsi="Times New Roman"/>
                            <w:color w:val="373737"/>
                            <w:spacing w:val="19"/>
                            <w:sz w:val="9"/>
                          </w:rPr>
                          <w:t xml:space="preserve"> </w:t>
                        </w:r>
                        <w:r>
                          <w:rPr>
                            <w:rFonts w:ascii="Arial" w:hAnsi="Arial"/>
                            <w:b/>
                            <w:color w:val="373737"/>
                            <w:sz w:val="16"/>
                          </w:rPr>
                          <w:t>Behavioral</w:t>
                        </w:r>
                        <w:r>
                          <w:rPr>
                            <w:rFonts w:ascii="Arial" w:hAnsi="Arial"/>
                            <w:b/>
                            <w:color w:val="373737"/>
                            <w:spacing w:val="-11"/>
                            <w:sz w:val="16"/>
                          </w:rPr>
                          <w:t xml:space="preserve"> </w:t>
                        </w:r>
                        <w:r>
                          <w:rPr>
                            <w:rFonts w:ascii="Arial" w:hAnsi="Arial"/>
                            <w:b/>
                            <w:color w:val="373737"/>
                            <w:sz w:val="16"/>
                          </w:rPr>
                          <w:t>coping</w:t>
                        </w:r>
                        <w:r>
                          <w:rPr>
                            <w:rFonts w:ascii="Arial" w:hAnsi="Arial"/>
                            <w:b/>
                            <w:color w:val="373737"/>
                            <w:spacing w:val="-12"/>
                            <w:sz w:val="16"/>
                          </w:rPr>
                          <w:t xml:space="preserve"> </w:t>
                        </w:r>
                        <w:r>
                          <w:rPr>
                            <w:rFonts w:ascii="Arial" w:hAnsi="Arial"/>
                            <w:b/>
                            <w:color w:val="373737"/>
                            <w:sz w:val="16"/>
                          </w:rPr>
                          <w:t xml:space="preserve">skills </w:t>
                        </w:r>
                        <w:r>
                          <w:rPr>
                            <w:rFonts w:ascii="Arial" w:hAnsi="Arial"/>
                            <w:color w:val="373737"/>
                            <w:sz w:val="16"/>
                          </w:rPr>
                          <w:t>to reduce craving and resist substance use</w:t>
                        </w:r>
                      </w:p>
                    </w:txbxContent>
                  </v:textbox>
                </v:shape>
                <v:shape id="Textbox 181" o:spid="_x0000_s1156" type="#_x0000_t202" style="position:absolute;left:29693;top:12482;width:13392;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1DC7EC41" w14:textId="77777777" w:rsidR="00A765D5" w:rsidRDefault="00000000">
                        <w:pPr>
                          <w:spacing w:before="32" w:line="211" w:lineRule="auto"/>
                          <w:ind w:left="620" w:right="12" w:hanging="611"/>
                          <w:rPr>
                            <w:rFonts w:ascii="Arial"/>
                            <w:b/>
                            <w:sz w:val="21"/>
                          </w:rPr>
                        </w:pPr>
                        <w:r>
                          <w:rPr>
                            <w:rFonts w:ascii="Arial"/>
                            <w:b/>
                            <w:color w:val="606060"/>
                            <w:w w:val="85"/>
                            <w:sz w:val="21"/>
                          </w:rPr>
                          <w:t>Theoretical</w:t>
                        </w:r>
                        <w:r>
                          <w:rPr>
                            <w:rFonts w:ascii="Arial"/>
                            <w:b/>
                            <w:color w:val="606060"/>
                            <w:spacing w:val="-6"/>
                            <w:w w:val="85"/>
                            <w:sz w:val="21"/>
                          </w:rPr>
                          <w:t xml:space="preserve"> </w:t>
                        </w:r>
                        <w:r>
                          <w:rPr>
                            <w:rFonts w:ascii="Arial"/>
                            <w:b/>
                            <w:color w:val="606060"/>
                            <w:w w:val="85"/>
                            <w:sz w:val="21"/>
                          </w:rPr>
                          <w:t xml:space="preserve">Mechanisms </w:t>
                        </w:r>
                        <w:r>
                          <w:rPr>
                            <w:rFonts w:ascii="Arial"/>
                            <w:b/>
                            <w:color w:val="606060"/>
                            <w:sz w:val="21"/>
                          </w:rPr>
                          <w:t>of Change</w:t>
                        </w:r>
                      </w:p>
                      <w:p w14:paraId="19BF47FE" w14:textId="77777777" w:rsidR="00A765D5" w:rsidRDefault="00000000">
                        <w:pPr>
                          <w:spacing w:before="211" w:line="225" w:lineRule="auto"/>
                          <w:ind w:left="178" w:right="12" w:hanging="179"/>
                          <w:rPr>
                            <w:rFonts w:ascii="Arial" w:hAnsi="Arial"/>
                            <w:sz w:val="16"/>
                          </w:rPr>
                        </w:pPr>
                        <w:r>
                          <w:rPr>
                            <w:rFonts w:ascii="AGA Arabesque Desktop" w:hAnsi="AGA Arabesque Desktop"/>
                            <w:color w:val="373737"/>
                            <w:sz w:val="9"/>
                          </w:rPr>
                          <w:t></w:t>
                        </w:r>
                        <w:r>
                          <w:rPr>
                            <w:rFonts w:ascii="Times New Roman" w:hAnsi="Times New Roman"/>
                            <w:color w:val="373737"/>
                            <w:spacing w:val="40"/>
                            <w:sz w:val="9"/>
                          </w:rPr>
                          <w:t xml:space="preserve"> </w:t>
                        </w:r>
                        <w:r>
                          <w:rPr>
                            <w:rFonts w:ascii="Arial" w:hAnsi="Arial"/>
                            <w:b/>
                            <w:color w:val="373737"/>
                            <w:sz w:val="16"/>
                          </w:rPr>
                          <w:t xml:space="preserve">Increase awareness </w:t>
                        </w:r>
                        <w:r>
                          <w:rPr>
                            <w:rFonts w:ascii="Arial" w:hAnsi="Arial"/>
                            <w:color w:val="373737"/>
                            <w:sz w:val="16"/>
                          </w:rPr>
                          <w:t>of antecedents and conse- quences</w:t>
                        </w:r>
                        <w:r>
                          <w:rPr>
                            <w:rFonts w:ascii="Arial" w:hAnsi="Arial"/>
                            <w:color w:val="373737"/>
                            <w:spacing w:val="-5"/>
                            <w:sz w:val="16"/>
                          </w:rPr>
                          <w:t xml:space="preserve"> </w:t>
                        </w:r>
                        <w:r>
                          <w:rPr>
                            <w:rFonts w:ascii="Arial" w:hAnsi="Arial"/>
                            <w:color w:val="373737"/>
                            <w:sz w:val="16"/>
                          </w:rPr>
                          <w:t>of</w:t>
                        </w:r>
                        <w:r>
                          <w:rPr>
                            <w:rFonts w:ascii="Arial" w:hAnsi="Arial"/>
                            <w:color w:val="373737"/>
                            <w:spacing w:val="-5"/>
                            <w:sz w:val="16"/>
                          </w:rPr>
                          <w:t xml:space="preserve"> </w:t>
                        </w:r>
                        <w:r>
                          <w:rPr>
                            <w:rFonts w:ascii="Arial" w:hAnsi="Arial"/>
                            <w:color w:val="373737"/>
                            <w:sz w:val="16"/>
                          </w:rPr>
                          <w:t>substance</w:t>
                        </w:r>
                        <w:r>
                          <w:rPr>
                            <w:rFonts w:ascii="Arial" w:hAnsi="Arial"/>
                            <w:color w:val="373737"/>
                            <w:spacing w:val="-5"/>
                            <w:sz w:val="16"/>
                          </w:rPr>
                          <w:t xml:space="preserve"> </w:t>
                        </w:r>
                        <w:r>
                          <w:rPr>
                            <w:rFonts w:ascii="Arial" w:hAnsi="Arial"/>
                            <w:color w:val="373737"/>
                            <w:sz w:val="16"/>
                          </w:rPr>
                          <w:t>use</w:t>
                        </w:r>
                      </w:p>
                      <w:p w14:paraId="5A398E99" w14:textId="77777777" w:rsidR="00A765D5" w:rsidRDefault="00000000">
                        <w:pPr>
                          <w:spacing w:before="57" w:line="225" w:lineRule="auto"/>
                          <w:ind w:left="178" w:right="12" w:hanging="179"/>
                          <w:rPr>
                            <w:rFonts w:ascii="Arial" w:hAnsi="Arial"/>
                            <w:sz w:val="16"/>
                          </w:rPr>
                        </w:pPr>
                        <w:r>
                          <w:rPr>
                            <w:rFonts w:ascii="AGA Arabesque Desktop" w:hAnsi="AGA Arabesque Desktop"/>
                            <w:color w:val="373737"/>
                            <w:sz w:val="9"/>
                          </w:rPr>
                          <w:t></w:t>
                        </w:r>
                        <w:r>
                          <w:rPr>
                            <w:rFonts w:ascii="Times New Roman" w:hAnsi="Times New Roman"/>
                            <w:color w:val="373737"/>
                            <w:spacing w:val="40"/>
                            <w:sz w:val="9"/>
                          </w:rPr>
                          <w:t xml:space="preserve"> </w:t>
                        </w:r>
                        <w:r>
                          <w:rPr>
                            <w:rFonts w:ascii="Arial" w:hAnsi="Arial"/>
                            <w:b/>
                            <w:color w:val="373737"/>
                            <w:sz w:val="16"/>
                          </w:rPr>
                          <w:t>Change problematic thoughts</w:t>
                        </w:r>
                        <w:r>
                          <w:rPr>
                            <w:rFonts w:ascii="Arial" w:hAnsi="Arial"/>
                            <w:b/>
                            <w:color w:val="373737"/>
                            <w:spacing w:val="-9"/>
                            <w:sz w:val="16"/>
                          </w:rPr>
                          <w:t xml:space="preserve"> </w:t>
                        </w:r>
                        <w:r>
                          <w:rPr>
                            <w:rFonts w:ascii="Arial" w:hAnsi="Arial"/>
                            <w:color w:val="373737"/>
                            <w:sz w:val="16"/>
                          </w:rPr>
                          <w:t>associated</w:t>
                        </w:r>
                        <w:r>
                          <w:rPr>
                            <w:rFonts w:ascii="Arial" w:hAnsi="Arial"/>
                            <w:color w:val="373737"/>
                            <w:spacing w:val="-9"/>
                            <w:sz w:val="16"/>
                          </w:rPr>
                          <w:t xml:space="preserve"> </w:t>
                        </w:r>
                        <w:r>
                          <w:rPr>
                            <w:rFonts w:ascii="Arial" w:hAnsi="Arial"/>
                            <w:color w:val="373737"/>
                            <w:sz w:val="16"/>
                          </w:rPr>
                          <w:t>with substance use</w:t>
                        </w:r>
                      </w:p>
                      <w:p w14:paraId="6D206DAE" w14:textId="77777777" w:rsidR="00A765D5" w:rsidRDefault="00000000">
                        <w:pPr>
                          <w:spacing w:before="58" w:line="225" w:lineRule="auto"/>
                          <w:ind w:left="178" w:right="12" w:hanging="179"/>
                          <w:rPr>
                            <w:rFonts w:ascii="Arial" w:hAnsi="Arial"/>
                            <w:sz w:val="16"/>
                          </w:rPr>
                        </w:pPr>
                        <w:r>
                          <w:rPr>
                            <w:rFonts w:ascii="AGA Arabesque Desktop" w:hAnsi="AGA Arabesque Desktop"/>
                            <w:color w:val="373737"/>
                            <w:sz w:val="9"/>
                          </w:rPr>
                          <w:t></w:t>
                        </w:r>
                        <w:r>
                          <w:rPr>
                            <w:rFonts w:ascii="Times New Roman" w:hAnsi="Times New Roman"/>
                            <w:color w:val="373737"/>
                            <w:spacing w:val="40"/>
                            <w:sz w:val="9"/>
                          </w:rPr>
                          <w:t xml:space="preserve"> </w:t>
                        </w:r>
                        <w:r>
                          <w:rPr>
                            <w:rFonts w:ascii="Arial" w:hAnsi="Arial"/>
                            <w:b/>
                            <w:color w:val="373737"/>
                            <w:sz w:val="16"/>
                          </w:rPr>
                          <w:t>Increase</w:t>
                        </w:r>
                        <w:r>
                          <w:rPr>
                            <w:rFonts w:ascii="Arial" w:hAnsi="Arial"/>
                            <w:b/>
                            <w:color w:val="373737"/>
                            <w:spacing w:val="-8"/>
                            <w:sz w:val="16"/>
                          </w:rPr>
                          <w:t xml:space="preserve"> </w:t>
                        </w:r>
                        <w:r>
                          <w:rPr>
                            <w:rFonts w:ascii="Arial" w:hAnsi="Arial"/>
                            <w:b/>
                            <w:color w:val="373737"/>
                            <w:sz w:val="16"/>
                          </w:rPr>
                          <w:t>adaptive</w:t>
                        </w:r>
                        <w:r>
                          <w:rPr>
                            <w:rFonts w:ascii="Arial" w:hAnsi="Arial"/>
                            <w:b/>
                            <w:color w:val="373737"/>
                            <w:spacing w:val="-8"/>
                            <w:sz w:val="16"/>
                          </w:rPr>
                          <w:t xml:space="preserve"> </w:t>
                        </w:r>
                        <w:r>
                          <w:rPr>
                            <w:rFonts w:ascii="Arial" w:hAnsi="Arial"/>
                            <w:b/>
                            <w:color w:val="373737"/>
                            <w:sz w:val="16"/>
                          </w:rPr>
                          <w:t xml:space="preserve">coping </w:t>
                        </w:r>
                        <w:r>
                          <w:rPr>
                            <w:rFonts w:ascii="Arial" w:hAnsi="Arial"/>
                            <w:color w:val="373737"/>
                            <w:sz w:val="16"/>
                          </w:rPr>
                          <w:t>with craving and urges to use substances</w:t>
                        </w:r>
                      </w:p>
                    </w:txbxContent>
                  </v:textbox>
                </v:shape>
                <v:shape id="Textbox 182" o:spid="_x0000_s1157" type="#_x0000_t202" style="position:absolute;left:50410;top:12482;width:4902;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327A6505" w14:textId="77777777" w:rsidR="00A765D5" w:rsidRDefault="00000000">
                        <w:pPr>
                          <w:spacing w:before="8"/>
                          <w:rPr>
                            <w:rFonts w:ascii="Arial"/>
                            <w:b/>
                            <w:sz w:val="21"/>
                          </w:rPr>
                        </w:pPr>
                        <w:r>
                          <w:rPr>
                            <w:rFonts w:ascii="Arial"/>
                            <w:b/>
                            <w:color w:val="606060"/>
                            <w:spacing w:val="-2"/>
                            <w:w w:val="85"/>
                            <w:sz w:val="21"/>
                          </w:rPr>
                          <w:t>Outcome</w:t>
                        </w:r>
                      </w:p>
                    </w:txbxContent>
                  </v:textbox>
                </v:shape>
                <v:shape id="Textbox 183" o:spid="_x0000_s1158" type="#_x0000_t202" style="position:absolute;left:1206;top:32401;width:61563;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4D7400D5" w14:textId="77777777" w:rsidR="00A765D5" w:rsidRDefault="00000000">
                        <w:pPr>
                          <w:spacing w:line="268" w:lineRule="auto"/>
                          <w:ind w:right="18"/>
                          <w:rPr>
                            <w:i/>
                            <w:sz w:val="18"/>
                          </w:rPr>
                        </w:pPr>
                        <w:r>
                          <w:rPr>
                            <w:i/>
                            <w:color w:val="424242"/>
                            <w:sz w:val="18"/>
                          </w:rPr>
                          <w:t>Source: Adapted with permission from Vujanovic, A. A., Meyer, T. D., Heads, A. M., Stotts, A. L., Villarreal,</w:t>
                        </w:r>
                        <w:r>
                          <w:rPr>
                            <w:i/>
                            <w:color w:val="424242"/>
                            <w:spacing w:val="-3"/>
                            <w:sz w:val="18"/>
                          </w:rPr>
                          <w:t xml:space="preserve"> </w:t>
                        </w:r>
                        <w:r>
                          <w:rPr>
                            <w:i/>
                            <w:color w:val="424242"/>
                            <w:sz w:val="18"/>
                          </w:rPr>
                          <w:t>Y.</w:t>
                        </w:r>
                        <w:r>
                          <w:rPr>
                            <w:i/>
                            <w:color w:val="424242"/>
                            <w:spacing w:val="-3"/>
                            <w:sz w:val="18"/>
                          </w:rPr>
                          <w:t xml:space="preserve"> </w:t>
                        </w:r>
                        <w:r>
                          <w:rPr>
                            <w:i/>
                            <w:color w:val="424242"/>
                            <w:sz w:val="18"/>
                          </w:rPr>
                          <w:t>R.,</w:t>
                        </w:r>
                        <w:r>
                          <w:rPr>
                            <w:i/>
                            <w:color w:val="424242"/>
                            <w:spacing w:val="-3"/>
                            <w:sz w:val="18"/>
                          </w:rPr>
                          <w:t xml:space="preserve"> </w:t>
                        </w:r>
                        <w:r>
                          <w:rPr>
                            <w:i/>
                            <w:color w:val="424242"/>
                            <w:sz w:val="18"/>
                          </w:rPr>
                          <w:t>&amp;</w:t>
                        </w:r>
                        <w:r>
                          <w:rPr>
                            <w:i/>
                            <w:color w:val="424242"/>
                            <w:spacing w:val="-3"/>
                            <w:sz w:val="18"/>
                          </w:rPr>
                          <w:t xml:space="preserve"> </w:t>
                        </w:r>
                        <w:r>
                          <w:rPr>
                            <w:i/>
                            <w:color w:val="424242"/>
                            <w:sz w:val="18"/>
                          </w:rPr>
                          <w:t>Schmitz,</w:t>
                        </w:r>
                        <w:r>
                          <w:rPr>
                            <w:i/>
                            <w:color w:val="424242"/>
                            <w:spacing w:val="-3"/>
                            <w:sz w:val="18"/>
                          </w:rPr>
                          <w:t xml:space="preserve"> </w:t>
                        </w:r>
                        <w:r>
                          <w:rPr>
                            <w:i/>
                            <w:color w:val="424242"/>
                            <w:sz w:val="18"/>
                          </w:rPr>
                          <w:t>J.</w:t>
                        </w:r>
                        <w:r>
                          <w:rPr>
                            <w:i/>
                            <w:color w:val="424242"/>
                            <w:spacing w:val="-3"/>
                            <w:sz w:val="18"/>
                          </w:rPr>
                          <w:t xml:space="preserve"> </w:t>
                        </w:r>
                        <w:r>
                          <w:rPr>
                            <w:i/>
                            <w:color w:val="424242"/>
                            <w:sz w:val="18"/>
                          </w:rPr>
                          <w:t>M.</w:t>
                        </w:r>
                        <w:r>
                          <w:rPr>
                            <w:i/>
                            <w:color w:val="424242"/>
                            <w:spacing w:val="-3"/>
                            <w:sz w:val="18"/>
                          </w:rPr>
                          <w:t xml:space="preserve"> </w:t>
                        </w:r>
                        <w:r>
                          <w:rPr>
                            <w:i/>
                            <w:color w:val="424242"/>
                            <w:sz w:val="18"/>
                          </w:rPr>
                          <w:t>(2017).</w:t>
                        </w:r>
                        <w:r>
                          <w:rPr>
                            <w:i/>
                            <w:color w:val="424242"/>
                            <w:spacing w:val="-3"/>
                            <w:sz w:val="18"/>
                          </w:rPr>
                          <w:t xml:space="preserve"> </w:t>
                        </w:r>
                        <w:r>
                          <w:rPr>
                            <w:i/>
                            <w:color w:val="424242"/>
                            <w:sz w:val="18"/>
                          </w:rPr>
                          <w:t>Cognitive–behavioral</w:t>
                        </w:r>
                        <w:r>
                          <w:rPr>
                            <w:i/>
                            <w:color w:val="424242"/>
                            <w:spacing w:val="-3"/>
                            <w:sz w:val="18"/>
                          </w:rPr>
                          <w:t xml:space="preserve"> </w:t>
                        </w:r>
                        <w:r>
                          <w:rPr>
                            <w:i/>
                            <w:color w:val="424242"/>
                            <w:sz w:val="18"/>
                          </w:rPr>
                          <w:t>therapies</w:t>
                        </w:r>
                        <w:r>
                          <w:rPr>
                            <w:i/>
                            <w:color w:val="424242"/>
                            <w:spacing w:val="-3"/>
                            <w:sz w:val="18"/>
                          </w:rPr>
                          <w:t xml:space="preserve"> </w:t>
                        </w:r>
                        <w:r>
                          <w:rPr>
                            <w:i/>
                            <w:color w:val="424242"/>
                            <w:sz w:val="18"/>
                          </w:rPr>
                          <w:t>for</w:t>
                        </w:r>
                        <w:r>
                          <w:rPr>
                            <w:i/>
                            <w:color w:val="424242"/>
                            <w:spacing w:val="-3"/>
                            <w:sz w:val="18"/>
                          </w:rPr>
                          <w:t xml:space="preserve"> </w:t>
                        </w:r>
                        <w:r>
                          <w:rPr>
                            <w:i/>
                            <w:color w:val="424242"/>
                            <w:sz w:val="18"/>
                          </w:rPr>
                          <w:t>depression</w:t>
                        </w:r>
                        <w:r>
                          <w:rPr>
                            <w:i/>
                            <w:color w:val="424242"/>
                            <w:spacing w:val="-3"/>
                            <w:sz w:val="18"/>
                          </w:rPr>
                          <w:t xml:space="preserve"> </w:t>
                        </w:r>
                        <w:r>
                          <w:rPr>
                            <w:i/>
                            <w:color w:val="424242"/>
                            <w:sz w:val="18"/>
                          </w:rPr>
                          <w:t>and</w:t>
                        </w:r>
                        <w:r>
                          <w:rPr>
                            <w:i/>
                            <w:color w:val="424242"/>
                            <w:spacing w:val="-3"/>
                            <w:sz w:val="18"/>
                          </w:rPr>
                          <w:t xml:space="preserve"> </w:t>
                        </w:r>
                        <w:r>
                          <w:rPr>
                            <w:i/>
                            <w:color w:val="424242"/>
                            <w:sz w:val="18"/>
                          </w:rPr>
                          <w:t>substance</w:t>
                        </w:r>
                        <w:r>
                          <w:rPr>
                            <w:i/>
                            <w:color w:val="424242"/>
                            <w:spacing w:val="-3"/>
                            <w:sz w:val="18"/>
                          </w:rPr>
                          <w:t xml:space="preserve"> </w:t>
                        </w:r>
                        <w:r>
                          <w:rPr>
                            <w:i/>
                            <w:color w:val="424242"/>
                            <w:sz w:val="18"/>
                          </w:rPr>
                          <w:t>use disorders: An overview of traditional, third-wave, and transdiagnostic approaches. American Journal of Drug and Alcohol Abuse, 43(4), 402–415.</w:t>
                        </w:r>
                      </w:p>
                    </w:txbxContent>
                  </v:textbox>
                </v:shape>
                <v:shape id="Textbox 184" o:spid="_x0000_s1159" type="#_x0000_t202" style="position:absolute;left:46627;top:15945;width:12338;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" fillcolor="#f7f7f7" strokecolor="#606060" strokeweight=".89pt">
                  <v:textbox inset="0,0,0,0">
                    <w:txbxContent>
                      <w:p w14:paraId="1437A0AE" w14:textId="77777777" w:rsidR="00A765D5" w:rsidRDefault="00000000">
                        <w:pPr>
                          <w:spacing w:before="109" w:line="232" w:lineRule="auto"/>
                          <w:ind w:left="78"/>
                          <w:rPr>
                            <w:rFonts w:ascii="Arial"/>
                            <w:color w:val="000000"/>
                            <w:sz w:val="16"/>
                          </w:rPr>
                        </w:pPr>
                        <w:r>
                          <w:rPr>
                            <w:rFonts w:ascii="Arial"/>
                            <w:color w:val="373737"/>
                            <w:sz w:val="16"/>
                          </w:rPr>
                          <w:t>Reduce</w:t>
                        </w:r>
                        <w:r>
                          <w:rPr>
                            <w:rFonts w:ascii="Arial"/>
                            <w:color w:val="373737"/>
                            <w:spacing w:val="-8"/>
                            <w:sz w:val="16"/>
                          </w:rPr>
                          <w:t xml:space="preserve"> </w:t>
                        </w:r>
                        <w:r>
                          <w:rPr>
                            <w:rFonts w:ascii="Arial"/>
                            <w:color w:val="373737"/>
                            <w:sz w:val="16"/>
                          </w:rPr>
                          <w:t>and/or</w:t>
                        </w:r>
                        <w:r>
                          <w:rPr>
                            <w:rFonts w:ascii="Arial"/>
                            <w:color w:val="373737"/>
                            <w:spacing w:val="-8"/>
                            <w:sz w:val="16"/>
                          </w:rPr>
                          <w:t xml:space="preserve"> </w:t>
                        </w:r>
                        <w:r>
                          <w:rPr>
                            <w:rFonts w:ascii="Arial"/>
                            <w:color w:val="373737"/>
                            <w:sz w:val="16"/>
                          </w:rPr>
                          <w:t>abstain from substance use</w:t>
                        </w:r>
                      </w:p>
                    </w:txbxContent>
                  </v:textbox>
                </v:shape>
                <w10:anchorlock/>
              </v:group>
            </w:pict>
          </mc:Fallback>
        </mc:AlternateContent>
      </w:r>
    </w:p>
    <w:p w14:paraId="121316A0" w14:textId="77777777" w:rsidR="00A765D5" w:rsidRDefault="00A765D5">
      <w:pPr>
        <w:pStyle w:val="BodyText"/>
        <w:spacing w:before="4"/>
        <w:rPr>
          <w:sz w:val="11"/>
        </w:rPr>
      </w:pPr>
    </w:p>
    <w:p w14:paraId="0157C036" w14:textId="77777777" w:rsidR="00A765D5" w:rsidRDefault="00A765D5">
      <w:pPr>
        <w:rPr>
          <w:sz w:val="11"/>
        </w:rPr>
        <w:sectPr w:rsidR="00A765D5">
          <w:pgSz w:w="12240" w:h="15840"/>
          <w:pgMar w:top="1340" w:right="840" w:bottom="920" w:left="840" w:header="576" w:footer="721" w:gutter="0"/>
          <w:cols w:space="720"/>
        </w:sectPr>
      </w:pPr>
    </w:p>
    <w:p w14:paraId="1E75810E" w14:textId="77777777" w:rsidR="00A765D5" w:rsidRDefault="00000000">
      <w:pPr>
        <w:pStyle w:val="Heading4"/>
        <w:spacing w:before="103" w:line="237" w:lineRule="auto"/>
        <w:ind w:left="225" w:right="1087"/>
      </w:pPr>
      <w:r>
        <w:rPr>
          <w:color w:val="5F5F5F"/>
        </w:rPr>
        <w:t>Laying the Groundwork With</w:t>
      </w:r>
      <w:r>
        <w:rPr>
          <w:color w:val="5F5F5F"/>
          <w:spacing w:val="-13"/>
        </w:rPr>
        <w:t xml:space="preserve"> </w:t>
      </w:r>
      <w:r>
        <w:rPr>
          <w:color w:val="5F5F5F"/>
        </w:rPr>
        <w:t>a</w:t>
      </w:r>
      <w:r>
        <w:rPr>
          <w:color w:val="5F5F5F"/>
          <w:spacing w:val="-13"/>
        </w:rPr>
        <w:t xml:space="preserve"> </w:t>
      </w:r>
      <w:r>
        <w:rPr>
          <w:color w:val="5F5F5F"/>
        </w:rPr>
        <w:t>Biopsychosocial</w:t>
      </w:r>
      <w:r>
        <w:rPr>
          <w:color w:val="5F5F5F"/>
          <w:spacing w:val="-13"/>
        </w:rPr>
        <w:t xml:space="preserve"> </w:t>
      </w:r>
      <w:r>
        <w:rPr>
          <w:color w:val="5F5F5F"/>
        </w:rPr>
        <w:t xml:space="preserve">Case </w:t>
      </w:r>
      <w:r>
        <w:rPr>
          <w:color w:val="5F5F5F"/>
          <w:spacing w:val="-2"/>
        </w:rPr>
        <w:t>Conceptualization</w:t>
      </w:r>
    </w:p>
    <w:p w14:paraId="1CE4BAB9" w14:textId="77777777" w:rsidR="00A765D5" w:rsidRDefault="00000000">
      <w:pPr>
        <w:spacing w:before="34" w:line="237" w:lineRule="auto"/>
        <w:ind w:left="225"/>
        <w:rPr>
          <w:b/>
          <w:sz w:val="21"/>
        </w:rPr>
      </w:pPr>
      <w:r>
        <w:rPr>
          <w:color w:val="4E4E4E"/>
          <w:sz w:val="21"/>
        </w:rPr>
        <w:t xml:space="preserve">Prior to engaging clients in CBT, counselors should complete a comprehensive biopsychosocial assessment. </w:t>
      </w:r>
      <w:r>
        <w:rPr>
          <w:b/>
          <w:color w:val="4E4E4E"/>
          <w:sz w:val="21"/>
        </w:rPr>
        <w:t>The goal of a biopsychosocial</w:t>
      </w:r>
      <w:r>
        <w:rPr>
          <w:b/>
          <w:color w:val="4E4E4E"/>
          <w:spacing w:val="-13"/>
          <w:sz w:val="21"/>
        </w:rPr>
        <w:t xml:space="preserve"> </w:t>
      </w:r>
      <w:r>
        <w:rPr>
          <w:b/>
          <w:color w:val="4E4E4E"/>
          <w:sz w:val="21"/>
        </w:rPr>
        <w:t>assessment</w:t>
      </w:r>
      <w:r>
        <w:rPr>
          <w:b/>
          <w:color w:val="4E4E4E"/>
          <w:spacing w:val="-13"/>
          <w:sz w:val="21"/>
        </w:rPr>
        <w:t xml:space="preserve"> </w:t>
      </w:r>
      <w:r>
        <w:rPr>
          <w:b/>
          <w:color w:val="4E4E4E"/>
          <w:sz w:val="21"/>
        </w:rPr>
        <w:t>is</w:t>
      </w:r>
      <w:r>
        <w:rPr>
          <w:b/>
          <w:color w:val="4E4E4E"/>
          <w:spacing w:val="-13"/>
          <w:sz w:val="21"/>
        </w:rPr>
        <w:t xml:space="preserve"> </w:t>
      </w:r>
      <w:r>
        <w:rPr>
          <w:b/>
          <w:color w:val="4E4E4E"/>
          <w:sz w:val="21"/>
        </w:rPr>
        <w:t>to</w:t>
      </w:r>
      <w:r>
        <w:rPr>
          <w:b/>
          <w:color w:val="4E4E4E"/>
          <w:spacing w:val="-13"/>
          <w:sz w:val="21"/>
        </w:rPr>
        <w:t xml:space="preserve"> </w:t>
      </w:r>
      <w:r>
        <w:rPr>
          <w:b/>
          <w:color w:val="4E4E4E"/>
          <w:sz w:val="21"/>
        </w:rPr>
        <w:t>identify factors within three primary domains (i.e., genetic/biological, psychological, and social) that contribute to the</w:t>
      </w:r>
    </w:p>
    <w:p w14:paraId="0DDC18E0" w14:textId="77777777" w:rsidR="00A765D5" w:rsidRDefault="00000000">
      <w:pPr>
        <w:spacing w:line="237" w:lineRule="auto"/>
        <w:ind w:left="225" w:right="400"/>
        <w:rPr>
          <w:sz w:val="21"/>
        </w:rPr>
      </w:pPr>
      <w:r>
        <w:rPr>
          <w:b/>
          <w:color w:val="4E4E4E"/>
          <w:sz w:val="21"/>
        </w:rPr>
        <w:t xml:space="preserve">client’s overall physical and mental health, including the development of problematic substance use and CODs. </w:t>
      </w:r>
      <w:r>
        <w:rPr>
          <w:color w:val="4E4E4E"/>
          <w:sz w:val="21"/>
        </w:rPr>
        <w:t>This type of assessment helps counselors determine the extent of difficulties in multiple life domains (e.g., medical, legal, vocational, housing, social networks) and clarify</w:t>
      </w:r>
      <w:r>
        <w:rPr>
          <w:color w:val="4E4E4E"/>
          <w:spacing w:val="-7"/>
          <w:sz w:val="21"/>
        </w:rPr>
        <w:t xml:space="preserve"> </w:t>
      </w:r>
      <w:r>
        <w:rPr>
          <w:color w:val="4E4E4E"/>
          <w:sz w:val="21"/>
        </w:rPr>
        <w:t>how</w:t>
      </w:r>
      <w:r>
        <w:rPr>
          <w:color w:val="4E4E4E"/>
          <w:spacing w:val="-7"/>
          <w:sz w:val="21"/>
        </w:rPr>
        <w:t xml:space="preserve"> </w:t>
      </w:r>
      <w:r>
        <w:rPr>
          <w:color w:val="4E4E4E"/>
          <w:sz w:val="21"/>
        </w:rPr>
        <w:t>problematic</w:t>
      </w:r>
      <w:r>
        <w:rPr>
          <w:color w:val="4E4E4E"/>
          <w:spacing w:val="-7"/>
          <w:sz w:val="21"/>
        </w:rPr>
        <w:t xml:space="preserve"> </w:t>
      </w:r>
      <w:r>
        <w:rPr>
          <w:color w:val="4E4E4E"/>
          <w:sz w:val="21"/>
        </w:rPr>
        <w:t>substance</w:t>
      </w:r>
      <w:r>
        <w:rPr>
          <w:color w:val="4E4E4E"/>
          <w:spacing w:val="-7"/>
          <w:sz w:val="21"/>
        </w:rPr>
        <w:t xml:space="preserve"> </w:t>
      </w:r>
      <w:r>
        <w:rPr>
          <w:color w:val="4E4E4E"/>
          <w:sz w:val="21"/>
        </w:rPr>
        <w:t>use</w:t>
      </w:r>
      <w:r>
        <w:rPr>
          <w:color w:val="4E4E4E"/>
          <w:spacing w:val="-7"/>
          <w:sz w:val="21"/>
        </w:rPr>
        <w:t xml:space="preserve"> </w:t>
      </w:r>
      <w:r>
        <w:rPr>
          <w:color w:val="4E4E4E"/>
          <w:sz w:val="21"/>
        </w:rPr>
        <w:t>and CODs interact with the problems in each domain. A biopsychosocial assessment is used to support a cognitive–behavioral case conceptualization and to select the best-matched, evidence-based model</w:t>
      </w:r>
    </w:p>
    <w:p w14:paraId="4FB2F40C" w14:textId="77777777" w:rsidR="00A765D5" w:rsidRDefault="00000000">
      <w:pPr>
        <w:pStyle w:val="BodyText"/>
        <w:spacing w:line="244" w:lineRule="exact"/>
        <w:ind w:left="225"/>
      </w:pPr>
      <w:r>
        <w:rPr>
          <w:color w:val="4E4E4E"/>
        </w:rPr>
        <w:t xml:space="preserve">for counseling. Throughout the course </w:t>
      </w:r>
      <w:r>
        <w:rPr>
          <w:color w:val="4E4E4E"/>
          <w:spacing w:val="-5"/>
        </w:rPr>
        <w:t>of</w:t>
      </w:r>
    </w:p>
    <w:p w14:paraId="1F494811" w14:textId="77777777" w:rsidR="00A765D5" w:rsidRDefault="00000000">
      <w:pPr>
        <w:pStyle w:val="BodyText"/>
        <w:spacing w:before="110" w:line="237" w:lineRule="auto"/>
        <w:ind w:left="225" w:right="230"/>
      </w:pPr>
      <w:r>
        <w:br w:type="column"/>
      </w:r>
      <w:r>
        <w:rPr>
          <w:color w:val="4E4E4E"/>
        </w:rPr>
        <w:t>working</w:t>
      </w:r>
      <w:r>
        <w:rPr>
          <w:color w:val="4E4E4E"/>
          <w:spacing w:val="-12"/>
        </w:rPr>
        <w:t xml:space="preserve"> </w:t>
      </w:r>
      <w:r>
        <w:rPr>
          <w:color w:val="4E4E4E"/>
        </w:rPr>
        <w:t>with</w:t>
      </w:r>
      <w:r>
        <w:rPr>
          <w:color w:val="4E4E4E"/>
          <w:spacing w:val="-12"/>
        </w:rPr>
        <w:t xml:space="preserve"> </w:t>
      </w:r>
      <w:r>
        <w:rPr>
          <w:color w:val="4E4E4E"/>
        </w:rPr>
        <w:t>clients</w:t>
      </w:r>
      <w:r>
        <w:rPr>
          <w:color w:val="4E4E4E"/>
          <w:spacing w:val="-12"/>
        </w:rPr>
        <w:t xml:space="preserve"> </w:t>
      </w:r>
      <w:r>
        <w:rPr>
          <w:color w:val="4E4E4E"/>
        </w:rPr>
        <w:t>in</w:t>
      </w:r>
      <w:r>
        <w:rPr>
          <w:color w:val="4E4E4E"/>
          <w:spacing w:val="-12"/>
        </w:rPr>
        <w:t xml:space="preserve"> </w:t>
      </w:r>
      <w:r>
        <w:rPr>
          <w:color w:val="4E4E4E"/>
        </w:rPr>
        <w:t>recovery,</w:t>
      </w:r>
      <w:r>
        <w:rPr>
          <w:color w:val="4E4E4E"/>
          <w:spacing w:val="-12"/>
        </w:rPr>
        <w:t xml:space="preserve"> </w:t>
      </w:r>
      <w:r>
        <w:rPr>
          <w:color w:val="4E4E4E"/>
        </w:rPr>
        <w:t>counselors should continue to use a biopsychosocial assessment</w:t>
      </w:r>
      <w:r>
        <w:rPr>
          <w:color w:val="4E4E4E"/>
          <w:spacing w:val="-6"/>
        </w:rPr>
        <w:t xml:space="preserve"> </w:t>
      </w:r>
      <w:r>
        <w:rPr>
          <w:color w:val="4E4E4E"/>
        </w:rPr>
        <w:t>to</w:t>
      </w:r>
      <w:r>
        <w:rPr>
          <w:color w:val="4E4E4E"/>
          <w:spacing w:val="-6"/>
        </w:rPr>
        <w:t xml:space="preserve"> </w:t>
      </w:r>
      <w:r>
        <w:rPr>
          <w:color w:val="4E4E4E"/>
        </w:rPr>
        <w:t>evaluate</w:t>
      </w:r>
      <w:r>
        <w:rPr>
          <w:color w:val="4E4E4E"/>
          <w:spacing w:val="-6"/>
        </w:rPr>
        <w:t xml:space="preserve"> </w:t>
      </w:r>
      <w:r>
        <w:rPr>
          <w:color w:val="4E4E4E"/>
        </w:rPr>
        <w:t>progress</w:t>
      </w:r>
      <w:r>
        <w:rPr>
          <w:color w:val="4E4E4E"/>
          <w:spacing w:val="-6"/>
        </w:rPr>
        <w:t xml:space="preserve"> </w:t>
      </w:r>
      <w:r>
        <w:rPr>
          <w:color w:val="4E4E4E"/>
        </w:rPr>
        <w:t>and</w:t>
      </w:r>
      <w:r>
        <w:rPr>
          <w:color w:val="4E4E4E"/>
          <w:spacing w:val="-6"/>
        </w:rPr>
        <w:t xml:space="preserve"> </w:t>
      </w:r>
      <w:r>
        <w:rPr>
          <w:color w:val="4E4E4E"/>
        </w:rPr>
        <w:t>make necessary changes to their treatment plan. (The diagram in Exhibit 3.10 highlights the components</w:t>
      </w:r>
      <w:r>
        <w:rPr>
          <w:color w:val="4E4E4E"/>
          <w:spacing w:val="-3"/>
        </w:rPr>
        <w:t xml:space="preserve"> </w:t>
      </w:r>
      <w:r>
        <w:rPr>
          <w:color w:val="4E4E4E"/>
        </w:rPr>
        <w:t>of</w:t>
      </w:r>
      <w:r>
        <w:rPr>
          <w:color w:val="4E4E4E"/>
          <w:spacing w:val="-3"/>
        </w:rPr>
        <w:t xml:space="preserve"> </w:t>
      </w:r>
      <w:r>
        <w:rPr>
          <w:color w:val="4E4E4E"/>
        </w:rPr>
        <w:t>the</w:t>
      </w:r>
      <w:r>
        <w:rPr>
          <w:color w:val="4E4E4E"/>
          <w:spacing w:val="-3"/>
        </w:rPr>
        <w:t xml:space="preserve"> </w:t>
      </w:r>
      <w:r>
        <w:rPr>
          <w:color w:val="4E4E4E"/>
        </w:rPr>
        <w:t>biopsychosocial</w:t>
      </w:r>
      <w:r>
        <w:rPr>
          <w:color w:val="4E4E4E"/>
          <w:spacing w:val="-2"/>
        </w:rPr>
        <w:t xml:space="preserve"> model.)</w:t>
      </w:r>
    </w:p>
    <w:p w14:paraId="595E6BEC" w14:textId="77777777" w:rsidR="00A765D5" w:rsidRDefault="00000000">
      <w:pPr>
        <w:pStyle w:val="BodyText"/>
        <w:spacing w:before="176" w:line="237" w:lineRule="auto"/>
        <w:ind w:left="225" w:right="230"/>
      </w:pPr>
      <w:r>
        <w:rPr>
          <w:color w:val="4E4E4E"/>
        </w:rPr>
        <w:t>The</w:t>
      </w:r>
      <w:r>
        <w:rPr>
          <w:color w:val="4E4E4E"/>
          <w:spacing w:val="-8"/>
        </w:rPr>
        <w:t xml:space="preserve"> </w:t>
      </w:r>
      <w:r>
        <w:rPr>
          <w:color w:val="4E4E4E"/>
        </w:rPr>
        <w:t>American</w:t>
      </w:r>
      <w:r>
        <w:rPr>
          <w:color w:val="4E4E4E"/>
          <w:spacing w:val="-8"/>
        </w:rPr>
        <w:t xml:space="preserve"> </w:t>
      </w:r>
      <w:r>
        <w:rPr>
          <w:color w:val="4E4E4E"/>
        </w:rPr>
        <w:t>Society</w:t>
      </w:r>
      <w:r>
        <w:rPr>
          <w:color w:val="4E4E4E"/>
          <w:spacing w:val="-8"/>
        </w:rPr>
        <w:t xml:space="preserve"> </w:t>
      </w:r>
      <w:r>
        <w:rPr>
          <w:color w:val="4E4E4E"/>
        </w:rPr>
        <w:t>of</w:t>
      </w:r>
      <w:r>
        <w:rPr>
          <w:color w:val="4E4E4E"/>
          <w:spacing w:val="-8"/>
        </w:rPr>
        <w:t xml:space="preserve"> </w:t>
      </w:r>
      <w:r>
        <w:rPr>
          <w:color w:val="4E4E4E"/>
        </w:rPr>
        <w:t>Addiction</w:t>
      </w:r>
      <w:r>
        <w:rPr>
          <w:color w:val="4E4E4E"/>
          <w:spacing w:val="-8"/>
        </w:rPr>
        <w:t xml:space="preserve"> </w:t>
      </w:r>
      <w:r>
        <w:rPr>
          <w:color w:val="4E4E4E"/>
        </w:rPr>
        <w:t>Medicine offers a free, paper-based assessment interview guide that incorporates</w:t>
      </w:r>
    </w:p>
    <w:p w14:paraId="165F1BF9" w14:textId="77777777" w:rsidR="00A765D5" w:rsidRDefault="00000000">
      <w:pPr>
        <w:pStyle w:val="BodyText"/>
        <w:spacing w:line="237" w:lineRule="auto"/>
        <w:ind w:left="225" w:right="826"/>
      </w:pPr>
      <w:r>
        <w:rPr>
          <w:color w:val="4E4E4E"/>
        </w:rPr>
        <w:t>aspects</w:t>
      </w:r>
      <w:r>
        <w:rPr>
          <w:color w:val="4E4E4E"/>
          <w:spacing w:val="-10"/>
        </w:rPr>
        <w:t xml:space="preserve"> </w:t>
      </w:r>
      <w:r>
        <w:rPr>
          <w:color w:val="4E4E4E"/>
        </w:rPr>
        <w:t>of</w:t>
      </w:r>
      <w:r>
        <w:rPr>
          <w:color w:val="4E4E4E"/>
          <w:spacing w:val="-10"/>
        </w:rPr>
        <w:t xml:space="preserve"> </w:t>
      </w:r>
      <w:r>
        <w:rPr>
          <w:color w:val="4E4E4E"/>
        </w:rPr>
        <w:t>a</w:t>
      </w:r>
      <w:r>
        <w:rPr>
          <w:color w:val="4E4E4E"/>
          <w:spacing w:val="-10"/>
        </w:rPr>
        <w:t xml:space="preserve"> </w:t>
      </w:r>
      <w:r>
        <w:rPr>
          <w:color w:val="4E4E4E"/>
        </w:rPr>
        <w:t>biopsychosocial</w:t>
      </w:r>
      <w:r>
        <w:rPr>
          <w:color w:val="4E4E4E"/>
          <w:spacing w:val="-10"/>
        </w:rPr>
        <w:t xml:space="preserve"> </w:t>
      </w:r>
      <w:r>
        <w:rPr>
          <w:color w:val="4E4E4E"/>
        </w:rPr>
        <w:t xml:space="preserve">assessment </w:t>
      </w:r>
      <w:r>
        <w:rPr>
          <w:color w:val="4E4E4E"/>
          <w:spacing w:val="-2"/>
        </w:rPr>
        <w:t>(</w:t>
      </w:r>
      <w:r>
        <w:rPr>
          <w:color w:val="5B5B5B"/>
          <w:spacing w:val="-2"/>
          <w:u w:val="single" w:color="5B5B5B"/>
        </w:rPr>
        <w:t>https://</w:t>
      </w:r>
      <w:hyperlink r:id="rId94">
        <w:r>
          <w:rPr>
            <w:color w:val="5B5B5B"/>
            <w:spacing w:val="-2"/>
            <w:u w:val="single" w:color="5B5B5B"/>
          </w:rPr>
          <w:t>www.asam.org/asam-criteria/</w:t>
        </w:r>
      </w:hyperlink>
    </w:p>
    <w:p w14:paraId="59C0CDC3" w14:textId="77777777" w:rsidR="00A765D5" w:rsidRDefault="00000000">
      <w:pPr>
        <w:pStyle w:val="BodyText"/>
        <w:spacing w:before="62"/>
        <w:ind w:left="225"/>
        <w:rPr>
          <w:sz w:val="12"/>
        </w:rPr>
      </w:pPr>
      <w:r>
        <w:rPr>
          <w:color w:val="5B5B5B"/>
          <w:spacing w:val="-2"/>
          <w:u w:val="single" w:color="5B5B5B"/>
        </w:rPr>
        <w:t>criteria-intake-assessment-form</w:t>
      </w:r>
      <w:r>
        <w:rPr>
          <w:color w:val="4E4E4E"/>
          <w:spacing w:val="-2"/>
        </w:rPr>
        <w:t>).</w:t>
      </w:r>
      <w:r>
        <w:rPr>
          <w:color w:val="4E4E4E"/>
          <w:spacing w:val="-2"/>
          <w:position w:val="7"/>
          <w:sz w:val="12"/>
        </w:rPr>
        <w:t>923</w:t>
      </w:r>
    </w:p>
    <w:p w14:paraId="54A2956B" w14:textId="77777777" w:rsidR="00A765D5" w:rsidRDefault="00000000">
      <w:pPr>
        <w:spacing w:before="212" w:line="247" w:lineRule="auto"/>
        <w:ind w:left="225" w:right="391"/>
        <w:rPr>
          <w:sz w:val="21"/>
        </w:rPr>
      </w:pPr>
      <w:r>
        <w:rPr>
          <w:b/>
          <w:i/>
          <w:color w:val="5F5F5F"/>
          <w:sz w:val="24"/>
        </w:rPr>
        <w:t>Conducting a Functional Analysis</w:t>
      </w:r>
      <w:r>
        <w:rPr>
          <w:b/>
          <w:i/>
          <w:color w:val="5F5F5F"/>
          <w:spacing w:val="40"/>
          <w:sz w:val="24"/>
        </w:rPr>
        <w:t xml:space="preserve"> </w:t>
      </w:r>
      <w:r>
        <w:rPr>
          <w:color w:val="4E4E4E"/>
          <w:sz w:val="21"/>
        </w:rPr>
        <w:t>In</w:t>
      </w:r>
      <w:r>
        <w:rPr>
          <w:color w:val="4E4E4E"/>
          <w:spacing w:val="-8"/>
          <w:sz w:val="21"/>
        </w:rPr>
        <w:t xml:space="preserve"> </w:t>
      </w:r>
      <w:r>
        <w:rPr>
          <w:color w:val="4E4E4E"/>
          <w:sz w:val="21"/>
        </w:rPr>
        <w:t>addition</w:t>
      </w:r>
      <w:r>
        <w:rPr>
          <w:color w:val="4E4E4E"/>
          <w:spacing w:val="-8"/>
          <w:sz w:val="21"/>
        </w:rPr>
        <w:t xml:space="preserve"> </w:t>
      </w:r>
      <w:r>
        <w:rPr>
          <w:color w:val="4E4E4E"/>
          <w:sz w:val="21"/>
        </w:rPr>
        <w:t>to</w:t>
      </w:r>
      <w:r>
        <w:rPr>
          <w:color w:val="4E4E4E"/>
          <w:spacing w:val="-8"/>
          <w:sz w:val="21"/>
        </w:rPr>
        <w:t xml:space="preserve"> </w:t>
      </w:r>
      <w:r>
        <w:rPr>
          <w:color w:val="4E4E4E"/>
          <w:sz w:val="21"/>
        </w:rPr>
        <w:t>a</w:t>
      </w:r>
      <w:r>
        <w:rPr>
          <w:color w:val="4E4E4E"/>
          <w:spacing w:val="-8"/>
          <w:sz w:val="21"/>
        </w:rPr>
        <w:t xml:space="preserve"> </w:t>
      </w:r>
      <w:r>
        <w:rPr>
          <w:color w:val="4E4E4E"/>
          <w:sz w:val="21"/>
        </w:rPr>
        <w:t>biopsychosocial</w:t>
      </w:r>
      <w:r>
        <w:rPr>
          <w:color w:val="4E4E4E"/>
          <w:spacing w:val="-8"/>
          <w:sz w:val="21"/>
        </w:rPr>
        <w:t xml:space="preserve"> </w:t>
      </w:r>
      <w:r>
        <w:rPr>
          <w:color w:val="4E4E4E"/>
          <w:sz w:val="21"/>
        </w:rPr>
        <w:t>assessment, counselors should conduct a functional analysis of situations and warning signs</w:t>
      </w:r>
    </w:p>
    <w:p w14:paraId="7C4B1311" w14:textId="77777777" w:rsidR="00A765D5" w:rsidRDefault="00000000">
      <w:pPr>
        <w:spacing w:line="237" w:lineRule="auto"/>
        <w:ind w:left="225" w:right="361"/>
        <w:rPr>
          <w:b/>
          <w:sz w:val="21"/>
        </w:rPr>
      </w:pPr>
      <w:r>
        <w:rPr>
          <w:color w:val="4E4E4E"/>
          <w:sz w:val="21"/>
        </w:rPr>
        <w:t xml:space="preserve">that place clients at high risk for recurrence of problematic substance use. </w:t>
      </w:r>
      <w:r>
        <w:rPr>
          <w:b/>
          <w:color w:val="4E4E4E"/>
          <w:sz w:val="21"/>
        </w:rPr>
        <w:t>Functional analysis is a crucial step in CBT that evaluates the reasons behind why clients</w:t>
      </w:r>
      <w:r>
        <w:rPr>
          <w:b/>
          <w:color w:val="4E4E4E"/>
          <w:spacing w:val="-10"/>
          <w:sz w:val="21"/>
        </w:rPr>
        <w:t xml:space="preserve"> </w:t>
      </w:r>
      <w:r>
        <w:rPr>
          <w:b/>
          <w:color w:val="4E4E4E"/>
          <w:sz w:val="21"/>
        </w:rPr>
        <w:t>engage</w:t>
      </w:r>
      <w:r>
        <w:rPr>
          <w:b/>
          <w:color w:val="4E4E4E"/>
          <w:spacing w:val="-10"/>
          <w:sz w:val="21"/>
        </w:rPr>
        <w:t xml:space="preserve"> </w:t>
      </w:r>
      <w:r>
        <w:rPr>
          <w:b/>
          <w:color w:val="4E4E4E"/>
          <w:sz w:val="21"/>
        </w:rPr>
        <w:t>in</w:t>
      </w:r>
      <w:r>
        <w:rPr>
          <w:b/>
          <w:color w:val="4E4E4E"/>
          <w:spacing w:val="-10"/>
          <w:sz w:val="21"/>
        </w:rPr>
        <w:t xml:space="preserve"> </w:t>
      </w:r>
      <w:r>
        <w:rPr>
          <w:b/>
          <w:color w:val="4E4E4E"/>
          <w:sz w:val="21"/>
        </w:rPr>
        <w:t>specific</w:t>
      </w:r>
      <w:r>
        <w:rPr>
          <w:b/>
          <w:color w:val="4E4E4E"/>
          <w:spacing w:val="-10"/>
          <w:sz w:val="21"/>
        </w:rPr>
        <w:t xml:space="preserve"> </w:t>
      </w:r>
      <w:r>
        <w:rPr>
          <w:b/>
          <w:color w:val="4E4E4E"/>
          <w:sz w:val="21"/>
        </w:rPr>
        <w:t>behaviors</w:t>
      </w:r>
      <w:r>
        <w:rPr>
          <w:b/>
          <w:color w:val="4E4E4E"/>
          <w:spacing w:val="-10"/>
          <w:sz w:val="21"/>
        </w:rPr>
        <w:t xml:space="preserve"> </w:t>
      </w:r>
      <w:r>
        <w:rPr>
          <w:b/>
          <w:color w:val="4E4E4E"/>
          <w:sz w:val="21"/>
        </w:rPr>
        <w:t>and what factors contribute to maintaining</w:t>
      </w:r>
    </w:p>
    <w:p w14:paraId="67277446" w14:textId="77777777" w:rsidR="00A765D5" w:rsidRDefault="00A765D5">
      <w:pPr>
        <w:spacing w:line="237" w:lineRule="auto"/>
        <w:rPr>
          <w:sz w:val="21"/>
        </w:rPr>
        <w:sectPr w:rsidR="00A765D5">
          <w:type w:val="continuous"/>
          <w:pgSz w:w="12240" w:h="15840"/>
          <w:pgMar w:top="540" w:right="840" w:bottom="920" w:left="840" w:header="576" w:footer="721" w:gutter="0"/>
          <w:cols w:num="2" w:space="720" w:equalWidth="0">
            <w:col w:w="5128" w:space="92"/>
            <w:col w:w="5340"/>
          </w:cols>
        </w:sectPr>
      </w:pPr>
    </w:p>
    <w:p w14:paraId="6FA4A06E" w14:textId="77777777" w:rsidR="00A765D5" w:rsidRDefault="00A765D5">
      <w:pPr>
        <w:pStyle w:val="BodyText"/>
        <w:spacing w:before="1"/>
        <w:rPr>
          <w:b/>
          <w:sz w:val="25"/>
        </w:rPr>
      </w:pPr>
    </w:p>
    <w:p w14:paraId="19AB9798" w14:textId="77777777" w:rsidR="00A765D5" w:rsidRDefault="00A765D5">
      <w:pPr>
        <w:rPr>
          <w:sz w:val="25"/>
        </w:rPr>
        <w:sectPr w:rsidR="00A765D5">
          <w:pgSz w:w="12240" w:h="15840"/>
          <w:pgMar w:top="1340" w:right="840" w:bottom="920" w:left="840" w:header="576" w:footer="721" w:gutter="0"/>
          <w:cols w:space="720"/>
        </w:sectPr>
      </w:pPr>
    </w:p>
    <w:p w14:paraId="66E370F7" w14:textId="77777777" w:rsidR="00A765D5" w:rsidRDefault="00000000">
      <w:pPr>
        <w:pStyle w:val="BodyText"/>
        <w:spacing w:before="102" w:line="237" w:lineRule="auto"/>
        <w:ind w:left="240" w:hanging="1"/>
      </w:pPr>
      <w:r>
        <w:rPr>
          <w:b/>
          <w:color w:val="4E4E4E"/>
        </w:rPr>
        <w:t xml:space="preserve">those behaviors. </w:t>
      </w:r>
      <w:r>
        <w:rPr>
          <w:color w:val="4E4E4E"/>
        </w:rPr>
        <w:t>Clients can use this information</w:t>
      </w:r>
      <w:r>
        <w:rPr>
          <w:color w:val="4E4E4E"/>
          <w:spacing w:val="-9"/>
        </w:rPr>
        <w:t xml:space="preserve"> </w:t>
      </w:r>
      <w:r>
        <w:rPr>
          <w:color w:val="4E4E4E"/>
        </w:rPr>
        <w:t>to</w:t>
      </w:r>
      <w:r>
        <w:rPr>
          <w:color w:val="4E4E4E"/>
          <w:spacing w:val="-9"/>
        </w:rPr>
        <w:t xml:space="preserve"> </w:t>
      </w:r>
      <w:r>
        <w:rPr>
          <w:color w:val="4E4E4E"/>
        </w:rPr>
        <w:t>engage</w:t>
      </w:r>
      <w:r>
        <w:rPr>
          <w:color w:val="4E4E4E"/>
          <w:spacing w:val="-9"/>
        </w:rPr>
        <w:t xml:space="preserve"> </w:t>
      </w:r>
      <w:r>
        <w:rPr>
          <w:color w:val="4E4E4E"/>
        </w:rPr>
        <w:t>in</w:t>
      </w:r>
      <w:r>
        <w:rPr>
          <w:color w:val="4E4E4E"/>
          <w:spacing w:val="-9"/>
        </w:rPr>
        <w:t xml:space="preserve"> </w:t>
      </w:r>
      <w:r>
        <w:rPr>
          <w:color w:val="4E4E4E"/>
        </w:rPr>
        <w:t>problem-solving in a way that reduces the probability of problematic substance use.</w:t>
      </w:r>
    </w:p>
    <w:p w14:paraId="3E71B043" w14:textId="77777777" w:rsidR="00A765D5" w:rsidRDefault="00000000">
      <w:pPr>
        <w:pStyle w:val="BodyText"/>
        <w:spacing w:before="177" w:line="237" w:lineRule="auto"/>
        <w:ind w:left="240"/>
      </w:pPr>
      <w:r>
        <w:rPr>
          <w:noProof/>
        </w:rPr>
        <mc:AlternateContent>
          <mc:Choice Requires="wpg">
            <w:drawing>
              <wp:anchor distT="0" distB="0" distL="0" distR="0" simplePos="0" relativeHeight="485659136" behindDoc="1" locked="0" layoutInCell="1" allowOverlap="1" wp14:anchorId="0C8EAEBA" wp14:editId="58D1DC3A">
                <wp:simplePos x="0" y="0"/>
                <wp:positionH relativeFrom="page">
                  <wp:posOffset>688975</wp:posOffset>
                </wp:positionH>
                <wp:positionV relativeFrom="paragraph">
                  <wp:posOffset>793919</wp:posOffset>
                </wp:positionV>
                <wp:extent cx="6398260" cy="6517005"/>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8260" cy="6517005"/>
                          <a:chOff x="0" y="0"/>
                          <a:chExt cx="6398260" cy="6517005"/>
                        </a:xfrm>
                      </wpg:grpSpPr>
                      <wps:wsp>
                        <wps:cNvPr id="186" name="Graphic 186"/>
                        <wps:cNvSpPr/>
                        <wps:spPr>
                          <a:xfrm>
                            <a:off x="0" y="0"/>
                            <a:ext cx="6398260" cy="6517005"/>
                          </a:xfrm>
                          <a:custGeom>
                            <a:avLst/>
                            <a:gdLst/>
                            <a:ahLst/>
                            <a:cxnLst/>
                            <a:rect l="l" t="t" r="r" b="b"/>
                            <a:pathLst>
                              <a:path w="6398260" h="6517005">
                                <a:moveTo>
                                  <a:pt x="6397637" y="0"/>
                                </a:moveTo>
                                <a:lnTo>
                                  <a:pt x="0" y="0"/>
                                </a:lnTo>
                                <a:lnTo>
                                  <a:pt x="0" y="6516509"/>
                                </a:lnTo>
                                <a:lnTo>
                                  <a:pt x="6397637" y="6516509"/>
                                </a:lnTo>
                                <a:lnTo>
                                  <a:pt x="6397637" y="0"/>
                                </a:lnTo>
                                <a:close/>
                              </a:path>
                            </a:pathLst>
                          </a:custGeom>
                          <a:solidFill>
                            <a:srgbClr val="F7F7F7"/>
                          </a:solidFill>
                        </wps:spPr>
                        <wps:bodyPr wrap="square" lIns="0" tIns="0" rIns="0" bIns="0" rtlCol="0">
                          <a:prstTxWarp prst="textNoShape">
                            <a:avLst/>
                          </a:prstTxWarp>
                          <a:noAutofit/>
                        </wps:bodyPr>
                      </wps:wsp>
                      <wps:wsp>
                        <wps:cNvPr id="187" name="Graphic 187"/>
                        <wps:cNvSpPr/>
                        <wps:spPr>
                          <a:xfrm>
                            <a:off x="186410" y="470636"/>
                            <a:ext cx="5830570" cy="5444490"/>
                          </a:xfrm>
                          <a:custGeom>
                            <a:avLst/>
                            <a:gdLst/>
                            <a:ahLst/>
                            <a:cxnLst/>
                            <a:rect l="l" t="t" r="r" b="b"/>
                            <a:pathLst>
                              <a:path w="5830570" h="5444490">
                                <a:moveTo>
                                  <a:pt x="5830227" y="0"/>
                                </a:moveTo>
                                <a:lnTo>
                                  <a:pt x="0" y="0"/>
                                </a:lnTo>
                                <a:lnTo>
                                  <a:pt x="0" y="5444299"/>
                                </a:lnTo>
                                <a:lnTo>
                                  <a:pt x="5830227" y="5444299"/>
                                </a:lnTo>
                                <a:lnTo>
                                  <a:pt x="583022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95" cstate="print"/>
                          <a:stretch>
                            <a:fillRect/>
                          </a:stretch>
                        </pic:blipFill>
                        <pic:spPr>
                          <a:xfrm>
                            <a:off x="224510" y="646150"/>
                            <a:ext cx="5754026" cy="5243182"/>
                          </a:xfrm>
                          <a:prstGeom prst="rect">
                            <a:avLst/>
                          </a:prstGeom>
                        </pic:spPr>
                      </pic:pic>
                      <wps:wsp>
                        <wps:cNvPr id="189" name="Graphic 189"/>
                        <wps:cNvSpPr/>
                        <wps:spPr>
                          <a:xfrm>
                            <a:off x="232130" y="806170"/>
                            <a:ext cx="3349625" cy="3360420"/>
                          </a:xfrm>
                          <a:custGeom>
                            <a:avLst/>
                            <a:gdLst/>
                            <a:ahLst/>
                            <a:cxnLst/>
                            <a:rect l="l" t="t" r="r" b="b"/>
                            <a:pathLst>
                              <a:path w="3349625" h="3360420">
                                <a:moveTo>
                                  <a:pt x="1674571" y="3360115"/>
                                </a:moveTo>
                                <a:lnTo>
                                  <a:pt x="1723082" y="3359423"/>
                                </a:lnTo>
                                <a:lnTo>
                                  <a:pt x="1771251" y="3357361"/>
                                </a:lnTo>
                                <a:lnTo>
                                  <a:pt x="1819059" y="3353948"/>
                                </a:lnTo>
                                <a:lnTo>
                                  <a:pt x="1866488" y="3349201"/>
                                </a:lnTo>
                                <a:lnTo>
                                  <a:pt x="1913519" y="3343140"/>
                                </a:lnTo>
                                <a:lnTo>
                                  <a:pt x="1960134" y="3335784"/>
                                </a:lnTo>
                                <a:lnTo>
                                  <a:pt x="2006314" y="3327150"/>
                                </a:lnTo>
                                <a:lnTo>
                                  <a:pt x="2052040" y="3317258"/>
                                </a:lnTo>
                                <a:lnTo>
                                  <a:pt x="2097294" y="3306127"/>
                                </a:lnTo>
                                <a:lnTo>
                                  <a:pt x="2142057" y="3293774"/>
                                </a:lnTo>
                                <a:lnTo>
                                  <a:pt x="2186310" y="3280219"/>
                                </a:lnTo>
                                <a:lnTo>
                                  <a:pt x="2230035" y="3265481"/>
                                </a:lnTo>
                                <a:lnTo>
                                  <a:pt x="2273213" y="3249577"/>
                                </a:lnTo>
                                <a:lnTo>
                                  <a:pt x="2315826" y="3232527"/>
                                </a:lnTo>
                                <a:lnTo>
                                  <a:pt x="2357855" y="3214350"/>
                                </a:lnTo>
                                <a:lnTo>
                                  <a:pt x="2399282" y="3195064"/>
                                </a:lnTo>
                                <a:lnTo>
                                  <a:pt x="2440087" y="3174687"/>
                                </a:lnTo>
                                <a:lnTo>
                                  <a:pt x="2480252" y="3153239"/>
                                </a:lnTo>
                                <a:lnTo>
                                  <a:pt x="2519759" y="3130739"/>
                                </a:lnTo>
                                <a:lnTo>
                                  <a:pt x="2558588" y="3107204"/>
                                </a:lnTo>
                                <a:lnTo>
                                  <a:pt x="2596722" y="3082653"/>
                                </a:lnTo>
                                <a:lnTo>
                                  <a:pt x="2634142" y="3057105"/>
                                </a:lnTo>
                                <a:lnTo>
                                  <a:pt x="2670828" y="3030580"/>
                                </a:lnTo>
                                <a:lnTo>
                                  <a:pt x="2706763" y="3003095"/>
                                </a:lnTo>
                                <a:lnTo>
                                  <a:pt x="2741928" y="2974669"/>
                                </a:lnTo>
                                <a:lnTo>
                                  <a:pt x="2776304" y="2945321"/>
                                </a:lnTo>
                                <a:lnTo>
                                  <a:pt x="2809873" y="2915069"/>
                                </a:lnTo>
                                <a:lnTo>
                                  <a:pt x="2842615" y="2883933"/>
                                </a:lnTo>
                                <a:lnTo>
                                  <a:pt x="2874513" y="2851931"/>
                                </a:lnTo>
                                <a:lnTo>
                                  <a:pt x="2905548" y="2819081"/>
                                </a:lnTo>
                                <a:lnTo>
                                  <a:pt x="2935701" y="2785402"/>
                                </a:lnTo>
                                <a:lnTo>
                                  <a:pt x="2964953" y="2750914"/>
                                </a:lnTo>
                                <a:lnTo>
                                  <a:pt x="2993286" y="2715634"/>
                                </a:lnTo>
                                <a:lnTo>
                                  <a:pt x="3020682" y="2679581"/>
                                </a:lnTo>
                                <a:lnTo>
                                  <a:pt x="3047121" y="2642774"/>
                                </a:lnTo>
                                <a:lnTo>
                                  <a:pt x="3072585" y="2605232"/>
                                </a:lnTo>
                                <a:lnTo>
                                  <a:pt x="3097055" y="2566973"/>
                                </a:lnTo>
                                <a:lnTo>
                                  <a:pt x="3120514" y="2528016"/>
                                </a:lnTo>
                                <a:lnTo>
                                  <a:pt x="3142941" y="2488380"/>
                                </a:lnTo>
                                <a:lnTo>
                                  <a:pt x="3164319" y="2448083"/>
                                </a:lnTo>
                                <a:lnTo>
                                  <a:pt x="3184629" y="2407145"/>
                                </a:lnTo>
                                <a:lnTo>
                                  <a:pt x="3203853" y="2365583"/>
                                </a:lnTo>
                                <a:lnTo>
                                  <a:pt x="3221971" y="2323416"/>
                                </a:lnTo>
                                <a:lnTo>
                                  <a:pt x="3238965" y="2280663"/>
                                </a:lnTo>
                                <a:lnTo>
                                  <a:pt x="3254816" y="2237343"/>
                                </a:lnTo>
                                <a:lnTo>
                                  <a:pt x="3269507" y="2193475"/>
                                </a:lnTo>
                                <a:lnTo>
                                  <a:pt x="3283017" y="2149077"/>
                                </a:lnTo>
                                <a:lnTo>
                                  <a:pt x="3295330" y="2104167"/>
                                </a:lnTo>
                                <a:lnTo>
                                  <a:pt x="3306425" y="2058765"/>
                                </a:lnTo>
                                <a:lnTo>
                                  <a:pt x="3316285" y="2012889"/>
                                </a:lnTo>
                                <a:lnTo>
                                  <a:pt x="3324890" y="1966558"/>
                                </a:lnTo>
                                <a:lnTo>
                                  <a:pt x="3332223" y="1919790"/>
                                </a:lnTo>
                                <a:lnTo>
                                  <a:pt x="3338264" y="1872604"/>
                                </a:lnTo>
                                <a:lnTo>
                                  <a:pt x="3342995" y="1825020"/>
                                </a:lnTo>
                                <a:lnTo>
                                  <a:pt x="3346398" y="1777054"/>
                                </a:lnTo>
                                <a:lnTo>
                                  <a:pt x="3348453" y="1728727"/>
                                </a:lnTo>
                                <a:lnTo>
                                  <a:pt x="3349142" y="1680057"/>
                                </a:lnTo>
                                <a:lnTo>
                                  <a:pt x="3348453" y="1631387"/>
                                </a:lnTo>
                                <a:lnTo>
                                  <a:pt x="3346398" y="1583060"/>
                                </a:lnTo>
                                <a:lnTo>
                                  <a:pt x="3342995" y="1535095"/>
                                </a:lnTo>
                                <a:lnTo>
                                  <a:pt x="3338264" y="1487510"/>
                                </a:lnTo>
                                <a:lnTo>
                                  <a:pt x="3332223" y="1440324"/>
                                </a:lnTo>
                                <a:lnTo>
                                  <a:pt x="3324890" y="1393557"/>
                                </a:lnTo>
                                <a:lnTo>
                                  <a:pt x="3316285" y="1347225"/>
                                </a:lnTo>
                                <a:lnTo>
                                  <a:pt x="3306425" y="1301349"/>
                                </a:lnTo>
                                <a:lnTo>
                                  <a:pt x="3295330" y="1255947"/>
                                </a:lnTo>
                                <a:lnTo>
                                  <a:pt x="3283017" y="1211038"/>
                                </a:lnTo>
                                <a:lnTo>
                                  <a:pt x="3269507" y="1166639"/>
                                </a:lnTo>
                                <a:lnTo>
                                  <a:pt x="3254816" y="1122771"/>
                                </a:lnTo>
                                <a:lnTo>
                                  <a:pt x="3238965" y="1079451"/>
                                </a:lnTo>
                                <a:lnTo>
                                  <a:pt x="3221971" y="1036698"/>
                                </a:lnTo>
                                <a:lnTo>
                                  <a:pt x="3203853" y="994532"/>
                                </a:lnTo>
                                <a:lnTo>
                                  <a:pt x="3184629" y="952970"/>
                                </a:lnTo>
                                <a:lnTo>
                                  <a:pt x="3164319" y="912031"/>
                                </a:lnTo>
                                <a:lnTo>
                                  <a:pt x="3142941" y="871734"/>
                                </a:lnTo>
                                <a:lnTo>
                                  <a:pt x="3120514" y="832098"/>
                                </a:lnTo>
                                <a:lnTo>
                                  <a:pt x="3097055" y="793141"/>
                                </a:lnTo>
                                <a:lnTo>
                                  <a:pt x="3072585" y="754882"/>
                                </a:lnTo>
                                <a:lnTo>
                                  <a:pt x="3047121" y="717340"/>
                                </a:lnTo>
                                <a:lnTo>
                                  <a:pt x="3020682" y="680533"/>
                                </a:lnTo>
                                <a:lnTo>
                                  <a:pt x="2993286" y="644481"/>
                                </a:lnTo>
                                <a:lnTo>
                                  <a:pt x="2964953" y="609201"/>
                                </a:lnTo>
                                <a:lnTo>
                                  <a:pt x="2935701" y="574712"/>
                                </a:lnTo>
                                <a:lnTo>
                                  <a:pt x="2905548" y="541033"/>
                                </a:lnTo>
                                <a:lnTo>
                                  <a:pt x="2874513" y="508184"/>
                                </a:lnTo>
                                <a:lnTo>
                                  <a:pt x="2842615" y="476181"/>
                                </a:lnTo>
                                <a:lnTo>
                                  <a:pt x="2809873" y="445045"/>
                                </a:lnTo>
                                <a:lnTo>
                                  <a:pt x="2776304" y="414793"/>
                                </a:lnTo>
                                <a:lnTo>
                                  <a:pt x="2741928" y="385445"/>
                                </a:lnTo>
                                <a:lnTo>
                                  <a:pt x="2706763" y="357019"/>
                                </a:lnTo>
                                <a:lnTo>
                                  <a:pt x="2670828" y="329534"/>
                                </a:lnTo>
                                <a:lnTo>
                                  <a:pt x="2634142" y="303009"/>
                                </a:lnTo>
                                <a:lnTo>
                                  <a:pt x="2596722" y="277461"/>
                                </a:lnTo>
                                <a:lnTo>
                                  <a:pt x="2558588" y="252911"/>
                                </a:lnTo>
                                <a:lnTo>
                                  <a:pt x="2519759" y="229376"/>
                                </a:lnTo>
                                <a:lnTo>
                                  <a:pt x="2480252" y="206875"/>
                                </a:lnTo>
                                <a:lnTo>
                                  <a:pt x="2440087" y="185427"/>
                                </a:lnTo>
                                <a:lnTo>
                                  <a:pt x="2399282" y="165050"/>
                                </a:lnTo>
                                <a:lnTo>
                                  <a:pt x="2357855" y="145764"/>
                                </a:lnTo>
                                <a:lnTo>
                                  <a:pt x="2315826" y="127587"/>
                                </a:lnTo>
                                <a:lnTo>
                                  <a:pt x="2273213" y="110537"/>
                                </a:lnTo>
                                <a:lnTo>
                                  <a:pt x="2230035" y="94634"/>
                                </a:lnTo>
                                <a:lnTo>
                                  <a:pt x="2186310" y="79895"/>
                                </a:lnTo>
                                <a:lnTo>
                                  <a:pt x="2142057" y="66340"/>
                                </a:lnTo>
                                <a:lnTo>
                                  <a:pt x="2097294" y="53988"/>
                                </a:lnTo>
                                <a:lnTo>
                                  <a:pt x="2052040" y="42856"/>
                                </a:lnTo>
                                <a:lnTo>
                                  <a:pt x="2006314" y="32964"/>
                                </a:lnTo>
                                <a:lnTo>
                                  <a:pt x="1960134" y="24330"/>
                                </a:lnTo>
                                <a:lnTo>
                                  <a:pt x="1913519" y="16974"/>
                                </a:lnTo>
                                <a:lnTo>
                                  <a:pt x="1866488" y="10913"/>
                                </a:lnTo>
                                <a:lnTo>
                                  <a:pt x="1819059" y="6166"/>
                                </a:lnTo>
                                <a:lnTo>
                                  <a:pt x="1771251" y="2753"/>
                                </a:lnTo>
                                <a:lnTo>
                                  <a:pt x="1723082" y="691"/>
                                </a:lnTo>
                                <a:lnTo>
                                  <a:pt x="1674571" y="0"/>
                                </a:lnTo>
                                <a:lnTo>
                                  <a:pt x="1626060" y="691"/>
                                </a:lnTo>
                                <a:lnTo>
                                  <a:pt x="1577891" y="2753"/>
                                </a:lnTo>
                                <a:lnTo>
                                  <a:pt x="1530082" y="6166"/>
                                </a:lnTo>
                                <a:lnTo>
                                  <a:pt x="1482653" y="10913"/>
                                </a:lnTo>
                                <a:lnTo>
                                  <a:pt x="1435622" y="16974"/>
                                </a:lnTo>
                                <a:lnTo>
                                  <a:pt x="1389007" y="24330"/>
                                </a:lnTo>
                                <a:lnTo>
                                  <a:pt x="1342827" y="32964"/>
                                </a:lnTo>
                                <a:lnTo>
                                  <a:pt x="1297101" y="42856"/>
                                </a:lnTo>
                                <a:lnTo>
                                  <a:pt x="1251848" y="53988"/>
                                </a:lnTo>
                                <a:lnTo>
                                  <a:pt x="1207085" y="66340"/>
                                </a:lnTo>
                                <a:lnTo>
                                  <a:pt x="1162831" y="79895"/>
                                </a:lnTo>
                                <a:lnTo>
                                  <a:pt x="1119106" y="94634"/>
                                </a:lnTo>
                                <a:lnTo>
                                  <a:pt x="1075928" y="110537"/>
                                </a:lnTo>
                                <a:lnTo>
                                  <a:pt x="1033315" y="127587"/>
                                </a:lnTo>
                                <a:lnTo>
                                  <a:pt x="991286" y="145764"/>
                                </a:lnTo>
                                <a:lnTo>
                                  <a:pt x="949860" y="165050"/>
                                </a:lnTo>
                                <a:lnTo>
                                  <a:pt x="909055" y="185427"/>
                                </a:lnTo>
                                <a:lnTo>
                                  <a:pt x="868890" y="206875"/>
                                </a:lnTo>
                                <a:lnTo>
                                  <a:pt x="829383" y="229376"/>
                                </a:lnTo>
                                <a:lnTo>
                                  <a:pt x="790553" y="252911"/>
                                </a:lnTo>
                                <a:lnTo>
                                  <a:pt x="752419" y="277461"/>
                                </a:lnTo>
                                <a:lnTo>
                                  <a:pt x="715000" y="303009"/>
                                </a:lnTo>
                                <a:lnTo>
                                  <a:pt x="678313" y="329534"/>
                                </a:lnTo>
                                <a:lnTo>
                                  <a:pt x="642378" y="357019"/>
                                </a:lnTo>
                                <a:lnTo>
                                  <a:pt x="607213" y="385445"/>
                                </a:lnTo>
                                <a:lnTo>
                                  <a:pt x="572837" y="414793"/>
                                </a:lnTo>
                                <a:lnTo>
                                  <a:pt x="539269" y="445045"/>
                                </a:lnTo>
                                <a:lnTo>
                                  <a:pt x="506526" y="476181"/>
                                </a:lnTo>
                                <a:lnTo>
                                  <a:pt x="474628" y="508184"/>
                                </a:lnTo>
                                <a:lnTo>
                                  <a:pt x="443593" y="541033"/>
                                </a:lnTo>
                                <a:lnTo>
                                  <a:pt x="413441" y="574712"/>
                                </a:lnTo>
                                <a:lnTo>
                                  <a:pt x="384188" y="609201"/>
                                </a:lnTo>
                                <a:lnTo>
                                  <a:pt x="355855" y="644481"/>
                                </a:lnTo>
                                <a:lnTo>
                                  <a:pt x="328460" y="680533"/>
                                </a:lnTo>
                                <a:lnTo>
                                  <a:pt x="302021" y="717340"/>
                                </a:lnTo>
                                <a:lnTo>
                                  <a:pt x="276557" y="754882"/>
                                </a:lnTo>
                                <a:lnTo>
                                  <a:pt x="252086" y="793141"/>
                                </a:lnTo>
                                <a:lnTo>
                                  <a:pt x="228628" y="832098"/>
                                </a:lnTo>
                                <a:lnTo>
                                  <a:pt x="206200" y="871734"/>
                                </a:lnTo>
                                <a:lnTo>
                                  <a:pt x="184822" y="912031"/>
                                </a:lnTo>
                                <a:lnTo>
                                  <a:pt x="164512" y="952970"/>
                                </a:lnTo>
                                <a:lnTo>
                                  <a:pt x="145289" y="994532"/>
                                </a:lnTo>
                                <a:lnTo>
                                  <a:pt x="127171" y="1036698"/>
                                </a:lnTo>
                                <a:lnTo>
                                  <a:pt x="110177" y="1079451"/>
                                </a:lnTo>
                                <a:lnTo>
                                  <a:pt x="94325" y="1122771"/>
                                </a:lnTo>
                                <a:lnTo>
                                  <a:pt x="79635" y="1166639"/>
                                </a:lnTo>
                                <a:lnTo>
                                  <a:pt x="66124" y="1211038"/>
                                </a:lnTo>
                                <a:lnTo>
                                  <a:pt x="53812" y="1255947"/>
                                </a:lnTo>
                                <a:lnTo>
                                  <a:pt x="42716" y="1301349"/>
                                </a:lnTo>
                                <a:lnTo>
                                  <a:pt x="32857" y="1347225"/>
                                </a:lnTo>
                                <a:lnTo>
                                  <a:pt x="24251" y="1393557"/>
                                </a:lnTo>
                                <a:lnTo>
                                  <a:pt x="16918" y="1440324"/>
                                </a:lnTo>
                                <a:lnTo>
                                  <a:pt x="10877" y="1487510"/>
                                </a:lnTo>
                                <a:lnTo>
                                  <a:pt x="6146" y="1535095"/>
                                </a:lnTo>
                                <a:lnTo>
                                  <a:pt x="2744" y="1583060"/>
                                </a:lnTo>
                                <a:lnTo>
                                  <a:pt x="689" y="1631387"/>
                                </a:lnTo>
                                <a:lnTo>
                                  <a:pt x="0" y="1680057"/>
                                </a:lnTo>
                                <a:lnTo>
                                  <a:pt x="689" y="1728727"/>
                                </a:lnTo>
                                <a:lnTo>
                                  <a:pt x="2744" y="1777054"/>
                                </a:lnTo>
                                <a:lnTo>
                                  <a:pt x="6146" y="1825020"/>
                                </a:lnTo>
                                <a:lnTo>
                                  <a:pt x="10877" y="1872604"/>
                                </a:lnTo>
                                <a:lnTo>
                                  <a:pt x="16918" y="1919790"/>
                                </a:lnTo>
                                <a:lnTo>
                                  <a:pt x="24251" y="1966558"/>
                                </a:lnTo>
                                <a:lnTo>
                                  <a:pt x="32857" y="2012889"/>
                                </a:lnTo>
                                <a:lnTo>
                                  <a:pt x="42716" y="2058765"/>
                                </a:lnTo>
                                <a:lnTo>
                                  <a:pt x="53812" y="2104167"/>
                                </a:lnTo>
                                <a:lnTo>
                                  <a:pt x="66124" y="2149077"/>
                                </a:lnTo>
                                <a:lnTo>
                                  <a:pt x="79635" y="2193475"/>
                                </a:lnTo>
                                <a:lnTo>
                                  <a:pt x="94325" y="2237343"/>
                                </a:lnTo>
                                <a:lnTo>
                                  <a:pt x="110177" y="2280663"/>
                                </a:lnTo>
                                <a:lnTo>
                                  <a:pt x="127171" y="2323416"/>
                                </a:lnTo>
                                <a:lnTo>
                                  <a:pt x="145289" y="2365583"/>
                                </a:lnTo>
                                <a:lnTo>
                                  <a:pt x="164512" y="2407145"/>
                                </a:lnTo>
                                <a:lnTo>
                                  <a:pt x="184822" y="2448083"/>
                                </a:lnTo>
                                <a:lnTo>
                                  <a:pt x="206200" y="2488380"/>
                                </a:lnTo>
                                <a:lnTo>
                                  <a:pt x="228628" y="2528016"/>
                                </a:lnTo>
                                <a:lnTo>
                                  <a:pt x="252086" y="2566973"/>
                                </a:lnTo>
                                <a:lnTo>
                                  <a:pt x="276557" y="2605232"/>
                                </a:lnTo>
                                <a:lnTo>
                                  <a:pt x="302021" y="2642774"/>
                                </a:lnTo>
                                <a:lnTo>
                                  <a:pt x="328460" y="2679581"/>
                                </a:lnTo>
                                <a:lnTo>
                                  <a:pt x="355855" y="2715634"/>
                                </a:lnTo>
                                <a:lnTo>
                                  <a:pt x="384188" y="2750914"/>
                                </a:lnTo>
                                <a:lnTo>
                                  <a:pt x="413441" y="2785402"/>
                                </a:lnTo>
                                <a:lnTo>
                                  <a:pt x="443593" y="2819081"/>
                                </a:lnTo>
                                <a:lnTo>
                                  <a:pt x="474628" y="2851931"/>
                                </a:lnTo>
                                <a:lnTo>
                                  <a:pt x="506526" y="2883933"/>
                                </a:lnTo>
                                <a:lnTo>
                                  <a:pt x="539269" y="2915069"/>
                                </a:lnTo>
                                <a:lnTo>
                                  <a:pt x="572837" y="2945321"/>
                                </a:lnTo>
                                <a:lnTo>
                                  <a:pt x="607213" y="2974669"/>
                                </a:lnTo>
                                <a:lnTo>
                                  <a:pt x="642378" y="3003095"/>
                                </a:lnTo>
                                <a:lnTo>
                                  <a:pt x="678313" y="3030580"/>
                                </a:lnTo>
                                <a:lnTo>
                                  <a:pt x="715000" y="3057105"/>
                                </a:lnTo>
                                <a:lnTo>
                                  <a:pt x="752419" y="3082653"/>
                                </a:lnTo>
                                <a:lnTo>
                                  <a:pt x="790553" y="3107204"/>
                                </a:lnTo>
                                <a:lnTo>
                                  <a:pt x="829383" y="3130739"/>
                                </a:lnTo>
                                <a:lnTo>
                                  <a:pt x="868890" y="3153239"/>
                                </a:lnTo>
                                <a:lnTo>
                                  <a:pt x="909055" y="3174687"/>
                                </a:lnTo>
                                <a:lnTo>
                                  <a:pt x="949860" y="3195064"/>
                                </a:lnTo>
                                <a:lnTo>
                                  <a:pt x="991286" y="3214350"/>
                                </a:lnTo>
                                <a:lnTo>
                                  <a:pt x="1033315" y="3232527"/>
                                </a:lnTo>
                                <a:lnTo>
                                  <a:pt x="1075928" y="3249577"/>
                                </a:lnTo>
                                <a:lnTo>
                                  <a:pt x="1119106" y="3265481"/>
                                </a:lnTo>
                                <a:lnTo>
                                  <a:pt x="1162831" y="3280219"/>
                                </a:lnTo>
                                <a:lnTo>
                                  <a:pt x="1207085" y="3293774"/>
                                </a:lnTo>
                                <a:lnTo>
                                  <a:pt x="1251848" y="3306127"/>
                                </a:lnTo>
                                <a:lnTo>
                                  <a:pt x="1297101" y="3317258"/>
                                </a:lnTo>
                                <a:lnTo>
                                  <a:pt x="1342827" y="3327150"/>
                                </a:lnTo>
                                <a:lnTo>
                                  <a:pt x="1389007" y="3335784"/>
                                </a:lnTo>
                                <a:lnTo>
                                  <a:pt x="1435622" y="3343140"/>
                                </a:lnTo>
                                <a:lnTo>
                                  <a:pt x="1482653" y="3349201"/>
                                </a:lnTo>
                                <a:lnTo>
                                  <a:pt x="1530082" y="3353948"/>
                                </a:lnTo>
                                <a:lnTo>
                                  <a:pt x="1577891" y="3357361"/>
                                </a:lnTo>
                                <a:lnTo>
                                  <a:pt x="1626060" y="3359423"/>
                                </a:lnTo>
                                <a:lnTo>
                                  <a:pt x="1674571" y="3360115"/>
                                </a:lnTo>
                                <a:close/>
                              </a:path>
                            </a:pathLst>
                          </a:custGeom>
                          <a:ln w="15240">
                            <a:solidFill>
                              <a:srgbClr val="252525"/>
                            </a:solidFill>
                            <a:prstDash val="solid"/>
                          </a:ln>
                        </wps:spPr>
                        <wps:bodyPr wrap="square" lIns="0" tIns="0" rIns="0" bIns="0" rtlCol="0">
                          <a:prstTxWarp prst="textNoShape">
                            <a:avLst/>
                          </a:prstTxWarp>
                          <a:noAutofit/>
                        </wps:bodyPr>
                      </wps:wsp>
                      <wps:wsp>
                        <wps:cNvPr id="190" name="Graphic 190"/>
                        <wps:cNvSpPr/>
                        <wps:spPr>
                          <a:xfrm>
                            <a:off x="2621762" y="653757"/>
                            <a:ext cx="3349625" cy="3360420"/>
                          </a:xfrm>
                          <a:custGeom>
                            <a:avLst/>
                            <a:gdLst/>
                            <a:ahLst/>
                            <a:cxnLst/>
                            <a:rect l="l" t="t" r="r" b="b"/>
                            <a:pathLst>
                              <a:path w="3349625" h="3360420">
                                <a:moveTo>
                                  <a:pt x="1674571" y="3360127"/>
                                </a:moveTo>
                                <a:lnTo>
                                  <a:pt x="1723082" y="3359436"/>
                                </a:lnTo>
                                <a:lnTo>
                                  <a:pt x="1771251" y="3357374"/>
                                </a:lnTo>
                                <a:lnTo>
                                  <a:pt x="1819059" y="3353961"/>
                                </a:lnTo>
                                <a:lnTo>
                                  <a:pt x="1866488" y="3349214"/>
                                </a:lnTo>
                                <a:lnTo>
                                  <a:pt x="1913519" y="3343153"/>
                                </a:lnTo>
                                <a:lnTo>
                                  <a:pt x="1960134" y="3335796"/>
                                </a:lnTo>
                                <a:lnTo>
                                  <a:pt x="2006314" y="3327163"/>
                                </a:lnTo>
                                <a:lnTo>
                                  <a:pt x="2052040" y="3317271"/>
                                </a:lnTo>
                                <a:lnTo>
                                  <a:pt x="2097294" y="3306139"/>
                                </a:lnTo>
                                <a:lnTo>
                                  <a:pt x="2142057" y="3293787"/>
                                </a:lnTo>
                                <a:lnTo>
                                  <a:pt x="2186310" y="3280232"/>
                                </a:lnTo>
                                <a:lnTo>
                                  <a:pt x="2230035" y="3265493"/>
                                </a:lnTo>
                                <a:lnTo>
                                  <a:pt x="2273213" y="3249590"/>
                                </a:lnTo>
                                <a:lnTo>
                                  <a:pt x="2315826" y="3232540"/>
                                </a:lnTo>
                                <a:lnTo>
                                  <a:pt x="2357855" y="3214363"/>
                                </a:lnTo>
                                <a:lnTo>
                                  <a:pt x="2399282" y="3195077"/>
                                </a:lnTo>
                                <a:lnTo>
                                  <a:pt x="2440087" y="3174700"/>
                                </a:lnTo>
                                <a:lnTo>
                                  <a:pt x="2480252" y="3153252"/>
                                </a:lnTo>
                                <a:lnTo>
                                  <a:pt x="2519759" y="3130751"/>
                                </a:lnTo>
                                <a:lnTo>
                                  <a:pt x="2558588" y="3107216"/>
                                </a:lnTo>
                                <a:lnTo>
                                  <a:pt x="2596722" y="3082666"/>
                                </a:lnTo>
                                <a:lnTo>
                                  <a:pt x="2634142" y="3057118"/>
                                </a:lnTo>
                                <a:lnTo>
                                  <a:pt x="2670828" y="3030593"/>
                                </a:lnTo>
                                <a:lnTo>
                                  <a:pt x="2706763" y="3003107"/>
                                </a:lnTo>
                                <a:lnTo>
                                  <a:pt x="2741928" y="2974682"/>
                                </a:lnTo>
                                <a:lnTo>
                                  <a:pt x="2776304" y="2945333"/>
                                </a:lnTo>
                                <a:lnTo>
                                  <a:pt x="2809873" y="2915082"/>
                                </a:lnTo>
                                <a:lnTo>
                                  <a:pt x="2842615" y="2883946"/>
                                </a:lnTo>
                                <a:lnTo>
                                  <a:pt x="2874513" y="2851943"/>
                                </a:lnTo>
                                <a:lnTo>
                                  <a:pt x="2905548" y="2819094"/>
                                </a:lnTo>
                                <a:lnTo>
                                  <a:pt x="2935701" y="2785415"/>
                                </a:lnTo>
                                <a:lnTo>
                                  <a:pt x="2964953" y="2750926"/>
                                </a:lnTo>
                                <a:lnTo>
                                  <a:pt x="2993286" y="2715646"/>
                                </a:lnTo>
                                <a:lnTo>
                                  <a:pt x="3020682" y="2679594"/>
                                </a:lnTo>
                                <a:lnTo>
                                  <a:pt x="3047121" y="2642787"/>
                                </a:lnTo>
                                <a:lnTo>
                                  <a:pt x="3072585" y="2605245"/>
                                </a:lnTo>
                                <a:lnTo>
                                  <a:pt x="3097055" y="2566986"/>
                                </a:lnTo>
                                <a:lnTo>
                                  <a:pt x="3120514" y="2528029"/>
                                </a:lnTo>
                                <a:lnTo>
                                  <a:pt x="3142941" y="2488393"/>
                                </a:lnTo>
                                <a:lnTo>
                                  <a:pt x="3164319" y="2448096"/>
                                </a:lnTo>
                                <a:lnTo>
                                  <a:pt x="3184629" y="2407157"/>
                                </a:lnTo>
                                <a:lnTo>
                                  <a:pt x="3203853" y="2365595"/>
                                </a:lnTo>
                                <a:lnTo>
                                  <a:pt x="3221971" y="2323429"/>
                                </a:lnTo>
                                <a:lnTo>
                                  <a:pt x="3238965" y="2280676"/>
                                </a:lnTo>
                                <a:lnTo>
                                  <a:pt x="3254816" y="2237356"/>
                                </a:lnTo>
                                <a:lnTo>
                                  <a:pt x="3269507" y="2193488"/>
                                </a:lnTo>
                                <a:lnTo>
                                  <a:pt x="3283017" y="2149089"/>
                                </a:lnTo>
                                <a:lnTo>
                                  <a:pt x="3295330" y="2104180"/>
                                </a:lnTo>
                                <a:lnTo>
                                  <a:pt x="3306425" y="2058778"/>
                                </a:lnTo>
                                <a:lnTo>
                                  <a:pt x="3316285" y="2012902"/>
                                </a:lnTo>
                                <a:lnTo>
                                  <a:pt x="3324890" y="1966570"/>
                                </a:lnTo>
                                <a:lnTo>
                                  <a:pt x="3332223" y="1919803"/>
                                </a:lnTo>
                                <a:lnTo>
                                  <a:pt x="3338264" y="1872617"/>
                                </a:lnTo>
                                <a:lnTo>
                                  <a:pt x="3342995" y="1825032"/>
                                </a:lnTo>
                                <a:lnTo>
                                  <a:pt x="3346398" y="1777067"/>
                                </a:lnTo>
                                <a:lnTo>
                                  <a:pt x="3348453" y="1728740"/>
                                </a:lnTo>
                                <a:lnTo>
                                  <a:pt x="3349142" y="1680070"/>
                                </a:lnTo>
                                <a:lnTo>
                                  <a:pt x="3348453" y="1631400"/>
                                </a:lnTo>
                                <a:lnTo>
                                  <a:pt x="3346398" y="1583073"/>
                                </a:lnTo>
                                <a:lnTo>
                                  <a:pt x="3342995" y="1535107"/>
                                </a:lnTo>
                                <a:lnTo>
                                  <a:pt x="3338264" y="1487522"/>
                                </a:lnTo>
                                <a:lnTo>
                                  <a:pt x="3332223" y="1440337"/>
                                </a:lnTo>
                                <a:lnTo>
                                  <a:pt x="3324890" y="1393569"/>
                                </a:lnTo>
                                <a:lnTo>
                                  <a:pt x="3316285" y="1347238"/>
                                </a:lnTo>
                                <a:lnTo>
                                  <a:pt x="3306425" y="1301361"/>
                                </a:lnTo>
                                <a:lnTo>
                                  <a:pt x="3295330" y="1255959"/>
                                </a:lnTo>
                                <a:lnTo>
                                  <a:pt x="3283017" y="1211049"/>
                                </a:lnTo>
                                <a:lnTo>
                                  <a:pt x="3269507" y="1166651"/>
                                </a:lnTo>
                                <a:lnTo>
                                  <a:pt x="3254816" y="1122782"/>
                                </a:lnTo>
                                <a:lnTo>
                                  <a:pt x="3238965" y="1079462"/>
                                </a:lnTo>
                                <a:lnTo>
                                  <a:pt x="3221971" y="1036709"/>
                                </a:lnTo>
                                <a:lnTo>
                                  <a:pt x="3203853" y="994542"/>
                                </a:lnTo>
                                <a:lnTo>
                                  <a:pt x="3184629" y="952980"/>
                                </a:lnTo>
                                <a:lnTo>
                                  <a:pt x="3164319" y="912041"/>
                                </a:lnTo>
                                <a:lnTo>
                                  <a:pt x="3142941" y="871744"/>
                                </a:lnTo>
                                <a:lnTo>
                                  <a:pt x="3120514" y="832107"/>
                                </a:lnTo>
                                <a:lnTo>
                                  <a:pt x="3097055" y="793150"/>
                                </a:lnTo>
                                <a:lnTo>
                                  <a:pt x="3072585" y="754891"/>
                                </a:lnTo>
                                <a:lnTo>
                                  <a:pt x="3047121" y="717349"/>
                                </a:lnTo>
                                <a:lnTo>
                                  <a:pt x="3020682" y="680541"/>
                                </a:lnTo>
                                <a:lnTo>
                                  <a:pt x="2993286" y="644488"/>
                                </a:lnTo>
                                <a:lnTo>
                                  <a:pt x="2964953" y="609208"/>
                                </a:lnTo>
                                <a:lnTo>
                                  <a:pt x="2935701" y="574719"/>
                                </a:lnTo>
                                <a:lnTo>
                                  <a:pt x="2905548" y="541040"/>
                                </a:lnTo>
                                <a:lnTo>
                                  <a:pt x="2874513" y="508190"/>
                                </a:lnTo>
                                <a:lnTo>
                                  <a:pt x="2842615" y="476187"/>
                                </a:lnTo>
                                <a:lnTo>
                                  <a:pt x="2809873" y="445051"/>
                                </a:lnTo>
                                <a:lnTo>
                                  <a:pt x="2776304" y="414799"/>
                                </a:lnTo>
                                <a:lnTo>
                                  <a:pt x="2741928" y="385451"/>
                                </a:lnTo>
                                <a:lnTo>
                                  <a:pt x="2706763" y="357024"/>
                                </a:lnTo>
                                <a:lnTo>
                                  <a:pt x="2670828" y="329539"/>
                                </a:lnTo>
                                <a:lnTo>
                                  <a:pt x="2634142" y="303013"/>
                                </a:lnTo>
                                <a:lnTo>
                                  <a:pt x="2596722" y="277465"/>
                                </a:lnTo>
                                <a:lnTo>
                                  <a:pt x="2558588" y="252914"/>
                                </a:lnTo>
                                <a:lnTo>
                                  <a:pt x="2519759" y="229379"/>
                                </a:lnTo>
                                <a:lnTo>
                                  <a:pt x="2480252" y="206878"/>
                                </a:lnTo>
                                <a:lnTo>
                                  <a:pt x="2440087" y="185429"/>
                                </a:lnTo>
                                <a:lnTo>
                                  <a:pt x="2399282" y="165053"/>
                                </a:lnTo>
                                <a:lnTo>
                                  <a:pt x="2357855" y="145766"/>
                                </a:lnTo>
                                <a:lnTo>
                                  <a:pt x="2315826" y="127589"/>
                                </a:lnTo>
                                <a:lnTo>
                                  <a:pt x="2273213" y="110539"/>
                                </a:lnTo>
                                <a:lnTo>
                                  <a:pt x="2230035" y="94635"/>
                                </a:lnTo>
                                <a:lnTo>
                                  <a:pt x="2186310" y="79896"/>
                                </a:lnTo>
                                <a:lnTo>
                                  <a:pt x="2142057" y="66341"/>
                                </a:lnTo>
                                <a:lnTo>
                                  <a:pt x="2097294" y="53988"/>
                                </a:lnTo>
                                <a:lnTo>
                                  <a:pt x="2052040" y="42857"/>
                                </a:lnTo>
                                <a:lnTo>
                                  <a:pt x="2006314" y="32965"/>
                                </a:lnTo>
                                <a:lnTo>
                                  <a:pt x="1960134" y="24331"/>
                                </a:lnTo>
                                <a:lnTo>
                                  <a:pt x="1913519" y="16974"/>
                                </a:lnTo>
                                <a:lnTo>
                                  <a:pt x="1866488" y="10913"/>
                                </a:lnTo>
                                <a:lnTo>
                                  <a:pt x="1819059" y="6166"/>
                                </a:lnTo>
                                <a:lnTo>
                                  <a:pt x="1771251" y="2753"/>
                                </a:lnTo>
                                <a:lnTo>
                                  <a:pt x="1723082" y="691"/>
                                </a:lnTo>
                                <a:lnTo>
                                  <a:pt x="1674571" y="0"/>
                                </a:lnTo>
                                <a:lnTo>
                                  <a:pt x="1626060" y="691"/>
                                </a:lnTo>
                                <a:lnTo>
                                  <a:pt x="1577891" y="2753"/>
                                </a:lnTo>
                                <a:lnTo>
                                  <a:pt x="1530082" y="6166"/>
                                </a:lnTo>
                                <a:lnTo>
                                  <a:pt x="1482653" y="10913"/>
                                </a:lnTo>
                                <a:lnTo>
                                  <a:pt x="1435622" y="16974"/>
                                </a:lnTo>
                                <a:lnTo>
                                  <a:pt x="1389007" y="24331"/>
                                </a:lnTo>
                                <a:lnTo>
                                  <a:pt x="1342827" y="32965"/>
                                </a:lnTo>
                                <a:lnTo>
                                  <a:pt x="1297101" y="42857"/>
                                </a:lnTo>
                                <a:lnTo>
                                  <a:pt x="1251848" y="53988"/>
                                </a:lnTo>
                                <a:lnTo>
                                  <a:pt x="1207085" y="66341"/>
                                </a:lnTo>
                                <a:lnTo>
                                  <a:pt x="1162831" y="79896"/>
                                </a:lnTo>
                                <a:lnTo>
                                  <a:pt x="1119106" y="94635"/>
                                </a:lnTo>
                                <a:lnTo>
                                  <a:pt x="1075928" y="110539"/>
                                </a:lnTo>
                                <a:lnTo>
                                  <a:pt x="1033315" y="127589"/>
                                </a:lnTo>
                                <a:lnTo>
                                  <a:pt x="991286" y="145766"/>
                                </a:lnTo>
                                <a:lnTo>
                                  <a:pt x="949860" y="165053"/>
                                </a:lnTo>
                                <a:lnTo>
                                  <a:pt x="909055" y="185429"/>
                                </a:lnTo>
                                <a:lnTo>
                                  <a:pt x="868890" y="206878"/>
                                </a:lnTo>
                                <a:lnTo>
                                  <a:pt x="829383" y="229379"/>
                                </a:lnTo>
                                <a:lnTo>
                                  <a:pt x="790553" y="252914"/>
                                </a:lnTo>
                                <a:lnTo>
                                  <a:pt x="752419" y="277465"/>
                                </a:lnTo>
                                <a:lnTo>
                                  <a:pt x="715000" y="303013"/>
                                </a:lnTo>
                                <a:lnTo>
                                  <a:pt x="678313" y="329539"/>
                                </a:lnTo>
                                <a:lnTo>
                                  <a:pt x="642378" y="357024"/>
                                </a:lnTo>
                                <a:lnTo>
                                  <a:pt x="607213" y="385451"/>
                                </a:lnTo>
                                <a:lnTo>
                                  <a:pt x="572837" y="414799"/>
                                </a:lnTo>
                                <a:lnTo>
                                  <a:pt x="539269" y="445051"/>
                                </a:lnTo>
                                <a:lnTo>
                                  <a:pt x="506526" y="476187"/>
                                </a:lnTo>
                                <a:lnTo>
                                  <a:pt x="474628" y="508190"/>
                                </a:lnTo>
                                <a:lnTo>
                                  <a:pt x="443593" y="541040"/>
                                </a:lnTo>
                                <a:lnTo>
                                  <a:pt x="413441" y="574719"/>
                                </a:lnTo>
                                <a:lnTo>
                                  <a:pt x="384188" y="609208"/>
                                </a:lnTo>
                                <a:lnTo>
                                  <a:pt x="355855" y="644488"/>
                                </a:lnTo>
                                <a:lnTo>
                                  <a:pt x="328460" y="680541"/>
                                </a:lnTo>
                                <a:lnTo>
                                  <a:pt x="302021" y="717349"/>
                                </a:lnTo>
                                <a:lnTo>
                                  <a:pt x="276557" y="754891"/>
                                </a:lnTo>
                                <a:lnTo>
                                  <a:pt x="252086" y="793150"/>
                                </a:lnTo>
                                <a:lnTo>
                                  <a:pt x="228628" y="832107"/>
                                </a:lnTo>
                                <a:lnTo>
                                  <a:pt x="206200" y="871744"/>
                                </a:lnTo>
                                <a:lnTo>
                                  <a:pt x="184822" y="912041"/>
                                </a:lnTo>
                                <a:lnTo>
                                  <a:pt x="164512" y="952980"/>
                                </a:lnTo>
                                <a:lnTo>
                                  <a:pt x="145289" y="994542"/>
                                </a:lnTo>
                                <a:lnTo>
                                  <a:pt x="127171" y="1036709"/>
                                </a:lnTo>
                                <a:lnTo>
                                  <a:pt x="110177" y="1079462"/>
                                </a:lnTo>
                                <a:lnTo>
                                  <a:pt x="94325" y="1122782"/>
                                </a:lnTo>
                                <a:lnTo>
                                  <a:pt x="79635" y="1166651"/>
                                </a:lnTo>
                                <a:lnTo>
                                  <a:pt x="66124" y="1211049"/>
                                </a:lnTo>
                                <a:lnTo>
                                  <a:pt x="53812" y="1255959"/>
                                </a:lnTo>
                                <a:lnTo>
                                  <a:pt x="42716" y="1301361"/>
                                </a:lnTo>
                                <a:lnTo>
                                  <a:pt x="32857" y="1347238"/>
                                </a:lnTo>
                                <a:lnTo>
                                  <a:pt x="24251" y="1393569"/>
                                </a:lnTo>
                                <a:lnTo>
                                  <a:pt x="16918" y="1440337"/>
                                </a:lnTo>
                                <a:lnTo>
                                  <a:pt x="10877" y="1487522"/>
                                </a:lnTo>
                                <a:lnTo>
                                  <a:pt x="6146" y="1535107"/>
                                </a:lnTo>
                                <a:lnTo>
                                  <a:pt x="2744" y="1583073"/>
                                </a:lnTo>
                                <a:lnTo>
                                  <a:pt x="689" y="1631400"/>
                                </a:lnTo>
                                <a:lnTo>
                                  <a:pt x="0" y="1680070"/>
                                </a:lnTo>
                                <a:lnTo>
                                  <a:pt x="689" y="1728740"/>
                                </a:lnTo>
                                <a:lnTo>
                                  <a:pt x="2744" y="1777067"/>
                                </a:lnTo>
                                <a:lnTo>
                                  <a:pt x="6146" y="1825032"/>
                                </a:lnTo>
                                <a:lnTo>
                                  <a:pt x="10877" y="1872617"/>
                                </a:lnTo>
                                <a:lnTo>
                                  <a:pt x="16918" y="1919803"/>
                                </a:lnTo>
                                <a:lnTo>
                                  <a:pt x="24251" y="1966570"/>
                                </a:lnTo>
                                <a:lnTo>
                                  <a:pt x="32857" y="2012902"/>
                                </a:lnTo>
                                <a:lnTo>
                                  <a:pt x="42716" y="2058778"/>
                                </a:lnTo>
                                <a:lnTo>
                                  <a:pt x="53812" y="2104180"/>
                                </a:lnTo>
                                <a:lnTo>
                                  <a:pt x="66124" y="2149089"/>
                                </a:lnTo>
                                <a:lnTo>
                                  <a:pt x="79635" y="2193488"/>
                                </a:lnTo>
                                <a:lnTo>
                                  <a:pt x="94325" y="2237356"/>
                                </a:lnTo>
                                <a:lnTo>
                                  <a:pt x="110177" y="2280676"/>
                                </a:lnTo>
                                <a:lnTo>
                                  <a:pt x="127171" y="2323429"/>
                                </a:lnTo>
                                <a:lnTo>
                                  <a:pt x="145289" y="2365595"/>
                                </a:lnTo>
                                <a:lnTo>
                                  <a:pt x="164512" y="2407157"/>
                                </a:lnTo>
                                <a:lnTo>
                                  <a:pt x="184822" y="2448096"/>
                                </a:lnTo>
                                <a:lnTo>
                                  <a:pt x="206200" y="2488393"/>
                                </a:lnTo>
                                <a:lnTo>
                                  <a:pt x="228628" y="2528029"/>
                                </a:lnTo>
                                <a:lnTo>
                                  <a:pt x="252086" y="2566986"/>
                                </a:lnTo>
                                <a:lnTo>
                                  <a:pt x="276557" y="2605245"/>
                                </a:lnTo>
                                <a:lnTo>
                                  <a:pt x="302021" y="2642787"/>
                                </a:lnTo>
                                <a:lnTo>
                                  <a:pt x="328460" y="2679594"/>
                                </a:lnTo>
                                <a:lnTo>
                                  <a:pt x="355855" y="2715646"/>
                                </a:lnTo>
                                <a:lnTo>
                                  <a:pt x="384188" y="2750926"/>
                                </a:lnTo>
                                <a:lnTo>
                                  <a:pt x="413441" y="2785415"/>
                                </a:lnTo>
                                <a:lnTo>
                                  <a:pt x="443593" y="2819094"/>
                                </a:lnTo>
                                <a:lnTo>
                                  <a:pt x="474628" y="2851943"/>
                                </a:lnTo>
                                <a:lnTo>
                                  <a:pt x="506526" y="2883946"/>
                                </a:lnTo>
                                <a:lnTo>
                                  <a:pt x="539269" y="2915082"/>
                                </a:lnTo>
                                <a:lnTo>
                                  <a:pt x="572837" y="2945333"/>
                                </a:lnTo>
                                <a:lnTo>
                                  <a:pt x="607213" y="2974682"/>
                                </a:lnTo>
                                <a:lnTo>
                                  <a:pt x="642378" y="3003107"/>
                                </a:lnTo>
                                <a:lnTo>
                                  <a:pt x="678313" y="3030593"/>
                                </a:lnTo>
                                <a:lnTo>
                                  <a:pt x="715000" y="3057118"/>
                                </a:lnTo>
                                <a:lnTo>
                                  <a:pt x="752419" y="3082666"/>
                                </a:lnTo>
                                <a:lnTo>
                                  <a:pt x="790553" y="3107216"/>
                                </a:lnTo>
                                <a:lnTo>
                                  <a:pt x="829383" y="3130751"/>
                                </a:lnTo>
                                <a:lnTo>
                                  <a:pt x="868890" y="3153252"/>
                                </a:lnTo>
                                <a:lnTo>
                                  <a:pt x="909055" y="3174700"/>
                                </a:lnTo>
                                <a:lnTo>
                                  <a:pt x="949860" y="3195077"/>
                                </a:lnTo>
                                <a:lnTo>
                                  <a:pt x="991286" y="3214363"/>
                                </a:lnTo>
                                <a:lnTo>
                                  <a:pt x="1033315" y="3232540"/>
                                </a:lnTo>
                                <a:lnTo>
                                  <a:pt x="1075928" y="3249590"/>
                                </a:lnTo>
                                <a:lnTo>
                                  <a:pt x="1119106" y="3265493"/>
                                </a:lnTo>
                                <a:lnTo>
                                  <a:pt x="1162831" y="3280232"/>
                                </a:lnTo>
                                <a:lnTo>
                                  <a:pt x="1207085" y="3293787"/>
                                </a:lnTo>
                                <a:lnTo>
                                  <a:pt x="1251848" y="3306139"/>
                                </a:lnTo>
                                <a:lnTo>
                                  <a:pt x="1297101" y="3317271"/>
                                </a:lnTo>
                                <a:lnTo>
                                  <a:pt x="1342827" y="3327163"/>
                                </a:lnTo>
                                <a:lnTo>
                                  <a:pt x="1389007" y="3335796"/>
                                </a:lnTo>
                                <a:lnTo>
                                  <a:pt x="1435622" y="3343153"/>
                                </a:lnTo>
                                <a:lnTo>
                                  <a:pt x="1482653" y="3349214"/>
                                </a:lnTo>
                                <a:lnTo>
                                  <a:pt x="1530082" y="3353961"/>
                                </a:lnTo>
                                <a:lnTo>
                                  <a:pt x="1577891" y="3357374"/>
                                </a:lnTo>
                                <a:lnTo>
                                  <a:pt x="1626060" y="3359436"/>
                                </a:lnTo>
                                <a:lnTo>
                                  <a:pt x="1674571" y="3360127"/>
                                </a:lnTo>
                                <a:close/>
                              </a:path>
                            </a:pathLst>
                          </a:custGeom>
                          <a:ln w="15240">
                            <a:solidFill>
                              <a:srgbClr val="252525"/>
                            </a:solidFill>
                            <a:prstDash val="solid"/>
                          </a:ln>
                        </wps:spPr>
                        <wps:bodyPr wrap="square" lIns="0" tIns="0" rIns="0" bIns="0" rtlCol="0">
                          <a:prstTxWarp prst="textNoShape">
                            <a:avLst/>
                          </a:prstTxWarp>
                          <a:noAutofit/>
                        </wps:bodyPr>
                      </wps:wsp>
                      <wps:wsp>
                        <wps:cNvPr id="191" name="Graphic 191"/>
                        <wps:cNvSpPr/>
                        <wps:spPr>
                          <a:xfrm>
                            <a:off x="1483029" y="2509075"/>
                            <a:ext cx="3349625" cy="3360420"/>
                          </a:xfrm>
                          <a:custGeom>
                            <a:avLst/>
                            <a:gdLst/>
                            <a:ahLst/>
                            <a:cxnLst/>
                            <a:rect l="l" t="t" r="r" b="b"/>
                            <a:pathLst>
                              <a:path w="3349625" h="3360420">
                                <a:moveTo>
                                  <a:pt x="1674571" y="3360127"/>
                                </a:moveTo>
                                <a:lnTo>
                                  <a:pt x="1723082" y="3359436"/>
                                </a:lnTo>
                                <a:lnTo>
                                  <a:pt x="1771251" y="3357374"/>
                                </a:lnTo>
                                <a:lnTo>
                                  <a:pt x="1819059" y="3353961"/>
                                </a:lnTo>
                                <a:lnTo>
                                  <a:pt x="1866488" y="3349214"/>
                                </a:lnTo>
                                <a:lnTo>
                                  <a:pt x="1913519" y="3343153"/>
                                </a:lnTo>
                                <a:lnTo>
                                  <a:pt x="1960134" y="3335796"/>
                                </a:lnTo>
                                <a:lnTo>
                                  <a:pt x="2006314" y="3327163"/>
                                </a:lnTo>
                                <a:lnTo>
                                  <a:pt x="2052040" y="3317271"/>
                                </a:lnTo>
                                <a:lnTo>
                                  <a:pt x="2097294" y="3306139"/>
                                </a:lnTo>
                                <a:lnTo>
                                  <a:pt x="2142057" y="3293787"/>
                                </a:lnTo>
                                <a:lnTo>
                                  <a:pt x="2186310" y="3280232"/>
                                </a:lnTo>
                                <a:lnTo>
                                  <a:pt x="2230035" y="3265493"/>
                                </a:lnTo>
                                <a:lnTo>
                                  <a:pt x="2273213" y="3249590"/>
                                </a:lnTo>
                                <a:lnTo>
                                  <a:pt x="2315826" y="3232540"/>
                                </a:lnTo>
                                <a:lnTo>
                                  <a:pt x="2357855" y="3214363"/>
                                </a:lnTo>
                                <a:lnTo>
                                  <a:pt x="2399282" y="3195077"/>
                                </a:lnTo>
                                <a:lnTo>
                                  <a:pt x="2440087" y="3174700"/>
                                </a:lnTo>
                                <a:lnTo>
                                  <a:pt x="2480252" y="3153252"/>
                                </a:lnTo>
                                <a:lnTo>
                                  <a:pt x="2519759" y="3130751"/>
                                </a:lnTo>
                                <a:lnTo>
                                  <a:pt x="2558588" y="3107216"/>
                                </a:lnTo>
                                <a:lnTo>
                                  <a:pt x="2596722" y="3082666"/>
                                </a:lnTo>
                                <a:lnTo>
                                  <a:pt x="2634142" y="3057118"/>
                                </a:lnTo>
                                <a:lnTo>
                                  <a:pt x="2670828" y="3030593"/>
                                </a:lnTo>
                                <a:lnTo>
                                  <a:pt x="2706763" y="3003107"/>
                                </a:lnTo>
                                <a:lnTo>
                                  <a:pt x="2741928" y="2974682"/>
                                </a:lnTo>
                                <a:lnTo>
                                  <a:pt x="2776304" y="2945333"/>
                                </a:lnTo>
                                <a:lnTo>
                                  <a:pt x="2809873" y="2915082"/>
                                </a:lnTo>
                                <a:lnTo>
                                  <a:pt x="2842615" y="2883946"/>
                                </a:lnTo>
                                <a:lnTo>
                                  <a:pt x="2874513" y="2851943"/>
                                </a:lnTo>
                                <a:lnTo>
                                  <a:pt x="2905548" y="2819094"/>
                                </a:lnTo>
                                <a:lnTo>
                                  <a:pt x="2935701" y="2785415"/>
                                </a:lnTo>
                                <a:lnTo>
                                  <a:pt x="2964953" y="2750926"/>
                                </a:lnTo>
                                <a:lnTo>
                                  <a:pt x="2993286" y="2715646"/>
                                </a:lnTo>
                                <a:lnTo>
                                  <a:pt x="3020682" y="2679594"/>
                                </a:lnTo>
                                <a:lnTo>
                                  <a:pt x="3047121" y="2642787"/>
                                </a:lnTo>
                                <a:lnTo>
                                  <a:pt x="3072585" y="2605245"/>
                                </a:lnTo>
                                <a:lnTo>
                                  <a:pt x="3097055" y="2566986"/>
                                </a:lnTo>
                                <a:lnTo>
                                  <a:pt x="3120514" y="2528029"/>
                                </a:lnTo>
                                <a:lnTo>
                                  <a:pt x="3142941" y="2488393"/>
                                </a:lnTo>
                                <a:lnTo>
                                  <a:pt x="3164319" y="2448096"/>
                                </a:lnTo>
                                <a:lnTo>
                                  <a:pt x="3184629" y="2407157"/>
                                </a:lnTo>
                                <a:lnTo>
                                  <a:pt x="3203853" y="2365595"/>
                                </a:lnTo>
                                <a:lnTo>
                                  <a:pt x="3221971" y="2323429"/>
                                </a:lnTo>
                                <a:lnTo>
                                  <a:pt x="3238965" y="2280676"/>
                                </a:lnTo>
                                <a:lnTo>
                                  <a:pt x="3254816" y="2237356"/>
                                </a:lnTo>
                                <a:lnTo>
                                  <a:pt x="3269507" y="2193488"/>
                                </a:lnTo>
                                <a:lnTo>
                                  <a:pt x="3283017" y="2149089"/>
                                </a:lnTo>
                                <a:lnTo>
                                  <a:pt x="3295330" y="2104180"/>
                                </a:lnTo>
                                <a:lnTo>
                                  <a:pt x="3306425" y="2058778"/>
                                </a:lnTo>
                                <a:lnTo>
                                  <a:pt x="3316285" y="2012902"/>
                                </a:lnTo>
                                <a:lnTo>
                                  <a:pt x="3324890" y="1966570"/>
                                </a:lnTo>
                                <a:lnTo>
                                  <a:pt x="3332223" y="1919803"/>
                                </a:lnTo>
                                <a:lnTo>
                                  <a:pt x="3338264" y="1872617"/>
                                </a:lnTo>
                                <a:lnTo>
                                  <a:pt x="3342995" y="1825032"/>
                                </a:lnTo>
                                <a:lnTo>
                                  <a:pt x="3346398" y="1777067"/>
                                </a:lnTo>
                                <a:lnTo>
                                  <a:pt x="3348453" y="1728740"/>
                                </a:lnTo>
                                <a:lnTo>
                                  <a:pt x="3349142" y="1680070"/>
                                </a:lnTo>
                                <a:lnTo>
                                  <a:pt x="3348453" y="1631400"/>
                                </a:lnTo>
                                <a:lnTo>
                                  <a:pt x="3346398" y="1583073"/>
                                </a:lnTo>
                                <a:lnTo>
                                  <a:pt x="3342995" y="1535107"/>
                                </a:lnTo>
                                <a:lnTo>
                                  <a:pt x="3338264" y="1487522"/>
                                </a:lnTo>
                                <a:lnTo>
                                  <a:pt x="3332223" y="1440337"/>
                                </a:lnTo>
                                <a:lnTo>
                                  <a:pt x="3324890" y="1393569"/>
                                </a:lnTo>
                                <a:lnTo>
                                  <a:pt x="3316285" y="1347238"/>
                                </a:lnTo>
                                <a:lnTo>
                                  <a:pt x="3306425" y="1301361"/>
                                </a:lnTo>
                                <a:lnTo>
                                  <a:pt x="3295330" y="1255959"/>
                                </a:lnTo>
                                <a:lnTo>
                                  <a:pt x="3283017" y="1211049"/>
                                </a:lnTo>
                                <a:lnTo>
                                  <a:pt x="3269507" y="1166651"/>
                                </a:lnTo>
                                <a:lnTo>
                                  <a:pt x="3254816" y="1122782"/>
                                </a:lnTo>
                                <a:lnTo>
                                  <a:pt x="3238965" y="1079462"/>
                                </a:lnTo>
                                <a:lnTo>
                                  <a:pt x="3221971" y="1036709"/>
                                </a:lnTo>
                                <a:lnTo>
                                  <a:pt x="3203853" y="994542"/>
                                </a:lnTo>
                                <a:lnTo>
                                  <a:pt x="3184629" y="952980"/>
                                </a:lnTo>
                                <a:lnTo>
                                  <a:pt x="3164319" y="912041"/>
                                </a:lnTo>
                                <a:lnTo>
                                  <a:pt x="3142941" y="871744"/>
                                </a:lnTo>
                                <a:lnTo>
                                  <a:pt x="3120514" y="832107"/>
                                </a:lnTo>
                                <a:lnTo>
                                  <a:pt x="3097055" y="793150"/>
                                </a:lnTo>
                                <a:lnTo>
                                  <a:pt x="3072585" y="754891"/>
                                </a:lnTo>
                                <a:lnTo>
                                  <a:pt x="3047121" y="717349"/>
                                </a:lnTo>
                                <a:lnTo>
                                  <a:pt x="3020682" y="680541"/>
                                </a:lnTo>
                                <a:lnTo>
                                  <a:pt x="2993286" y="644488"/>
                                </a:lnTo>
                                <a:lnTo>
                                  <a:pt x="2964953" y="609208"/>
                                </a:lnTo>
                                <a:lnTo>
                                  <a:pt x="2935701" y="574719"/>
                                </a:lnTo>
                                <a:lnTo>
                                  <a:pt x="2905548" y="541040"/>
                                </a:lnTo>
                                <a:lnTo>
                                  <a:pt x="2874513" y="508190"/>
                                </a:lnTo>
                                <a:lnTo>
                                  <a:pt x="2842615" y="476187"/>
                                </a:lnTo>
                                <a:lnTo>
                                  <a:pt x="2809873" y="445051"/>
                                </a:lnTo>
                                <a:lnTo>
                                  <a:pt x="2776304" y="414799"/>
                                </a:lnTo>
                                <a:lnTo>
                                  <a:pt x="2741928" y="385451"/>
                                </a:lnTo>
                                <a:lnTo>
                                  <a:pt x="2706763" y="357024"/>
                                </a:lnTo>
                                <a:lnTo>
                                  <a:pt x="2670828" y="329539"/>
                                </a:lnTo>
                                <a:lnTo>
                                  <a:pt x="2634142" y="303013"/>
                                </a:lnTo>
                                <a:lnTo>
                                  <a:pt x="2596722" y="277465"/>
                                </a:lnTo>
                                <a:lnTo>
                                  <a:pt x="2558588" y="252914"/>
                                </a:lnTo>
                                <a:lnTo>
                                  <a:pt x="2519759" y="229379"/>
                                </a:lnTo>
                                <a:lnTo>
                                  <a:pt x="2480252" y="206878"/>
                                </a:lnTo>
                                <a:lnTo>
                                  <a:pt x="2440087" y="185429"/>
                                </a:lnTo>
                                <a:lnTo>
                                  <a:pt x="2399282" y="165053"/>
                                </a:lnTo>
                                <a:lnTo>
                                  <a:pt x="2357855" y="145766"/>
                                </a:lnTo>
                                <a:lnTo>
                                  <a:pt x="2315826" y="127589"/>
                                </a:lnTo>
                                <a:lnTo>
                                  <a:pt x="2273213" y="110539"/>
                                </a:lnTo>
                                <a:lnTo>
                                  <a:pt x="2230035" y="94635"/>
                                </a:lnTo>
                                <a:lnTo>
                                  <a:pt x="2186310" y="79896"/>
                                </a:lnTo>
                                <a:lnTo>
                                  <a:pt x="2142057" y="66341"/>
                                </a:lnTo>
                                <a:lnTo>
                                  <a:pt x="2097294" y="53988"/>
                                </a:lnTo>
                                <a:lnTo>
                                  <a:pt x="2052040" y="42857"/>
                                </a:lnTo>
                                <a:lnTo>
                                  <a:pt x="2006314" y="32965"/>
                                </a:lnTo>
                                <a:lnTo>
                                  <a:pt x="1960134" y="24331"/>
                                </a:lnTo>
                                <a:lnTo>
                                  <a:pt x="1913519" y="16974"/>
                                </a:lnTo>
                                <a:lnTo>
                                  <a:pt x="1866488" y="10913"/>
                                </a:lnTo>
                                <a:lnTo>
                                  <a:pt x="1819059" y="6166"/>
                                </a:lnTo>
                                <a:lnTo>
                                  <a:pt x="1771251" y="2753"/>
                                </a:lnTo>
                                <a:lnTo>
                                  <a:pt x="1723082" y="691"/>
                                </a:lnTo>
                                <a:lnTo>
                                  <a:pt x="1674571" y="0"/>
                                </a:lnTo>
                                <a:lnTo>
                                  <a:pt x="1626060" y="691"/>
                                </a:lnTo>
                                <a:lnTo>
                                  <a:pt x="1577891" y="2753"/>
                                </a:lnTo>
                                <a:lnTo>
                                  <a:pt x="1530082" y="6166"/>
                                </a:lnTo>
                                <a:lnTo>
                                  <a:pt x="1482653" y="10913"/>
                                </a:lnTo>
                                <a:lnTo>
                                  <a:pt x="1435622" y="16974"/>
                                </a:lnTo>
                                <a:lnTo>
                                  <a:pt x="1389007" y="24331"/>
                                </a:lnTo>
                                <a:lnTo>
                                  <a:pt x="1342827" y="32965"/>
                                </a:lnTo>
                                <a:lnTo>
                                  <a:pt x="1297101" y="42857"/>
                                </a:lnTo>
                                <a:lnTo>
                                  <a:pt x="1251848" y="53988"/>
                                </a:lnTo>
                                <a:lnTo>
                                  <a:pt x="1207085" y="66341"/>
                                </a:lnTo>
                                <a:lnTo>
                                  <a:pt x="1162831" y="79896"/>
                                </a:lnTo>
                                <a:lnTo>
                                  <a:pt x="1119106" y="94635"/>
                                </a:lnTo>
                                <a:lnTo>
                                  <a:pt x="1075928" y="110539"/>
                                </a:lnTo>
                                <a:lnTo>
                                  <a:pt x="1033315" y="127589"/>
                                </a:lnTo>
                                <a:lnTo>
                                  <a:pt x="991286" y="145766"/>
                                </a:lnTo>
                                <a:lnTo>
                                  <a:pt x="949860" y="165053"/>
                                </a:lnTo>
                                <a:lnTo>
                                  <a:pt x="909055" y="185429"/>
                                </a:lnTo>
                                <a:lnTo>
                                  <a:pt x="868890" y="206878"/>
                                </a:lnTo>
                                <a:lnTo>
                                  <a:pt x="829383" y="229379"/>
                                </a:lnTo>
                                <a:lnTo>
                                  <a:pt x="790553" y="252914"/>
                                </a:lnTo>
                                <a:lnTo>
                                  <a:pt x="752419" y="277465"/>
                                </a:lnTo>
                                <a:lnTo>
                                  <a:pt x="715000" y="303013"/>
                                </a:lnTo>
                                <a:lnTo>
                                  <a:pt x="678313" y="329539"/>
                                </a:lnTo>
                                <a:lnTo>
                                  <a:pt x="642378" y="357024"/>
                                </a:lnTo>
                                <a:lnTo>
                                  <a:pt x="607213" y="385451"/>
                                </a:lnTo>
                                <a:lnTo>
                                  <a:pt x="572837" y="414799"/>
                                </a:lnTo>
                                <a:lnTo>
                                  <a:pt x="539269" y="445051"/>
                                </a:lnTo>
                                <a:lnTo>
                                  <a:pt x="506526" y="476187"/>
                                </a:lnTo>
                                <a:lnTo>
                                  <a:pt x="474628" y="508190"/>
                                </a:lnTo>
                                <a:lnTo>
                                  <a:pt x="443593" y="541040"/>
                                </a:lnTo>
                                <a:lnTo>
                                  <a:pt x="413441" y="574719"/>
                                </a:lnTo>
                                <a:lnTo>
                                  <a:pt x="384188" y="609208"/>
                                </a:lnTo>
                                <a:lnTo>
                                  <a:pt x="355855" y="644488"/>
                                </a:lnTo>
                                <a:lnTo>
                                  <a:pt x="328460" y="680541"/>
                                </a:lnTo>
                                <a:lnTo>
                                  <a:pt x="302021" y="717349"/>
                                </a:lnTo>
                                <a:lnTo>
                                  <a:pt x="276557" y="754891"/>
                                </a:lnTo>
                                <a:lnTo>
                                  <a:pt x="252086" y="793150"/>
                                </a:lnTo>
                                <a:lnTo>
                                  <a:pt x="228628" y="832107"/>
                                </a:lnTo>
                                <a:lnTo>
                                  <a:pt x="206200" y="871744"/>
                                </a:lnTo>
                                <a:lnTo>
                                  <a:pt x="184822" y="912041"/>
                                </a:lnTo>
                                <a:lnTo>
                                  <a:pt x="164512" y="952980"/>
                                </a:lnTo>
                                <a:lnTo>
                                  <a:pt x="145289" y="994542"/>
                                </a:lnTo>
                                <a:lnTo>
                                  <a:pt x="127171" y="1036709"/>
                                </a:lnTo>
                                <a:lnTo>
                                  <a:pt x="110177" y="1079462"/>
                                </a:lnTo>
                                <a:lnTo>
                                  <a:pt x="94325" y="1122782"/>
                                </a:lnTo>
                                <a:lnTo>
                                  <a:pt x="79635" y="1166651"/>
                                </a:lnTo>
                                <a:lnTo>
                                  <a:pt x="66124" y="1211049"/>
                                </a:lnTo>
                                <a:lnTo>
                                  <a:pt x="53812" y="1255959"/>
                                </a:lnTo>
                                <a:lnTo>
                                  <a:pt x="42716" y="1301361"/>
                                </a:lnTo>
                                <a:lnTo>
                                  <a:pt x="32857" y="1347238"/>
                                </a:lnTo>
                                <a:lnTo>
                                  <a:pt x="24251" y="1393569"/>
                                </a:lnTo>
                                <a:lnTo>
                                  <a:pt x="16918" y="1440337"/>
                                </a:lnTo>
                                <a:lnTo>
                                  <a:pt x="10877" y="1487522"/>
                                </a:lnTo>
                                <a:lnTo>
                                  <a:pt x="6146" y="1535107"/>
                                </a:lnTo>
                                <a:lnTo>
                                  <a:pt x="2744" y="1583073"/>
                                </a:lnTo>
                                <a:lnTo>
                                  <a:pt x="689" y="1631400"/>
                                </a:lnTo>
                                <a:lnTo>
                                  <a:pt x="0" y="1680070"/>
                                </a:lnTo>
                                <a:lnTo>
                                  <a:pt x="689" y="1728740"/>
                                </a:lnTo>
                                <a:lnTo>
                                  <a:pt x="2744" y="1777067"/>
                                </a:lnTo>
                                <a:lnTo>
                                  <a:pt x="6146" y="1825032"/>
                                </a:lnTo>
                                <a:lnTo>
                                  <a:pt x="10877" y="1872617"/>
                                </a:lnTo>
                                <a:lnTo>
                                  <a:pt x="16918" y="1919803"/>
                                </a:lnTo>
                                <a:lnTo>
                                  <a:pt x="24251" y="1966570"/>
                                </a:lnTo>
                                <a:lnTo>
                                  <a:pt x="32857" y="2012902"/>
                                </a:lnTo>
                                <a:lnTo>
                                  <a:pt x="42716" y="2058778"/>
                                </a:lnTo>
                                <a:lnTo>
                                  <a:pt x="53812" y="2104180"/>
                                </a:lnTo>
                                <a:lnTo>
                                  <a:pt x="66124" y="2149089"/>
                                </a:lnTo>
                                <a:lnTo>
                                  <a:pt x="79635" y="2193488"/>
                                </a:lnTo>
                                <a:lnTo>
                                  <a:pt x="94325" y="2237356"/>
                                </a:lnTo>
                                <a:lnTo>
                                  <a:pt x="110177" y="2280676"/>
                                </a:lnTo>
                                <a:lnTo>
                                  <a:pt x="127171" y="2323429"/>
                                </a:lnTo>
                                <a:lnTo>
                                  <a:pt x="145289" y="2365595"/>
                                </a:lnTo>
                                <a:lnTo>
                                  <a:pt x="164512" y="2407157"/>
                                </a:lnTo>
                                <a:lnTo>
                                  <a:pt x="184822" y="2448096"/>
                                </a:lnTo>
                                <a:lnTo>
                                  <a:pt x="206200" y="2488393"/>
                                </a:lnTo>
                                <a:lnTo>
                                  <a:pt x="228628" y="2528029"/>
                                </a:lnTo>
                                <a:lnTo>
                                  <a:pt x="252086" y="2566986"/>
                                </a:lnTo>
                                <a:lnTo>
                                  <a:pt x="276557" y="2605245"/>
                                </a:lnTo>
                                <a:lnTo>
                                  <a:pt x="302021" y="2642787"/>
                                </a:lnTo>
                                <a:lnTo>
                                  <a:pt x="328460" y="2679594"/>
                                </a:lnTo>
                                <a:lnTo>
                                  <a:pt x="355855" y="2715646"/>
                                </a:lnTo>
                                <a:lnTo>
                                  <a:pt x="384188" y="2750926"/>
                                </a:lnTo>
                                <a:lnTo>
                                  <a:pt x="413441" y="2785415"/>
                                </a:lnTo>
                                <a:lnTo>
                                  <a:pt x="443593" y="2819094"/>
                                </a:lnTo>
                                <a:lnTo>
                                  <a:pt x="474628" y="2851943"/>
                                </a:lnTo>
                                <a:lnTo>
                                  <a:pt x="506526" y="2883946"/>
                                </a:lnTo>
                                <a:lnTo>
                                  <a:pt x="539269" y="2915082"/>
                                </a:lnTo>
                                <a:lnTo>
                                  <a:pt x="572837" y="2945333"/>
                                </a:lnTo>
                                <a:lnTo>
                                  <a:pt x="607213" y="2974682"/>
                                </a:lnTo>
                                <a:lnTo>
                                  <a:pt x="642378" y="3003107"/>
                                </a:lnTo>
                                <a:lnTo>
                                  <a:pt x="678313" y="3030593"/>
                                </a:lnTo>
                                <a:lnTo>
                                  <a:pt x="715000" y="3057118"/>
                                </a:lnTo>
                                <a:lnTo>
                                  <a:pt x="752419" y="3082666"/>
                                </a:lnTo>
                                <a:lnTo>
                                  <a:pt x="790553" y="3107216"/>
                                </a:lnTo>
                                <a:lnTo>
                                  <a:pt x="829383" y="3130751"/>
                                </a:lnTo>
                                <a:lnTo>
                                  <a:pt x="868890" y="3153252"/>
                                </a:lnTo>
                                <a:lnTo>
                                  <a:pt x="909055" y="3174700"/>
                                </a:lnTo>
                                <a:lnTo>
                                  <a:pt x="949860" y="3195077"/>
                                </a:lnTo>
                                <a:lnTo>
                                  <a:pt x="991286" y="3214363"/>
                                </a:lnTo>
                                <a:lnTo>
                                  <a:pt x="1033315" y="3232540"/>
                                </a:lnTo>
                                <a:lnTo>
                                  <a:pt x="1075928" y="3249590"/>
                                </a:lnTo>
                                <a:lnTo>
                                  <a:pt x="1119106" y="3265493"/>
                                </a:lnTo>
                                <a:lnTo>
                                  <a:pt x="1162831" y="3280232"/>
                                </a:lnTo>
                                <a:lnTo>
                                  <a:pt x="1207085" y="3293787"/>
                                </a:lnTo>
                                <a:lnTo>
                                  <a:pt x="1251848" y="3306139"/>
                                </a:lnTo>
                                <a:lnTo>
                                  <a:pt x="1297101" y="3317271"/>
                                </a:lnTo>
                                <a:lnTo>
                                  <a:pt x="1342827" y="3327163"/>
                                </a:lnTo>
                                <a:lnTo>
                                  <a:pt x="1389007" y="3335796"/>
                                </a:lnTo>
                                <a:lnTo>
                                  <a:pt x="1435622" y="3343153"/>
                                </a:lnTo>
                                <a:lnTo>
                                  <a:pt x="1482653" y="3349214"/>
                                </a:lnTo>
                                <a:lnTo>
                                  <a:pt x="1530082" y="3353961"/>
                                </a:lnTo>
                                <a:lnTo>
                                  <a:pt x="1577891" y="3357374"/>
                                </a:lnTo>
                                <a:lnTo>
                                  <a:pt x="1626060" y="3359436"/>
                                </a:lnTo>
                                <a:lnTo>
                                  <a:pt x="1674571" y="3360127"/>
                                </a:lnTo>
                                <a:close/>
                              </a:path>
                            </a:pathLst>
                          </a:custGeom>
                          <a:ln w="15240">
                            <a:solidFill>
                              <a:srgbClr val="252525"/>
                            </a:solidFill>
                            <a:prstDash val="solid"/>
                          </a:ln>
                        </wps:spPr>
                        <wps:bodyPr wrap="square" lIns="0" tIns="0" rIns="0" bIns="0" rtlCol="0">
                          <a:prstTxWarp prst="textNoShape">
                            <a:avLst/>
                          </a:prstTxWarp>
                          <a:noAutofit/>
                        </wps:bodyPr>
                      </wps:wsp>
                      <wps:wsp>
                        <wps:cNvPr id="192" name="Textbox 192"/>
                        <wps:cNvSpPr txBox="1"/>
                        <wps:spPr>
                          <a:xfrm>
                            <a:off x="980417" y="1352062"/>
                            <a:ext cx="1381760" cy="1462405"/>
                          </a:xfrm>
                          <a:prstGeom prst="rect">
                            <a:avLst/>
                          </a:prstGeom>
                        </wps:spPr>
                        <wps:txbx>
                          <w:txbxContent>
                            <w:p w14:paraId="0E9B0F81" w14:textId="77777777" w:rsidR="00A765D5" w:rsidRDefault="00000000">
                              <w:pPr>
                                <w:spacing w:before="25"/>
                                <w:rPr>
                                  <w:rFonts w:ascii="Calibri"/>
                                  <w:sz w:val="26"/>
                                </w:rPr>
                              </w:pPr>
                              <w:r>
                                <w:rPr>
                                  <w:rFonts w:ascii="Calibri"/>
                                  <w:color w:val="252525"/>
                                  <w:spacing w:val="-2"/>
                                  <w:w w:val="115"/>
                                  <w:sz w:val="26"/>
                                </w:rPr>
                                <w:t>BIOLOGICAL</w:t>
                              </w:r>
                            </w:p>
                            <w:p w14:paraId="6DAE7C63" w14:textId="77777777" w:rsidR="00A765D5" w:rsidRDefault="00000000">
                              <w:pPr>
                                <w:spacing w:before="103" w:line="300" w:lineRule="auto"/>
                                <w:ind w:left="289" w:right="498"/>
                                <w:rPr>
                                  <w:rFonts w:ascii="Calibri"/>
                                  <w:sz w:val="21"/>
                                </w:rPr>
                              </w:pPr>
                              <w:r>
                                <w:rPr>
                                  <w:rFonts w:ascii="Calibri"/>
                                  <w:color w:val="252525"/>
                                  <w:spacing w:val="-2"/>
                                  <w:w w:val="105"/>
                                  <w:sz w:val="21"/>
                                </w:rPr>
                                <w:t>Gender</w:t>
                              </w:r>
                              <w:r>
                                <w:rPr>
                                  <w:rFonts w:ascii="Calibri"/>
                                  <w:color w:val="252525"/>
                                  <w:spacing w:val="40"/>
                                  <w:w w:val="105"/>
                                  <w:sz w:val="21"/>
                                </w:rPr>
                                <w:t xml:space="preserve"> </w:t>
                              </w:r>
                              <w:r>
                                <w:rPr>
                                  <w:rFonts w:ascii="Calibri"/>
                                  <w:color w:val="252525"/>
                                  <w:w w:val="105"/>
                                  <w:sz w:val="21"/>
                                </w:rPr>
                                <w:t>Physical</w:t>
                              </w:r>
                              <w:r>
                                <w:rPr>
                                  <w:rFonts w:ascii="Calibri"/>
                                  <w:color w:val="252525"/>
                                  <w:spacing w:val="-10"/>
                                  <w:w w:val="105"/>
                                  <w:sz w:val="21"/>
                                </w:rPr>
                                <w:t xml:space="preserve"> </w:t>
                              </w:r>
                              <w:r>
                                <w:rPr>
                                  <w:rFonts w:ascii="Calibri"/>
                                  <w:color w:val="252525"/>
                                  <w:w w:val="105"/>
                                  <w:sz w:val="21"/>
                                </w:rPr>
                                <w:t>Health</w:t>
                              </w:r>
                            </w:p>
                            <w:p w14:paraId="59E6C877" w14:textId="77777777" w:rsidR="00A765D5" w:rsidRDefault="00000000">
                              <w:pPr>
                                <w:spacing w:line="256" w:lineRule="exact"/>
                                <w:ind w:left="289"/>
                                <w:rPr>
                                  <w:rFonts w:ascii="Calibri"/>
                                  <w:sz w:val="21"/>
                                </w:rPr>
                              </w:pPr>
                              <w:r>
                                <w:rPr>
                                  <w:rFonts w:ascii="Calibri"/>
                                  <w:color w:val="252525"/>
                                  <w:w w:val="105"/>
                                  <w:sz w:val="21"/>
                                </w:rPr>
                                <w:t>Genetic</w:t>
                              </w:r>
                              <w:r>
                                <w:rPr>
                                  <w:rFonts w:ascii="Calibri"/>
                                  <w:color w:val="252525"/>
                                  <w:spacing w:val="-1"/>
                                  <w:w w:val="105"/>
                                  <w:sz w:val="21"/>
                                </w:rPr>
                                <w:t xml:space="preserve"> </w:t>
                              </w:r>
                              <w:r>
                                <w:rPr>
                                  <w:rFonts w:ascii="Calibri"/>
                                  <w:color w:val="252525"/>
                                  <w:spacing w:val="-2"/>
                                  <w:w w:val="105"/>
                                  <w:sz w:val="21"/>
                                </w:rPr>
                                <w:t>Vulnerability</w:t>
                              </w:r>
                            </w:p>
                            <w:p w14:paraId="05A569A8" w14:textId="77777777" w:rsidR="00A765D5" w:rsidRDefault="00000000">
                              <w:pPr>
                                <w:spacing w:line="320" w:lineRule="atLeast"/>
                                <w:ind w:left="289"/>
                                <w:rPr>
                                  <w:rFonts w:ascii="Calibri"/>
                                  <w:sz w:val="21"/>
                                </w:rPr>
                              </w:pPr>
                              <w:r>
                                <w:rPr>
                                  <w:rFonts w:ascii="Calibri"/>
                                  <w:color w:val="252525"/>
                                  <w:spacing w:val="-15"/>
                                  <w:w w:val="105"/>
                                  <w:sz w:val="21"/>
                                </w:rPr>
                                <w:t xml:space="preserve"> </w:t>
                              </w:r>
                              <w:r>
                                <w:rPr>
                                  <w:rFonts w:ascii="Calibri"/>
                                  <w:color w:val="252525"/>
                                  <w:w w:val="105"/>
                                  <w:sz w:val="21"/>
                                </w:rPr>
                                <w:t>mmune</w:t>
                              </w:r>
                              <w:r>
                                <w:rPr>
                                  <w:rFonts w:ascii="Calibri"/>
                                  <w:color w:val="252525"/>
                                  <w:spacing w:val="-12"/>
                                  <w:w w:val="105"/>
                                  <w:sz w:val="21"/>
                                </w:rPr>
                                <w:t xml:space="preserve"> </w:t>
                              </w:r>
                              <w:r>
                                <w:rPr>
                                  <w:rFonts w:ascii="Calibri"/>
                                  <w:color w:val="252525"/>
                                  <w:w w:val="105"/>
                                  <w:sz w:val="21"/>
                                </w:rPr>
                                <w:t xml:space="preserve">Function </w:t>
                              </w:r>
                              <w:r>
                                <w:rPr>
                                  <w:rFonts w:ascii="Calibri"/>
                                  <w:color w:val="252525"/>
                                  <w:spacing w:val="-2"/>
                                  <w:w w:val="105"/>
                                  <w:sz w:val="21"/>
                                </w:rPr>
                                <w:t>Neurochemistry Disability</w:t>
                              </w:r>
                            </w:p>
                          </w:txbxContent>
                        </wps:txbx>
                        <wps:bodyPr wrap="square" lIns="0" tIns="0" rIns="0" bIns="0" rtlCol="0">
                          <a:noAutofit/>
                        </wps:bodyPr>
                      </wps:wsp>
                      <wps:wsp>
                        <wps:cNvPr id="193" name="Textbox 193"/>
                        <wps:cNvSpPr txBox="1"/>
                        <wps:spPr>
                          <a:xfrm>
                            <a:off x="3051538" y="1972725"/>
                            <a:ext cx="142240" cy="178435"/>
                          </a:xfrm>
                          <a:prstGeom prst="rect">
                            <a:avLst/>
                          </a:prstGeom>
                        </wps:spPr>
                        <wps:txbx>
                          <w:txbxContent>
                            <w:p w14:paraId="7A92C8E3" w14:textId="77777777" w:rsidR="00A765D5" w:rsidRDefault="00000000">
                              <w:pPr>
                                <w:spacing w:before="23"/>
                                <w:rPr>
                                  <w:rFonts w:ascii="Calibri"/>
                                  <w:sz w:val="21"/>
                                </w:rPr>
                              </w:pPr>
                              <w:r>
                                <w:rPr>
                                  <w:rFonts w:ascii="Calibri"/>
                                  <w:color w:val="252525"/>
                                  <w:spacing w:val="1"/>
                                  <w:w w:val="105"/>
                                  <w:sz w:val="21"/>
                                </w:rPr>
                                <w:t xml:space="preserve"> </w:t>
                              </w:r>
                              <w:r>
                                <w:rPr>
                                  <w:rFonts w:ascii="Calibri"/>
                                  <w:color w:val="252525"/>
                                  <w:spacing w:val="-10"/>
                                  <w:w w:val="105"/>
                                  <w:sz w:val="21"/>
                                </w:rPr>
                                <w:t>Q</w:t>
                              </w:r>
                            </w:p>
                          </w:txbxContent>
                        </wps:txbx>
                        <wps:bodyPr wrap="square" lIns="0" tIns="0" rIns="0" bIns="0" rtlCol="0">
                          <a:noAutofit/>
                        </wps:bodyPr>
                      </wps:wsp>
                      <wps:wsp>
                        <wps:cNvPr id="194" name="Textbox 194"/>
                        <wps:cNvSpPr txBox="1"/>
                        <wps:spPr>
                          <a:xfrm>
                            <a:off x="3794946" y="935095"/>
                            <a:ext cx="1446530" cy="1665605"/>
                          </a:xfrm>
                          <a:prstGeom prst="rect">
                            <a:avLst/>
                          </a:prstGeom>
                        </wps:spPr>
                        <wps:txbx>
                          <w:txbxContent>
                            <w:p w14:paraId="496945E7" w14:textId="77777777" w:rsidR="00A765D5" w:rsidRDefault="00000000">
                              <w:pPr>
                                <w:spacing w:before="25"/>
                                <w:rPr>
                                  <w:rFonts w:ascii="Calibri"/>
                                  <w:sz w:val="26"/>
                                </w:rPr>
                              </w:pPr>
                              <w:r>
                                <w:rPr>
                                  <w:rFonts w:ascii="Calibri"/>
                                  <w:color w:val="252525"/>
                                  <w:spacing w:val="-2"/>
                                  <w:w w:val="115"/>
                                  <w:sz w:val="26"/>
                                </w:rPr>
                                <w:t>PSYCHOLOGICAL</w:t>
                              </w:r>
                            </w:p>
                            <w:p w14:paraId="66AB998A" w14:textId="77777777" w:rsidR="00A765D5" w:rsidRDefault="00000000">
                              <w:pPr>
                                <w:spacing w:before="103" w:line="300" w:lineRule="auto"/>
                                <w:ind w:left="289" w:right="512"/>
                                <w:rPr>
                                  <w:rFonts w:ascii="Calibri"/>
                                  <w:sz w:val="21"/>
                                </w:rPr>
                              </w:pPr>
                              <w:r>
                                <w:rPr>
                                  <w:rFonts w:ascii="Calibri"/>
                                  <w:color w:val="252525"/>
                                  <w:spacing w:val="-2"/>
                                  <w:sz w:val="21"/>
                                </w:rPr>
                                <w:t xml:space="preserve">Attitudes/Beliefs </w:t>
                              </w:r>
                              <w:r>
                                <w:rPr>
                                  <w:rFonts w:ascii="Calibri"/>
                                  <w:color w:val="252525"/>
                                  <w:spacing w:val="-2"/>
                                  <w:w w:val="105"/>
                                  <w:sz w:val="21"/>
                                </w:rPr>
                                <w:t>Self-Esteem Emotions</w:t>
                              </w:r>
                            </w:p>
                            <w:p w14:paraId="602E2F2E" w14:textId="77777777" w:rsidR="00A765D5" w:rsidRDefault="00000000">
                              <w:pPr>
                                <w:spacing w:line="300" w:lineRule="auto"/>
                                <w:ind w:left="289"/>
                                <w:rPr>
                                  <w:rFonts w:ascii="Calibri"/>
                                  <w:sz w:val="21"/>
                                </w:rPr>
                              </w:pPr>
                              <w:r>
                                <w:rPr>
                                  <w:rFonts w:ascii="Calibri"/>
                                  <w:color w:val="252525"/>
                                  <w:w w:val="105"/>
                                  <w:sz w:val="21"/>
                                </w:rPr>
                                <w:t xml:space="preserve">Coping &amp; Social Skills </w:t>
                              </w:r>
                              <w:r>
                                <w:rPr>
                                  <w:rFonts w:ascii="Calibri"/>
                                  <w:color w:val="252525"/>
                                  <w:spacing w:val="-2"/>
                                  <w:w w:val="105"/>
                                  <w:sz w:val="21"/>
                                </w:rPr>
                                <w:t>Personality</w:t>
                              </w:r>
                            </w:p>
                            <w:p w14:paraId="66D4CEB3" w14:textId="77777777" w:rsidR="00A765D5" w:rsidRDefault="00000000">
                              <w:pPr>
                                <w:spacing w:line="256" w:lineRule="exact"/>
                                <w:ind w:left="289"/>
                                <w:rPr>
                                  <w:rFonts w:ascii="Calibri"/>
                                  <w:sz w:val="21"/>
                                </w:rPr>
                              </w:pPr>
                              <w:r>
                                <w:rPr>
                                  <w:rFonts w:ascii="Calibri"/>
                                  <w:color w:val="252525"/>
                                  <w:spacing w:val="-2"/>
                                  <w:w w:val="105"/>
                                  <w:sz w:val="21"/>
                                </w:rPr>
                                <w:t>Behavior</w:t>
                              </w:r>
                            </w:p>
                            <w:p w14:paraId="0D0AA4D0" w14:textId="77777777" w:rsidR="00A765D5" w:rsidRDefault="00000000">
                              <w:pPr>
                                <w:spacing w:before="62"/>
                                <w:ind w:left="289"/>
                                <w:rPr>
                                  <w:rFonts w:ascii="Calibri"/>
                                  <w:sz w:val="21"/>
                                </w:rPr>
                              </w:pPr>
                              <w:r>
                                <w:rPr>
                                  <w:rFonts w:ascii="Calibri"/>
                                  <w:color w:val="252525"/>
                                  <w:sz w:val="21"/>
                                </w:rPr>
                                <w:t>Mental</w:t>
                              </w:r>
                              <w:r>
                                <w:rPr>
                                  <w:rFonts w:ascii="Calibri"/>
                                  <w:color w:val="252525"/>
                                  <w:spacing w:val="2"/>
                                  <w:sz w:val="21"/>
                                </w:rPr>
                                <w:t xml:space="preserve"> </w:t>
                              </w:r>
                              <w:r>
                                <w:rPr>
                                  <w:rFonts w:ascii="Calibri"/>
                                  <w:color w:val="252525"/>
                                  <w:spacing w:val="-2"/>
                                  <w:sz w:val="21"/>
                                </w:rPr>
                                <w:t>Health</w:t>
                              </w:r>
                            </w:p>
                          </w:txbxContent>
                        </wps:txbx>
                        <wps:bodyPr wrap="square" lIns="0" tIns="0" rIns="0" bIns="0" rtlCol="0">
                          <a:noAutofit/>
                        </wps:bodyPr>
                      </wps:wsp>
                      <wps:wsp>
                        <wps:cNvPr id="195" name="Textbox 195"/>
                        <wps:cNvSpPr txBox="1"/>
                        <wps:spPr>
                          <a:xfrm>
                            <a:off x="2829947" y="2752989"/>
                            <a:ext cx="608965" cy="217804"/>
                          </a:xfrm>
                          <a:prstGeom prst="rect">
                            <a:avLst/>
                          </a:prstGeom>
                        </wps:spPr>
                        <wps:txbx>
                          <w:txbxContent>
                            <w:p w14:paraId="71EE93A5" w14:textId="77777777" w:rsidR="00A765D5" w:rsidRDefault="00000000">
                              <w:pPr>
                                <w:spacing w:before="25" w:line="317" w:lineRule="exact"/>
                                <w:rPr>
                                  <w:rFonts w:ascii="Calibri"/>
                                  <w:sz w:val="26"/>
                                </w:rPr>
                              </w:pPr>
                              <w:r>
                                <w:rPr>
                                  <w:rFonts w:ascii="Calibri"/>
                                  <w:color w:val="252525"/>
                                  <w:spacing w:val="-4"/>
                                  <w:w w:val="115"/>
                                  <w:sz w:val="26"/>
                                </w:rPr>
                                <w:t>HEALTH</w:t>
                              </w:r>
                            </w:p>
                          </w:txbxContent>
                        </wps:txbx>
                        <wps:bodyPr wrap="square" lIns="0" tIns="0" rIns="0" bIns="0" rtlCol="0">
                          <a:noAutofit/>
                        </wps:bodyPr>
                      </wps:wsp>
                      <wps:wsp>
                        <wps:cNvPr id="196" name="Textbox 196"/>
                        <wps:cNvSpPr txBox="1"/>
                        <wps:spPr>
                          <a:xfrm>
                            <a:off x="2090459" y="3457485"/>
                            <a:ext cx="614045" cy="346075"/>
                          </a:xfrm>
                          <a:prstGeom prst="rect">
                            <a:avLst/>
                          </a:prstGeom>
                        </wps:spPr>
                        <wps:txbx>
                          <w:txbxContent>
                            <w:p w14:paraId="55F351E9" w14:textId="77777777" w:rsidR="00A765D5" w:rsidRDefault="00000000">
                              <w:pPr>
                                <w:spacing w:before="19" w:line="247" w:lineRule="auto"/>
                                <w:rPr>
                                  <w:rFonts w:ascii="Calibri"/>
                                  <w:sz w:val="21"/>
                                </w:rPr>
                              </w:pPr>
                              <w:r>
                                <w:rPr>
                                  <w:rFonts w:ascii="Calibri"/>
                                  <w:color w:val="252525"/>
                                  <w:spacing w:val="-2"/>
                                  <w:w w:val="105"/>
                                  <w:sz w:val="21"/>
                                </w:rPr>
                                <w:t xml:space="preserve">Substance </w:t>
                              </w:r>
                              <w:r>
                                <w:rPr>
                                  <w:rFonts w:ascii="Calibri"/>
                                  <w:color w:val="252525"/>
                                  <w:spacing w:val="-4"/>
                                  <w:w w:val="105"/>
                                  <w:sz w:val="21"/>
                                </w:rPr>
                                <w:t>Use</w:t>
                              </w:r>
                            </w:p>
                          </w:txbxContent>
                        </wps:txbx>
                        <wps:bodyPr wrap="square" lIns="0" tIns="0" rIns="0" bIns="0" rtlCol="0">
                          <a:noAutofit/>
                        </wps:bodyPr>
                      </wps:wsp>
                      <wps:wsp>
                        <wps:cNvPr id="197" name="Textbox 197"/>
                        <wps:cNvSpPr txBox="1"/>
                        <wps:spPr>
                          <a:xfrm>
                            <a:off x="3721168" y="3130084"/>
                            <a:ext cx="777240" cy="582295"/>
                          </a:xfrm>
                          <a:prstGeom prst="rect">
                            <a:avLst/>
                          </a:prstGeom>
                        </wps:spPr>
                        <wps:txbx>
                          <w:txbxContent>
                            <w:p w14:paraId="221B4031" w14:textId="77777777" w:rsidR="00A765D5" w:rsidRDefault="00000000">
                              <w:pPr>
                                <w:spacing w:before="23" w:line="247" w:lineRule="auto"/>
                                <w:rPr>
                                  <w:rFonts w:ascii="Calibri"/>
                                  <w:sz w:val="21"/>
                                </w:rPr>
                              </w:pPr>
                              <w:r>
                                <w:rPr>
                                  <w:rFonts w:ascii="Calibri"/>
                                  <w:color w:val="252525"/>
                                  <w:spacing w:val="-2"/>
                                  <w:w w:val="105"/>
                                  <w:sz w:val="21"/>
                                </w:rPr>
                                <w:t>Family Relationships</w:t>
                              </w:r>
                            </w:p>
                            <w:p w14:paraId="0A7A68CD" w14:textId="77777777" w:rsidR="00A765D5" w:rsidRDefault="00000000">
                              <w:pPr>
                                <w:spacing w:before="108"/>
                                <w:rPr>
                                  <w:rFonts w:ascii="Calibri"/>
                                  <w:sz w:val="21"/>
                                </w:rPr>
                              </w:pPr>
                              <w:r>
                                <w:rPr>
                                  <w:rFonts w:ascii="Calibri"/>
                                  <w:color w:val="252525"/>
                                  <w:spacing w:val="-2"/>
                                  <w:w w:val="105"/>
                                  <w:sz w:val="21"/>
                                </w:rPr>
                                <w:t>Trauma</w:t>
                              </w:r>
                            </w:p>
                          </w:txbxContent>
                        </wps:txbx>
                        <wps:bodyPr wrap="square" lIns="0" tIns="0" rIns="0" bIns="0" rtlCol="0">
                          <a:noAutofit/>
                        </wps:bodyPr>
                      </wps:wsp>
                      <wps:wsp>
                        <wps:cNvPr id="198" name="Textbox 198"/>
                        <wps:cNvSpPr txBox="1"/>
                        <wps:spPr>
                          <a:xfrm>
                            <a:off x="2448947" y="4206825"/>
                            <a:ext cx="1463675" cy="1056005"/>
                          </a:xfrm>
                          <a:prstGeom prst="rect">
                            <a:avLst/>
                          </a:prstGeom>
                        </wps:spPr>
                        <wps:txbx>
                          <w:txbxContent>
                            <w:p w14:paraId="1EC50B8B" w14:textId="77777777" w:rsidR="00A765D5" w:rsidRDefault="00000000">
                              <w:pPr>
                                <w:spacing w:before="25"/>
                                <w:rPr>
                                  <w:rFonts w:ascii="Calibri"/>
                                  <w:sz w:val="26"/>
                                </w:rPr>
                              </w:pPr>
                              <w:r>
                                <w:rPr>
                                  <w:rFonts w:ascii="Calibri"/>
                                  <w:color w:val="252525"/>
                                  <w:w w:val="115"/>
                                  <w:sz w:val="26"/>
                                </w:rPr>
                                <w:t>SOCIAL</w:t>
                              </w:r>
                              <w:r>
                                <w:rPr>
                                  <w:rFonts w:ascii="Calibri"/>
                                  <w:color w:val="252525"/>
                                  <w:spacing w:val="-10"/>
                                  <w:w w:val="115"/>
                                  <w:sz w:val="26"/>
                                </w:rPr>
                                <w:t xml:space="preserve"> </w:t>
                              </w:r>
                              <w:r>
                                <w:rPr>
                                  <w:rFonts w:ascii="Calibri"/>
                                  <w:color w:val="252525"/>
                                  <w:spacing w:val="-2"/>
                                  <w:w w:val="115"/>
                                  <w:sz w:val="26"/>
                                </w:rPr>
                                <w:t>CONTEXT</w:t>
                              </w:r>
                            </w:p>
                            <w:p w14:paraId="08589BE1" w14:textId="77777777" w:rsidR="00A765D5" w:rsidRDefault="00000000">
                              <w:pPr>
                                <w:spacing w:before="103" w:line="300" w:lineRule="auto"/>
                                <w:ind w:left="289"/>
                                <w:rPr>
                                  <w:rFonts w:ascii="Calibri"/>
                                  <w:sz w:val="21"/>
                                </w:rPr>
                              </w:pPr>
                              <w:r>
                                <w:rPr>
                                  <w:rFonts w:ascii="Calibri"/>
                                  <w:color w:val="252525"/>
                                  <w:w w:val="105"/>
                                  <w:sz w:val="21"/>
                                </w:rPr>
                                <w:t xml:space="preserve">Socioeconomic Status Family Background </w:t>
                              </w:r>
                              <w:r>
                                <w:rPr>
                                  <w:rFonts w:ascii="Calibri"/>
                                  <w:color w:val="252525"/>
                                  <w:spacing w:val="-2"/>
                                  <w:w w:val="105"/>
                                  <w:sz w:val="21"/>
                                </w:rPr>
                                <w:t>Education</w:t>
                              </w:r>
                            </w:p>
                            <w:p w14:paraId="4A60CC0C" w14:textId="77777777" w:rsidR="00A765D5" w:rsidRDefault="00000000">
                              <w:pPr>
                                <w:spacing w:line="255" w:lineRule="exact"/>
                                <w:ind w:left="289"/>
                                <w:rPr>
                                  <w:rFonts w:ascii="Calibri"/>
                                  <w:sz w:val="21"/>
                                </w:rPr>
                              </w:pPr>
                              <w:r>
                                <w:rPr>
                                  <w:rFonts w:ascii="Calibri"/>
                                  <w:color w:val="252525"/>
                                  <w:w w:val="105"/>
                                  <w:sz w:val="21"/>
                                </w:rPr>
                                <w:t>Social</w:t>
                              </w:r>
                              <w:r>
                                <w:rPr>
                                  <w:rFonts w:ascii="Calibri"/>
                                  <w:color w:val="252525"/>
                                  <w:spacing w:val="23"/>
                                  <w:w w:val="105"/>
                                  <w:sz w:val="21"/>
                                </w:rPr>
                                <w:t xml:space="preserve"> </w:t>
                              </w:r>
                              <w:r>
                                <w:rPr>
                                  <w:rFonts w:ascii="Calibri"/>
                                  <w:color w:val="252525"/>
                                  <w:spacing w:val="-2"/>
                                  <w:w w:val="105"/>
                                  <w:sz w:val="21"/>
                                </w:rPr>
                                <w:t>Support</w:t>
                              </w:r>
                            </w:p>
                          </w:txbxContent>
                        </wps:txbx>
                        <wps:bodyPr wrap="square" lIns="0" tIns="0" rIns="0" bIns="0" rtlCol="0">
                          <a:noAutofit/>
                        </wps:bodyPr>
                      </wps:wsp>
                    </wpg:wgp>
                  </a:graphicData>
                </a:graphic>
              </wp:anchor>
            </w:drawing>
          </mc:Choice>
          <mc:Fallback>
            <w:pict>
              <v:group w14:anchorId="0C8EAEBA" id="Group 185" o:spid="_x0000_s1160" style="position:absolute;left:0;text-align:left;margin-left:54.25pt;margin-top:62.5pt;width:503.8pt;height:513.15pt;z-index:-17657344;mso-wrap-distance-left:0;mso-wrap-distance-right:0;mso-position-horizontal-relative:page;mso-position-vertical-relative:text" coordsize="63982,65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">
                <v:shape id="Graphic 186" o:spid="_x0000_s1161" style="position:absolute;width:63982;height:65170;visibility:visible;mso-wrap-style:square;v-text-anchor:top" coordsize="6398260,651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" path="m6397637,l,,,6516509r6397637,l6397637,xe" fillcolor="#f7f7f7" stroked="f">
                  <v:path arrowok="t"/>
                </v:shape>
                <v:shape id="Graphic 187" o:spid="_x0000_s1162" style="position:absolute;left:1864;top:4706;width:58305;height:54445;visibility:visible;mso-wrap-style:square;v-text-anchor:top" coordsize="5830570,544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" path="m5830227,l,,,5444299r5830227,l5830227,xe" stroked="f">
                  <v:path arrowok="t"/>
                </v:shape>
                <v:shape id="Image 188" o:spid="_x0000_s1163" type="#_x0000_t75" style="position:absolute;left:2245;top:6461;width:57540;height:5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">
                  <v:imagedata r:id="rId96" o:title=""/>
                </v:shape>
                <v:shape id="Graphic 189" o:spid="_x0000_s1164" style="position:absolute;left:2321;top:8061;width:33496;height:33604;visibility:visible;mso-wrap-style:square;v-text-anchor:top" coordsize="3349625,336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" path="m1674571,3360115r48511,-692l1771251,3357361r47808,-3413l1866488,3349201r47031,-6061l1960134,3335784r46180,-8634l2052040,3317258r45254,-11131l2142057,3293774r44253,-13555l2230035,3265481r43178,-15904l2315826,3232527r42029,-18177l2399282,3195064r40805,-20377l2480252,3153239r39507,-22500l2558588,3107204r38134,-24551l2634142,3057105r36686,-26525l2706763,3003095r35165,-28426l2776304,2945321r33569,-30252l2842615,2883933r31898,-32002l2905548,2819081r30153,-33679l2964953,2750914r28333,-35280l3020682,2679581r26439,-36807l3072585,2605232r24470,-38259l3120514,2528016r22427,-39636l3164319,2448083r20310,-40938l3203853,2365583r18118,-42167l3238965,2280663r15851,-43320l3269507,2193475r13510,-44398l3295330,2104167r11095,-45402l3316285,2012889r8605,-46331l3332223,1919790r6041,-47186l3342995,1825020r3403,-47966l3348453,1728727r689,-48670l3348453,1631387r-2055,-48327l3342995,1535095r-4731,-47585l3332223,1440324r-7333,-46767l3316285,1347225r-9860,-45876l3295330,1255947r-12313,-44909l3269507,1166639r-14691,-43868l3238965,1079451r-16994,-42753l3203853,994532r-19224,-41562l3164319,912031r-21378,-40297l3120514,832098r-23459,-38957l3072585,754882r-25464,-37542l3020682,680533r-27396,-36052l2964953,609201r-29252,-34489l2905548,541033r-31035,-32849l2842615,476181r-32742,-31136l2776304,414793r-34376,-29348l2706763,357019r-35935,-27485l2634142,303009r-37420,-25548l2558588,252911r-38829,-23535l2480252,206875r-40165,-21448l2399282,165050r-41427,-19286l2315826,127587r-42613,-17050l2230035,94634,2186310,79895,2142057,66340,2097294,53988,2052040,42856r-45726,-9892l1960134,24330r-46615,-7356l1866488,10913,1819059,6166,1771251,2753,1723082,691,1674571,r-48511,691l1577891,2753r-47809,3413l1482653,10913r-47031,6061l1389007,24330r-46180,8634l1297101,42856r-45253,11132l1207085,66340r-44254,13555l1119106,94634r-43178,15903l1033315,127587r-42029,18177l949860,165050r-40805,20377l868890,206875r-39507,22501l790553,252911r-38134,24550l715000,303009r-36687,26525l642378,357019r-35165,28426l572837,414793r-33568,30252l506526,476181r-31898,32003l443593,541033r-30152,33679l384188,609201r-28333,35280l328460,680533r-26439,36807l276557,754882r-24471,38259l228628,832098r-22428,39636l184822,912031r-20310,40939l145289,994532r-18118,42166l110177,1079451r-15852,43320l79635,1166639r-13511,44399l53812,1255947r-11096,45402l32857,1347225r-8606,46332l16918,1440324r-6041,47186l6146,1535095r-3402,47965l689,1631387,,1680057r689,48670l2744,1777054r3402,47966l10877,1872604r6041,47186l24251,1966558r8606,46331l42716,2058765r11096,45402l66124,2149077r13511,44398l94325,2237343r15852,43320l127171,2323416r18118,42167l164512,2407145r20310,40938l206200,2488380r22428,39636l252086,2566973r24471,38259l302021,2642774r26439,36807l355855,2715634r28333,35280l413441,2785402r30152,33679l474628,2851931r31898,32002l539269,2915069r33568,30252l607213,2974669r35165,28426l678313,3030580r36687,26525l752419,3082653r38134,24551l829383,3130739r39507,22500l909055,3174687r40805,20377l991286,3214350r42029,18177l1075928,3249577r43178,15904l1162831,3280219r44254,13555l1251848,3306127r45253,11131l1342827,3327150r46180,8634l1435622,3343140r47031,6061l1530082,3353948r47809,3413l1626060,3359423r48511,692xe" filled="f" strokecolor="#252525" strokeweight="1.2pt">
                  <v:path arrowok="t"/>
                </v:shape>
                <v:shape id="Graphic 190" o:spid="_x0000_s1165" style="position:absolute;left:26217;top:6537;width:33496;height:33604;visibility:visible;mso-wrap-style:square;v-text-anchor:top" coordsize="3349625,336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" path="m1674571,3360127r48511,-691l1771251,3357374r47808,-3413l1866488,3349214r47031,-6061l1960134,3335796r46180,-8633l2052040,3317271r45254,-11132l2142057,3293787r44253,-13555l2230035,3265493r43178,-15903l2315826,3232540r42029,-18177l2399282,3195077r40805,-20377l2480252,3153252r39507,-22501l2558588,3107216r38134,-24550l2634142,3057118r36686,-26525l2706763,3003107r35165,-28425l2776304,2945333r33569,-30251l2842615,2883946r31898,-32003l2905548,2819094r30153,-33679l2964953,2750926r28333,-35280l3020682,2679594r26439,-36807l3072585,2605245r24470,-38259l3120514,2528029r22427,-39636l3164319,2448096r20310,-40939l3203853,2365595r18118,-42166l3238965,2280676r15851,-43320l3269507,2193488r13510,-44399l3295330,2104180r11095,-45402l3316285,2012902r8605,-46332l3332223,1919803r6041,-47186l3342995,1825032r3403,-47965l3348453,1728740r689,-48670l3348453,1631400r-2055,-48327l3342995,1535107r-4731,-47585l3332223,1440337r-7333,-46768l3316285,1347238r-9860,-45877l3295330,1255959r-12313,-44910l3269507,1166651r-14691,-43869l3238965,1079462r-16994,-42753l3203853,994542r-19224,-41562l3164319,912041r-21378,-40297l3120514,832107r-23459,-38957l3072585,754891r-25464,-37542l3020682,680541r-27396,-36053l2964953,609208r-29252,-34489l2905548,541040r-31035,-32850l2842615,476187r-32742,-31136l2776304,414799r-34376,-29348l2706763,357024r-35935,-27485l2634142,303013r-37420,-25548l2558588,252914r-38829,-23535l2480252,206878r-40165,-21449l2399282,165053r-41427,-19287l2315826,127589r-42613,-17050l2230035,94635,2186310,79896,2142057,66341,2097294,53988,2052040,42857r-45726,-9892l1960134,24331r-46615,-7357l1866488,10913,1819059,6166,1771251,2753,1723082,691,1674571,r-48511,691l1577891,2753r-47809,3413l1482653,10913r-47031,6061l1389007,24331r-46180,8634l1297101,42857r-45253,11131l1207085,66341r-44254,13555l1119106,94635r-43178,15904l1033315,127589r-42029,18177l949860,165053r-40805,20376l868890,206878r-39507,22501l790553,252914r-38134,24551l715000,303013r-36687,26526l642378,357024r-35165,28427l572837,414799r-33568,30252l506526,476187r-31898,32003l443593,541040r-30152,33679l384188,609208r-28333,35280l328460,680541r-26439,36808l276557,754891r-24471,38259l228628,832107r-22428,39637l184822,912041r-20310,40939l145289,994542r-18118,42167l110177,1079462r-15852,43320l79635,1166651r-13511,44398l53812,1255959r-11096,45402l32857,1347238r-8606,46331l16918,1440337r-6041,47185l6146,1535107r-3402,47966l689,1631400,,1680070r689,48670l2744,1777067r3402,47965l10877,1872617r6041,47186l24251,1966570r8606,46332l42716,2058778r11096,45402l66124,2149089r13511,44399l94325,2237356r15852,43320l127171,2323429r18118,42166l164512,2407157r20310,40939l206200,2488393r22428,39636l252086,2566986r24471,38259l302021,2642787r26439,36807l355855,2715646r28333,35280l413441,2785415r30152,33679l474628,2851943r31898,32003l539269,2915082r33568,30251l607213,2974682r35165,28425l678313,3030593r36687,26525l752419,3082666r38134,24550l829383,3130751r39507,22501l909055,3174700r40805,20377l991286,3214363r42029,18177l1075928,3249590r43178,15903l1162831,3280232r44254,13555l1251848,3306139r45253,11132l1342827,3327163r46180,8633l1435622,3343153r47031,6061l1530082,3353961r47809,3413l1626060,3359436r48511,691xe" filled="f" strokecolor="#252525" strokeweight="1.2pt">
                  <v:path arrowok="t"/>
                </v:shape>
                <v:shape id="Graphic 191" o:spid="_x0000_s1166" style="position:absolute;left:14830;top:25090;width:33496;height:33604;visibility:visible;mso-wrap-style:square;v-text-anchor:top" coordsize="3349625,336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" path="m1674571,3360127r48511,-691l1771251,3357374r47808,-3413l1866488,3349214r47031,-6061l1960134,3335796r46180,-8633l2052040,3317271r45254,-11132l2142057,3293787r44253,-13555l2230035,3265493r43178,-15903l2315826,3232540r42029,-18177l2399282,3195077r40805,-20377l2480252,3153252r39507,-22501l2558588,3107216r38134,-24550l2634142,3057118r36686,-26525l2706763,3003107r35165,-28425l2776304,2945333r33569,-30251l2842615,2883946r31898,-32003l2905548,2819094r30153,-33679l2964953,2750926r28333,-35280l3020682,2679594r26439,-36807l3072585,2605245r24470,-38259l3120514,2528029r22427,-39636l3164319,2448096r20310,-40939l3203853,2365595r18118,-42166l3238965,2280676r15851,-43320l3269507,2193488r13510,-44399l3295330,2104180r11095,-45402l3316285,2012902r8605,-46332l3332223,1919803r6041,-47186l3342995,1825032r3403,-47965l3348453,1728740r689,-48670l3348453,1631400r-2055,-48327l3342995,1535107r-4731,-47585l3332223,1440337r-7333,-46768l3316285,1347238r-9860,-45877l3295330,1255959r-12313,-44910l3269507,1166651r-14691,-43869l3238965,1079462r-16994,-42753l3203853,994542r-19224,-41562l3164319,912041r-21378,-40297l3120514,832107r-23459,-38957l3072585,754891r-25464,-37542l3020682,680541r-27396,-36053l2964953,609208r-29252,-34489l2905548,541040r-31035,-32850l2842615,476187r-32742,-31136l2776304,414799r-34376,-29348l2706763,357024r-35935,-27485l2634142,303013r-37420,-25548l2558588,252914r-38829,-23535l2480252,206878r-40165,-21449l2399282,165053r-41427,-19287l2315826,127589r-42613,-17050l2230035,94635,2186310,79896,2142057,66341,2097294,53988,2052040,42857r-45726,-9892l1960134,24331r-46615,-7357l1866488,10913,1819059,6166,1771251,2753,1723082,691,1674571,r-48511,691l1577891,2753r-47809,3413l1482653,10913r-47031,6061l1389007,24331r-46180,8634l1297101,42857r-45253,11131l1207085,66341r-44254,13555l1119106,94635r-43178,15904l1033315,127589r-42029,18177l949860,165053r-40805,20376l868890,206878r-39507,22501l790553,252914r-38134,24551l715000,303013r-36687,26526l642378,357024r-35165,28427l572837,414799r-33568,30252l506526,476187r-31898,32003l443593,541040r-30152,33679l384188,609208r-28333,35280l328460,680541r-26439,36808l276557,754891r-24471,38259l228628,832107r-22428,39637l184822,912041r-20310,40939l145289,994542r-18118,42167l110177,1079462r-15852,43320l79635,1166651r-13511,44398l53812,1255959r-11096,45402l32857,1347238r-8606,46331l16918,1440337r-6041,47185l6146,1535107r-3402,47966l689,1631400,,1680070r689,48670l2744,1777067r3402,47965l10877,1872617r6041,47186l24251,1966570r8606,46332l42716,2058778r11096,45402l66124,2149089r13511,44399l94325,2237356r15852,43320l127171,2323429r18118,42166l164512,2407157r20310,40939l206200,2488393r22428,39636l252086,2566986r24471,38259l302021,2642787r26439,36807l355855,2715646r28333,35280l413441,2785415r30152,33679l474628,2851943r31898,32003l539269,2915082r33568,30251l607213,2974682r35165,28425l678313,3030593r36687,26525l752419,3082666r38134,24550l829383,3130751r39507,22501l909055,3174700r40805,20377l991286,3214363r42029,18177l1075928,3249590r43178,15903l1162831,3280232r44254,13555l1251848,3306139r45253,11132l1342827,3327163r46180,8633l1435622,3343153r47031,6061l1530082,3353961r47809,3413l1626060,3359436r48511,691xe" filled="f" strokecolor="#252525" strokeweight="1.2pt">
                  <v:path arrowok="t"/>
                </v:shape>
                <v:shape id="Textbox 192" o:spid="_x0000_s1167" type="#_x0000_t202" style="position:absolute;left:9804;top:13520;width:13817;height:1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0E9B0F81" w14:textId="77777777" w:rsidR="00A765D5" w:rsidRDefault="00000000">
                        <w:pPr>
                          <w:spacing w:before="25"/>
                          <w:rPr>
                            <w:rFonts w:ascii="Calibri"/>
                            <w:sz w:val="26"/>
                          </w:rPr>
                        </w:pPr>
                        <w:r>
                          <w:rPr>
                            <w:rFonts w:ascii="Calibri"/>
                            <w:color w:val="252525"/>
                            <w:spacing w:val="-2"/>
                            <w:w w:val="115"/>
                            <w:sz w:val="26"/>
                          </w:rPr>
                          <w:t>BIOLOGICAL</w:t>
                        </w:r>
                      </w:p>
                      <w:p w14:paraId="6DAE7C63" w14:textId="77777777" w:rsidR="00A765D5" w:rsidRDefault="00000000">
                        <w:pPr>
                          <w:spacing w:before="103" w:line="300" w:lineRule="auto"/>
                          <w:ind w:left="289" w:right="498"/>
                          <w:rPr>
                            <w:rFonts w:ascii="Calibri"/>
                            <w:sz w:val="21"/>
                          </w:rPr>
                        </w:pPr>
                        <w:r>
                          <w:rPr>
                            <w:rFonts w:ascii="Calibri"/>
                            <w:color w:val="252525"/>
                            <w:spacing w:val="-2"/>
                            <w:w w:val="105"/>
                            <w:sz w:val="21"/>
                          </w:rPr>
                          <w:t>Gender</w:t>
                        </w:r>
                        <w:r>
                          <w:rPr>
                            <w:rFonts w:ascii="Calibri"/>
                            <w:color w:val="252525"/>
                            <w:spacing w:val="40"/>
                            <w:w w:val="105"/>
                            <w:sz w:val="21"/>
                          </w:rPr>
                          <w:t xml:space="preserve"> </w:t>
                        </w:r>
                        <w:r>
                          <w:rPr>
                            <w:rFonts w:ascii="Calibri"/>
                            <w:color w:val="252525"/>
                            <w:w w:val="105"/>
                            <w:sz w:val="21"/>
                          </w:rPr>
                          <w:t>Physical</w:t>
                        </w:r>
                        <w:r>
                          <w:rPr>
                            <w:rFonts w:ascii="Calibri"/>
                            <w:color w:val="252525"/>
                            <w:spacing w:val="-10"/>
                            <w:w w:val="105"/>
                            <w:sz w:val="21"/>
                          </w:rPr>
                          <w:t xml:space="preserve"> </w:t>
                        </w:r>
                        <w:r>
                          <w:rPr>
                            <w:rFonts w:ascii="Calibri"/>
                            <w:color w:val="252525"/>
                            <w:w w:val="105"/>
                            <w:sz w:val="21"/>
                          </w:rPr>
                          <w:t>Health</w:t>
                        </w:r>
                      </w:p>
                      <w:p w14:paraId="59E6C877" w14:textId="77777777" w:rsidR="00A765D5" w:rsidRDefault="00000000">
                        <w:pPr>
                          <w:spacing w:line="256" w:lineRule="exact"/>
                          <w:ind w:left="289"/>
                          <w:rPr>
                            <w:rFonts w:ascii="Calibri"/>
                            <w:sz w:val="21"/>
                          </w:rPr>
                        </w:pPr>
                        <w:r>
                          <w:rPr>
                            <w:rFonts w:ascii="Calibri"/>
                            <w:color w:val="252525"/>
                            <w:w w:val="105"/>
                            <w:sz w:val="21"/>
                          </w:rPr>
                          <w:t>Genetic</w:t>
                        </w:r>
                        <w:r>
                          <w:rPr>
                            <w:rFonts w:ascii="Calibri"/>
                            <w:color w:val="252525"/>
                            <w:spacing w:val="-1"/>
                            <w:w w:val="105"/>
                            <w:sz w:val="21"/>
                          </w:rPr>
                          <w:t xml:space="preserve"> </w:t>
                        </w:r>
                        <w:r>
                          <w:rPr>
                            <w:rFonts w:ascii="Calibri"/>
                            <w:color w:val="252525"/>
                            <w:spacing w:val="-2"/>
                            <w:w w:val="105"/>
                            <w:sz w:val="21"/>
                          </w:rPr>
                          <w:t>Vulnerability</w:t>
                        </w:r>
                      </w:p>
                      <w:p w14:paraId="05A569A8" w14:textId="77777777" w:rsidR="00A765D5" w:rsidRDefault="00000000">
                        <w:pPr>
                          <w:spacing w:line="320" w:lineRule="atLeast"/>
                          <w:ind w:left="289"/>
                          <w:rPr>
                            <w:rFonts w:ascii="Calibri"/>
                            <w:sz w:val="21"/>
                          </w:rPr>
                        </w:pPr>
                        <w:r>
                          <w:rPr>
                            <w:rFonts w:ascii="Calibri"/>
                            <w:color w:val="252525"/>
                            <w:spacing w:val="-15"/>
                            <w:w w:val="105"/>
                            <w:sz w:val="21"/>
                          </w:rPr>
                          <w:t xml:space="preserve"> </w:t>
                        </w:r>
                        <w:r>
                          <w:rPr>
                            <w:rFonts w:ascii="Calibri"/>
                            <w:color w:val="252525"/>
                            <w:w w:val="105"/>
                            <w:sz w:val="21"/>
                          </w:rPr>
                          <w:t>mmune</w:t>
                        </w:r>
                        <w:r>
                          <w:rPr>
                            <w:rFonts w:ascii="Calibri"/>
                            <w:color w:val="252525"/>
                            <w:spacing w:val="-12"/>
                            <w:w w:val="105"/>
                            <w:sz w:val="21"/>
                          </w:rPr>
                          <w:t xml:space="preserve"> </w:t>
                        </w:r>
                        <w:r>
                          <w:rPr>
                            <w:rFonts w:ascii="Calibri"/>
                            <w:color w:val="252525"/>
                            <w:w w:val="105"/>
                            <w:sz w:val="21"/>
                          </w:rPr>
                          <w:t xml:space="preserve">Function </w:t>
                        </w:r>
                        <w:r>
                          <w:rPr>
                            <w:rFonts w:ascii="Calibri"/>
                            <w:color w:val="252525"/>
                            <w:spacing w:val="-2"/>
                            <w:w w:val="105"/>
                            <w:sz w:val="21"/>
                          </w:rPr>
                          <w:t>Neurochemistry Disability</w:t>
                        </w:r>
                      </w:p>
                    </w:txbxContent>
                  </v:textbox>
                </v:shape>
                <v:shape id="Textbox 193" o:spid="_x0000_s1168" type="#_x0000_t202" style="position:absolute;left:30515;top:19727;width:142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7A92C8E3" w14:textId="77777777" w:rsidR="00A765D5" w:rsidRDefault="00000000">
                        <w:pPr>
                          <w:spacing w:before="23"/>
                          <w:rPr>
                            <w:rFonts w:ascii="Calibri"/>
                            <w:sz w:val="21"/>
                          </w:rPr>
                        </w:pPr>
                        <w:r>
                          <w:rPr>
                            <w:rFonts w:ascii="Calibri"/>
                            <w:color w:val="252525"/>
                            <w:spacing w:val="1"/>
                            <w:w w:val="105"/>
                            <w:sz w:val="21"/>
                          </w:rPr>
                          <w:t xml:space="preserve"> </w:t>
                        </w:r>
                        <w:r>
                          <w:rPr>
                            <w:rFonts w:ascii="Calibri"/>
                            <w:color w:val="252525"/>
                            <w:spacing w:val="-10"/>
                            <w:w w:val="105"/>
                            <w:sz w:val="21"/>
                          </w:rPr>
                          <w:t>Q</w:t>
                        </w:r>
                      </w:p>
                    </w:txbxContent>
                  </v:textbox>
                </v:shape>
                <v:shape id="Textbox 194" o:spid="_x0000_s1169" type="#_x0000_t202" style="position:absolute;left:37949;top:9350;width:14465;height:16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496945E7" w14:textId="77777777" w:rsidR="00A765D5" w:rsidRDefault="00000000">
                        <w:pPr>
                          <w:spacing w:before="25"/>
                          <w:rPr>
                            <w:rFonts w:ascii="Calibri"/>
                            <w:sz w:val="26"/>
                          </w:rPr>
                        </w:pPr>
                        <w:r>
                          <w:rPr>
                            <w:rFonts w:ascii="Calibri"/>
                            <w:color w:val="252525"/>
                            <w:spacing w:val="-2"/>
                            <w:w w:val="115"/>
                            <w:sz w:val="26"/>
                          </w:rPr>
                          <w:t>PSYCHOLOGICAL</w:t>
                        </w:r>
                      </w:p>
                      <w:p w14:paraId="66AB998A" w14:textId="77777777" w:rsidR="00A765D5" w:rsidRDefault="00000000">
                        <w:pPr>
                          <w:spacing w:before="103" w:line="300" w:lineRule="auto"/>
                          <w:ind w:left="289" w:right="512"/>
                          <w:rPr>
                            <w:rFonts w:ascii="Calibri"/>
                            <w:sz w:val="21"/>
                          </w:rPr>
                        </w:pPr>
                        <w:r>
                          <w:rPr>
                            <w:rFonts w:ascii="Calibri"/>
                            <w:color w:val="252525"/>
                            <w:spacing w:val="-2"/>
                            <w:sz w:val="21"/>
                          </w:rPr>
                          <w:t xml:space="preserve">Attitudes/Beliefs </w:t>
                        </w:r>
                        <w:r>
                          <w:rPr>
                            <w:rFonts w:ascii="Calibri"/>
                            <w:color w:val="252525"/>
                            <w:spacing w:val="-2"/>
                            <w:w w:val="105"/>
                            <w:sz w:val="21"/>
                          </w:rPr>
                          <w:t>Self-Esteem Emotions</w:t>
                        </w:r>
                      </w:p>
                      <w:p w14:paraId="602E2F2E" w14:textId="77777777" w:rsidR="00A765D5" w:rsidRDefault="00000000">
                        <w:pPr>
                          <w:spacing w:line="300" w:lineRule="auto"/>
                          <w:ind w:left="289"/>
                          <w:rPr>
                            <w:rFonts w:ascii="Calibri"/>
                            <w:sz w:val="21"/>
                          </w:rPr>
                        </w:pPr>
                        <w:r>
                          <w:rPr>
                            <w:rFonts w:ascii="Calibri"/>
                            <w:color w:val="252525"/>
                            <w:w w:val="105"/>
                            <w:sz w:val="21"/>
                          </w:rPr>
                          <w:t xml:space="preserve">Coping &amp; Social Skills </w:t>
                        </w:r>
                        <w:r>
                          <w:rPr>
                            <w:rFonts w:ascii="Calibri"/>
                            <w:color w:val="252525"/>
                            <w:spacing w:val="-2"/>
                            <w:w w:val="105"/>
                            <w:sz w:val="21"/>
                          </w:rPr>
                          <w:t>Personality</w:t>
                        </w:r>
                      </w:p>
                      <w:p w14:paraId="66D4CEB3" w14:textId="77777777" w:rsidR="00A765D5" w:rsidRDefault="00000000">
                        <w:pPr>
                          <w:spacing w:line="256" w:lineRule="exact"/>
                          <w:ind w:left="289"/>
                          <w:rPr>
                            <w:rFonts w:ascii="Calibri"/>
                            <w:sz w:val="21"/>
                          </w:rPr>
                        </w:pPr>
                        <w:r>
                          <w:rPr>
                            <w:rFonts w:ascii="Calibri"/>
                            <w:color w:val="252525"/>
                            <w:spacing w:val="-2"/>
                            <w:w w:val="105"/>
                            <w:sz w:val="21"/>
                          </w:rPr>
                          <w:t>Behavior</w:t>
                        </w:r>
                      </w:p>
                      <w:p w14:paraId="0D0AA4D0" w14:textId="77777777" w:rsidR="00A765D5" w:rsidRDefault="00000000">
                        <w:pPr>
                          <w:spacing w:before="62"/>
                          <w:ind w:left="289"/>
                          <w:rPr>
                            <w:rFonts w:ascii="Calibri"/>
                            <w:sz w:val="21"/>
                          </w:rPr>
                        </w:pPr>
                        <w:r>
                          <w:rPr>
                            <w:rFonts w:ascii="Calibri"/>
                            <w:color w:val="252525"/>
                            <w:sz w:val="21"/>
                          </w:rPr>
                          <w:t>Mental</w:t>
                        </w:r>
                        <w:r>
                          <w:rPr>
                            <w:rFonts w:ascii="Calibri"/>
                            <w:color w:val="252525"/>
                            <w:spacing w:val="2"/>
                            <w:sz w:val="21"/>
                          </w:rPr>
                          <w:t xml:space="preserve"> </w:t>
                        </w:r>
                        <w:r>
                          <w:rPr>
                            <w:rFonts w:ascii="Calibri"/>
                            <w:color w:val="252525"/>
                            <w:spacing w:val="-2"/>
                            <w:sz w:val="21"/>
                          </w:rPr>
                          <w:t>Health</w:t>
                        </w:r>
                      </w:p>
                    </w:txbxContent>
                  </v:textbox>
                </v:shape>
                <v:shape id="Textbox 195" o:spid="_x0000_s1170" type="#_x0000_t202" style="position:absolute;left:28299;top:27529;width:6090;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71EE93A5" w14:textId="77777777" w:rsidR="00A765D5" w:rsidRDefault="00000000">
                        <w:pPr>
                          <w:spacing w:before="25" w:line="317" w:lineRule="exact"/>
                          <w:rPr>
                            <w:rFonts w:ascii="Calibri"/>
                            <w:sz w:val="26"/>
                          </w:rPr>
                        </w:pPr>
                        <w:r>
                          <w:rPr>
                            <w:rFonts w:ascii="Calibri"/>
                            <w:color w:val="252525"/>
                            <w:spacing w:val="-4"/>
                            <w:w w:val="115"/>
                            <w:sz w:val="26"/>
                          </w:rPr>
                          <w:t>HEALTH</w:t>
                        </w:r>
                      </w:p>
                    </w:txbxContent>
                  </v:textbox>
                </v:shape>
                <v:shape id="Textbox 196" o:spid="_x0000_s1171" type="#_x0000_t202" style="position:absolute;left:20904;top:34574;width:6141;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55F351E9" w14:textId="77777777" w:rsidR="00A765D5" w:rsidRDefault="00000000">
                        <w:pPr>
                          <w:spacing w:before="19" w:line="247" w:lineRule="auto"/>
                          <w:rPr>
                            <w:rFonts w:ascii="Calibri"/>
                            <w:sz w:val="21"/>
                          </w:rPr>
                        </w:pPr>
                        <w:r>
                          <w:rPr>
                            <w:rFonts w:ascii="Calibri"/>
                            <w:color w:val="252525"/>
                            <w:spacing w:val="-2"/>
                            <w:w w:val="105"/>
                            <w:sz w:val="21"/>
                          </w:rPr>
                          <w:t xml:space="preserve">Substance </w:t>
                        </w:r>
                        <w:r>
                          <w:rPr>
                            <w:rFonts w:ascii="Calibri"/>
                            <w:color w:val="252525"/>
                            <w:spacing w:val="-4"/>
                            <w:w w:val="105"/>
                            <w:sz w:val="21"/>
                          </w:rPr>
                          <w:t>Use</w:t>
                        </w:r>
                      </w:p>
                    </w:txbxContent>
                  </v:textbox>
                </v:shape>
                <v:shape id="Textbox 197" o:spid="_x0000_s1172" type="#_x0000_t202" style="position:absolute;left:37211;top:31300;width:7773;height:5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221B4031" w14:textId="77777777" w:rsidR="00A765D5" w:rsidRDefault="00000000">
                        <w:pPr>
                          <w:spacing w:before="23" w:line="247" w:lineRule="auto"/>
                          <w:rPr>
                            <w:rFonts w:ascii="Calibri"/>
                            <w:sz w:val="21"/>
                          </w:rPr>
                        </w:pPr>
                        <w:r>
                          <w:rPr>
                            <w:rFonts w:ascii="Calibri"/>
                            <w:color w:val="252525"/>
                            <w:spacing w:val="-2"/>
                            <w:w w:val="105"/>
                            <w:sz w:val="21"/>
                          </w:rPr>
                          <w:t>Family Relationships</w:t>
                        </w:r>
                      </w:p>
                      <w:p w14:paraId="0A7A68CD" w14:textId="77777777" w:rsidR="00A765D5" w:rsidRDefault="00000000">
                        <w:pPr>
                          <w:spacing w:before="108"/>
                          <w:rPr>
                            <w:rFonts w:ascii="Calibri"/>
                            <w:sz w:val="21"/>
                          </w:rPr>
                        </w:pPr>
                        <w:r>
                          <w:rPr>
                            <w:rFonts w:ascii="Calibri"/>
                            <w:color w:val="252525"/>
                            <w:spacing w:val="-2"/>
                            <w:w w:val="105"/>
                            <w:sz w:val="21"/>
                          </w:rPr>
                          <w:t>Trauma</w:t>
                        </w:r>
                      </w:p>
                    </w:txbxContent>
                  </v:textbox>
                </v:shape>
                <v:shape id="Textbox 198" o:spid="_x0000_s1173" type="#_x0000_t202" style="position:absolute;left:24489;top:42068;width:14637;height:10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1EC50B8B" w14:textId="77777777" w:rsidR="00A765D5" w:rsidRDefault="00000000">
                        <w:pPr>
                          <w:spacing w:before="25"/>
                          <w:rPr>
                            <w:rFonts w:ascii="Calibri"/>
                            <w:sz w:val="26"/>
                          </w:rPr>
                        </w:pPr>
                        <w:r>
                          <w:rPr>
                            <w:rFonts w:ascii="Calibri"/>
                            <w:color w:val="252525"/>
                            <w:w w:val="115"/>
                            <w:sz w:val="26"/>
                          </w:rPr>
                          <w:t>SOCIAL</w:t>
                        </w:r>
                        <w:r>
                          <w:rPr>
                            <w:rFonts w:ascii="Calibri"/>
                            <w:color w:val="252525"/>
                            <w:spacing w:val="-10"/>
                            <w:w w:val="115"/>
                            <w:sz w:val="26"/>
                          </w:rPr>
                          <w:t xml:space="preserve"> </w:t>
                        </w:r>
                        <w:r>
                          <w:rPr>
                            <w:rFonts w:ascii="Calibri"/>
                            <w:color w:val="252525"/>
                            <w:spacing w:val="-2"/>
                            <w:w w:val="115"/>
                            <w:sz w:val="26"/>
                          </w:rPr>
                          <w:t>CONTEXT</w:t>
                        </w:r>
                      </w:p>
                      <w:p w14:paraId="08589BE1" w14:textId="77777777" w:rsidR="00A765D5" w:rsidRDefault="00000000">
                        <w:pPr>
                          <w:spacing w:before="103" w:line="300" w:lineRule="auto"/>
                          <w:ind w:left="289"/>
                          <w:rPr>
                            <w:rFonts w:ascii="Calibri"/>
                            <w:sz w:val="21"/>
                          </w:rPr>
                        </w:pPr>
                        <w:r>
                          <w:rPr>
                            <w:rFonts w:ascii="Calibri"/>
                            <w:color w:val="252525"/>
                            <w:w w:val="105"/>
                            <w:sz w:val="21"/>
                          </w:rPr>
                          <w:t xml:space="preserve">Socioeconomic Status Family Background </w:t>
                        </w:r>
                        <w:r>
                          <w:rPr>
                            <w:rFonts w:ascii="Calibri"/>
                            <w:color w:val="252525"/>
                            <w:spacing w:val="-2"/>
                            <w:w w:val="105"/>
                            <w:sz w:val="21"/>
                          </w:rPr>
                          <w:t>Education</w:t>
                        </w:r>
                      </w:p>
                      <w:p w14:paraId="4A60CC0C" w14:textId="77777777" w:rsidR="00A765D5" w:rsidRDefault="00000000">
                        <w:pPr>
                          <w:spacing w:line="255" w:lineRule="exact"/>
                          <w:ind w:left="289"/>
                          <w:rPr>
                            <w:rFonts w:ascii="Calibri"/>
                            <w:sz w:val="21"/>
                          </w:rPr>
                        </w:pPr>
                        <w:r>
                          <w:rPr>
                            <w:rFonts w:ascii="Calibri"/>
                            <w:color w:val="252525"/>
                            <w:w w:val="105"/>
                            <w:sz w:val="21"/>
                          </w:rPr>
                          <w:t>Social</w:t>
                        </w:r>
                        <w:r>
                          <w:rPr>
                            <w:rFonts w:ascii="Calibri"/>
                            <w:color w:val="252525"/>
                            <w:spacing w:val="23"/>
                            <w:w w:val="105"/>
                            <w:sz w:val="21"/>
                          </w:rPr>
                          <w:t xml:space="preserve"> </w:t>
                        </w:r>
                        <w:r>
                          <w:rPr>
                            <w:rFonts w:ascii="Calibri"/>
                            <w:color w:val="252525"/>
                            <w:spacing w:val="-2"/>
                            <w:w w:val="105"/>
                            <w:sz w:val="21"/>
                          </w:rPr>
                          <w:t>Support</w:t>
                        </w:r>
                      </w:p>
                    </w:txbxContent>
                  </v:textbox>
                </v:shape>
                <w10:wrap anchorx="page"/>
              </v:group>
            </w:pict>
          </mc:Fallback>
        </mc:AlternateContent>
      </w:r>
      <w:r>
        <w:rPr>
          <w:color w:val="4E4E4E"/>
        </w:rPr>
        <w:t>For</w:t>
      </w:r>
      <w:r>
        <w:rPr>
          <w:color w:val="4E4E4E"/>
          <w:spacing w:val="-11"/>
        </w:rPr>
        <w:t xml:space="preserve"> </w:t>
      </w:r>
      <w:r>
        <w:rPr>
          <w:color w:val="4E4E4E"/>
        </w:rPr>
        <w:t>example,</w:t>
      </w:r>
      <w:r>
        <w:rPr>
          <w:color w:val="4E4E4E"/>
          <w:spacing w:val="-11"/>
        </w:rPr>
        <w:t xml:space="preserve"> </w:t>
      </w:r>
      <w:r>
        <w:rPr>
          <w:color w:val="4E4E4E"/>
        </w:rPr>
        <w:t>unhelpful</w:t>
      </w:r>
      <w:r>
        <w:rPr>
          <w:color w:val="4E4E4E"/>
          <w:spacing w:val="-11"/>
        </w:rPr>
        <w:t xml:space="preserve"> </w:t>
      </w:r>
      <w:r>
        <w:rPr>
          <w:color w:val="4E4E4E"/>
        </w:rPr>
        <w:t>thinking</w:t>
      </w:r>
      <w:r>
        <w:rPr>
          <w:color w:val="4E4E4E"/>
          <w:spacing w:val="-11"/>
        </w:rPr>
        <w:t xml:space="preserve"> </w:t>
      </w:r>
      <w:r>
        <w:rPr>
          <w:color w:val="4E4E4E"/>
        </w:rPr>
        <w:t>patterns can contribute to the development and maintenance of problematic substance</w:t>
      </w:r>
    </w:p>
    <w:p w14:paraId="2A83CFD6" w14:textId="77777777" w:rsidR="00A765D5" w:rsidRDefault="00000000">
      <w:pPr>
        <w:spacing w:before="102" w:line="237" w:lineRule="auto"/>
        <w:ind w:left="240" w:right="230"/>
        <w:rPr>
          <w:b/>
          <w:sz w:val="21"/>
        </w:rPr>
      </w:pPr>
      <w:r>
        <w:br w:type="column"/>
      </w:r>
      <w:r>
        <w:rPr>
          <w:color w:val="4E4E4E"/>
          <w:sz w:val="21"/>
        </w:rPr>
        <w:t xml:space="preserve">use. In the context of CBT, identifying and challenging unhelpful thinking patterns can lead to changes in behavior. </w:t>
      </w:r>
      <w:r>
        <w:rPr>
          <w:b/>
          <w:color w:val="4E4E4E"/>
          <w:sz w:val="21"/>
        </w:rPr>
        <w:t>A functional analysis</w:t>
      </w:r>
      <w:r>
        <w:rPr>
          <w:b/>
          <w:color w:val="4E4E4E"/>
          <w:spacing w:val="-2"/>
          <w:sz w:val="21"/>
        </w:rPr>
        <w:t xml:space="preserve"> </w:t>
      </w:r>
      <w:r>
        <w:rPr>
          <w:b/>
          <w:color w:val="4E4E4E"/>
          <w:sz w:val="21"/>
        </w:rPr>
        <w:t>of</w:t>
      </w:r>
      <w:r>
        <w:rPr>
          <w:b/>
          <w:color w:val="4E4E4E"/>
          <w:spacing w:val="-2"/>
          <w:sz w:val="21"/>
        </w:rPr>
        <w:t xml:space="preserve"> </w:t>
      </w:r>
      <w:r>
        <w:rPr>
          <w:b/>
          <w:color w:val="4E4E4E"/>
          <w:sz w:val="21"/>
        </w:rPr>
        <w:t>behavior</w:t>
      </w:r>
      <w:r>
        <w:rPr>
          <w:b/>
          <w:color w:val="4E4E4E"/>
          <w:spacing w:val="-2"/>
          <w:sz w:val="21"/>
        </w:rPr>
        <w:t xml:space="preserve"> </w:t>
      </w:r>
      <w:r>
        <w:rPr>
          <w:b/>
          <w:color w:val="4E4E4E"/>
          <w:sz w:val="21"/>
        </w:rPr>
        <w:t>can</w:t>
      </w:r>
      <w:r>
        <w:rPr>
          <w:b/>
          <w:color w:val="4E4E4E"/>
          <w:spacing w:val="-2"/>
          <w:sz w:val="21"/>
        </w:rPr>
        <w:t xml:space="preserve"> </w:t>
      </w:r>
      <w:r>
        <w:rPr>
          <w:b/>
          <w:color w:val="4E4E4E"/>
          <w:sz w:val="21"/>
        </w:rPr>
        <w:t>be</w:t>
      </w:r>
      <w:r>
        <w:rPr>
          <w:b/>
          <w:color w:val="4E4E4E"/>
          <w:spacing w:val="-2"/>
          <w:sz w:val="21"/>
        </w:rPr>
        <w:t xml:space="preserve"> </w:t>
      </w:r>
      <w:r>
        <w:rPr>
          <w:b/>
          <w:color w:val="4E4E4E"/>
          <w:sz w:val="21"/>
        </w:rPr>
        <w:t>particularly helpful</w:t>
      </w:r>
      <w:r>
        <w:rPr>
          <w:b/>
          <w:color w:val="4E4E4E"/>
          <w:spacing w:val="-6"/>
          <w:sz w:val="21"/>
        </w:rPr>
        <w:t xml:space="preserve"> </w:t>
      </w:r>
      <w:r>
        <w:rPr>
          <w:b/>
          <w:color w:val="4E4E4E"/>
          <w:sz w:val="21"/>
        </w:rPr>
        <w:t>for</w:t>
      </w:r>
      <w:r>
        <w:rPr>
          <w:b/>
          <w:color w:val="4E4E4E"/>
          <w:spacing w:val="-6"/>
          <w:sz w:val="21"/>
        </w:rPr>
        <w:t xml:space="preserve"> </w:t>
      </w:r>
      <w:r>
        <w:rPr>
          <w:b/>
          <w:color w:val="4E4E4E"/>
          <w:sz w:val="21"/>
        </w:rPr>
        <w:t>clients</w:t>
      </w:r>
      <w:r>
        <w:rPr>
          <w:b/>
          <w:color w:val="4E4E4E"/>
          <w:spacing w:val="-6"/>
          <w:sz w:val="21"/>
        </w:rPr>
        <w:t xml:space="preserve"> </w:t>
      </w:r>
      <w:r>
        <w:rPr>
          <w:b/>
          <w:color w:val="4E4E4E"/>
          <w:sz w:val="21"/>
        </w:rPr>
        <w:t>who</w:t>
      </w:r>
      <w:r>
        <w:rPr>
          <w:b/>
          <w:color w:val="4E4E4E"/>
          <w:spacing w:val="-6"/>
          <w:sz w:val="21"/>
        </w:rPr>
        <w:t xml:space="preserve"> </w:t>
      </w:r>
      <w:r>
        <w:rPr>
          <w:b/>
          <w:color w:val="4E4E4E"/>
          <w:sz w:val="21"/>
        </w:rPr>
        <w:t>are</w:t>
      </w:r>
      <w:r>
        <w:rPr>
          <w:b/>
          <w:color w:val="4E4E4E"/>
          <w:spacing w:val="-6"/>
          <w:sz w:val="21"/>
        </w:rPr>
        <w:t xml:space="preserve"> </w:t>
      </w:r>
      <w:r>
        <w:rPr>
          <w:b/>
          <w:color w:val="4E4E4E"/>
          <w:sz w:val="21"/>
        </w:rPr>
        <w:t>not</w:t>
      </w:r>
      <w:r>
        <w:rPr>
          <w:b/>
          <w:color w:val="4E4E4E"/>
          <w:spacing w:val="-6"/>
          <w:sz w:val="21"/>
        </w:rPr>
        <w:t xml:space="preserve"> </w:t>
      </w:r>
      <w:r>
        <w:rPr>
          <w:b/>
          <w:color w:val="4E4E4E"/>
          <w:sz w:val="21"/>
        </w:rPr>
        <w:t>aware</w:t>
      </w:r>
      <w:r>
        <w:rPr>
          <w:b/>
          <w:color w:val="4E4E4E"/>
          <w:spacing w:val="-6"/>
          <w:sz w:val="21"/>
        </w:rPr>
        <w:t xml:space="preserve"> </w:t>
      </w:r>
      <w:r>
        <w:rPr>
          <w:b/>
          <w:color w:val="4E4E4E"/>
          <w:sz w:val="21"/>
        </w:rPr>
        <w:t>of their substance use–related behaviors.</w:t>
      </w:r>
    </w:p>
    <w:p w14:paraId="1DC901E3" w14:textId="77777777" w:rsidR="00A765D5" w:rsidRDefault="00A765D5">
      <w:pPr>
        <w:spacing w:line="237" w:lineRule="auto"/>
        <w:rPr>
          <w:sz w:val="21"/>
        </w:rPr>
        <w:sectPr w:rsidR="00A765D5">
          <w:type w:val="continuous"/>
          <w:pgSz w:w="12240" w:h="15840"/>
          <w:pgMar w:top="540" w:right="840" w:bottom="920" w:left="840" w:header="576" w:footer="721" w:gutter="0"/>
          <w:cols w:num="2" w:space="720" w:equalWidth="0">
            <w:col w:w="4663" w:space="557"/>
            <w:col w:w="5340"/>
          </w:cols>
        </w:sectPr>
      </w:pPr>
    </w:p>
    <w:p w14:paraId="435A1D55" w14:textId="77777777" w:rsidR="00A765D5" w:rsidRDefault="00A765D5">
      <w:pPr>
        <w:pStyle w:val="BodyText"/>
        <w:spacing w:before="6" w:after="1"/>
        <w:rPr>
          <w:b/>
          <w:sz w:val="25"/>
        </w:rPr>
      </w:pPr>
    </w:p>
    <w:p w14:paraId="732424BC" w14:textId="77777777" w:rsidR="00A765D5" w:rsidRDefault="00000000">
      <w:pPr>
        <w:pStyle w:val="BodyText"/>
        <w:ind w:left="240"/>
        <w:rPr>
          <w:sz w:val="20"/>
        </w:rPr>
      </w:pPr>
      <w:r>
        <w:rPr>
          <w:noProof/>
          <w:sz w:val="20"/>
        </w:rPr>
        <mc:AlternateContent>
          <mc:Choice Requires="wps">
            <w:drawing>
              <wp:inline distT="0" distB="0" distL="0" distR="0" wp14:anchorId="05FA81ED" wp14:editId="7657274D">
                <wp:extent cx="6398260" cy="6517005"/>
                <wp:effectExtent l="9525" t="0" r="2539" b="7620"/>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8260" cy="6517005"/>
                        </a:xfrm>
                        <a:prstGeom prst="rect">
                          <a:avLst/>
                        </a:prstGeom>
                        <a:ln w="6350">
                          <a:solidFill>
                            <a:srgbClr val="7F7F7F"/>
                          </a:solidFill>
                          <a:prstDash val="solid"/>
                        </a:ln>
                      </wps:spPr>
                      <wps:txbx>
                        <w:txbxContent>
                          <w:p w14:paraId="2CC0CF09" w14:textId="77777777" w:rsidR="00A765D5" w:rsidRDefault="00000000">
                            <w:pPr>
                              <w:spacing w:before="57"/>
                              <w:ind w:left="180"/>
                              <w:rPr>
                                <w:b/>
                                <w:sz w:val="26"/>
                              </w:rPr>
                            </w:pPr>
                            <w:r>
                              <w:rPr>
                                <w:b/>
                                <w:color w:val="5F5F5F"/>
                                <w:sz w:val="26"/>
                              </w:rPr>
                              <w:t>Exhibit</w:t>
                            </w:r>
                            <w:r>
                              <w:rPr>
                                <w:b/>
                                <w:color w:val="5F5F5F"/>
                                <w:spacing w:val="-2"/>
                                <w:sz w:val="26"/>
                              </w:rPr>
                              <w:t xml:space="preserve"> </w:t>
                            </w:r>
                            <w:r>
                              <w:rPr>
                                <w:b/>
                                <w:color w:val="5F5F5F"/>
                                <w:sz w:val="26"/>
                              </w:rPr>
                              <w:t>3.10.</w:t>
                            </w:r>
                            <w:r>
                              <w:rPr>
                                <w:b/>
                                <w:color w:val="5F5F5F"/>
                                <w:spacing w:val="-1"/>
                                <w:sz w:val="26"/>
                              </w:rPr>
                              <w:t xml:space="preserve"> </w:t>
                            </w:r>
                            <w:r>
                              <w:rPr>
                                <w:b/>
                                <w:color w:val="5F5F5F"/>
                                <w:sz w:val="26"/>
                              </w:rPr>
                              <w:t>The</w:t>
                            </w:r>
                            <w:r>
                              <w:rPr>
                                <w:b/>
                                <w:color w:val="5F5F5F"/>
                                <w:spacing w:val="-2"/>
                                <w:sz w:val="26"/>
                              </w:rPr>
                              <w:t xml:space="preserve"> </w:t>
                            </w:r>
                            <w:r>
                              <w:rPr>
                                <w:b/>
                                <w:color w:val="5F5F5F"/>
                                <w:sz w:val="26"/>
                              </w:rPr>
                              <w:t>Biopsychosocial</w:t>
                            </w:r>
                            <w:r>
                              <w:rPr>
                                <w:b/>
                                <w:color w:val="5F5F5F"/>
                                <w:spacing w:val="-1"/>
                                <w:sz w:val="26"/>
                              </w:rPr>
                              <w:t xml:space="preserve"> </w:t>
                            </w:r>
                            <w:r>
                              <w:rPr>
                                <w:b/>
                                <w:color w:val="5F5F5F"/>
                                <w:spacing w:val="-2"/>
                                <w:sz w:val="26"/>
                              </w:rPr>
                              <w:t>Model</w:t>
                            </w:r>
                          </w:p>
                          <w:p w14:paraId="7BD36701" w14:textId="77777777" w:rsidR="00A765D5" w:rsidRDefault="00A765D5">
                            <w:pPr>
                              <w:pStyle w:val="BodyText"/>
                              <w:rPr>
                                <w:b/>
                                <w:sz w:val="32"/>
                              </w:rPr>
                            </w:pPr>
                          </w:p>
                          <w:p w14:paraId="7823904A" w14:textId="77777777" w:rsidR="00A765D5" w:rsidRDefault="00A765D5">
                            <w:pPr>
                              <w:pStyle w:val="BodyText"/>
                              <w:rPr>
                                <w:b/>
                                <w:sz w:val="32"/>
                              </w:rPr>
                            </w:pPr>
                          </w:p>
                          <w:p w14:paraId="07635BB3" w14:textId="77777777" w:rsidR="00A765D5" w:rsidRDefault="00A765D5">
                            <w:pPr>
                              <w:pStyle w:val="BodyText"/>
                              <w:rPr>
                                <w:b/>
                                <w:sz w:val="32"/>
                              </w:rPr>
                            </w:pPr>
                          </w:p>
                          <w:p w14:paraId="09C19C66" w14:textId="77777777" w:rsidR="00A765D5" w:rsidRDefault="00A765D5">
                            <w:pPr>
                              <w:pStyle w:val="BodyText"/>
                              <w:rPr>
                                <w:b/>
                                <w:sz w:val="32"/>
                              </w:rPr>
                            </w:pPr>
                          </w:p>
                          <w:p w14:paraId="6399BBA3" w14:textId="77777777" w:rsidR="00A765D5" w:rsidRDefault="00A765D5">
                            <w:pPr>
                              <w:pStyle w:val="BodyText"/>
                              <w:rPr>
                                <w:b/>
                                <w:sz w:val="32"/>
                              </w:rPr>
                            </w:pPr>
                          </w:p>
                          <w:p w14:paraId="1BC03A1A" w14:textId="77777777" w:rsidR="00A765D5" w:rsidRDefault="00A765D5">
                            <w:pPr>
                              <w:pStyle w:val="BodyText"/>
                              <w:rPr>
                                <w:b/>
                                <w:sz w:val="32"/>
                              </w:rPr>
                            </w:pPr>
                          </w:p>
                          <w:p w14:paraId="3881C1C6" w14:textId="77777777" w:rsidR="00A765D5" w:rsidRDefault="00A765D5">
                            <w:pPr>
                              <w:pStyle w:val="BodyText"/>
                              <w:rPr>
                                <w:b/>
                                <w:sz w:val="32"/>
                              </w:rPr>
                            </w:pPr>
                          </w:p>
                          <w:p w14:paraId="64F3A9F6" w14:textId="77777777" w:rsidR="00A765D5" w:rsidRDefault="00A765D5">
                            <w:pPr>
                              <w:pStyle w:val="BodyText"/>
                              <w:rPr>
                                <w:b/>
                                <w:sz w:val="32"/>
                              </w:rPr>
                            </w:pPr>
                          </w:p>
                          <w:p w14:paraId="72CC24D2" w14:textId="77777777" w:rsidR="00A765D5" w:rsidRDefault="00A765D5">
                            <w:pPr>
                              <w:pStyle w:val="BodyText"/>
                              <w:rPr>
                                <w:b/>
                                <w:sz w:val="32"/>
                              </w:rPr>
                            </w:pPr>
                          </w:p>
                          <w:p w14:paraId="1CAD800E" w14:textId="77777777" w:rsidR="00A765D5" w:rsidRDefault="00A765D5">
                            <w:pPr>
                              <w:pStyle w:val="BodyText"/>
                              <w:rPr>
                                <w:b/>
                                <w:sz w:val="32"/>
                              </w:rPr>
                            </w:pPr>
                          </w:p>
                          <w:p w14:paraId="471664FD" w14:textId="77777777" w:rsidR="00A765D5" w:rsidRDefault="00A765D5">
                            <w:pPr>
                              <w:pStyle w:val="BodyText"/>
                              <w:rPr>
                                <w:b/>
                                <w:sz w:val="32"/>
                              </w:rPr>
                            </w:pPr>
                          </w:p>
                          <w:p w14:paraId="412D17D3" w14:textId="77777777" w:rsidR="00A765D5" w:rsidRDefault="00A765D5">
                            <w:pPr>
                              <w:pStyle w:val="BodyText"/>
                              <w:rPr>
                                <w:b/>
                                <w:sz w:val="32"/>
                              </w:rPr>
                            </w:pPr>
                          </w:p>
                          <w:p w14:paraId="79F7D24A" w14:textId="77777777" w:rsidR="00A765D5" w:rsidRDefault="00A765D5">
                            <w:pPr>
                              <w:pStyle w:val="BodyText"/>
                              <w:rPr>
                                <w:b/>
                                <w:sz w:val="32"/>
                              </w:rPr>
                            </w:pPr>
                          </w:p>
                          <w:p w14:paraId="334B5C84" w14:textId="77777777" w:rsidR="00A765D5" w:rsidRDefault="00A765D5">
                            <w:pPr>
                              <w:pStyle w:val="BodyText"/>
                              <w:rPr>
                                <w:b/>
                                <w:sz w:val="32"/>
                              </w:rPr>
                            </w:pPr>
                          </w:p>
                          <w:p w14:paraId="6D2902B3" w14:textId="77777777" w:rsidR="00A765D5" w:rsidRDefault="00A765D5">
                            <w:pPr>
                              <w:pStyle w:val="BodyText"/>
                              <w:rPr>
                                <w:b/>
                                <w:sz w:val="32"/>
                              </w:rPr>
                            </w:pPr>
                          </w:p>
                          <w:p w14:paraId="5959898F" w14:textId="77777777" w:rsidR="00A765D5" w:rsidRDefault="00A765D5">
                            <w:pPr>
                              <w:pStyle w:val="BodyText"/>
                              <w:rPr>
                                <w:b/>
                                <w:sz w:val="32"/>
                              </w:rPr>
                            </w:pPr>
                          </w:p>
                          <w:p w14:paraId="5AFF0897" w14:textId="77777777" w:rsidR="00A765D5" w:rsidRDefault="00A765D5">
                            <w:pPr>
                              <w:pStyle w:val="BodyText"/>
                              <w:rPr>
                                <w:b/>
                                <w:sz w:val="32"/>
                              </w:rPr>
                            </w:pPr>
                          </w:p>
                          <w:p w14:paraId="04F97A4D" w14:textId="77777777" w:rsidR="00A765D5" w:rsidRDefault="00A765D5">
                            <w:pPr>
                              <w:pStyle w:val="BodyText"/>
                              <w:rPr>
                                <w:b/>
                                <w:sz w:val="32"/>
                              </w:rPr>
                            </w:pPr>
                          </w:p>
                          <w:p w14:paraId="71D58F98" w14:textId="77777777" w:rsidR="00A765D5" w:rsidRDefault="00A765D5">
                            <w:pPr>
                              <w:pStyle w:val="BodyText"/>
                              <w:rPr>
                                <w:b/>
                                <w:sz w:val="32"/>
                              </w:rPr>
                            </w:pPr>
                          </w:p>
                          <w:p w14:paraId="28F2C031" w14:textId="77777777" w:rsidR="00A765D5" w:rsidRDefault="00A765D5">
                            <w:pPr>
                              <w:pStyle w:val="BodyText"/>
                              <w:rPr>
                                <w:b/>
                                <w:sz w:val="32"/>
                              </w:rPr>
                            </w:pPr>
                          </w:p>
                          <w:p w14:paraId="03C3E8F4" w14:textId="77777777" w:rsidR="00A765D5" w:rsidRDefault="00A765D5">
                            <w:pPr>
                              <w:pStyle w:val="BodyText"/>
                              <w:rPr>
                                <w:b/>
                                <w:sz w:val="32"/>
                              </w:rPr>
                            </w:pPr>
                          </w:p>
                          <w:p w14:paraId="0DCC8141" w14:textId="77777777" w:rsidR="00A765D5" w:rsidRDefault="00A765D5">
                            <w:pPr>
                              <w:pStyle w:val="BodyText"/>
                              <w:rPr>
                                <w:b/>
                                <w:sz w:val="32"/>
                              </w:rPr>
                            </w:pPr>
                          </w:p>
                          <w:p w14:paraId="79875F52" w14:textId="77777777" w:rsidR="00A765D5" w:rsidRDefault="00A765D5">
                            <w:pPr>
                              <w:pStyle w:val="BodyText"/>
                              <w:rPr>
                                <w:b/>
                                <w:sz w:val="32"/>
                              </w:rPr>
                            </w:pPr>
                          </w:p>
                          <w:p w14:paraId="5960BC48" w14:textId="77777777" w:rsidR="00A765D5" w:rsidRDefault="00000000">
                            <w:pPr>
                              <w:spacing w:before="280"/>
                              <w:ind w:left="180"/>
                              <w:rPr>
                                <w:i/>
                                <w:sz w:val="18"/>
                              </w:rPr>
                            </w:pPr>
                            <w:r>
                              <w:rPr>
                                <w:i/>
                                <w:color w:val="424242"/>
                                <w:sz w:val="18"/>
                              </w:rPr>
                              <w:t>Source:</w:t>
                            </w:r>
                            <w:r>
                              <w:rPr>
                                <w:i/>
                                <w:color w:val="424242"/>
                                <w:spacing w:val="-2"/>
                                <w:sz w:val="18"/>
                              </w:rPr>
                              <w:t xml:space="preserve"> </w:t>
                            </w:r>
                            <w:r>
                              <w:rPr>
                                <w:i/>
                                <w:color w:val="424242"/>
                                <w:sz w:val="18"/>
                              </w:rPr>
                              <w:t>Adapted</w:t>
                            </w:r>
                            <w:r>
                              <w:rPr>
                                <w:i/>
                                <w:color w:val="424242"/>
                                <w:spacing w:val="-2"/>
                                <w:sz w:val="18"/>
                              </w:rPr>
                              <w:t xml:space="preserve"> </w:t>
                            </w:r>
                            <w:r>
                              <w:rPr>
                                <w:i/>
                                <w:color w:val="424242"/>
                                <w:sz w:val="18"/>
                              </w:rPr>
                              <w:t>from</w:t>
                            </w:r>
                            <w:r>
                              <w:rPr>
                                <w:i/>
                                <w:color w:val="424242"/>
                                <w:spacing w:val="-1"/>
                                <w:sz w:val="18"/>
                              </w:rPr>
                              <w:t xml:space="preserve"> </w:t>
                            </w:r>
                            <w:r>
                              <w:rPr>
                                <w:i/>
                                <w:color w:val="424242"/>
                                <w:sz w:val="18"/>
                              </w:rPr>
                              <w:t>“Patient-Centered</w:t>
                            </w:r>
                            <w:r>
                              <w:rPr>
                                <w:i/>
                                <w:color w:val="424242"/>
                                <w:spacing w:val="-2"/>
                                <w:sz w:val="18"/>
                              </w:rPr>
                              <w:t xml:space="preserve"> </w:t>
                            </w:r>
                            <w:r>
                              <w:rPr>
                                <w:i/>
                                <w:color w:val="424242"/>
                                <w:sz w:val="18"/>
                              </w:rPr>
                              <w:t>Communication,”</w:t>
                            </w:r>
                            <w:r>
                              <w:rPr>
                                <w:i/>
                                <w:color w:val="424242"/>
                                <w:spacing w:val="-1"/>
                                <w:sz w:val="18"/>
                              </w:rPr>
                              <w:t xml:space="preserve"> </w:t>
                            </w:r>
                            <w:r>
                              <w:rPr>
                                <w:i/>
                                <w:color w:val="424242"/>
                                <w:sz w:val="18"/>
                              </w:rPr>
                              <w:t>by</w:t>
                            </w:r>
                            <w:r>
                              <w:rPr>
                                <w:i/>
                                <w:color w:val="424242"/>
                                <w:spacing w:val="-2"/>
                                <w:sz w:val="18"/>
                              </w:rPr>
                              <w:t xml:space="preserve"> </w:t>
                            </w:r>
                            <w:r>
                              <w:rPr>
                                <w:i/>
                                <w:color w:val="424242"/>
                                <w:sz w:val="18"/>
                              </w:rPr>
                              <w:t>C.</w:t>
                            </w:r>
                            <w:r>
                              <w:rPr>
                                <w:i/>
                                <w:color w:val="424242"/>
                                <w:spacing w:val="-1"/>
                                <w:sz w:val="18"/>
                              </w:rPr>
                              <w:t xml:space="preserve"> </w:t>
                            </w:r>
                            <w:r>
                              <w:rPr>
                                <w:i/>
                                <w:color w:val="424242"/>
                                <w:sz w:val="18"/>
                              </w:rPr>
                              <w:t>A.</w:t>
                            </w:r>
                            <w:r>
                              <w:rPr>
                                <w:i/>
                                <w:color w:val="424242"/>
                                <w:spacing w:val="-2"/>
                                <w:sz w:val="18"/>
                              </w:rPr>
                              <w:t xml:space="preserve"> </w:t>
                            </w:r>
                            <w:r>
                              <w:rPr>
                                <w:i/>
                                <w:color w:val="424242"/>
                                <w:sz w:val="18"/>
                              </w:rPr>
                              <w:t>Naughton,</w:t>
                            </w:r>
                            <w:r>
                              <w:rPr>
                                <w:i/>
                                <w:color w:val="424242"/>
                                <w:spacing w:val="-1"/>
                                <w:sz w:val="18"/>
                              </w:rPr>
                              <w:t xml:space="preserve"> </w:t>
                            </w:r>
                            <w:r>
                              <w:rPr>
                                <w:i/>
                                <w:color w:val="424242"/>
                                <w:sz w:val="18"/>
                              </w:rPr>
                              <w:t>2018,</w:t>
                            </w:r>
                            <w:r>
                              <w:rPr>
                                <w:i/>
                                <w:color w:val="424242"/>
                                <w:spacing w:val="-4"/>
                                <w:sz w:val="18"/>
                              </w:rPr>
                              <w:t xml:space="preserve"> </w:t>
                            </w:r>
                            <w:r>
                              <w:rPr>
                                <w:color w:val="424242"/>
                                <w:sz w:val="18"/>
                              </w:rPr>
                              <w:t>Pharmacy,</w:t>
                            </w:r>
                            <w:r>
                              <w:rPr>
                                <w:color w:val="424242"/>
                                <w:spacing w:val="-2"/>
                                <w:sz w:val="18"/>
                              </w:rPr>
                              <w:t xml:space="preserve"> </w:t>
                            </w:r>
                            <w:r>
                              <w:rPr>
                                <w:color w:val="424242"/>
                                <w:sz w:val="18"/>
                              </w:rPr>
                              <w:t>6</w:t>
                            </w:r>
                            <w:r>
                              <w:rPr>
                                <w:i/>
                                <w:color w:val="424242"/>
                                <w:sz w:val="18"/>
                              </w:rPr>
                              <w:t>(1),</w:t>
                            </w:r>
                            <w:r>
                              <w:rPr>
                                <w:i/>
                                <w:color w:val="424242"/>
                                <w:spacing w:val="-1"/>
                                <w:sz w:val="18"/>
                              </w:rPr>
                              <w:t xml:space="preserve"> </w:t>
                            </w:r>
                            <w:r>
                              <w:rPr>
                                <w:i/>
                                <w:color w:val="424242"/>
                                <w:spacing w:val="-5"/>
                                <w:sz w:val="18"/>
                              </w:rPr>
                              <w:t>18,</w:t>
                            </w:r>
                          </w:p>
                          <w:p w14:paraId="6F23FAC8" w14:textId="77777777" w:rsidR="00A765D5" w:rsidRDefault="00000000">
                            <w:pPr>
                              <w:spacing w:before="33"/>
                              <w:ind w:left="180"/>
                              <w:rPr>
                                <w:i/>
                                <w:sz w:val="18"/>
                              </w:rPr>
                            </w:pPr>
                            <w:r>
                              <w:rPr>
                                <w:i/>
                                <w:color w:val="424242"/>
                                <w:sz w:val="18"/>
                              </w:rPr>
                              <w:t>p.</w:t>
                            </w:r>
                            <w:r>
                              <w:rPr>
                                <w:i/>
                                <w:color w:val="424242"/>
                                <w:spacing w:val="-3"/>
                                <w:sz w:val="18"/>
                              </w:rPr>
                              <w:t xml:space="preserve"> </w:t>
                            </w:r>
                            <w:r>
                              <w:rPr>
                                <w:i/>
                                <w:color w:val="424242"/>
                                <w:sz w:val="18"/>
                              </w:rPr>
                              <w:t>2.</w:t>
                            </w:r>
                            <w:r>
                              <w:rPr>
                                <w:i/>
                                <w:color w:val="424242"/>
                                <w:spacing w:val="-4"/>
                                <w:sz w:val="18"/>
                              </w:rPr>
                              <w:t xml:space="preserve"> </w:t>
                            </w:r>
                            <w:r>
                              <w:rPr>
                                <w:color w:val="424242"/>
                                <w:sz w:val="18"/>
                              </w:rPr>
                              <w:t>(</w:t>
                            </w:r>
                            <w:r>
                              <w:rPr>
                                <w:color w:val="5B5B5B"/>
                                <w:sz w:val="18"/>
                                <w:u w:val="single" w:color="5B5B5B"/>
                              </w:rPr>
                              <w:t>https://doi.org/10.3390/pharmacy6010018</w:t>
                            </w:r>
                            <w:r>
                              <w:rPr>
                                <w:color w:val="424242"/>
                                <w:sz w:val="18"/>
                              </w:rPr>
                              <w:t>).</w:t>
                            </w:r>
                            <w:r>
                              <w:rPr>
                                <w:color w:val="424242"/>
                                <w:spacing w:val="-3"/>
                                <w:sz w:val="18"/>
                              </w:rPr>
                              <w:t xml:space="preserve"> </w:t>
                            </w:r>
                            <w:r>
                              <w:rPr>
                                <w:color w:val="5B5B5B"/>
                                <w:sz w:val="16"/>
                                <w:u w:val="single" w:color="5B5B5B"/>
                              </w:rPr>
                              <w:t>CC</w:t>
                            </w:r>
                            <w:r>
                              <w:rPr>
                                <w:color w:val="5B5B5B"/>
                                <w:spacing w:val="-3"/>
                                <w:sz w:val="16"/>
                                <w:u w:val="single" w:color="5B5B5B"/>
                              </w:rPr>
                              <w:t xml:space="preserve"> </w:t>
                            </w:r>
                            <w:r>
                              <w:rPr>
                                <w:color w:val="5B5B5B"/>
                                <w:sz w:val="16"/>
                                <w:u w:val="single" w:color="5B5B5B"/>
                              </w:rPr>
                              <w:t>BY</w:t>
                            </w:r>
                            <w:r>
                              <w:rPr>
                                <w:color w:val="5B5B5B"/>
                                <w:spacing w:val="-2"/>
                                <w:sz w:val="16"/>
                                <w:u w:val="single" w:color="5B5B5B"/>
                              </w:rPr>
                              <w:t xml:space="preserve"> </w:t>
                            </w:r>
                            <w:r>
                              <w:rPr>
                                <w:color w:val="5B5B5B"/>
                                <w:spacing w:val="-4"/>
                                <w:sz w:val="16"/>
                                <w:u w:val="single" w:color="5B5B5B"/>
                              </w:rPr>
                              <w:t>4.0</w:t>
                            </w:r>
                            <w:r>
                              <w:rPr>
                                <w:i/>
                                <w:color w:val="424242"/>
                                <w:spacing w:val="-4"/>
                                <w:sz w:val="18"/>
                              </w:rPr>
                              <w:t>.</w:t>
                            </w:r>
                          </w:p>
                        </w:txbxContent>
                      </wps:txbx>
                      <wps:bodyPr wrap="square" lIns="0" tIns="0" rIns="0" bIns="0" rtlCol="0">
                        <a:noAutofit/>
                      </wps:bodyPr>
                    </wps:wsp>
                  </a:graphicData>
                </a:graphic>
              </wp:inline>
            </w:drawing>
          </mc:Choice>
          <mc:Fallback>
            <w:pict>
              <v:shape w14:anchorId="05FA81ED" id="Textbox 199" o:spid="_x0000_s1174" type="#_x0000_t202" style="width:503.8pt;height:5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" filled="f" strokecolor="#7f7f7f" strokeweight=".5pt">
                <v:path arrowok="t"/>
                <v:textbox inset="0,0,0,0">
                  <w:txbxContent>
                    <w:p w14:paraId="2CC0CF09" w14:textId="77777777" w:rsidR="00A765D5" w:rsidRDefault="00000000">
                      <w:pPr>
                        <w:spacing w:before="57"/>
                        <w:ind w:left="180"/>
                        <w:rPr>
                          <w:b/>
                          <w:sz w:val="26"/>
                        </w:rPr>
                      </w:pPr>
                      <w:r>
                        <w:rPr>
                          <w:b/>
                          <w:color w:val="5F5F5F"/>
                          <w:sz w:val="26"/>
                        </w:rPr>
                        <w:t>Exhibit</w:t>
                      </w:r>
                      <w:r>
                        <w:rPr>
                          <w:b/>
                          <w:color w:val="5F5F5F"/>
                          <w:spacing w:val="-2"/>
                          <w:sz w:val="26"/>
                        </w:rPr>
                        <w:t xml:space="preserve"> </w:t>
                      </w:r>
                      <w:r>
                        <w:rPr>
                          <w:b/>
                          <w:color w:val="5F5F5F"/>
                          <w:sz w:val="26"/>
                        </w:rPr>
                        <w:t>3.10.</w:t>
                      </w:r>
                      <w:r>
                        <w:rPr>
                          <w:b/>
                          <w:color w:val="5F5F5F"/>
                          <w:spacing w:val="-1"/>
                          <w:sz w:val="26"/>
                        </w:rPr>
                        <w:t xml:space="preserve"> </w:t>
                      </w:r>
                      <w:r>
                        <w:rPr>
                          <w:b/>
                          <w:color w:val="5F5F5F"/>
                          <w:sz w:val="26"/>
                        </w:rPr>
                        <w:t>The</w:t>
                      </w:r>
                      <w:r>
                        <w:rPr>
                          <w:b/>
                          <w:color w:val="5F5F5F"/>
                          <w:spacing w:val="-2"/>
                          <w:sz w:val="26"/>
                        </w:rPr>
                        <w:t xml:space="preserve"> </w:t>
                      </w:r>
                      <w:r>
                        <w:rPr>
                          <w:b/>
                          <w:color w:val="5F5F5F"/>
                          <w:sz w:val="26"/>
                        </w:rPr>
                        <w:t>Biopsychosocial</w:t>
                      </w:r>
                      <w:r>
                        <w:rPr>
                          <w:b/>
                          <w:color w:val="5F5F5F"/>
                          <w:spacing w:val="-1"/>
                          <w:sz w:val="26"/>
                        </w:rPr>
                        <w:t xml:space="preserve"> </w:t>
                      </w:r>
                      <w:r>
                        <w:rPr>
                          <w:b/>
                          <w:color w:val="5F5F5F"/>
                          <w:spacing w:val="-2"/>
                          <w:sz w:val="26"/>
                        </w:rPr>
                        <w:t>Model</w:t>
                      </w:r>
                    </w:p>
                    <w:p w14:paraId="7BD36701" w14:textId="77777777" w:rsidR="00A765D5" w:rsidRDefault="00A765D5">
                      <w:pPr>
                        <w:pStyle w:val="BodyText"/>
                        <w:rPr>
                          <w:b/>
                          <w:sz w:val="32"/>
                        </w:rPr>
                      </w:pPr>
                    </w:p>
                    <w:p w14:paraId="7823904A" w14:textId="77777777" w:rsidR="00A765D5" w:rsidRDefault="00A765D5">
                      <w:pPr>
                        <w:pStyle w:val="BodyText"/>
                        <w:rPr>
                          <w:b/>
                          <w:sz w:val="32"/>
                        </w:rPr>
                      </w:pPr>
                    </w:p>
                    <w:p w14:paraId="07635BB3" w14:textId="77777777" w:rsidR="00A765D5" w:rsidRDefault="00A765D5">
                      <w:pPr>
                        <w:pStyle w:val="BodyText"/>
                        <w:rPr>
                          <w:b/>
                          <w:sz w:val="32"/>
                        </w:rPr>
                      </w:pPr>
                    </w:p>
                    <w:p w14:paraId="09C19C66" w14:textId="77777777" w:rsidR="00A765D5" w:rsidRDefault="00A765D5">
                      <w:pPr>
                        <w:pStyle w:val="BodyText"/>
                        <w:rPr>
                          <w:b/>
                          <w:sz w:val="32"/>
                        </w:rPr>
                      </w:pPr>
                    </w:p>
                    <w:p w14:paraId="6399BBA3" w14:textId="77777777" w:rsidR="00A765D5" w:rsidRDefault="00A765D5">
                      <w:pPr>
                        <w:pStyle w:val="BodyText"/>
                        <w:rPr>
                          <w:b/>
                          <w:sz w:val="32"/>
                        </w:rPr>
                      </w:pPr>
                    </w:p>
                    <w:p w14:paraId="1BC03A1A" w14:textId="77777777" w:rsidR="00A765D5" w:rsidRDefault="00A765D5">
                      <w:pPr>
                        <w:pStyle w:val="BodyText"/>
                        <w:rPr>
                          <w:b/>
                          <w:sz w:val="32"/>
                        </w:rPr>
                      </w:pPr>
                    </w:p>
                    <w:p w14:paraId="3881C1C6" w14:textId="77777777" w:rsidR="00A765D5" w:rsidRDefault="00A765D5">
                      <w:pPr>
                        <w:pStyle w:val="BodyText"/>
                        <w:rPr>
                          <w:b/>
                          <w:sz w:val="32"/>
                        </w:rPr>
                      </w:pPr>
                    </w:p>
                    <w:p w14:paraId="64F3A9F6" w14:textId="77777777" w:rsidR="00A765D5" w:rsidRDefault="00A765D5">
                      <w:pPr>
                        <w:pStyle w:val="BodyText"/>
                        <w:rPr>
                          <w:b/>
                          <w:sz w:val="32"/>
                        </w:rPr>
                      </w:pPr>
                    </w:p>
                    <w:p w14:paraId="72CC24D2" w14:textId="77777777" w:rsidR="00A765D5" w:rsidRDefault="00A765D5">
                      <w:pPr>
                        <w:pStyle w:val="BodyText"/>
                        <w:rPr>
                          <w:b/>
                          <w:sz w:val="32"/>
                        </w:rPr>
                      </w:pPr>
                    </w:p>
                    <w:p w14:paraId="1CAD800E" w14:textId="77777777" w:rsidR="00A765D5" w:rsidRDefault="00A765D5">
                      <w:pPr>
                        <w:pStyle w:val="BodyText"/>
                        <w:rPr>
                          <w:b/>
                          <w:sz w:val="32"/>
                        </w:rPr>
                      </w:pPr>
                    </w:p>
                    <w:p w14:paraId="471664FD" w14:textId="77777777" w:rsidR="00A765D5" w:rsidRDefault="00A765D5">
                      <w:pPr>
                        <w:pStyle w:val="BodyText"/>
                        <w:rPr>
                          <w:b/>
                          <w:sz w:val="32"/>
                        </w:rPr>
                      </w:pPr>
                    </w:p>
                    <w:p w14:paraId="412D17D3" w14:textId="77777777" w:rsidR="00A765D5" w:rsidRDefault="00A765D5">
                      <w:pPr>
                        <w:pStyle w:val="BodyText"/>
                        <w:rPr>
                          <w:b/>
                          <w:sz w:val="32"/>
                        </w:rPr>
                      </w:pPr>
                    </w:p>
                    <w:p w14:paraId="79F7D24A" w14:textId="77777777" w:rsidR="00A765D5" w:rsidRDefault="00A765D5">
                      <w:pPr>
                        <w:pStyle w:val="BodyText"/>
                        <w:rPr>
                          <w:b/>
                          <w:sz w:val="32"/>
                        </w:rPr>
                      </w:pPr>
                    </w:p>
                    <w:p w14:paraId="334B5C84" w14:textId="77777777" w:rsidR="00A765D5" w:rsidRDefault="00A765D5">
                      <w:pPr>
                        <w:pStyle w:val="BodyText"/>
                        <w:rPr>
                          <w:b/>
                          <w:sz w:val="32"/>
                        </w:rPr>
                      </w:pPr>
                    </w:p>
                    <w:p w14:paraId="6D2902B3" w14:textId="77777777" w:rsidR="00A765D5" w:rsidRDefault="00A765D5">
                      <w:pPr>
                        <w:pStyle w:val="BodyText"/>
                        <w:rPr>
                          <w:b/>
                          <w:sz w:val="32"/>
                        </w:rPr>
                      </w:pPr>
                    </w:p>
                    <w:p w14:paraId="5959898F" w14:textId="77777777" w:rsidR="00A765D5" w:rsidRDefault="00A765D5">
                      <w:pPr>
                        <w:pStyle w:val="BodyText"/>
                        <w:rPr>
                          <w:b/>
                          <w:sz w:val="32"/>
                        </w:rPr>
                      </w:pPr>
                    </w:p>
                    <w:p w14:paraId="5AFF0897" w14:textId="77777777" w:rsidR="00A765D5" w:rsidRDefault="00A765D5">
                      <w:pPr>
                        <w:pStyle w:val="BodyText"/>
                        <w:rPr>
                          <w:b/>
                          <w:sz w:val="32"/>
                        </w:rPr>
                      </w:pPr>
                    </w:p>
                    <w:p w14:paraId="04F97A4D" w14:textId="77777777" w:rsidR="00A765D5" w:rsidRDefault="00A765D5">
                      <w:pPr>
                        <w:pStyle w:val="BodyText"/>
                        <w:rPr>
                          <w:b/>
                          <w:sz w:val="32"/>
                        </w:rPr>
                      </w:pPr>
                    </w:p>
                    <w:p w14:paraId="71D58F98" w14:textId="77777777" w:rsidR="00A765D5" w:rsidRDefault="00A765D5">
                      <w:pPr>
                        <w:pStyle w:val="BodyText"/>
                        <w:rPr>
                          <w:b/>
                          <w:sz w:val="32"/>
                        </w:rPr>
                      </w:pPr>
                    </w:p>
                    <w:p w14:paraId="28F2C031" w14:textId="77777777" w:rsidR="00A765D5" w:rsidRDefault="00A765D5">
                      <w:pPr>
                        <w:pStyle w:val="BodyText"/>
                        <w:rPr>
                          <w:b/>
                          <w:sz w:val="32"/>
                        </w:rPr>
                      </w:pPr>
                    </w:p>
                    <w:p w14:paraId="03C3E8F4" w14:textId="77777777" w:rsidR="00A765D5" w:rsidRDefault="00A765D5">
                      <w:pPr>
                        <w:pStyle w:val="BodyText"/>
                        <w:rPr>
                          <w:b/>
                          <w:sz w:val="32"/>
                        </w:rPr>
                      </w:pPr>
                    </w:p>
                    <w:p w14:paraId="0DCC8141" w14:textId="77777777" w:rsidR="00A765D5" w:rsidRDefault="00A765D5">
                      <w:pPr>
                        <w:pStyle w:val="BodyText"/>
                        <w:rPr>
                          <w:b/>
                          <w:sz w:val="32"/>
                        </w:rPr>
                      </w:pPr>
                    </w:p>
                    <w:p w14:paraId="79875F52" w14:textId="77777777" w:rsidR="00A765D5" w:rsidRDefault="00A765D5">
                      <w:pPr>
                        <w:pStyle w:val="BodyText"/>
                        <w:rPr>
                          <w:b/>
                          <w:sz w:val="32"/>
                        </w:rPr>
                      </w:pPr>
                    </w:p>
                    <w:p w14:paraId="5960BC48" w14:textId="77777777" w:rsidR="00A765D5" w:rsidRDefault="00000000">
                      <w:pPr>
                        <w:spacing w:before="280"/>
                        <w:ind w:left="180"/>
                        <w:rPr>
                          <w:i/>
                          <w:sz w:val="18"/>
                        </w:rPr>
                      </w:pPr>
                      <w:r>
                        <w:rPr>
                          <w:i/>
                          <w:color w:val="424242"/>
                          <w:sz w:val="18"/>
                        </w:rPr>
                        <w:t>Source:</w:t>
                      </w:r>
                      <w:r>
                        <w:rPr>
                          <w:i/>
                          <w:color w:val="424242"/>
                          <w:spacing w:val="-2"/>
                          <w:sz w:val="18"/>
                        </w:rPr>
                        <w:t xml:space="preserve"> </w:t>
                      </w:r>
                      <w:r>
                        <w:rPr>
                          <w:i/>
                          <w:color w:val="424242"/>
                          <w:sz w:val="18"/>
                        </w:rPr>
                        <w:t>Adapted</w:t>
                      </w:r>
                      <w:r>
                        <w:rPr>
                          <w:i/>
                          <w:color w:val="424242"/>
                          <w:spacing w:val="-2"/>
                          <w:sz w:val="18"/>
                        </w:rPr>
                        <w:t xml:space="preserve"> </w:t>
                      </w:r>
                      <w:r>
                        <w:rPr>
                          <w:i/>
                          <w:color w:val="424242"/>
                          <w:sz w:val="18"/>
                        </w:rPr>
                        <w:t>from</w:t>
                      </w:r>
                      <w:r>
                        <w:rPr>
                          <w:i/>
                          <w:color w:val="424242"/>
                          <w:spacing w:val="-1"/>
                          <w:sz w:val="18"/>
                        </w:rPr>
                        <w:t xml:space="preserve"> </w:t>
                      </w:r>
                      <w:r>
                        <w:rPr>
                          <w:i/>
                          <w:color w:val="424242"/>
                          <w:sz w:val="18"/>
                        </w:rPr>
                        <w:t>“Patient-Centered</w:t>
                      </w:r>
                      <w:r>
                        <w:rPr>
                          <w:i/>
                          <w:color w:val="424242"/>
                          <w:spacing w:val="-2"/>
                          <w:sz w:val="18"/>
                        </w:rPr>
                        <w:t xml:space="preserve"> </w:t>
                      </w:r>
                      <w:r>
                        <w:rPr>
                          <w:i/>
                          <w:color w:val="424242"/>
                          <w:sz w:val="18"/>
                        </w:rPr>
                        <w:t>Communication,”</w:t>
                      </w:r>
                      <w:r>
                        <w:rPr>
                          <w:i/>
                          <w:color w:val="424242"/>
                          <w:spacing w:val="-1"/>
                          <w:sz w:val="18"/>
                        </w:rPr>
                        <w:t xml:space="preserve"> </w:t>
                      </w:r>
                      <w:r>
                        <w:rPr>
                          <w:i/>
                          <w:color w:val="424242"/>
                          <w:sz w:val="18"/>
                        </w:rPr>
                        <w:t>by</w:t>
                      </w:r>
                      <w:r>
                        <w:rPr>
                          <w:i/>
                          <w:color w:val="424242"/>
                          <w:spacing w:val="-2"/>
                          <w:sz w:val="18"/>
                        </w:rPr>
                        <w:t xml:space="preserve"> </w:t>
                      </w:r>
                      <w:r>
                        <w:rPr>
                          <w:i/>
                          <w:color w:val="424242"/>
                          <w:sz w:val="18"/>
                        </w:rPr>
                        <w:t>C.</w:t>
                      </w:r>
                      <w:r>
                        <w:rPr>
                          <w:i/>
                          <w:color w:val="424242"/>
                          <w:spacing w:val="-1"/>
                          <w:sz w:val="18"/>
                        </w:rPr>
                        <w:t xml:space="preserve"> </w:t>
                      </w:r>
                      <w:r>
                        <w:rPr>
                          <w:i/>
                          <w:color w:val="424242"/>
                          <w:sz w:val="18"/>
                        </w:rPr>
                        <w:t>A.</w:t>
                      </w:r>
                      <w:r>
                        <w:rPr>
                          <w:i/>
                          <w:color w:val="424242"/>
                          <w:spacing w:val="-2"/>
                          <w:sz w:val="18"/>
                        </w:rPr>
                        <w:t xml:space="preserve"> </w:t>
                      </w:r>
                      <w:r>
                        <w:rPr>
                          <w:i/>
                          <w:color w:val="424242"/>
                          <w:sz w:val="18"/>
                        </w:rPr>
                        <w:t>Naughton,</w:t>
                      </w:r>
                      <w:r>
                        <w:rPr>
                          <w:i/>
                          <w:color w:val="424242"/>
                          <w:spacing w:val="-1"/>
                          <w:sz w:val="18"/>
                        </w:rPr>
                        <w:t xml:space="preserve"> </w:t>
                      </w:r>
                      <w:r>
                        <w:rPr>
                          <w:i/>
                          <w:color w:val="424242"/>
                          <w:sz w:val="18"/>
                        </w:rPr>
                        <w:t>2018,</w:t>
                      </w:r>
                      <w:r>
                        <w:rPr>
                          <w:i/>
                          <w:color w:val="424242"/>
                          <w:spacing w:val="-4"/>
                          <w:sz w:val="18"/>
                        </w:rPr>
                        <w:t xml:space="preserve"> </w:t>
                      </w:r>
                      <w:r>
                        <w:rPr>
                          <w:color w:val="424242"/>
                          <w:sz w:val="18"/>
                        </w:rPr>
                        <w:t>Pharmacy,</w:t>
                      </w:r>
                      <w:r>
                        <w:rPr>
                          <w:color w:val="424242"/>
                          <w:spacing w:val="-2"/>
                          <w:sz w:val="18"/>
                        </w:rPr>
                        <w:t xml:space="preserve"> </w:t>
                      </w:r>
                      <w:r>
                        <w:rPr>
                          <w:color w:val="424242"/>
                          <w:sz w:val="18"/>
                        </w:rPr>
                        <w:t>6</w:t>
                      </w:r>
                      <w:r>
                        <w:rPr>
                          <w:i/>
                          <w:color w:val="424242"/>
                          <w:sz w:val="18"/>
                        </w:rPr>
                        <w:t>(1),</w:t>
                      </w:r>
                      <w:r>
                        <w:rPr>
                          <w:i/>
                          <w:color w:val="424242"/>
                          <w:spacing w:val="-1"/>
                          <w:sz w:val="18"/>
                        </w:rPr>
                        <w:t xml:space="preserve"> </w:t>
                      </w:r>
                      <w:r>
                        <w:rPr>
                          <w:i/>
                          <w:color w:val="424242"/>
                          <w:spacing w:val="-5"/>
                          <w:sz w:val="18"/>
                        </w:rPr>
                        <w:t>18,</w:t>
                      </w:r>
                    </w:p>
                    <w:p w14:paraId="6F23FAC8" w14:textId="77777777" w:rsidR="00A765D5" w:rsidRDefault="00000000">
                      <w:pPr>
                        <w:spacing w:before="33"/>
                        <w:ind w:left="180"/>
                        <w:rPr>
                          <w:i/>
                          <w:sz w:val="18"/>
                        </w:rPr>
                      </w:pPr>
                      <w:r>
                        <w:rPr>
                          <w:i/>
                          <w:color w:val="424242"/>
                          <w:sz w:val="18"/>
                        </w:rPr>
                        <w:t>p.</w:t>
                      </w:r>
                      <w:r>
                        <w:rPr>
                          <w:i/>
                          <w:color w:val="424242"/>
                          <w:spacing w:val="-3"/>
                          <w:sz w:val="18"/>
                        </w:rPr>
                        <w:t xml:space="preserve"> </w:t>
                      </w:r>
                      <w:r>
                        <w:rPr>
                          <w:i/>
                          <w:color w:val="424242"/>
                          <w:sz w:val="18"/>
                        </w:rPr>
                        <w:t>2.</w:t>
                      </w:r>
                      <w:r>
                        <w:rPr>
                          <w:i/>
                          <w:color w:val="424242"/>
                          <w:spacing w:val="-4"/>
                          <w:sz w:val="18"/>
                        </w:rPr>
                        <w:t xml:space="preserve"> </w:t>
                      </w:r>
                      <w:r>
                        <w:rPr>
                          <w:color w:val="424242"/>
                          <w:sz w:val="18"/>
                        </w:rPr>
                        <w:t>(</w:t>
                      </w:r>
                      <w:r>
                        <w:rPr>
                          <w:color w:val="5B5B5B"/>
                          <w:sz w:val="18"/>
                          <w:u w:val="single" w:color="5B5B5B"/>
                        </w:rPr>
                        <w:t>https://doi.org/10.3390/pharmacy6010018</w:t>
                      </w:r>
                      <w:r>
                        <w:rPr>
                          <w:color w:val="424242"/>
                          <w:sz w:val="18"/>
                        </w:rPr>
                        <w:t>).</w:t>
                      </w:r>
                      <w:r>
                        <w:rPr>
                          <w:color w:val="424242"/>
                          <w:spacing w:val="-3"/>
                          <w:sz w:val="18"/>
                        </w:rPr>
                        <w:t xml:space="preserve"> </w:t>
                      </w:r>
                      <w:r>
                        <w:rPr>
                          <w:color w:val="5B5B5B"/>
                          <w:sz w:val="16"/>
                          <w:u w:val="single" w:color="5B5B5B"/>
                        </w:rPr>
                        <w:t>CC</w:t>
                      </w:r>
                      <w:r>
                        <w:rPr>
                          <w:color w:val="5B5B5B"/>
                          <w:spacing w:val="-3"/>
                          <w:sz w:val="16"/>
                          <w:u w:val="single" w:color="5B5B5B"/>
                        </w:rPr>
                        <w:t xml:space="preserve"> </w:t>
                      </w:r>
                      <w:r>
                        <w:rPr>
                          <w:color w:val="5B5B5B"/>
                          <w:sz w:val="16"/>
                          <w:u w:val="single" w:color="5B5B5B"/>
                        </w:rPr>
                        <w:t>BY</w:t>
                      </w:r>
                      <w:r>
                        <w:rPr>
                          <w:color w:val="5B5B5B"/>
                          <w:spacing w:val="-2"/>
                          <w:sz w:val="16"/>
                          <w:u w:val="single" w:color="5B5B5B"/>
                        </w:rPr>
                        <w:t xml:space="preserve"> </w:t>
                      </w:r>
                      <w:r>
                        <w:rPr>
                          <w:color w:val="5B5B5B"/>
                          <w:spacing w:val="-4"/>
                          <w:sz w:val="16"/>
                          <w:u w:val="single" w:color="5B5B5B"/>
                        </w:rPr>
                        <w:t>4.0</w:t>
                      </w:r>
                      <w:r>
                        <w:rPr>
                          <w:i/>
                          <w:color w:val="424242"/>
                          <w:spacing w:val="-4"/>
                          <w:sz w:val="18"/>
                        </w:rPr>
                        <w:t>.</w:t>
                      </w:r>
                    </w:p>
                  </w:txbxContent>
                </v:textbox>
                <w10:anchorlock/>
              </v:shape>
            </w:pict>
          </mc:Fallback>
        </mc:AlternateContent>
      </w:r>
    </w:p>
    <w:p w14:paraId="4CA23EDA" w14:textId="77777777" w:rsidR="00A765D5" w:rsidRDefault="00A765D5">
      <w:pPr>
        <w:rPr>
          <w:sz w:val="20"/>
        </w:rPr>
        <w:sectPr w:rsidR="00A765D5">
          <w:type w:val="continuous"/>
          <w:pgSz w:w="12240" w:h="15840"/>
          <w:pgMar w:top="540" w:right="840" w:bottom="920" w:left="840" w:header="576" w:footer="721" w:gutter="0"/>
          <w:cols w:space="720"/>
        </w:sectPr>
      </w:pPr>
    </w:p>
    <w:p w14:paraId="07520319" w14:textId="77777777" w:rsidR="00A765D5" w:rsidRDefault="00A765D5">
      <w:pPr>
        <w:pStyle w:val="BodyText"/>
        <w:rPr>
          <w:b/>
          <w:sz w:val="20"/>
        </w:rPr>
      </w:pPr>
    </w:p>
    <w:p w14:paraId="704D77A6" w14:textId="77777777" w:rsidR="00A765D5" w:rsidRDefault="00A765D5">
      <w:pPr>
        <w:pStyle w:val="BodyText"/>
        <w:spacing w:before="5" w:after="1"/>
        <w:rPr>
          <w:b/>
          <w:sz w:val="17"/>
        </w:rPr>
      </w:pPr>
    </w:p>
    <w:p w14:paraId="66F40387" w14:textId="77777777" w:rsidR="00A765D5" w:rsidRDefault="00000000">
      <w:pPr>
        <w:pStyle w:val="BodyText"/>
        <w:ind w:left="225"/>
        <w:rPr>
          <w:sz w:val="20"/>
        </w:rPr>
      </w:pPr>
      <w:r>
        <w:rPr>
          <w:noProof/>
          <w:sz w:val="20"/>
        </w:rPr>
        <mc:AlternateContent>
          <mc:Choice Requires="wps">
            <w:drawing>
              <wp:inline distT="0" distB="0" distL="0" distR="0" wp14:anchorId="088BBCBF" wp14:editId="73D4A3F4">
                <wp:extent cx="6403975" cy="1557655"/>
                <wp:effectExtent l="9525" t="0" r="0" b="4444"/>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3975" cy="1557655"/>
                        </a:xfrm>
                        <a:prstGeom prst="rect">
                          <a:avLst/>
                        </a:prstGeom>
                        <a:ln w="6350">
                          <a:solidFill>
                            <a:srgbClr val="707070"/>
                          </a:solidFill>
                          <a:prstDash val="solid"/>
                        </a:ln>
                      </wps:spPr>
                      <wps:txbx>
                        <w:txbxContent>
                          <w:p w14:paraId="3317CF7F" w14:textId="77777777" w:rsidR="00A765D5" w:rsidRDefault="00000000">
                            <w:pPr>
                              <w:spacing w:before="127"/>
                              <w:ind w:left="183"/>
                              <w:rPr>
                                <w:b/>
                              </w:rPr>
                            </w:pPr>
                            <w:r>
                              <w:rPr>
                                <w:b/>
                                <w:color w:val="373737"/>
                              </w:rPr>
                              <w:t>THE</w:t>
                            </w:r>
                            <w:r>
                              <w:rPr>
                                <w:b/>
                                <w:color w:val="373737"/>
                                <w:spacing w:val="31"/>
                              </w:rPr>
                              <w:t xml:space="preserve"> </w:t>
                            </w:r>
                            <w:r>
                              <w:rPr>
                                <w:b/>
                                <w:color w:val="373737"/>
                                <w:spacing w:val="11"/>
                              </w:rPr>
                              <w:t>ICEBERG</w:t>
                            </w:r>
                            <w:r>
                              <w:rPr>
                                <w:b/>
                                <w:color w:val="373737"/>
                                <w:spacing w:val="32"/>
                              </w:rPr>
                              <w:t xml:space="preserve"> </w:t>
                            </w:r>
                            <w:r>
                              <w:rPr>
                                <w:b/>
                                <w:color w:val="373737"/>
                                <w:spacing w:val="9"/>
                              </w:rPr>
                              <w:t>ANALOGY</w:t>
                            </w:r>
                          </w:p>
                          <w:p w14:paraId="33800085" w14:textId="77777777" w:rsidR="00A765D5" w:rsidRDefault="00000000">
                            <w:pPr>
                              <w:spacing w:before="157" w:line="264" w:lineRule="auto"/>
                              <w:ind w:left="180" w:right="153"/>
                              <w:rPr>
                                <w:sz w:val="18"/>
                              </w:rPr>
                            </w:pPr>
                            <w:r>
                              <w:rPr>
                                <w:color w:val="424242"/>
                                <w:sz w:val="18"/>
                              </w:rPr>
                              <w:t>The</w:t>
                            </w:r>
                            <w:r>
                              <w:rPr>
                                <w:color w:val="424242"/>
                                <w:spacing w:val="-3"/>
                                <w:sz w:val="18"/>
                              </w:rPr>
                              <w:t xml:space="preserve"> </w:t>
                            </w:r>
                            <w:r>
                              <w:rPr>
                                <w:color w:val="424242"/>
                                <w:sz w:val="18"/>
                              </w:rPr>
                              <w:t>concept</w:t>
                            </w:r>
                            <w:r>
                              <w:rPr>
                                <w:color w:val="424242"/>
                                <w:spacing w:val="-3"/>
                                <w:sz w:val="18"/>
                              </w:rPr>
                              <w:t xml:space="preserve"> </w:t>
                            </w:r>
                            <w:r>
                              <w:rPr>
                                <w:color w:val="424242"/>
                                <w:sz w:val="18"/>
                              </w:rPr>
                              <w:t>of</w:t>
                            </w:r>
                            <w:r>
                              <w:rPr>
                                <w:color w:val="424242"/>
                                <w:spacing w:val="-3"/>
                                <w:sz w:val="18"/>
                              </w:rPr>
                              <w:t xml:space="preserve"> </w:t>
                            </w:r>
                            <w:r>
                              <w:rPr>
                                <w:color w:val="424242"/>
                                <w:sz w:val="18"/>
                              </w:rPr>
                              <w:t>an</w:t>
                            </w:r>
                            <w:r>
                              <w:rPr>
                                <w:color w:val="424242"/>
                                <w:spacing w:val="-3"/>
                                <w:sz w:val="18"/>
                              </w:rPr>
                              <w:t xml:space="preserve"> </w:t>
                            </w:r>
                            <w:r>
                              <w:rPr>
                                <w:color w:val="424242"/>
                                <w:sz w:val="18"/>
                              </w:rPr>
                              <w:t>iceberg</w:t>
                            </w:r>
                            <w:r>
                              <w:rPr>
                                <w:color w:val="424242"/>
                                <w:spacing w:val="-3"/>
                                <w:sz w:val="18"/>
                              </w:rPr>
                              <w:t xml:space="preserve"> </w:t>
                            </w:r>
                            <w:r>
                              <w:rPr>
                                <w:color w:val="424242"/>
                                <w:sz w:val="18"/>
                              </w:rPr>
                              <w:t>can</w:t>
                            </w:r>
                            <w:r>
                              <w:rPr>
                                <w:color w:val="424242"/>
                                <w:spacing w:val="-3"/>
                                <w:sz w:val="18"/>
                              </w:rPr>
                              <w:t xml:space="preserve"> </w:t>
                            </w:r>
                            <w:r>
                              <w:rPr>
                                <w:color w:val="424242"/>
                                <w:sz w:val="18"/>
                              </w:rPr>
                              <w:t>be</w:t>
                            </w:r>
                            <w:r>
                              <w:rPr>
                                <w:color w:val="424242"/>
                                <w:spacing w:val="-3"/>
                                <w:sz w:val="18"/>
                              </w:rPr>
                              <w:t xml:space="preserve"> </w:t>
                            </w:r>
                            <w:r>
                              <w:rPr>
                                <w:color w:val="424242"/>
                                <w:sz w:val="18"/>
                              </w:rPr>
                              <w:t>used</w:t>
                            </w:r>
                            <w:r>
                              <w:rPr>
                                <w:color w:val="424242"/>
                                <w:spacing w:val="-3"/>
                                <w:sz w:val="18"/>
                              </w:rPr>
                              <w:t xml:space="preserve"> </w:t>
                            </w:r>
                            <w:r>
                              <w:rPr>
                                <w:color w:val="424242"/>
                                <w:sz w:val="18"/>
                              </w:rPr>
                              <w:t>to</w:t>
                            </w:r>
                            <w:r>
                              <w:rPr>
                                <w:color w:val="424242"/>
                                <w:spacing w:val="-3"/>
                                <w:sz w:val="18"/>
                              </w:rPr>
                              <w:t xml:space="preserve"> </w:t>
                            </w:r>
                            <w:r>
                              <w:rPr>
                                <w:color w:val="424242"/>
                                <w:sz w:val="18"/>
                              </w:rPr>
                              <w:t>help</w:t>
                            </w:r>
                            <w:r>
                              <w:rPr>
                                <w:color w:val="424242"/>
                                <w:spacing w:val="-3"/>
                                <w:sz w:val="18"/>
                              </w:rPr>
                              <w:t xml:space="preserve"> </w:t>
                            </w:r>
                            <w:r>
                              <w:rPr>
                                <w:color w:val="424242"/>
                                <w:sz w:val="18"/>
                              </w:rPr>
                              <w:t>clients</w:t>
                            </w:r>
                            <w:r>
                              <w:rPr>
                                <w:color w:val="424242"/>
                                <w:spacing w:val="-3"/>
                                <w:sz w:val="18"/>
                              </w:rPr>
                              <w:t xml:space="preserve"> </w:t>
                            </w:r>
                            <w:r>
                              <w:rPr>
                                <w:color w:val="424242"/>
                                <w:sz w:val="18"/>
                              </w:rPr>
                              <w:t>understand</w:t>
                            </w:r>
                            <w:r>
                              <w:rPr>
                                <w:color w:val="424242"/>
                                <w:spacing w:val="-3"/>
                                <w:sz w:val="18"/>
                              </w:rPr>
                              <w:t xml:space="preserve"> </w:t>
                            </w:r>
                            <w:r>
                              <w:rPr>
                                <w:color w:val="424242"/>
                                <w:sz w:val="18"/>
                              </w:rPr>
                              <w:t>their</w:t>
                            </w:r>
                            <w:r>
                              <w:rPr>
                                <w:color w:val="424242"/>
                                <w:spacing w:val="-3"/>
                                <w:sz w:val="18"/>
                              </w:rPr>
                              <w:t xml:space="preserve"> </w:t>
                            </w:r>
                            <w:r>
                              <w:rPr>
                                <w:color w:val="424242"/>
                                <w:sz w:val="18"/>
                              </w:rPr>
                              <w:t>behaviors</w:t>
                            </w:r>
                            <w:r>
                              <w:rPr>
                                <w:color w:val="424242"/>
                                <w:spacing w:val="-3"/>
                                <w:sz w:val="18"/>
                              </w:rPr>
                              <w:t xml:space="preserve"> </w:t>
                            </w:r>
                            <w:r>
                              <w:rPr>
                                <w:color w:val="424242"/>
                                <w:sz w:val="18"/>
                              </w:rPr>
                              <w:t>and</w:t>
                            </w:r>
                            <w:r>
                              <w:rPr>
                                <w:color w:val="424242"/>
                                <w:spacing w:val="-3"/>
                                <w:sz w:val="18"/>
                              </w:rPr>
                              <w:t xml:space="preserve"> </w:t>
                            </w:r>
                            <w:r>
                              <w:rPr>
                                <w:color w:val="424242"/>
                                <w:sz w:val="18"/>
                              </w:rPr>
                              <w:t>the</w:t>
                            </w:r>
                            <w:r>
                              <w:rPr>
                                <w:color w:val="424242"/>
                                <w:spacing w:val="-3"/>
                                <w:sz w:val="18"/>
                              </w:rPr>
                              <w:t xml:space="preserve"> </w:t>
                            </w:r>
                            <w:r>
                              <w:rPr>
                                <w:color w:val="424242"/>
                                <w:sz w:val="18"/>
                              </w:rPr>
                              <w:t>reasons</w:t>
                            </w:r>
                            <w:r>
                              <w:rPr>
                                <w:color w:val="424242"/>
                                <w:spacing w:val="-3"/>
                                <w:sz w:val="18"/>
                              </w:rPr>
                              <w:t xml:space="preserve"> </w:t>
                            </w:r>
                            <w:r>
                              <w:rPr>
                                <w:color w:val="424242"/>
                                <w:sz w:val="18"/>
                              </w:rPr>
                              <w:t>behind their behaviors. Behaviors are the tip of the iceberg and are what can be observed on the surface.</w:t>
                            </w:r>
                          </w:p>
                          <w:p w14:paraId="50A0CFCC" w14:textId="77777777" w:rsidR="00A765D5" w:rsidRDefault="00000000">
                            <w:pPr>
                              <w:spacing w:line="264" w:lineRule="auto"/>
                              <w:ind w:left="180" w:right="153"/>
                              <w:rPr>
                                <w:sz w:val="10"/>
                              </w:rPr>
                            </w:pPr>
                            <w:r>
                              <w:rPr>
                                <w:color w:val="424242"/>
                                <w:sz w:val="18"/>
                              </w:rPr>
                              <w:t>Underneath the surface are thoughts, feelings, and core beliefs that trigger the behaviors that are above the</w:t>
                            </w:r>
                            <w:r>
                              <w:rPr>
                                <w:color w:val="424242"/>
                                <w:spacing w:val="-3"/>
                                <w:sz w:val="18"/>
                              </w:rPr>
                              <w:t xml:space="preserve"> </w:t>
                            </w:r>
                            <w:r>
                              <w:rPr>
                                <w:color w:val="424242"/>
                                <w:sz w:val="18"/>
                              </w:rPr>
                              <w:t>surface.</w:t>
                            </w:r>
                            <w:r>
                              <w:rPr>
                                <w:color w:val="424242"/>
                                <w:spacing w:val="-3"/>
                                <w:sz w:val="18"/>
                              </w:rPr>
                              <w:t xml:space="preserve"> </w:t>
                            </w:r>
                            <w:r>
                              <w:rPr>
                                <w:color w:val="424242"/>
                                <w:sz w:val="18"/>
                              </w:rPr>
                              <w:t>Oftentimes,</w:t>
                            </w:r>
                            <w:r>
                              <w:rPr>
                                <w:color w:val="424242"/>
                                <w:spacing w:val="-3"/>
                                <w:sz w:val="18"/>
                              </w:rPr>
                              <w:t xml:space="preserve"> </w:t>
                            </w:r>
                            <w:r>
                              <w:rPr>
                                <w:color w:val="424242"/>
                                <w:sz w:val="18"/>
                              </w:rPr>
                              <w:t>the</w:t>
                            </w:r>
                            <w:r>
                              <w:rPr>
                                <w:color w:val="424242"/>
                                <w:spacing w:val="-3"/>
                                <w:sz w:val="18"/>
                              </w:rPr>
                              <w:t xml:space="preserve"> </w:t>
                            </w:r>
                            <w:r>
                              <w:rPr>
                                <w:color w:val="424242"/>
                                <w:sz w:val="18"/>
                              </w:rPr>
                              <w:t>bulk</w:t>
                            </w:r>
                            <w:r>
                              <w:rPr>
                                <w:color w:val="424242"/>
                                <w:spacing w:val="-3"/>
                                <w:sz w:val="18"/>
                              </w:rPr>
                              <w:t xml:space="preserve"> </w:t>
                            </w:r>
                            <w:r>
                              <w:rPr>
                                <w:color w:val="424242"/>
                                <w:sz w:val="18"/>
                              </w:rPr>
                              <w:t>of</w:t>
                            </w:r>
                            <w:r>
                              <w:rPr>
                                <w:color w:val="424242"/>
                                <w:spacing w:val="-3"/>
                                <w:sz w:val="18"/>
                              </w:rPr>
                              <w:t xml:space="preserve"> </w:t>
                            </w:r>
                            <w:r>
                              <w:rPr>
                                <w:color w:val="424242"/>
                                <w:sz w:val="18"/>
                              </w:rPr>
                              <w:t>the</w:t>
                            </w:r>
                            <w:r>
                              <w:rPr>
                                <w:color w:val="424242"/>
                                <w:spacing w:val="-3"/>
                                <w:sz w:val="18"/>
                              </w:rPr>
                              <w:t xml:space="preserve"> </w:t>
                            </w:r>
                            <w:r>
                              <w:rPr>
                                <w:color w:val="424242"/>
                                <w:sz w:val="18"/>
                              </w:rPr>
                              <w:t>iceberg</w:t>
                            </w:r>
                            <w:r>
                              <w:rPr>
                                <w:color w:val="424242"/>
                                <w:spacing w:val="-3"/>
                                <w:sz w:val="18"/>
                              </w:rPr>
                              <w:t xml:space="preserve"> </w:t>
                            </w:r>
                            <w:r>
                              <w:rPr>
                                <w:color w:val="424242"/>
                                <w:sz w:val="18"/>
                              </w:rPr>
                              <w:t>is</w:t>
                            </w:r>
                            <w:r>
                              <w:rPr>
                                <w:color w:val="424242"/>
                                <w:spacing w:val="-3"/>
                                <w:sz w:val="18"/>
                              </w:rPr>
                              <w:t xml:space="preserve"> </w:t>
                            </w:r>
                            <w:r>
                              <w:rPr>
                                <w:color w:val="424242"/>
                                <w:sz w:val="18"/>
                              </w:rPr>
                              <w:t>underneath</w:t>
                            </w:r>
                            <w:r>
                              <w:rPr>
                                <w:color w:val="424242"/>
                                <w:spacing w:val="-3"/>
                                <w:sz w:val="18"/>
                              </w:rPr>
                              <w:t xml:space="preserve"> </w:t>
                            </w:r>
                            <w:r>
                              <w:rPr>
                                <w:color w:val="424242"/>
                                <w:sz w:val="18"/>
                              </w:rPr>
                              <w:t>the</w:t>
                            </w:r>
                            <w:r>
                              <w:rPr>
                                <w:color w:val="424242"/>
                                <w:spacing w:val="-3"/>
                                <w:sz w:val="18"/>
                              </w:rPr>
                              <w:t xml:space="preserve"> </w:t>
                            </w:r>
                            <w:r>
                              <w:rPr>
                                <w:color w:val="424242"/>
                                <w:sz w:val="18"/>
                              </w:rPr>
                              <w:t>surface,</w:t>
                            </w:r>
                            <w:r>
                              <w:rPr>
                                <w:color w:val="424242"/>
                                <w:spacing w:val="-3"/>
                                <w:sz w:val="18"/>
                              </w:rPr>
                              <w:t xml:space="preserve"> </w:t>
                            </w:r>
                            <w:r>
                              <w:rPr>
                                <w:color w:val="424242"/>
                                <w:sz w:val="18"/>
                              </w:rPr>
                              <w:t>highlighting</w:t>
                            </w:r>
                            <w:r>
                              <w:rPr>
                                <w:color w:val="424242"/>
                                <w:spacing w:val="-3"/>
                                <w:sz w:val="18"/>
                              </w:rPr>
                              <w:t xml:space="preserve"> </w:t>
                            </w:r>
                            <w:r>
                              <w:rPr>
                                <w:color w:val="424242"/>
                                <w:sz w:val="18"/>
                              </w:rPr>
                              <w:t>the</w:t>
                            </w:r>
                            <w:r>
                              <w:rPr>
                                <w:color w:val="424242"/>
                                <w:spacing w:val="-3"/>
                                <w:sz w:val="18"/>
                              </w:rPr>
                              <w:t xml:space="preserve"> </w:t>
                            </w:r>
                            <w:r>
                              <w:rPr>
                                <w:color w:val="424242"/>
                                <w:sz w:val="18"/>
                              </w:rPr>
                              <w:t>large</w:t>
                            </w:r>
                            <w:r>
                              <w:rPr>
                                <w:color w:val="424242"/>
                                <w:spacing w:val="-3"/>
                                <w:sz w:val="18"/>
                              </w:rPr>
                              <w:t xml:space="preserve"> </w:t>
                            </w:r>
                            <w:r>
                              <w:rPr>
                                <w:color w:val="424242"/>
                                <w:sz w:val="18"/>
                              </w:rPr>
                              <w:t>influence of thoughts, feelings, and core beliefs on behaviors. By understanding what is underneath the surface, counselors can work with clients to address the underlying thoughts, feelings, and core beliefs and elicit behavior change.</w:t>
                            </w:r>
                            <w:r>
                              <w:rPr>
                                <w:color w:val="424242"/>
                                <w:position w:val="6"/>
                                <w:sz w:val="10"/>
                              </w:rPr>
                              <w:t>924,925</w:t>
                            </w:r>
                          </w:p>
                        </w:txbxContent>
                      </wps:txbx>
                      <wps:bodyPr wrap="square" lIns="0" tIns="0" rIns="0" bIns="0" rtlCol="0">
                        <a:noAutofit/>
                      </wps:bodyPr>
                    </wps:wsp>
                  </a:graphicData>
                </a:graphic>
              </wp:inline>
            </w:drawing>
          </mc:Choice>
          <mc:Fallback>
            <w:pict>
              <v:shape w14:anchorId="088BBCBF" id="Textbox 200" o:spid="_x0000_s1175" type="#_x0000_t202" style="width:504.25pt;height:12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" filled="f" strokecolor="#707070" strokeweight=".5pt">
                <v:path arrowok="t"/>
                <v:textbox inset="0,0,0,0">
                  <w:txbxContent>
                    <w:p w14:paraId="3317CF7F" w14:textId="77777777" w:rsidR="00A765D5" w:rsidRDefault="00000000">
                      <w:pPr>
                        <w:spacing w:before="127"/>
                        <w:ind w:left="183"/>
                        <w:rPr>
                          <w:b/>
                        </w:rPr>
                      </w:pPr>
                      <w:r>
                        <w:rPr>
                          <w:b/>
                          <w:color w:val="373737"/>
                        </w:rPr>
                        <w:t>THE</w:t>
                      </w:r>
                      <w:r>
                        <w:rPr>
                          <w:b/>
                          <w:color w:val="373737"/>
                          <w:spacing w:val="31"/>
                        </w:rPr>
                        <w:t xml:space="preserve"> </w:t>
                      </w:r>
                      <w:r>
                        <w:rPr>
                          <w:b/>
                          <w:color w:val="373737"/>
                          <w:spacing w:val="11"/>
                        </w:rPr>
                        <w:t>ICEBERG</w:t>
                      </w:r>
                      <w:r>
                        <w:rPr>
                          <w:b/>
                          <w:color w:val="373737"/>
                          <w:spacing w:val="32"/>
                        </w:rPr>
                        <w:t xml:space="preserve"> </w:t>
                      </w:r>
                      <w:r>
                        <w:rPr>
                          <w:b/>
                          <w:color w:val="373737"/>
                          <w:spacing w:val="9"/>
                        </w:rPr>
                        <w:t>ANALOGY</w:t>
                      </w:r>
                    </w:p>
                    <w:p w14:paraId="33800085" w14:textId="77777777" w:rsidR="00A765D5" w:rsidRDefault="00000000">
                      <w:pPr>
                        <w:spacing w:before="157" w:line="264" w:lineRule="auto"/>
                        <w:ind w:left="180" w:right="153"/>
                        <w:rPr>
                          <w:sz w:val="18"/>
                        </w:rPr>
                      </w:pPr>
                      <w:r>
                        <w:rPr>
                          <w:color w:val="424242"/>
                          <w:sz w:val="18"/>
                        </w:rPr>
                        <w:t>The</w:t>
                      </w:r>
                      <w:r>
                        <w:rPr>
                          <w:color w:val="424242"/>
                          <w:spacing w:val="-3"/>
                          <w:sz w:val="18"/>
                        </w:rPr>
                        <w:t xml:space="preserve"> </w:t>
                      </w:r>
                      <w:r>
                        <w:rPr>
                          <w:color w:val="424242"/>
                          <w:sz w:val="18"/>
                        </w:rPr>
                        <w:t>concept</w:t>
                      </w:r>
                      <w:r>
                        <w:rPr>
                          <w:color w:val="424242"/>
                          <w:spacing w:val="-3"/>
                          <w:sz w:val="18"/>
                        </w:rPr>
                        <w:t xml:space="preserve"> </w:t>
                      </w:r>
                      <w:r>
                        <w:rPr>
                          <w:color w:val="424242"/>
                          <w:sz w:val="18"/>
                        </w:rPr>
                        <w:t>of</w:t>
                      </w:r>
                      <w:r>
                        <w:rPr>
                          <w:color w:val="424242"/>
                          <w:spacing w:val="-3"/>
                          <w:sz w:val="18"/>
                        </w:rPr>
                        <w:t xml:space="preserve"> </w:t>
                      </w:r>
                      <w:r>
                        <w:rPr>
                          <w:color w:val="424242"/>
                          <w:sz w:val="18"/>
                        </w:rPr>
                        <w:t>an</w:t>
                      </w:r>
                      <w:r>
                        <w:rPr>
                          <w:color w:val="424242"/>
                          <w:spacing w:val="-3"/>
                          <w:sz w:val="18"/>
                        </w:rPr>
                        <w:t xml:space="preserve"> </w:t>
                      </w:r>
                      <w:r>
                        <w:rPr>
                          <w:color w:val="424242"/>
                          <w:sz w:val="18"/>
                        </w:rPr>
                        <w:t>iceberg</w:t>
                      </w:r>
                      <w:r>
                        <w:rPr>
                          <w:color w:val="424242"/>
                          <w:spacing w:val="-3"/>
                          <w:sz w:val="18"/>
                        </w:rPr>
                        <w:t xml:space="preserve"> </w:t>
                      </w:r>
                      <w:r>
                        <w:rPr>
                          <w:color w:val="424242"/>
                          <w:sz w:val="18"/>
                        </w:rPr>
                        <w:t>can</w:t>
                      </w:r>
                      <w:r>
                        <w:rPr>
                          <w:color w:val="424242"/>
                          <w:spacing w:val="-3"/>
                          <w:sz w:val="18"/>
                        </w:rPr>
                        <w:t xml:space="preserve"> </w:t>
                      </w:r>
                      <w:r>
                        <w:rPr>
                          <w:color w:val="424242"/>
                          <w:sz w:val="18"/>
                        </w:rPr>
                        <w:t>be</w:t>
                      </w:r>
                      <w:r>
                        <w:rPr>
                          <w:color w:val="424242"/>
                          <w:spacing w:val="-3"/>
                          <w:sz w:val="18"/>
                        </w:rPr>
                        <w:t xml:space="preserve"> </w:t>
                      </w:r>
                      <w:r>
                        <w:rPr>
                          <w:color w:val="424242"/>
                          <w:sz w:val="18"/>
                        </w:rPr>
                        <w:t>used</w:t>
                      </w:r>
                      <w:r>
                        <w:rPr>
                          <w:color w:val="424242"/>
                          <w:spacing w:val="-3"/>
                          <w:sz w:val="18"/>
                        </w:rPr>
                        <w:t xml:space="preserve"> </w:t>
                      </w:r>
                      <w:r>
                        <w:rPr>
                          <w:color w:val="424242"/>
                          <w:sz w:val="18"/>
                        </w:rPr>
                        <w:t>to</w:t>
                      </w:r>
                      <w:r>
                        <w:rPr>
                          <w:color w:val="424242"/>
                          <w:spacing w:val="-3"/>
                          <w:sz w:val="18"/>
                        </w:rPr>
                        <w:t xml:space="preserve"> </w:t>
                      </w:r>
                      <w:r>
                        <w:rPr>
                          <w:color w:val="424242"/>
                          <w:sz w:val="18"/>
                        </w:rPr>
                        <w:t>help</w:t>
                      </w:r>
                      <w:r>
                        <w:rPr>
                          <w:color w:val="424242"/>
                          <w:spacing w:val="-3"/>
                          <w:sz w:val="18"/>
                        </w:rPr>
                        <w:t xml:space="preserve"> </w:t>
                      </w:r>
                      <w:r>
                        <w:rPr>
                          <w:color w:val="424242"/>
                          <w:sz w:val="18"/>
                        </w:rPr>
                        <w:t>clients</w:t>
                      </w:r>
                      <w:r>
                        <w:rPr>
                          <w:color w:val="424242"/>
                          <w:spacing w:val="-3"/>
                          <w:sz w:val="18"/>
                        </w:rPr>
                        <w:t xml:space="preserve"> </w:t>
                      </w:r>
                      <w:r>
                        <w:rPr>
                          <w:color w:val="424242"/>
                          <w:sz w:val="18"/>
                        </w:rPr>
                        <w:t>understand</w:t>
                      </w:r>
                      <w:r>
                        <w:rPr>
                          <w:color w:val="424242"/>
                          <w:spacing w:val="-3"/>
                          <w:sz w:val="18"/>
                        </w:rPr>
                        <w:t xml:space="preserve"> </w:t>
                      </w:r>
                      <w:r>
                        <w:rPr>
                          <w:color w:val="424242"/>
                          <w:sz w:val="18"/>
                        </w:rPr>
                        <w:t>their</w:t>
                      </w:r>
                      <w:r>
                        <w:rPr>
                          <w:color w:val="424242"/>
                          <w:spacing w:val="-3"/>
                          <w:sz w:val="18"/>
                        </w:rPr>
                        <w:t xml:space="preserve"> </w:t>
                      </w:r>
                      <w:r>
                        <w:rPr>
                          <w:color w:val="424242"/>
                          <w:sz w:val="18"/>
                        </w:rPr>
                        <w:t>behaviors</w:t>
                      </w:r>
                      <w:r>
                        <w:rPr>
                          <w:color w:val="424242"/>
                          <w:spacing w:val="-3"/>
                          <w:sz w:val="18"/>
                        </w:rPr>
                        <w:t xml:space="preserve"> </w:t>
                      </w:r>
                      <w:r>
                        <w:rPr>
                          <w:color w:val="424242"/>
                          <w:sz w:val="18"/>
                        </w:rPr>
                        <w:t>and</w:t>
                      </w:r>
                      <w:r>
                        <w:rPr>
                          <w:color w:val="424242"/>
                          <w:spacing w:val="-3"/>
                          <w:sz w:val="18"/>
                        </w:rPr>
                        <w:t xml:space="preserve"> </w:t>
                      </w:r>
                      <w:r>
                        <w:rPr>
                          <w:color w:val="424242"/>
                          <w:sz w:val="18"/>
                        </w:rPr>
                        <w:t>the</w:t>
                      </w:r>
                      <w:r>
                        <w:rPr>
                          <w:color w:val="424242"/>
                          <w:spacing w:val="-3"/>
                          <w:sz w:val="18"/>
                        </w:rPr>
                        <w:t xml:space="preserve"> </w:t>
                      </w:r>
                      <w:r>
                        <w:rPr>
                          <w:color w:val="424242"/>
                          <w:sz w:val="18"/>
                        </w:rPr>
                        <w:t>reasons</w:t>
                      </w:r>
                      <w:r>
                        <w:rPr>
                          <w:color w:val="424242"/>
                          <w:spacing w:val="-3"/>
                          <w:sz w:val="18"/>
                        </w:rPr>
                        <w:t xml:space="preserve"> </w:t>
                      </w:r>
                      <w:r>
                        <w:rPr>
                          <w:color w:val="424242"/>
                          <w:sz w:val="18"/>
                        </w:rPr>
                        <w:t>behind their behaviors. Behaviors are the tip of the iceberg and are what can be observed on the surface.</w:t>
                      </w:r>
                    </w:p>
                    <w:p w14:paraId="50A0CFCC" w14:textId="77777777" w:rsidR="00A765D5" w:rsidRDefault="00000000">
                      <w:pPr>
                        <w:spacing w:line="264" w:lineRule="auto"/>
                        <w:ind w:left="180" w:right="153"/>
                        <w:rPr>
                          <w:sz w:val="10"/>
                        </w:rPr>
                      </w:pPr>
                      <w:r>
                        <w:rPr>
                          <w:color w:val="424242"/>
                          <w:sz w:val="18"/>
                        </w:rPr>
                        <w:t>Underneath the surface are thoughts, feelings, and core beliefs that trigger the behaviors that are above the</w:t>
                      </w:r>
                      <w:r>
                        <w:rPr>
                          <w:color w:val="424242"/>
                          <w:spacing w:val="-3"/>
                          <w:sz w:val="18"/>
                        </w:rPr>
                        <w:t xml:space="preserve"> </w:t>
                      </w:r>
                      <w:r>
                        <w:rPr>
                          <w:color w:val="424242"/>
                          <w:sz w:val="18"/>
                        </w:rPr>
                        <w:t>surface.</w:t>
                      </w:r>
                      <w:r>
                        <w:rPr>
                          <w:color w:val="424242"/>
                          <w:spacing w:val="-3"/>
                          <w:sz w:val="18"/>
                        </w:rPr>
                        <w:t xml:space="preserve"> </w:t>
                      </w:r>
                      <w:r>
                        <w:rPr>
                          <w:color w:val="424242"/>
                          <w:sz w:val="18"/>
                        </w:rPr>
                        <w:t>Oftentimes,</w:t>
                      </w:r>
                      <w:r>
                        <w:rPr>
                          <w:color w:val="424242"/>
                          <w:spacing w:val="-3"/>
                          <w:sz w:val="18"/>
                        </w:rPr>
                        <w:t xml:space="preserve"> </w:t>
                      </w:r>
                      <w:r>
                        <w:rPr>
                          <w:color w:val="424242"/>
                          <w:sz w:val="18"/>
                        </w:rPr>
                        <w:t>the</w:t>
                      </w:r>
                      <w:r>
                        <w:rPr>
                          <w:color w:val="424242"/>
                          <w:spacing w:val="-3"/>
                          <w:sz w:val="18"/>
                        </w:rPr>
                        <w:t xml:space="preserve"> </w:t>
                      </w:r>
                      <w:r>
                        <w:rPr>
                          <w:color w:val="424242"/>
                          <w:sz w:val="18"/>
                        </w:rPr>
                        <w:t>bulk</w:t>
                      </w:r>
                      <w:r>
                        <w:rPr>
                          <w:color w:val="424242"/>
                          <w:spacing w:val="-3"/>
                          <w:sz w:val="18"/>
                        </w:rPr>
                        <w:t xml:space="preserve"> </w:t>
                      </w:r>
                      <w:r>
                        <w:rPr>
                          <w:color w:val="424242"/>
                          <w:sz w:val="18"/>
                        </w:rPr>
                        <w:t>of</w:t>
                      </w:r>
                      <w:r>
                        <w:rPr>
                          <w:color w:val="424242"/>
                          <w:spacing w:val="-3"/>
                          <w:sz w:val="18"/>
                        </w:rPr>
                        <w:t xml:space="preserve"> </w:t>
                      </w:r>
                      <w:r>
                        <w:rPr>
                          <w:color w:val="424242"/>
                          <w:sz w:val="18"/>
                        </w:rPr>
                        <w:t>the</w:t>
                      </w:r>
                      <w:r>
                        <w:rPr>
                          <w:color w:val="424242"/>
                          <w:spacing w:val="-3"/>
                          <w:sz w:val="18"/>
                        </w:rPr>
                        <w:t xml:space="preserve"> </w:t>
                      </w:r>
                      <w:r>
                        <w:rPr>
                          <w:color w:val="424242"/>
                          <w:sz w:val="18"/>
                        </w:rPr>
                        <w:t>iceberg</w:t>
                      </w:r>
                      <w:r>
                        <w:rPr>
                          <w:color w:val="424242"/>
                          <w:spacing w:val="-3"/>
                          <w:sz w:val="18"/>
                        </w:rPr>
                        <w:t xml:space="preserve"> </w:t>
                      </w:r>
                      <w:r>
                        <w:rPr>
                          <w:color w:val="424242"/>
                          <w:sz w:val="18"/>
                        </w:rPr>
                        <w:t>is</w:t>
                      </w:r>
                      <w:r>
                        <w:rPr>
                          <w:color w:val="424242"/>
                          <w:spacing w:val="-3"/>
                          <w:sz w:val="18"/>
                        </w:rPr>
                        <w:t xml:space="preserve"> </w:t>
                      </w:r>
                      <w:r>
                        <w:rPr>
                          <w:color w:val="424242"/>
                          <w:sz w:val="18"/>
                        </w:rPr>
                        <w:t>underneath</w:t>
                      </w:r>
                      <w:r>
                        <w:rPr>
                          <w:color w:val="424242"/>
                          <w:spacing w:val="-3"/>
                          <w:sz w:val="18"/>
                        </w:rPr>
                        <w:t xml:space="preserve"> </w:t>
                      </w:r>
                      <w:r>
                        <w:rPr>
                          <w:color w:val="424242"/>
                          <w:sz w:val="18"/>
                        </w:rPr>
                        <w:t>the</w:t>
                      </w:r>
                      <w:r>
                        <w:rPr>
                          <w:color w:val="424242"/>
                          <w:spacing w:val="-3"/>
                          <w:sz w:val="18"/>
                        </w:rPr>
                        <w:t xml:space="preserve"> </w:t>
                      </w:r>
                      <w:r>
                        <w:rPr>
                          <w:color w:val="424242"/>
                          <w:sz w:val="18"/>
                        </w:rPr>
                        <w:t>surface,</w:t>
                      </w:r>
                      <w:r>
                        <w:rPr>
                          <w:color w:val="424242"/>
                          <w:spacing w:val="-3"/>
                          <w:sz w:val="18"/>
                        </w:rPr>
                        <w:t xml:space="preserve"> </w:t>
                      </w:r>
                      <w:r>
                        <w:rPr>
                          <w:color w:val="424242"/>
                          <w:sz w:val="18"/>
                        </w:rPr>
                        <w:t>highlighting</w:t>
                      </w:r>
                      <w:r>
                        <w:rPr>
                          <w:color w:val="424242"/>
                          <w:spacing w:val="-3"/>
                          <w:sz w:val="18"/>
                        </w:rPr>
                        <w:t xml:space="preserve"> </w:t>
                      </w:r>
                      <w:r>
                        <w:rPr>
                          <w:color w:val="424242"/>
                          <w:sz w:val="18"/>
                        </w:rPr>
                        <w:t>the</w:t>
                      </w:r>
                      <w:r>
                        <w:rPr>
                          <w:color w:val="424242"/>
                          <w:spacing w:val="-3"/>
                          <w:sz w:val="18"/>
                        </w:rPr>
                        <w:t xml:space="preserve"> </w:t>
                      </w:r>
                      <w:r>
                        <w:rPr>
                          <w:color w:val="424242"/>
                          <w:sz w:val="18"/>
                        </w:rPr>
                        <w:t>large</w:t>
                      </w:r>
                      <w:r>
                        <w:rPr>
                          <w:color w:val="424242"/>
                          <w:spacing w:val="-3"/>
                          <w:sz w:val="18"/>
                        </w:rPr>
                        <w:t xml:space="preserve"> </w:t>
                      </w:r>
                      <w:r>
                        <w:rPr>
                          <w:color w:val="424242"/>
                          <w:sz w:val="18"/>
                        </w:rPr>
                        <w:t>influence of thoughts, feelings, and core beliefs on behaviors. By understanding what is underneath the surface, counselors can work with clients to address the underlying thoughts, feelings, and core beliefs and elicit behavior change.</w:t>
                      </w:r>
                      <w:r>
                        <w:rPr>
                          <w:color w:val="424242"/>
                          <w:position w:val="6"/>
                          <w:sz w:val="10"/>
                        </w:rPr>
                        <w:t>924,925</w:t>
                      </w:r>
                    </w:p>
                  </w:txbxContent>
                </v:textbox>
                <w10:anchorlock/>
              </v:shape>
            </w:pict>
          </mc:Fallback>
        </mc:AlternateContent>
      </w:r>
    </w:p>
    <w:p w14:paraId="3A38455C" w14:textId="77777777" w:rsidR="00A765D5" w:rsidRDefault="00A765D5">
      <w:pPr>
        <w:pStyle w:val="BodyText"/>
        <w:spacing w:before="9"/>
        <w:rPr>
          <w:b/>
          <w:sz w:val="5"/>
        </w:rPr>
      </w:pPr>
    </w:p>
    <w:p w14:paraId="1BC9A2CE" w14:textId="77777777" w:rsidR="00A765D5" w:rsidRDefault="00A765D5">
      <w:pPr>
        <w:rPr>
          <w:sz w:val="5"/>
        </w:rPr>
        <w:sectPr w:rsidR="00A765D5">
          <w:pgSz w:w="12240" w:h="15840"/>
          <w:pgMar w:top="1340" w:right="840" w:bottom="920" w:left="840" w:header="576" w:footer="721" w:gutter="0"/>
          <w:cols w:space="720"/>
        </w:sectPr>
      </w:pPr>
    </w:p>
    <w:p w14:paraId="21777E26" w14:textId="77777777" w:rsidR="00A765D5" w:rsidRDefault="00000000">
      <w:pPr>
        <w:pStyle w:val="BodyText"/>
        <w:spacing w:before="82" w:line="237" w:lineRule="auto"/>
        <w:ind w:left="196"/>
      </w:pPr>
      <w:r>
        <w:rPr>
          <w:color w:val="4E4E4E"/>
        </w:rPr>
        <w:t>To</w:t>
      </w:r>
      <w:r>
        <w:rPr>
          <w:color w:val="4E4E4E"/>
          <w:spacing w:val="-12"/>
        </w:rPr>
        <w:t xml:space="preserve"> </w:t>
      </w:r>
      <w:r>
        <w:rPr>
          <w:color w:val="4E4E4E"/>
        </w:rPr>
        <w:t>conduct</w:t>
      </w:r>
      <w:r>
        <w:rPr>
          <w:color w:val="4E4E4E"/>
          <w:spacing w:val="-12"/>
        </w:rPr>
        <w:t xml:space="preserve"> </w:t>
      </w:r>
      <w:r>
        <w:rPr>
          <w:color w:val="4E4E4E"/>
        </w:rPr>
        <w:t>a</w:t>
      </w:r>
      <w:r>
        <w:rPr>
          <w:color w:val="4E4E4E"/>
          <w:spacing w:val="-12"/>
        </w:rPr>
        <w:t xml:space="preserve"> </w:t>
      </w:r>
      <w:r>
        <w:rPr>
          <w:color w:val="4E4E4E"/>
        </w:rPr>
        <w:t>functional</w:t>
      </w:r>
      <w:r>
        <w:rPr>
          <w:color w:val="4E4E4E"/>
          <w:spacing w:val="-12"/>
        </w:rPr>
        <w:t xml:space="preserve"> </w:t>
      </w:r>
      <w:r>
        <w:rPr>
          <w:color w:val="4E4E4E"/>
        </w:rPr>
        <w:t>analysis,</w:t>
      </w:r>
      <w:r>
        <w:rPr>
          <w:color w:val="4E4E4E"/>
          <w:spacing w:val="-12"/>
        </w:rPr>
        <w:t xml:space="preserve"> </w:t>
      </w:r>
      <w:r>
        <w:rPr>
          <w:color w:val="4E4E4E"/>
        </w:rPr>
        <w:t xml:space="preserve">counselors should ask questions that assess the </w:t>
      </w:r>
      <w:r>
        <w:rPr>
          <w:color w:val="4E4E4E"/>
          <w:spacing w:val="-2"/>
        </w:rPr>
        <w:t>following</w:t>
      </w:r>
      <w:r>
        <w:rPr>
          <w:color w:val="4E4E4E"/>
          <w:spacing w:val="-2"/>
          <w:position w:val="7"/>
          <w:sz w:val="12"/>
        </w:rPr>
        <w:t>926</w:t>
      </w:r>
      <w:r>
        <w:rPr>
          <w:color w:val="4E4E4E"/>
          <w:spacing w:val="-2"/>
        </w:rPr>
        <w:t>:</w:t>
      </w:r>
    </w:p>
    <w:p w14:paraId="002F2BF6" w14:textId="77777777" w:rsidR="00A765D5" w:rsidRDefault="00000000">
      <w:pPr>
        <w:pStyle w:val="ListParagraph"/>
        <w:numPr>
          <w:ilvl w:val="0"/>
          <w:numId w:val="27"/>
        </w:numPr>
        <w:tabs>
          <w:tab w:val="left" w:pos="466"/>
        </w:tabs>
        <w:spacing w:before="155" w:line="230" w:lineRule="auto"/>
        <w:ind w:right="461"/>
        <w:rPr>
          <w:sz w:val="21"/>
        </w:rPr>
      </w:pPr>
      <w:r>
        <w:rPr>
          <w:color w:val="4E4E4E"/>
          <w:sz w:val="21"/>
        </w:rPr>
        <w:t>Antecedent</w:t>
      </w:r>
      <w:r>
        <w:rPr>
          <w:color w:val="4E4E4E"/>
          <w:spacing w:val="-9"/>
          <w:sz w:val="21"/>
        </w:rPr>
        <w:t xml:space="preserve"> </w:t>
      </w:r>
      <w:r>
        <w:rPr>
          <w:color w:val="4E4E4E"/>
          <w:sz w:val="21"/>
        </w:rPr>
        <w:t>(what</w:t>
      </w:r>
      <w:r>
        <w:rPr>
          <w:color w:val="4E4E4E"/>
          <w:spacing w:val="-9"/>
          <w:sz w:val="21"/>
        </w:rPr>
        <w:t xml:space="preserve"> </w:t>
      </w:r>
      <w:r>
        <w:rPr>
          <w:color w:val="4E4E4E"/>
          <w:sz w:val="21"/>
        </w:rPr>
        <w:t>happened</w:t>
      </w:r>
      <w:r>
        <w:rPr>
          <w:color w:val="4E4E4E"/>
          <w:spacing w:val="-9"/>
          <w:sz w:val="21"/>
        </w:rPr>
        <w:t xml:space="preserve"> </w:t>
      </w:r>
      <w:r>
        <w:rPr>
          <w:color w:val="4E4E4E"/>
          <w:sz w:val="21"/>
        </w:rPr>
        <w:t>before</w:t>
      </w:r>
      <w:r>
        <w:rPr>
          <w:color w:val="4E4E4E"/>
          <w:spacing w:val="-9"/>
          <w:sz w:val="21"/>
        </w:rPr>
        <w:t xml:space="preserve"> </w:t>
      </w:r>
      <w:r>
        <w:rPr>
          <w:color w:val="4E4E4E"/>
          <w:sz w:val="21"/>
        </w:rPr>
        <w:t xml:space="preserve">the </w:t>
      </w:r>
      <w:r>
        <w:rPr>
          <w:color w:val="4E4E4E"/>
          <w:spacing w:val="-2"/>
          <w:sz w:val="21"/>
        </w:rPr>
        <w:t>behavior)</w:t>
      </w:r>
    </w:p>
    <w:p w14:paraId="2CB619AA" w14:textId="77777777" w:rsidR="00A765D5" w:rsidRDefault="00000000">
      <w:pPr>
        <w:pStyle w:val="ListParagraph"/>
        <w:numPr>
          <w:ilvl w:val="1"/>
          <w:numId w:val="27"/>
        </w:numPr>
        <w:tabs>
          <w:tab w:val="left" w:pos="715"/>
        </w:tabs>
        <w:spacing w:before="141" w:line="327" w:lineRule="exact"/>
        <w:ind w:left="715" w:hanging="269"/>
        <w:rPr>
          <w:sz w:val="21"/>
        </w:rPr>
      </w:pPr>
      <w:r>
        <w:rPr>
          <w:color w:val="4E4E4E"/>
          <w:sz w:val="21"/>
        </w:rPr>
        <w:t>How</w:t>
      </w:r>
      <w:r>
        <w:rPr>
          <w:color w:val="4E4E4E"/>
          <w:spacing w:val="-1"/>
          <w:sz w:val="21"/>
        </w:rPr>
        <w:t xml:space="preserve"> </w:t>
      </w:r>
      <w:r>
        <w:rPr>
          <w:color w:val="4E4E4E"/>
          <w:sz w:val="21"/>
        </w:rPr>
        <w:t>often</w:t>
      </w:r>
      <w:r>
        <w:rPr>
          <w:color w:val="4E4E4E"/>
          <w:spacing w:val="-1"/>
          <w:sz w:val="21"/>
        </w:rPr>
        <w:t xml:space="preserve"> </w:t>
      </w:r>
      <w:r>
        <w:rPr>
          <w:color w:val="4E4E4E"/>
          <w:sz w:val="21"/>
        </w:rPr>
        <w:t>does</w:t>
      </w:r>
      <w:r>
        <w:rPr>
          <w:color w:val="4E4E4E"/>
          <w:spacing w:val="-1"/>
          <w:sz w:val="21"/>
        </w:rPr>
        <w:t xml:space="preserve"> </w:t>
      </w:r>
      <w:r>
        <w:rPr>
          <w:color w:val="4E4E4E"/>
          <w:sz w:val="21"/>
        </w:rPr>
        <w:t>the</w:t>
      </w:r>
      <w:r>
        <w:rPr>
          <w:color w:val="4E4E4E"/>
          <w:spacing w:val="-1"/>
          <w:sz w:val="21"/>
        </w:rPr>
        <w:t xml:space="preserve"> </w:t>
      </w:r>
      <w:r>
        <w:rPr>
          <w:color w:val="4E4E4E"/>
          <w:sz w:val="21"/>
        </w:rPr>
        <w:t>behavior</w:t>
      </w:r>
      <w:r>
        <w:rPr>
          <w:color w:val="4E4E4E"/>
          <w:spacing w:val="-1"/>
          <w:sz w:val="21"/>
        </w:rPr>
        <w:t xml:space="preserve"> </w:t>
      </w:r>
      <w:r>
        <w:rPr>
          <w:color w:val="4E4E4E"/>
          <w:spacing w:val="-2"/>
          <w:sz w:val="21"/>
        </w:rPr>
        <w:t>occur?</w:t>
      </w:r>
    </w:p>
    <w:p w14:paraId="6103696C" w14:textId="77777777" w:rsidR="00A765D5" w:rsidRDefault="00000000">
      <w:pPr>
        <w:pStyle w:val="ListParagraph"/>
        <w:numPr>
          <w:ilvl w:val="1"/>
          <w:numId w:val="27"/>
        </w:numPr>
        <w:tabs>
          <w:tab w:val="left" w:pos="716"/>
        </w:tabs>
        <w:spacing w:before="7" w:line="223" w:lineRule="auto"/>
        <w:ind w:right="118"/>
        <w:rPr>
          <w:sz w:val="21"/>
        </w:rPr>
      </w:pPr>
      <w:r>
        <w:rPr>
          <w:color w:val="4E4E4E"/>
          <w:sz w:val="21"/>
        </w:rPr>
        <w:t>What is going on in the client’s environment</w:t>
      </w:r>
      <w:r>
        <w:rPr>
          <w:color w:val="4E4E4E"/>
          <w:spacing w:val="-10"/>
          <w:sz w:val="21"/>
        </w:rPr>
        <w:t xml:space="preserve"> </w:t>
      </w:r>
      <w:r>
        <w:rPr>
          <w:color w:val="4E4E4E"/>
          <w:sz w:val="21"/>
        </w:rPr>
        <w:t>when</w:t>
      </w:r>
      <w:r>
        <w:rPr>
          <w:color w:val="4E4E4E"/>
          <w:spacing w:val="-10"/>
          <w:sz w:val="21"/>
        </w:rPr>
        <w:t xml:space="preserve"> </w:t>
      </w:r>
      <w:r>
        <w:rPr>
          <w:color w:val="4E4E4E"/>
          <w:sz w:val="21"/>
        </w:rPr>
        <w:t>the</w:t>
      </w:r>
      <w:r>
        <w:rPr>
          <w:color w:val="4E4E4E"/>
          <w:spacing w:val="-10"/>
          <w:sz w:val="21"/>
        </w:rPr>
        <w:t xml:space="preserve"> </w:t>
      </w:r>
      <w:r>
        <w:rPr>
          <w:color w:val="4E4E4E"/>
          <w:sz w:val="21"/>
        </w:rPr>
        <w:t>behavior</w:t>
      </w:r>
      <w:r>
        <w:rPr>
          <w:color w:val="4E4E4E"/>
          <w:spacing w:val="-10"/>
          <w:sz w:val="21"/>
        </w:rPr>
        <w:t xml:space="preserve"> </w:t>
      </w:r>
      <w:r>
        <w:rPr>
          <w:color w:val="4E4E4E"/>
          <w:sz w:val="21"/>
        </w:rPr>
        <w:t>occurs?</w:t>
      </w:r>
    </w:p>
    <w:p w14:paraId="5AF03437" w14:textId="77777777" w:rsidR="00A765D5" w:rsidRDefault="00000000">
      <w:pPr>
        <w:pStyle w:val="ListParagraph"/>
        <w:numPr>
          <w:ilvl w:val="1"/>
          <w:numId w:val="27"/>
        </w:numPr>
        <w:tabs>
          <w:tab w:val="left" w:pos="716"/>
        </w:tabs>
        <w:spacing w:before="11" w:line="223" w:lineRule="auto"/>
        <w:ind w:right="169"/>
        <w:rPr>
          <w:sz w:val="21"/>
        </w:rPr>
      </w:pPr>
      <w:r>
        <w:rPr>
          <w:color w:val="4E4E4E"/>
          <w:sz w:val="21"/>
        </w:rPr>
        <w:t>Who</w:t>
      </w:r>
      <w:r>
        <w:rPr>
          <w:color w:val="4E4E4E"/>
          <w:spacing w:val="-7"/>
          <w:sz w:val="21"/>
        </w:rPr>
        <w:t xml:space="preserve"> </w:t>
      </w:r>
      <w:r>
        <w:rPr>
          <w:color w:val="4E4E4E"/>
          <w:sz w:val="21"/>
        </w:rPr>
        <w:t>is</w:t>
      </w:r>
      <w:r>
        <w:rPr>
          <w:color w:val="4E4E4E"/>
          <w:spacing w:val="-7"/>
          <w:sz w:val="21"/>
        </w:rPr>
        <w:t xml:space="preserve"> </w:t>
      </w:r>
      <w:r>
        <w:rPr>
          <w:color w:val="4E4E4E"/>
          <w:sz w:val="21"/>
        </w:rPr>
        <w:t>involved</w:t>
      </w:r>
      <w:r>
        <w:rPr>
          <w:color w:val="4E4E4E"/>
          <w:spacing w:val="-7"/>
          <w:sz w:val="21"/>
        </w:rPr>
        <w:t xml:space="preserve"> </w:t>
      </w:r>
      <w:r>
        <w:rPr>
          <w:color w:val="4E4E4E"/>
          <w:sz w:val="21"/>
        </w:rPr>
        <w:t>in</w:t>
      </w:r>
      <w:r>
        <w:rPr>
          <w:color w:val="4E4E4E"/>
          <w:spacing w:val="-7"/>
          <w:sz w:val="21"/>
        </w:rPr>
        <w:t xml:space="preserve"> </w:t>
      </w:r>
      <w:r>
        <w:rPr>
          <w:color w:val="4E4E4E"/>
          <w:sz w:val="21"/>
        </w:rPr>
        <w:t>the</w:t>
      </w:r>
      <w:r>
        <w:rPr>
          <w:color w:val="4E4E4E"/>
          <w:spacing w:val="-7"/>
          <w:sz w:val="21"/>
        </w:rPr>
        <w:t xml:space="preserve"> </w:t>
      </w:r>
      <w:r>
        <w:rPr>
          <w:color w:val="4E4E4E"/>
          <w:sz w:val="21"/>
        </w:rPr>
        <w:t>behavior</w:t>
      </w:r>
      <w:r>
        <w:rPr>
          <w:color w:val="4E4E4E"/>
          <w:spacing w:val="-7"/>
          <w:sz w:val="21"/>
        </w:rPr>
        <w:t xml:space="preserve"> </w:t>
      </w:r>
      <w:r>
        <w:rPr>
          <w:color w:val="4E4E4E"/>
          <w:sz w:val="21"/>
        </w:rPr>
        <w:t>besides the client?</w:t>
      </w:r>
    </w:p>
    <w:p w14:paraId="4C1015F8" w14:textId="77777777" w:rsidR="00A765D5" w:rsidRDefault="00000000">
      <w:pPr>
        <w:pStyle w:val="ListParagraph"/>
        <w:numPr>
          <w:ilvl w:val="1"/>
          <w:numId w:val="27"/>
        </w:numPr>
        <w:tabs>
          <w:tab w:val="left" w:pos="716"/>
        </w:tabs>
        <w:spacing w:before="11" w:line="223" w:lineRule="auto"/>
        <w:ind w:right="104"/>
        <w:rPr>
          <w:sz w:val="21"/>
        </w:rPr>
      </w:pPr>
      <w:r>
        <w:rPr>
          <w:color w:val="4E4E4E"/>
          <w:sz w:val="21"/>
        </w:rPr>
        <w:t>Did</w:t>
      </w:r>
      <w:r>
        <w:rPr>
          <w:color w:val="4E4E4E"/>
          <w:spacing w:val="-7"/>
          <w:sz w:val="21"/>
        </w:rPr>
        <w:t xml:space="preserve"> </w:t>
      </w:r>
      <w:r>
        <w:rPr>
          <w:color w:val="4E4E4E"/>
          <w:sz w:val="21"/>
        </w:rPr>
        <w:t>the</w:t>
      </w:r>
      <w:r>
        <w:rPr>
          <w:color w:val="4E4E4E"/>
          <w:spacing w:val="-7"/>
          <w:sz w:val="21"/>
        </w:rPr>
        <w:t xml:space="preserve"> </w:t>
      </w:r>
      <w:r>
        <w:rPr>
          <w:color w:val="4E4E4E"/>
          <w:sz w:val="21"/>
        </w:rPr>
        <w:t>client</w:t>
      </w:r>
      <w:r>
        <w:rPr>
          <w:color w:val="4E4E4E"/>
          <w:spacing w:val="-7"/>
          <w:sz w:val="21"/>
        </w:rPr>
        <w:t xml:space="preserve"> </w:t>
      </w:r>
      <w:r>
        <w:rPr>
          <w:color w:val="4E4E4E"/>
          <w:sz w:val="21"/>
        </w:rPr>
        <w:t>have</w:t>
      </w:r>
      <w:r>
        <w:rPr>
          <w:color w:val="4E4E4E"/>
          <w:spacing w:val="-7"/>
          <w:sz w:val="21"/>
        </w:rPr>
        <w:t xml:space="preserve"> </w:t>
      </w:r>
      <w:r>
        <w:rPr>
          <w:color w:val="4E4E4E"/>
          <w:sz w:val="21"/>
        </w:rPr>
        <w:t>thoughts</w:t>
      </w:r>
      <w:r>
        <w:rPr>
          <w:color w:val="4E4E4E"/>
          <w:spacing w:val="-7"/>
          <w:sz w:val="21"/>
        </w:rPr>
        <w:t xml:space="preserve"> </w:t>
      </w:r>
      <w:r>
        <w:rPr>
          <w:color w:val="4E4E4E"/>
          <w:sz w:val="21"/>
        </w:rPr>
        <w:t>about</w:t>
      </w:r>
      <w:r>
        <w:rPr>
          <w:color w:val="4E4E4E"/>
          <w:spacing w:val="-7"/>
          <w:sz w:val="21"/>
        </w:rPr>
        <w:t xml:space="preserve"> </w:t>
      </w:r>
      <w:r>
        <w:rPr>
          <w:color w:val="4E4E4E"/>
          <w:sz w:val="21"/>
        </w:rPr>
        <w:t xml:space="preserve">what </w:t>
      </w:r>
      <w:r>
        <w:rPr>
          <w:color w:val="4E4E4E"/>
          <w:spacing w:val="-2"/>
          <w:sz w:val="21"/>
        </w:rPr>
        <w:t>happened?</w:t>
      </w:r>
    </w:p>
    <w:p w14:paraId="2027ABD4" w14:textId="77777777" w:rsidR="00A765D5" w:rsidRDefault="00000000">
      <w:pPr>
        <w:pStyle w:val="ListParagraph"/>
        <w:numPr>
          <w:ilvl w:val="0"/>
          <w:numId w:val="27"/>
        </w:numPr>
        <w:tabs>
          <w:tab w:val="left" w:pos="465"/>
        </w:tabs>
        <w:spacing w:before="151"/>
        <w:ind w:left="465" w:hanging="269"/>
        <w:rPr>
          <w:sz w:val="21"/>
        </w:rPr>
      </w:pPr>
      <w:r>
        <w:rPr>
          <w:color w:val="4E4E4E"/>
          <w:spacing w:val="-2"/>
          <w:sz w:val="21"/>
        </w:rPr>
        <w:t>Behavior</w:t>
      </w:r>
    </w:p>
    <w:p w14:paraId="2CF7AA99" w14:textId="77777777" w:rsidR="00A765D5" w:rsidRDefault="00000000">
      <w:pPr>
        <w:pStyle w:val="ListParagraph"/>
        <w:numPr>
          <w:ilvl w:val="1"/>
          <w:numId w:val="27"/>
        </w:numPr>
        <w:tabs>
          <w:tab w:val="left" w:pos="716"/>
        </w:tabs>
        <w:spacing w:before="152" w:line="223" w:lineRule="auto"/>
        <w:ind w:right="38"/>
        <w:jc w:val="both"/>
        <w:rPr>
          <w:sz w:val="21"/>
        </w:rPr>
      </w:pPr>
      <w:r>
        <w:rPr>
          <w:color w:val="4E4E4E"/>
          <w:sz w:val="21"/>
        </w:rPr>
        <w:t>What</w:t>
      </w:r>
      <w:r>
        <w:rPr>
          <w:color w:val="4E4E4E"/>
          <w:spacing w:val="-5"/>
          <w:sz w:val="21"/>
        </w:rPr>
        <w:t xml:space="preserve"> </w:t>
      </w:r>
      <w:r>
        <w:rPr>
          <w:color w:val="4E4E4E"/>
          <w:sz w:val="21"/>
        </w:rPr>
        <w:t>did</w:t>
      </w:r>
      <w:r>
        <w:rPr>
          <w:color w:val="4E4E4E"/>
          <w:spacing w:val="-5"/>
          <w:sz w:val="21"/>
        </w:rPr>
        <w:t xml:space="preserve"> </w:t>
      </w:r>
      <w:r>
        <w:rPr>
          <w:color w:val="4E4E4E"/>
          <w:sz w:val="21"/>
        </w:rPr>
        <w:t>the</w:t>
      </w:r>
      <w:r>
        <w:rPr>
          <w:color w:val="4E4E4E"/>
          <w:spacing w:val="-5"/>
          <w:sz w:val="21"/>
        </w:rPr>
        <w:t xml:space="preserve"> </w:t>
      </w:r>
      <w:r>
        <w:rPr>
          <w:color w:val="4E4E4E"/>
          <w:sz w:val="21"/>
        </w:rPr>
        <w:t>client</w:t>
      </w:r>
      <w:r>
        <w:rPr>
          <w:color w:val="4E4E4E"/>
          <w:spacing w:val="-5"/>
          <w:sz w:val="21"/>
        </w:rPr>
        <w:t xml:space="preserve"> </w:t>
      </w:r>
      <w:r>
        <w:rPr>
          <w:color w:val="4E4E4E"/>
          <w:sz w:val="21"/>
        </w:rPr>
        <w:t>do</w:t>
      </w:r>
      <w:r>
        <w:rPr>
          <w:color w:val="4E4E4E"/>
          <w:spacing w:val="-5"/>
          <w:sz w:val="21"/>
        </w:rPr>
        <w:t xml:space="preserve"> </w:t>
      </w:r>
      <w:r>
        <w:rPr>
          <w:color w:val="4E4E4E"/>
          <w:sz w:val="21"/>
        </w:rPr>
        <w:t>in</w:t>
      </w:r>
      <w:r>
        <w:rPr>
          <w:color w:val="4E4E4E"/>
          <w:spacing w:val="-5"/>
          <w:sz w:val="21"/>
        </w:rPr>
        <w:t xml:space="preserve"> </w:t>
      </w:r>
      <w:r>
        <w:rPr>
          <w:color w:val="4E4E4E"/>
          <w:sz w:val="21"/>
        </w:rPr>
        <w:t>response</w:t>
      </w:r>
      <w:r>
        <w:rPr>
          <w:color w:val="4E4E4E"/>
          <w:spacing w:val="-5"/>
          <w:sz w:val="21"/>
        </w:rPr>
        <w:t xml:space="preserve"> </w:t>
      </w:r>
      <w:r>
        <w:rPr>
          <w:color w:val="4E4E4E"/>
          <w:sz w:val="21"/>
        </w:rPr>
        <w:t>to</w:t>
      </w:r>
      <w:r>
        <w:rPr>
          <w:color w:val="4E4E4E"/>
          <w:spacing w:val="-5"/>
          <w:sz w:val="21"/>
        </w:rPr>
        <w:t xml:space="preserve"> </w:t>
      </w:r>
      <w:r>
        <w:rPr>
          <w:color w:val="4E4E4E"/>
          <w:sz w:val="21"/>
        </w:rPr>
        <w:t xml:space="preserve">the </w:t>
      </w:r>
      <w:r>
        <w:rPr>
          <w:color w:val="4E4E4E"/>
          <w:spacing w:val="-2"/>
          <w:sz w:val="21"/>
        </w:rPr>
        <w:t>antecedent?</w:t>
      </w:r>
    </w:p>
    <w:p w14:paraId="34588D78" w14:textId="77777777" w:rsidR="00A765D5" w:rsidRDefault="00000000">
      <w:pPr>
        <w:pStyle w:val="ListParagraph"/>
        <w:numPr>
          <w:ilvl w:val="1"/>
          <w:numId w:val="27"/>
        </w:numPr>
        <w:tabs>
          <w:tab w:val="left" w:pos="716"/>
        </w:tabs>
        <w:spacing w:before="3" w:line="230" w:lineRule="auto"/>
        <w:ind w:right="695"/>
        <w:jc w:val="both"/>
        <w:rPr>
          <w:sz w:val="21"/>
        </w:rPr>
      </w:pPr>
      <w:r>
        <w:rPr>
          <w:color w:val="4E4E4E"/>
          <w:sz w:val="21"/>
        </w:rPr>
        <w:t>Was</w:t>
      </w:r>
      <w:r>
        <w:rPr>
          <w:color w:val="4E4E4E"/>
          <w:spacing w:val="-7"/>
          <w:sz w:val="21"/>
        </w:rPr>
        <w:t xml:space="preserve"> </w:t>
      </w:r>
      <w:r>
        <w:rPr>
          <w:color w:val="4E4E4E"/>
          <w:sz w:val="21"/>
        </w:rPr>
        <w:t>there</w:t>
      </w:r>
      <w:r>
        <w:rPr>
          <w:color w:val="4E4E4E"/>
          <w:spacing w:val="-7"/>
          <w:sz w:val="21"/>
        </w:rPr>
        <w:t xml:space="preserve"> </w:t>
      </w:r>
      <w:r>
        <w:rPr>
          <w:color w:val="4E4E4E"/>
          <w:sz w:val="21"/>
        </w:rPr>
        <w:t>a</w:t>
      </w:r>
      <w:r>
        <w:rPr>
          <w:color w:val="4E4E4E"/>
          <w:spacing w:val="-7"/>
          <w:sz w:val="21"/>
        </w:rPr>
        <w:t xml:space="preserve"> </w:t>
      </w:r>
      <w:r>
        <w:rPr>
          <w:color w:val="4E4E4E"/>
          <w:sz w:val="21"/>
        </w:rPr>
        <w:t>thought</w:t>
      </w:r>
      <w:r>
        <w:rPr>
          <w:color w:val="4E4E4E"/>
          <w:spacing w:val="-7"/>
          <w:sz w:val="21"/>
        </w:rPr>
        <w:t xml:space="preserve"> </w:t>
      </w:r>
      <w:r>
        <w:rPr>
          <w:color w:val="4E4E4E"/>
          <w:sz w:val="21"/>
        </w:rPr>
        <w:t>that</w:t>
      </w:r>
      <w:r>
        <w:rPr>
          <w:color w:val="4E4E4E"/>
          <w:spacing w:val="-7"/>
          <w:sz w:val="21"/>
        </w:rPr>
        <w:t xml:space="preserve"> </w:t>
      </w:r>
      <w:r>
        <w:rPr>
          <w:color w:val="4E4E4E"/>
          <w:sz w:val="21"/>
        </w:rPr>
        <w:t>occurred in</w:t>
      </w:r>
      <w:r>
        <w:rPr>
          <w:color w:val="4E4E4E"/>
          <w:spacing w:val="-7"/>
          <w:sz w:val="21"/>
        </w:rPr>
        <w:t xml:space="preserve"> </w:t>
      </w:r>
      <w:r>
        <w:rPr>
          <w:color w:val="4E4E4E"/>
          <w:sz w:val="21"/>
        </w:rPr>
        <w:t>response</w:t>
      </w:r>
      <w:r>
        <w:rPr>
          <w:color w:val="4E4E4E"/>
          <w:spacing w:val="-7"/>
          <w:sz w:val="21"/>
        </w:rPr>
        <w:t xml:space="preserve"> </w:t>
      </w:r>
      <w:r>
        <w:rPr>
          <w:color w:val="4E4E4E"/>
          <w:sz w:val="21"/>
        </w:rPr>
        <w:t>to</w:t>
      </w:r>
      <w:r>
        <w:rPr>
          <w:color w:val="4E4E4E"/>
          <w:spacing w:val="-7"/>
          <w:sz w:val="21"/>
        </w:rPr>
        <w:t xml:space="preserve"> </w:t>
      </w:r>
      <w:r>
        <w:rPr>
          <w:color w:val="4E4E4E"/>
          <w:sz w:val="21"/>
        </w:rPr>
        <w:t>the</w:t>
      </w:r>
      <w:r>
        <w:rPr>
          <w:color w:val="4E4E4E"/>
          <w:spacing w:val="-7"/>
          <w:sz w:val="21"/>
        </w:rPr>
        <w:t xml:space="preserve"> </w:t>
      </w:r>
      <w:r>
        <w:rPr>
          <w:color w:val="4E4E4E"/>
          <w:sz w:val="21"/>
        </w:rPr>
        <w:t>antecedent</w:t>
      </w:r>
      <w:r>
        <w:rPr>
          <w:color w:val="4E4E4E"/>
          <w:spacing w:val="-7"/>
          <w:sz w:val="21"/>
        </w:rPr>
        <w:t xml:space="preserve"> </w:t>
      </w:r>
      <w:r>
        <w:rPr>
          <w:color w:val="4E4E4E"/>
          <w:sz w:val="21"/>
        </w:rPr>
        <w:t>that contributed to the behavior?</w:t>
      </w:r>
    </w:p>
    <w:p w14:paraId="4437FEEC" w14:textId="77777777" w:rsidR="00A765D5" w:rsidRDefault="00000000">
      <w:pPr>
        <w:pStyle w:val="ListParagraph"/>
        <w:numPr>
          <w:ilvl w:val="0"/>
          <w:numId w:val="27"/>
        </w:numPr>
        <w:tabs>
          <w:tab w:val="left" w:pos="465"/>
        </w:tabs>
        <w:spacing w:before="148"/>
        <w:ind w:left="465" w:hanging="269"/>
        <w:rPr>
          <w:sz w:val="21"/>
        </w:rPr>
      </w:pPr>
      <w:r>
        <w:rPr>
          <w:color w:val="4E4E4E"/>
          <w:spacing w:val="-2"/>
          <w:sz w:val="21"/>
        </w:rPr>
        <w:t>Consequence</w:t>
      </w:r>
    </w:p>
    <w:p w14:paraId="333B84C5" w14:textId="77777777" w:rsidR="00A765D5" w:rsidRDefault="00000000">
      <w:pPr>
        <w:pStyle w:val="ListParagraph"/>
        <w:numPr>
          <w:ilvl w:val="1"/>
          <w:numId w:val="27"/>
        </w:numPr>
        <w:tabs>
          <w:tab w:val="left" w:pos="716"/>
        </w:tabs>
        <w:spacing w:before="153" w:line="223" w:lineRule="auto"/>
        <w:ind w:right="273"/>
        <w:rPr>
          <w:sz w:val="21"/>
        </w:rPr>
      </w:pPr>
      <w:r>
        <w:rPr>
          <w:color w:val="4E4E4E"/>
          <w:sz w:val="21"/>
        </w:rPr>
        <w:t>What</w:t>
      </w:r>
      <w:r>
        <w:rPr>
          <w:color w:val="4E4E4E"/>
          <w:spacing w:val="-8"/>
          <w:sz w:val="21"/>
        </w:rPr>
        <w:t xml:space="preserve"> </w:t>
      </w:r>
      <w:r>
        <w:rPr>
          <w:color w:val="4E4E4E"/>
          <w:sz w:val="21"/>
        </w:rPr>
        <w:t>happened</w:t>
      </w:r>
      <w:r>
        <w:rPr>
          <w:color w:val="4E4E4E"/>
          <w:spacing w:val="-8"/>
          <w:sz w:val="21"/>
        </w:rPr>
        <w:t xml:space="preserve"> </w:t>
      </w:r>
      <w:r>
        <w:rPr>
          <w:color w:val="4E4E4E"/>
          <w:sz w:val="21"/>
        </w:rPr>
        <w:t>because</w:t>
      </w:r>
      <w:r>
        <w:rPr>
          <w:color w:val="4E4E4E"/>
          <w:spacing w:val="-8"/>
          <w:sz w:val="21"/>
        </w:rPr>
        <w:t xml:space="preserve"> </w:t>
      </w:r>
      <w:r>
        <w:rPr>
          <w:color w:val="4E4E4E"/>
          <w:sz w:val="21"/>
        </w:rPr>
        <w:t>of</w:t>
      </w:r>
      <w:r>
        <w:rPr>
          <w:color w:val="4E4E4E"/>
          <w:spacing w:val="-8"/>
          <w:sz w:val="21"/>
        </w:rPr>
        <w:t xml:space="preserve"> </w:t>
      </w:r>
      <w:r>
        <w:rPr>
          <w:color w:val="4E4E4E"/>
          <w:sz w:val="21"/>
        </w:rPr>
        <w:t>the</w:t>
      </w:r>
      <w:r>
        <w:rPr>
          <w:color w:val="4E4E4E"/>
          <w:spacing w:val="-8"/>
          <w:sz w:val="21"/>
        </w:rPr>
        <w:t xml:space="preserve"> </w:t>
      </w:r>
      <w:r>
        <w:rPr>
          <w:color w:val="4E4E4E"/>
          <w:sz w:val="21"/>
        </w:rPr>
        <w:t xml:space="preserve">client’s </w:t>
      </w:r>
      <w:r>
        <w:rPr>
          <w:color w:val="4E4E4E"/>
          <w:spacing w:val="-2"/>
          <w:sz w:val="21"/>
        </w:rPr>
        <w:t>behavior?</w:t>
      </w:r>
    </w:p>
    <w:p w14:paraId="0D6135AA" w14:textId="77777777" w:rsidR="00A765D5" w:rsidRDefault="00000000">
      <w:pPr>
        <w:pStyle w:val="ListParagraph"/>
        <w:numPr>
          <w:ilvl w:val="1"/>
          <w:numId w:val="27"/>
        </w:numPr>
        <w:tabs>
          <w:tab w:val="left" w:pos="716"/>
        </w:tabs>
        <w:spacing w:before="11" w:line="223" w:lineRule="auto"/>
        <w:ind w:right="733"/>
        <w:rPr>
          <w:sz w:val="21"/>
        </w:rPr>
      </w:pPr>
      <w:r>
        <w:rPr>
          <w:color w:val="4E4E4E"/>
          <w:sz w:val="21"/>
        </w:rPr>
        <w:t>How</w:t>
      </w:r>
      <w:r>
        <w:rPr>
          <w:color w:val="4E4E4E"/>
          <w:spacing w:val="-6"/>
          <w:sz w:val="21"/>
        </w:rPr>
        <w:t xml:space="preserve"> </w:t>
      </w:r>
      <w:r>
        <w:rPr>
          <w:color w:val="4E4E4E"/>
          <w:sz w:val="21"/>
        </w:rPr>
        <w:t>does</w:t>
      </w:r>
      <w:r>
        <w:rPr>
          <w:color w:val="4E4E4E"/>
          <w:spacing w:val="-6"/>
          <w:sz w:val="21"/>
        </w:rPr>
        <w:t xml:space="preserve"> </w:t>
      </w:r>
      <w:r>
        <w:rPr>
          <w:color w:val="4E4E4E"/>
          <w:sz w:val="21"/>
        </w:rPr>
        <w:t>the</w:t>
      </w:r>
      <w:r>
        <w:rPr>
          <w:color w:val="4E4E4E"/>
          <w:spacing w:val="-6"/>
          <w:sz w:val="21"/>
        </w:rPr>
        <w:t xml:space="preserve"> </w:t>
      </w:r>
      <w:r>
        <w:rPr>
          <w:color w:val="4E4E4E"/>
          <w:sz w:val="21"/>
        </w:rPr>
        <w:t>client</w:t>
      </w:r>
      <w:r>
        <w:rPr>
          <w:color w:val="4E4E4E"/>
          <w:spacing w:val="-6"/>
          <w:sz w:val="21"/>
        </w:rPr>
        <w:t xml:space="preserve"> </w:t>
      </w:r>
      <w:r>
        <w:rPr>
          <w:color w:val="4E4E4E"/>
          <w:sz w:val="21"/>
        </w:rPr>
        <w:t>feel</w:t>
      </w:r>
      <w:r>
        <w:rPr>
          <w:color w:val="4E4E4E"/>
          <w:spacing w:val="-6"/>
          <w:sz w:val="21"/>
        </w:rPr>
        <w:t xml:space="preserve"> </w:t>
      </w:r>
      <w:r>
        <w:rPr>
          <w:color w:val="4E4E4E"/>
          <w:sz w:val="21"/>
        </w:rPr>
        <w:t>about</w:t>
      </w:r>
      <w:r>
        <w:rPr>
          <w:color w:val="4E4E4E"/>
          <w:spacing w:val="-6"/>
          <w:sz w:val="21"/>
        </w:rPr>
        <w:t xml:space="preserve"> </w:t>
      </w:r>
      <w:r>
        <w:rPr>
          <w:color w:val="4E4E4E"/>
          <w:sz w:val="21"/>
        </w:rPr>
        <w:t xml:space="preserve">the </w:t>
      </w:r>
      <w:r>
        <w:rPr>
          <w:color w:val="4E4E4E"/>
          <w:spacing w:val="-2"/>
          <w:sz w:val="21"/>
        </w:rPr>
        <w:t>consequence?</w:t>
      </w:r>
    </w:p>
    <w:p w14:paraId="655461CB" w14:textId="77777777" w:rsidR="00A765D5" w:rsidRDefault="00000000">
      <w:pPr>
        <w:pStyle w:val="BodyText"/>
        <w:spacing w:before="183" w:line="237" w:lineRule="auto"/>
        <w:ind w:left="196" w:right="334"/>
      </w:pPr>
      <w:r>
        <w:rPr>
          <w:color w:val="4E4E4E"/>
        </w:rPr>
        <w:t>After completing the functional analysis, counselors and the client can work together</w:t>
      </w:r>
      <w:r>
        <w:rPr>
          <w:color w:val="4E4E4E"/>
          <w:spacing w:val="-7"/>
        </w:rPr>
        <w:t xml:space="preserve"> </w:t>
      </w:r>
      <w:r>
        <w:rPr>
          <w:color w:val="4E4E4E"/>
        </w:rPr>
        <w:t>to</w:t>
      </w:r>
      <w:r>
        <w:rPr>
          <w:color w:val="4E4E4E"/>
          <w:spacing w:val="-7"/>
        </w:rPr>
        <w:t xml:space="preserve"> </w:t>
      </w:r>
      <w:r>
        <w:rPr>
          <w:color w:val="4E4E4E"/>
        </w:rPr>
        <w:t>determine</w:t>
      </w:r>
      <w:r>
        <w:rPr>
          <w:color w:val="4E4E4E"/>
          <w:spacing w:val="-7"/>
        </w:rPr>
        <w:t xml:space="preserve"> </w:t>
      </w:r>
      <w:r>
        <w:rPr>
          <w:color w:val="4E4E4E"/>
        </w:rPr>
        <w:t>what</w:t>
      </w:r>
      <w:r>
        <w:rPr>
          <w:color w:val="4E4E4E"/>
          <w:spacing w:val="-7"/>
        </w:rPr>
        <w:t xml:space="preserve"> </w:t>
      </w:r>
      <w:r>
        <w:rPr>
          <w:color w:val="4E4E4E"/>
        </w:rPr>
        <w:t>contributed</w:t>
      </w:r>
      <w:r>
        <w:rPr>
          <w:color w:val="4E4E4E"/>
          <w:spacing w:val="-7"/>
        </w:rPr>
        <w:t xml:space="preserve"> </w:t>
      </w:r>
      <w:r>
        <w:rPr>
          <w:color w:val="4E4E4E"/>
        </w:rPr>
        <w:t xml:space="preserve">to the behavior and how that factor can be </w:t>
      </w:r>
      <w:r>
        <w:rPr>
          <w:color w:val="4E4E4E"/>
          <w:spacing w:val="-2"/>
        </w:rPr>
        <w:t>modified.</w:t>
      </w:r>
    </w:p>
    <w:p w14:paraId="71389AEF" w14:textId="77777777" w:rsidR="00A765D5" w:rsidRDefault="00000000">
      <w:pPr>
        <w:spacing w:before="8" w:after="25"/>
        <w:rPr>
          <w:sz w:val="7"/>
        </w:rPr>
      </w:pPr>
      <w:r>
        <w:br w:type="column"/>
      </w:r>
    </w:p>
    <w:p w14:paraId="239CBC23" w14:textId="77777777" w:rsidR="00A765D5" w:rsidRDefault="00000000">
      <w:pPr>
        <w:pStyle w:val="BodyText"/>
        <w:ind w:left="196"/>
        <w:rPr>
          <w:sz w:val="20"/>
        </w:rPr>
      </w:pPr>
      <w:r>
        <w:rPr>
          <w:noProof/>
          <w:sz w:val="20"/>
        </w:rPr>
        <mc:AlternateContent>
          <mc:Choice Requires="wpg">
            <w:drawing>
              <wp:inline distT="0" distB="0" distL="0" distR="0" wp14:anchorId="3FA2CD2A" wp14:editId="63A5921B">
                <wp:extent cx="3092450" cy="2088514"/>
                <wp:effectExtent l="0" t="0" r="0" b="6985"/>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2088514"/>
                          <a:chOff x="0" y="0"/>
                          <a:chExt cx="3092450" cy="2088514"/>
                        </a:xfrm>
                      </wpg:grpSpPr>
                      <wps:wsp>
                        <wps:cNvPr id="202" name="Textbox 202"/>
                        <wps:cNvSpPr txBox="1"/>
                        <wps:spPr>
                          <a:xfrm>
                            <a:off x="6350" y="6362"/>
                            <a:ext cx="3079750" cy="489584"/>
                          </a:xfrm>
                          <a:prstGeom prst="rect">
                            <a:avLst/>
                          </a:prstGeom>
                          <a:solidFill>
                            <a:srgbClr val="6F6F6F"/>
                          </a:solidFill>
                        </wps:spPr>
                        <wps:txbx>
                          <w:txbxContent>
                            <w:p w14:paraId="65BD6D20" w14:textId="77777777" w:rsidR="00A765D5" w:rsidRDefault="00000000">
                              <w:pPr>
                                <w:spacing w:before="62" w:line="247" w:lineRule="auto"/>
                                <w:ind w:left="179" w:right="259"/>
                                <w:rPr>
                                  <w:b/>
                                  <w:color w:val="000000"/>
                                  <w:sz w:val="24"/>
                                </w:rPr>
                              </w:pPr>
                              <w:r>
                                <w:rPr>
                                  <w:b/>
                                  <w:color w:val="FFFFFF"/>
                                  <w:sz w:val="24"/>
                                </w:rPr>
                                <w:t>RESOURCE ALERT: USING A FUNCTIONAL ANALYSIS IN CBT</w:t>
                              </w:r>
                            </w:p>
                          </w:txbxContent>
                        </wps:txbx>
                        <wps:bodyPr wrap="square" lIns="0" tIns="0" rIns="0" bIns="0" rtlCol="0">
                          <a:noAutofit/>
                        </wps:bodyPr>
                      </wps:wsp>
                      <wps:wsp>
                        <wps:cNvPr id="203" name="Graphic 203"/>
                        <wps:cNvSpPr/>
                        <wps:spPr>
                          <a:xfrm>
                            <a:off x="3175" y="3175"/>
                            <a:ext cx="3086100" cy="2082164"/>
                          </a:xfrm>
                          <a:custGeom>
                            <a:avLst/>
                            <a:gdLst/>
                            <a:ahLst/>
                            <a:cxnLst/>
                            <a:rect l="l" t="t" r="r" b="b"/>
                            <a:pathLst>
                              <a:path w="3086100" h="2082164">
                                <a:moveTo>
                                  <a:pt x="0" y="2081657"/>
                                </a:moveTo>
                                <a:lnTo>
                                  <a:pt x="3086100" y="2081657"/>
                                </a:lnTo>
                                <a:lnTo>
                                  <a:pt x="3086100" y="0"/>
                                </a:lnTo>
                                <a:lnTo>
                                  <a:pt x="0" y="0"/>
                                </a:lnTo>
                                <a:lnTo>
                                  <a:pt x="0" y="2081657"/>
                                </a:lnTo>
                                <a:close/>
                              </a:path>
                            </a:pathLst>
                          </a:custGeom>
                          <a:ln w="6349">
                            <a:solidFill>
                              <a:srgbClr val="7F7F7F"/>
                            </a:solidFill>
                            <a:prstDash val="solid"/>
                          </a:ln>
                        </wps:spPr>
                        <wps:bodyPr wrap="square" lIns="0" tIns="0" rIns="0" bIns="0" rtlCol="0">
                          <a:prstTxWarp prst="textNoShape">
                            <a:avLst/>
                          </a:prstTxWarp>
                          <a:noAutofit/>
                        </wps:bodyPr>
                      </wps:wsp>
                      <wps:wsp>
                        <wps:cNvPr id="204" name="Textbox 204"/>
                        <wps:cNvSpPr txBox="1"/>
                        <wps:spPr>
                          <a:xfrm>
                            <a:off x="6350" y="495744"/>
                            <a:ext cx="3079750" cy="1586230"/>
                          </a:xfrm>
                          <a:prstGeom prst="rect">
                            <a:avLst/>
                          </a:prstGeom>
                        </wps:spPr>
                        <wps:txbx>
                          <w:txbxContent>
                            <w:p w14:paraId="21359EFE" w14:textId="77777777" w:rsidR="00A765D5" w:rsidRDefault="00000000">
                              <w:pPr>
                                <w:spacing w:before="42" w:line="264" w:lineRule="auto"/>
                                <w:ind w:left="179" w:right="257"/>
                                <w:rPr>
                                  <w:sz w:val="18"/>
                                </w:rPr>
                              </w:pPr>
                              <w:r>
                                <w:rPr>
                                  <w:color w:val="424242"/>
                                  <w:sz w:val="18"/>
                                </w:rPr>
                                <w:t>The Boston Center for Treatment Development and Training developed a comprehensive addiction treatment therapist manual that includes</w:t>
                              </w:r>
                              <w:r>
                                <w:rPr>
                                  <w:color w:val="424242"/>
                                  <w:spacing w:val="-6"/>
                                  <w:sz w:val="18"/>
                                </w:rPr>
                                <w:t xml:space="preserve"> </w:t>
                              </w:r>
                              <w:r>
                                <w:rPr>
                                  <w:color w:val="424242"/>
                                  <w:sz w:val="18"/>
                                </w:rPr>
                                <w:t>a</w:t>
                              </w:r>
                              <w:r>
                                <w:rPr>
                                  <w:color w:val="424242"/>
                                  <w:spacing w:val="-6"/>
                                  <w:sz w:val="18"/>
                                </w:rPr>
                                <w:t xml:space="preserve"> </w:t>
                              </w:r>
                              <w:r>
                                <w:rPr>
                                  <w:color w:val="424242"/>
                                  <w:sz w:val="18"/>
                                </w:rPr>
                                <w:t>module</w:t>
                              </w:r>
                              <w:r>
                                <w:rPr>
                                  <w:color w:val="424242"/>
                                  <w:spacing w:val="-6"/>
                                  <w:sz w:val="18"/>
                                </w:rPr>
                                <w:t xml:space="preserve"> </w:t>
                              </w:r>
                              <w:r>
                                <w:rPr>
                                  <w:color w:val="424242"/>
                                  <w:sz w:val="18"/>
                                </w:rPr>
                                <w:t>about</w:t>
                              </w:r>
                              <w:r>
                                <w:rPr>
                                  <w:color w:val="424242"/>
                                  <w:spacing w:val="-6"/>
                                  <w:sz w:val="18"/>
                                </w:rPr>
                                <w:t xml:space="preserve"> </w:t>
                              </w:r>
                              <w:r>
                                <w:rPr>
                                  <w:color w:val="424242"/>
                                  <w:sz w:val="18"/>
                                </w:rPr>
                                <w:t>functional</w:t>
                              </w:r>
                              <w:r>
                                <w:rPr>
                                  <w:color w:val="424242"/>
                                  <w:spacing w:val="-6"/>
                                  <w:sz w:val="18"/>
                                </w:rPr>
                                <w:t xml:space="preserve"> </w:t>
                              </w:r>
                              <w:r>
                                <w:rPr>
                                  <w:color w:val="424242"/>
                                  <w:sz w:val="18"/>
                                </w:rPr>
                                <w:t>analysis.</w:t>
                              </w:r>
                              <w:r>
                                <w:rPr>
                                  <w:color w:val="424242"/>
                                  <w:spacing w:val="-6"/>
                                  <w:sz w:val="18"/>
                                </w:rPr>
                                <w:t xml:space="preserve"> </w:t>
                              </w:r>
                              <w:r>
                                <w:rPr>
                                  <w:color w:val="424242"/>
                                  <w:sz w:val="18"/>
                                </w:rPr>
                                <w:t>The manual includes session topics, sample dialog, and sample session materials. Counselors can access the manual online (</w:t>
                              </w:r>
                              <w:r>
                                <w:rPr>
                                  <w:color w:val="5B5B5B"/>
                                  <w:sz w:val="18"/>
                                  <w:u w:val="single" w:color="5B5B5B"/>
                                </w:rPr>
                                <w:t>https://www.mass.</w:t>
                              </w:r>
                              <w:r>
                                <w:rPr>
                                  <w:color w:val="5B5B5B"/>
                                  <w:sz w:val="18"/>
                                </w:rPr>
                                <w:t xml:space="preserve"> </w:t>
                              </w:r>
                              <w:r>
                                <w:rPr>
                                  <w:color w:val="5B5B5B"/>
                                  <w:spacing w:val="-2"/>
                                  <w:sz w:val="18"/>
                                  <w:u w:val="single" w:color="5B5B5B"/>
                                </w:rPr>
                                <w:t>gov/doc/module-3-functional-analysis-and-</w:t>
                              </w:r>
                              <w:r>
                                <w:rPr>
                                  <w:color w:val="5B5B5B"/>
                                  <w:spacing w:val="-2"/>
                                  <w:sz w:val="18"/>
                                </w:rPr>
                                <w:t xml:space="preserve"> </w:t>
                              </w:r>
                              <w:r>
                                <w:rPr>
                                  <w:color w:val="5B5B5B"/>
                                  <w:spacing w:val="-2"/>
                                  <w:sz w:val="18"/>
                                  <w:u w:val="single" w:color="5B5B5B"/>
                                </w:rPr>
                                <w:t>treatment-planning-0/download)</w:t>
                              </w:r>
                              <w:r>
                                <w:rPr>
                                  <w:color w:val="424242"/>
                                  <w:spacing w:val="-2"/>
                                  <w:sz w:val="18"/>
                                </w:rPr>
                                <w:t>.</w:t>
                              </w:r>
                            </w:p>
                          </w:txbxContent>
                        </wps:txbx>
                        <wps:bodyPr wrap="square" lIns="0" tIns="0" rIns="0" bIns="0" rtlCol="0">
                          <a:noAutofit/>
                        </wps:bodyPr>
                      </wps:wsp>
                    </wpg:wgp>
                  </a:graphicData>
                </a:graphic>
              </wp:inline>
            </w:drawing>
          </mc:Choice>
          <mc:Fallback>
            <w:pict>
              <v:group w14:anchorId="3FA2CD2A" id="Group 201" o:spid="_x0000_s1176" style="width:243.5pt;height:164.45pt;mso-position-horizontal-relative:char;mso-position-vertical-relative:line" coordsize="30924,20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">
                <v:shape id="Textbox 202" o:spid="_x0000_s1177" type="#_x0000_t202" style="position:absolute;left:63;top:63;width:30798;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" fillcolor="#6f6f6f" stroked="f">
                  <v:textbox inset="0,0,0,0">
                    <w:txbxContent>
                      <w:p w14:paraId="65BD6D20" w14:textId="77777777" w:rsidR="00A765D5" w:rsidRDefault="00000000">
                        <w:pPr>
                          <w:spacing w:before="62" w:line="247" w:lineRule="auto"/>
                          <w:ind w:left="179" w:right="259"/>
                          <w:rPr>
                            <w:b/>
                            <w:color w:val="000000"/>
                            <w:sz w:val="24"/>
                          </w:rPr>
                        </w:pPr>
                        <w:r>
                          <w:rPr>
                            <w:b/>
                            <w:color w:val="FFFFFF"/>
                            <w:sz w:val="24"/>
                          </w:rPr>
                          <w:t>RESOURCE ALERT: USING A FUNCTIONAL ANALYSIS IN CBT</w:t>
                        </w:r>
                      </w:p>
                    </w:txbxContent>
                  </v:textbox>
                </v:shape>
                <v:shape id="Graphic 203" o:spid="_x0000_s1178" style="position:absolute;left:31;top:31;width:30861;height:20822;visibility:visible;mso-wrap-style:square;v-text-anchor:top" coordsize="3086100,208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" path="m,2081657r3086100,l3086100,,,,,2081657xe" filled="f" strokecolor="#7f7f7f" strokeweight=".17636mm">
                  <v:path arrowok="t"/>
                </v:shape>
                <v:shape id="Textbox 204" o:spid="_x0000_s1179" type="#_x0000_t202" style="position:absolute;left:63;top:4957;width:30798;height:15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21359EFE" w14:textId="77777777" w:rsidR="00A765D5" w:rsidRDefault="00000000">
                        <w:pPr>
                          <w:spacing w:before="42" w:line="264" w:lineRule="auto"/>
                          <w:ind w:left="179" w:right="257"/>
                          <w:rPr>
                            <w:sz w:val="18"/>
                          </w:rPr>
                        </w:pPr>
                        <w:r>
                          <w:rPr>
                            <w:color w:val="424242"/>
                            <w:sz w:val="18"/>
                          </w:rPr>
                          <w:t>The Boston Center for Treatment Development and Training developed a comprehensive addiction treatment therapist manual that includes</w:t>
                        </w:r>
                        <w:r>
                          <w:rPr>
                            <w:color w:val="424242"/>
                            <w:spacing w:val="-6"/>
                            <w:sz w:val="18"/>
                          </w:rPr>
                          <w:t xml:space="preserve"> </w:t>
                        </w:r>
                        <w:r>
                          <w:rPr>
                            <w:color w:val="424242"/>
                            <w:sz w:val="18"/>
                          </w:rPr>
                          <w:t>a</w:t>
                        </w:r>
                        <w:r>
                          <w:rPr>
                            <w:color w:val="424242"/>
                            <w:spacing w:val="-6"/>
                            <w:sz w:val="18"/>
                          </w:rPr>
                          <w:t xml:space="preserve"> </w:t>
                        </w:r>
                        <w:r>
                          <w:rPr>
                            <w:color w:val="424242"/>
                            <w:sz w:val="18"/>
                          </w:rPr>
                          <w:t>module</w:t>
                        </w:r>
                        <w:r>
                          <w:rPr>
                            <w:color w:val="424242"/>
                            <w:spacing w:val="-6"/>
                            <w:sz w:val="18"/>
                          </w:rPr>
                          <w:t xml:space="preserve"> </w:t>
                        </w:r>
                        <w:r>
                          <w:rPr>
                            <w:color w:val="424242"/>
                            <w:sz w:val="18"/>
                          </w:rPr>
                          <w:t>about</w:t>
                        </w:r>
                        <w:r>
                          <w:rPr>
                            <w:color w:val="424242"/>
                            <w:spacing w:val="-6"/>
                            <w:sz w:val="18"/>
                          </w:rPr>
                          <w:t xml:space="preserve"> </w:t>
                        </w:r>
                        <w:r>
                          <w:rPr>
                            <w:color w:val="424242"/>
                            <w:sz w:val="18"/>
                          </w:rPr>
                          <w:t>functional</w:t>
                        </w:r>
                        <w:r>
                          <w:rPr>
                            <w:color w:val="424242"/>
                            <w:spacing w:val="-6"/>
                            <w:sz w:val="18"/>
                          </w:rPr>
                          <w:t xml:space="preserve"> </w:t>
                        </w:r>
                        <w:r>
                          <w:rPr>
                            <w:color w:val="424242"/>
                            <w:sz w:val="18"/>
                          </w:rPr>
                          <w:t>analysis.</w:t>
                        </w:r>
                        <w:r>
                          <w:rPr>
                            <w:color w:val="424242"/>
                            <w:spacing w:val="-6"/>
                            <w:sz w:val="18"/>
                          </w:rPr>
                          <w:t xml:space="preserve"> </w:t>
                        </w:r>
                        <w:r>
                          <w:rPr>
                            <w:color w:val="424242"/>
                            <w:sz w:val="18"/>
                          </w:rPr>
                          <w:t>The manual includes session topics, sample dialog, and sample session materials. Counselors can access the manual online (</w:t>
                        </w:r>
                        <w:r>
                          <w:rPr>
                            <w:color w:val="5B5B5B"/>
                            <w:sz w:val="18"/>
                            <w:u w:val="single" w:color="5B5B5B"/>
                          </w:rPr>
                          <w:t>https://www.mass.</w:t>
                        </w:r>
                        <w:r>
                          <w:rPr>
                            <w:color w:val="5B5B5B"/>
                            <w:sz w:val="18"/>
                          </w:rPr>
                          <w:t xml:space="preserve"> </w:t>
                        </w:r>
                        <w:r>
                          <w:rPr>
                            <w:color w:val="5B5B5B"/>
                            <w:spacing w:val="-2"/>
                            <w:sz w:val="18"/>
                            <w:u w:val="single" w:color="5B5B5B"/>
                          </w:rPr>
                          <w:t>gov/doc/module-3-functional-analysis-and-</w:t>
                        </w:r>
                        <w:r>
                          <w:rPr>
                            <w:color w:val="5B5B5B"/>
                            <w:spacing w:val="-2"/>
                            <w:sz w:val="18"/>
                          </w:rPr>
                          <w:t xml:space="preserve"> </w:t>
                        </w:r>
                        <w:r>
                          <w:rPr>
                            <w:color w:val="5B5B5B"/>
                            <w:spacing w:val="-2"/>
                            <w:sz w:val="18"/>
                            <w:u w:val="single" w:color="5B5B5B"/>
                          </w:rPr>
                          <w:t>treatment-planning-0/download)</w:t>
                        </w:r>
                        <w:r>
                          <w:rPr>
                            <w:color w:val="424242"/>
                            <w:spacing w:val="-2"/>
                            <w:sz w:val="18"/>
                          </w:rPr>
                          <w:t>.</w:t>
                        </w:r>
                      </w:p>
                    </w:txbxContent>
                  </v:textbox>
                </v:shape>
                <w10:anchorlock/>
              </v:group>
            </w:pict>
          </mc:Fallback>
        </mc:AlternateContent>
      </w:r>
    </w:p>
    <w:p w14:paraId="4EEA4130" w14:textId="77777777" w:rsidR="00A765D5" w:rsidRDefault="00000000">
      <w:pPr>
        <w:pStyle w:val="Heading4"/>
        <w:spacing w:before="133" w:line="237" w:lineRule="auto"/>
        <w:ind w:left="196"/>
      </w:pPr>
      <w:r>
        <w:rPr>
          <w:color w:val="5F5F5F"/>
        </w:rPr>
        <w:t>Enhancing</w:t>
      </w:r>
      <w:r>
        <w:rPr>
          <w:color w:val="5F5F5F"/>
          <w:spacing w:val="-10"/>
        </w:rPr>
        <w:t xml:space="preserve"> </w:t>
      </w:r>
      <w:r>
        <w:rPr>
          <w:color w:val="5F5F5F"/>
        </w:rPr>
        <w:t>Awareness</w:t>
      </w:r>
      <w:r>
        <w:rPr>
          <w:color w:val="5F5F5F"/>
          <w:spacing w:val="-11"/>
        </w:rPr>
        <w:t xml:space="preserve"> </w:t>
      </w:r>
      <w:r>
        <w:rPr>
          <w:color w:val="5F5F5F"/>
        </w:rPr>
        <w:t>of</w:t>
      </w:r>
      <w:r>
        <w:rPr>
          <w:color w:val="5F5F5F"/>
          <w:spacing w:val="-11"/>
        </w:rPr>
        <w:t xml:space="preserve"> </w:t>
      </w:r>
      <w:r>
        <w:rPr>
          <w:color w:val="5F5F5F"/>
        </w:rPr>
        <w:t>Urges</w:t>
      </w:r>
      <w:r>
        <w:rPr>
          <w:color w:val="5F5F5F"/>
          <w:spacing w:val="-11"/>
        </w:rPr>
        <w:t xml:space="preserve"> </w:t>
      </w:r>
      <w:r>
        <w:rPr>
          <w:color w:val="5F5F5F"/>
        </w:rPr>
        <w:t xml:space="preserve">and </w:t>
      </w:r>
      <w:r>
        <w:rPr>
          <w:color w:val="5F5F5F"/>
          <w:spacing w:val="-2"/>
        </w:rPr>
        <w:t>Triggers</w:t>
      </w:r>
    </w:p>
    <w:p w14:paraId="0BD3AA4E" w14:textId="77777777" w:rsidR="00A765D5" w:rsidRDefault="00000000">
      <w:pPr>
        <w:pStyle w:val="Heading6"/>
        <w:spacing w:before="35" w:line="237" w:lineRule="auto"/>
        <w:ind w:left="196" w:right="453"/>
      </w:pPr>
      <w:r>
        <w:rPr>
          <w:color w:val="4E4E4E"/>
        </w:rPr>
        <w:t>One</w:t>
      </w:r>
      <w:r>
        <w:rPr>
          <w:color w:val="4E4E4E"/>
          <w:spacing w:val="-7"/>
        </w:rPr>
        <w:t xml:space="preserve"> </w:t>
      </w:r>
      <w:r>
        <w:rPr>
          <w:color w:val="4E4E4E"/>
        </w:rPr>
        <w:t>of</w:t>
      </w:r>
      <w:r>
        <w:rPr>
          <w:color w:val="4E4E4E"/>
          <w:spacing w:val="-7"/>
        </w:rPr>
        <w:t xml:space="preserve"> </w:t>
      </w:r>
      <w:r>
        <w:rPr>
          <w:color w:val="4E4E4E"/>
        </w:rPr>
        <w:t>the</w:t>
      </w:r>
      <w:r>
        <w:rPr>
          <w:color w:val="4E4E4E"/>
          <w:spacing w:val="-7"/>
        </w:rPr>
        <w:t xml:space="preserve"> </w:t>
      </w:r>
      <w:r>
        <w:rPr>
          <w:color w:val="4E4E4E"/>
        </w:rPr>
        <w:t>most</w:t>
      </w:r>
      <w:r>
        <w:rPr>
          <w:color w:val="4E4E4E"/>
          <w:spacing w:val="-7"/>
        </w:rPr>
        <w:t xml:space="preserve"> </w:t>
      </w:r>
      <w:r>
        <w:rPr>
          <w:color w:val="4E4E4E"/>
        </w:rPr>
        <w:t>important</w:t>
      </w:r>
      <w:r>
        <w:rPr>
          <w:color w:val="4E4E4E"/>
          <w:spacing w:val="-7"/>
        </w:rPr>
        <w:t xml:space="preserve"> </w:t>
      </w:r>
      <w:r>
        <w:rPr>
          <w:color w:val="4E4E4E"/>
        </w:rPr>
        <w:t>skills</w:t>
      </w:r>
      <w:r>
        <w:rPr>
          <w:color w:val="4E4E4E"/>
          <w:spacing w:val="-7"/>
        </w:rPr>
        <w:t xml:space="preserve"> </w:t>
      </w:r>
      <w:r>
        <w:rPr>
          <w:color w:val="4E4E4E"/>
        </w:rPr>
        <w:t>clients can learn is how to cope with the situational cues that trigger physical cravings to use substances and impulses to engage in risk behaviors.</w:t>
      </w:r>
    </w:p>
    <w:p w14:paraId="523919F9" w14:textId="77777777" w:rsidR="00A765D5" w:rsidRDefault="00000000">
      <w:pPr>
        <w:pStyle w:val="BodyText"/>
        <w:spacing w:line="237" w:lineRule="auto"/>
        <w:ind w:left="196" w:right="509"/>
      </w:pPr>
      <w:r>
        <w:rPr>
          <w:color w:val="4E4E4E"/>
        </w:rPr>
        <w:t>Exhibit</w:t>
      </w:r>
      <w:r>
        <w:rPr>
          <w:color w:val="4E4E4E"/>
          <w:spacing w:val="-8"/>
        </w:rPr>
        <w:t xml:space="preserve"> </w:t>
      </w:r>
      <w:r>
        <w:rPr>
          <w:color w:val="4E4E4E"/>
        </w:rPr>
        <w:t>3.11</w:t>
      </w:r>
      <w:r>
        <w:rPr>
          <w:color w:val="4E4E4E"/>
          <w:spacing w:val="-8"/>
        </w:rPr>
        <w:t xml:space="preserve"> </w:t>
      </w:r>
      <w:r>
        <w:rPr>
          <w:color w:val="4E4E4E"/>
        </w:rPr>
        <w:t>outlines</w:t>
      </w:r>
      <w:r>
        <w:rPr>
          <w:color w:val="4E4E4E"/>
          <w:spacing w:val="-8"/>
        </w:rPr>
        <w:t xml:space="preserve"> </w:t>
      </w:r>
      <w:r>
        <w:rPr>
          <w:color w:val="4E4E4E"/>
        </w:rPr>
        <w:t>a</w:t>
      </w:r>
      <w:r>
        <w:rPr>
          <w:color w:val="4E4E4E"/>
          <w:spacing w:val="-8"/>
        </w:rPr>
        <w:t xml:space="preserve"> </w:t>
      </w:r>
      <w:r>
        <w:rPr>
          <w:color w:val="4E4E4E"/>
        </w:rPr>
        <w:t>structured</w:t>
      </w:r>
      <w:r>
        <w:rPr>
          <w:color w:val="4E4E4E"/>
          <w:spacing w:val="-8"/>
        </w:rPr>
        <w:t xml:space="preserve"> </w:t>
      </w:r>
      <w:r>
        <w:rPr>
          <w:color w:val="4E4E4E"/>
        </w:rPr>
        <w:t>coping skills training exercise on coping with craving that counselors can adapt for clients who experience strong physical cravings or situational cues to engage</w:t>
      </w:r>
    </w:p>
    <w:p w14:paraId="73A642AA" w14:textId="77777777" w:rsidR="00A765D5" w:rsidRDefault="00000000">
      <w:pPr>
        <w:pStyle w:val="BodyText"/>
        <w:spacing w:line="237" w:lineRule="auto"/>
        <w:ind w:left="196" w:right="453"/>
      </w:pPr>
      <w:r>
        <w:rPr>
          <w:color w:val="4E4E4E"/>
        </w:rPr>
        <w:t>in risk behaviors. It applies several key strategies of a CBT approach to prevent recurrence of problematic substance use, including psychoeducation, assessment of risk for recurrence with a focus on craving, identification</w:t>
      </w:r>
      <w:r>
        <w:rPr>
          <w:color w:val="4E4E4E"/>
          <w:spacing w:val="-9"/>
        </w:rPr>
        <w:t xml:space="preserve"> </w:t>
      </w:r>
      <w:r>
        <w:rPr>
          <w:color w:val="4E4E4E"/>
        </w:rPr>
        <w:t>of</w:t>
      </w:r>
      <w:r>
        <w:rPr>
          <w:color w:val="4E4E4E"/>
          <w:spacing w:val="-9"/>
        </w:rPr>
        <w:t xml:space="preserve"> </w:t>
      </w:r>
      <w:r>
        <w:rPr>
          <w:color w:val="4E4E4E"/>
        </w:rPr>
        <w:t>craving</w:t>
      </w:r>
      <w:r>
        <w:rPr>
          <w:color w:val="4E4E4E"/>
          <w:spacing w:val="-9"/>
        </w:rPr>
        <w:t xml:space="preserve"> </w:t>
      </w:r>
      <w:r>
        <w:rPr>
          <w:color w:val="4E4E4E"/>
        </w:rPr>
        <w:t>cues</w:t>
      </w:r>
      <w:r>
        <w:rPr>
          <w:color w:val="4E4E4E"/>
          <w:spacing w:val="-9"/>
        </w:rPr>
        <w:t xml:space="preserve"> </w:t>
      </w:r>
      <w:r>
        <w:rPr>
          <w:color w:val="4E4E4E"/>
        </w:rPr>
        <w:t>and</w:t>
      </w:r>
      <w:r>
        <w:rPr>
          <w:color w:val="4E4E4E"/>
          <w:spacing w:val="-9"/>
        </w:rPr>
        <w:t xml:space="preserve"> </w:t>
      </w:r>
      <w:r>
        <w:rPr>
          <w:color w:val="4E4E4E"/>
        </w:rPr>
        <w:t>situational triggers, coping skills training, and a between-sessions practice exercise.</w:t>
      </w:r>
    </w:p>
    <w:p w14:paraId="4C587276" w14:textId="77777777" w:rsidR="00A765D5" w:rsidRDefault="00A765D5">
      <w:pPr>
        <w:spacing w:line="237" w:lineRule="auto"/>
        <w:sectPr w:rsidR="00A765D5">
          <w:type w:val="continuous"/>
          <w:pgSz w:w="12240" w:h="15840"/>
          <w:pgMar w:top="540" w:right="840" w:bottom="920" w:left="840" w:header="576" w:footer="721" w:gutter="0"/>
          <w:cols w:num="2" w:space="720" w:equalWidth="0">
            <w:col w:w="5075" w:space="183"/>
            <w:col w:w="5302"/>
          </w:cols>
        </w:sectPr>
      </w:pPr>
    </w:p>
    <w:p w14:paraId="782BF8B3" w14:textId="77777777" w:rsidR="00A765D5" w:rsidRDefault="00A765D5">
      <w:pPr>
        <w:pStyle w:val="BodyText"/>
        <w:rPr>
          <w:sz w:val="20"/>
        </w:rPr>
      </w:pPr>
    </w:p>
    <w:p w14:paraId="49F0D114" w14:textId="77777777" w:rsidR="00A765D5" w:rsidRDefault="00000000">
      <w:pPr>
        <w:pStyle w:val="Heading3"/>
        <w:spacing w:before="260" w:line="242" w:lineRule="auto"/>
        <w:ind w:left="424" w:right="517" w:firstLine="4"/>
        <w:rPr>
          <w:sz w:val="15"/>
        </w:rPr>
      </w:pPr>
      <w:r>
        <w:rPr>
          <w:noProof/>
        </w:rPr>
        <mc:AlternateContent>
          <mc:Choice Requires="wpg">
            <w:drawing>
              <wp:anchor distT="0" distB="0" distL="0" distR="0" simplePos="0" relativeHeight="485660672" behindDoc="1" locked="0" layoutInCell="1" allowOverlap="1" wp14:anchorId="61E30B72" wp14:editId="5E3AF4FF">
                <wp:simplePos x="0" y="0"/>
                <wp:positionH relativeFrom="page">
                  <wp:posOffset>682625</wp:posOffset>
                </wp:positionH>
                <wp:positionV relativeFrom="paragraph">
                  <wp:posOffset>122283</wp:posOffset>
                </wp:positionV>
                <wp:extent cx="6407785" cy="7315834"/>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7315834"/>
                          <a:chOff x="0" y="0"/>
                          <a:chExt cx="6407785" cy="7315834"/>
                        </a:xfrm>
                      </wpg:grpSpPr>
                      <wps:wsp>
                        <wps:cNvPr id="206" name="Graphic 206"/>
                        <wps:cNvSpPr/>
                        <wps:spPr>
                          <a:xfrm>
                            <a:off x="3175" y="3175"/>
                            <a:ext cx="6401435" cy="7309484"/>
                          </a:xfrm>
                          <a:custGeom>
                            <a:avLst/>
                            <a:gdLst/>
                            <a:ahLst/>
                            <a:cxnLst/>
                            <a:rect l="l" t="t" r="r" b="b"/>
                            <a:pathLst>
                              <a:path w="6401435" h="7309484">
                                <a:moveTo>
                                  <a:pt x="6400812" y="0"/>
                                </a:moveTo>
                                <a:lnTo>
                                  <a:pt x="0" y="0"/>
                                </a:lnTo>
                                <a:lnTo>
                                  <a:pt x="0" y="7308862"/>
                                </a:lnTo>
                                <a:lnTo>
                                  <a:pt x="6400812" y="7308862"/>
                                </a:lnTo>
                                <a:lnTo>
                                  <a:pt x="6400812" y="0"/>
                                </a:lnTo>
                                <a:close/>
                              </a:path>
                            </a:pathLst>
                          </a:custGeom>
                          <a:solidFill>
                            <a:srgbClr val="F7F7F7"/>
                          </a:solidFill>
                        </wps:spPr>
                        <wps:bodyPr wrap="square" lIns="0" tIns="0" rIns="0" bIns="0" rtlCol="0">
                          <a:prstTxWarp prst="textNoShape">
                            <a:avLst/>
                          </a:prstTxWarp>
                          <a:noAutofit/>
                        </wps:bodyPr>
                      </wps:wsp>
                      <wps:wsp>
                        <wps:cNvPr id="207" name="Graphic 207"/>
                        <wps:cNvSpPr/>
                        <wps:spPr>
                          <a:xfrm>
                            <a:off x="120650" y="519950"/>
                            <a:ext cx="6166485" cy="1270"/>
                          </a:xfrm>
                          <a:custGeom>
                            <a:avLst/>
                            <a:gdLst/>
                            <a:ahLst/>
                            <a:cxnLst/>
                            <a:rect l="l" t="t" r="r" b="b"/>
                            <a:pathLst>
                              <a:path w="6166485">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208" name="Graphic 208"/>
                        <wps:cNvSpPr/>
                        <wps:spPr>
                          <a:xfrm>
                            <a:off x="3175" y="3175"/>
                            <a:ext cx="6401435" cy="7309484"/>
                          </a:xfrm>
                          <a:custGeom>
                            <a:avLst/>
                            <a:gdLst/>
                            <a:ahLst/>
                            <a:cxnLst/>
                            <a:rect l="l" t="t" r="r" b="b"/>
                            <a:pathLst>
                              <a:path w="6401435" h="7309484">
                                <a:moveTo>
                                  <a:pt x="0" y="7308862"/>
                                </a:moveTo>
                                <a:lnTo>
                                  <a:pt x="6400812" y="7308862"/>
                                </a:lnTo>
                                <a:lnTo>
                                  <a:pt x="6400812" y="0"/>
                                </a:lnTo>
                                <a:lnTo>
                                  <a:pt x="0" y="0"/>
                                </a:lnTo>
                                <a:lnTo>
                                  <a:pt x="0" y="7308862"/>
                                </a:lnTo>
                                <a:close/>
                              </a:path>
                            </a:pathLst>
                          </a:custGeom>
                          <a:ln w="6349">
                            <a:solidFill>
                              <a:srgbClr val="7F7F7F"/>
                            </a:solidFill>
                            <a:prstDash val="solid"/>
                          </a:ln>
                        </wps:spPr>
                        <wps:bodyPr wrap="square" lIns="0" tIns="0" rIns="0" bIns="0" rtlCol="0">
                          <a:prstTxWarp prst="textNoShape">
                            <a:avLst/>
                          </a:prstTxWarp>
                          <a:noAutofit/>
                        </wps:bodyPr>
                      </wps:wsp>
                    </wpg:wgp>
                  </a:graphicData>
                </a:graphic>
              </wp:anchor>
            </w:drawing>
          </mc:Choice>
          <mc:Fallback>
            <w:pict>
              <v:group w14:anchorId="0A5A88CB" id="Group 205" o:spid="_x0000_s1026" style="position:absolute;margin-left:53.75pt;margin-top:9.65pt;width:504.55pt;height:576.05pt;z-index:-17655808;mso-wrap-distance-left:0;mso-wrap-distance-right:0;mso-position-horizontal-relative:page" coordsize="64077,7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">
                <v:shape id="Graphic 206" o:spid="_x0000_s1027" style="position:absolute;left:31;top:31;width:64015;height:73095;visibility:visible;mso-wrap-style:square;v-text-anchor:top" coordsize="6401435,730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" path="m6400812,l,,,7308862r6400812,l6400812,xe" fillcolor="#f7f7f7" stroked="f">
                  <v:path arrowok="t"/>
                </v:shape>
                <v:shape id="Graphic 207" o:spid="_x0000_s1028" style="position:absolute;left:1206;top:5199;width:61665;height:13;visibility:visible;mso-wrap-style:square;v-text-anchor:top" coordsize="6166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" path="m,l6165862,e" filled="f" strokecolor="#6f6f6f" strokeweight="2pt">
                  <v:path arrowok="t"/>
                </v:shape>
                <v:shape id="Graphic 208" o:spid="_x0000_s1029" style="position:absolute;left:31;top:31;width:64015;height:73095;visibility:visible;mso-wrap-style:square;v-text-anchor:top" coordsize="6401435,730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" path="m,7308862r6400812,l6400812,,,,,7308862xe" filled="f" strokecolor="#7f7f7f" strokeweight=".17636mm">
                  <v:path arrowok="t"/>
                </v:shape>
                <w10:wrap anchorx="page"/>
              </v:group>
            </w:pict>
          </mc:Fallback>
        </mc:AlternateContent>
      </w:r>
      <w:r>
        <w:rPr>
          <w:color w:val="5F5F5F"/>
        </w:rPr>
        <w:t>EXHIBIT 3.11. Coping With Craving: A Structured Coping Skills Training Exercise</w:t>
      </w:r>
      <w:r>
        <w:rPr>
          <w:color w:val="5F5F5F"/>
          <w:position w:val="9"/>
          <w:sz w:val="15"/>
        </w:rPr>
        <w:t>927</w:t>
      </w:r>
    </w:p>
    <w:p w14:paraId="3691D564" w14:textId="77777777" w:rsidR="00A765D5" w:rsidRDefault="00A765D5">
      <w:pPr>
        <w:pStyle w:val="BodyText"/>
        <w:spacing w:before="3"/>
        <w:rPr>
          <w:b/>
          <w:sz w:val="25"/>
        </w:rPr>
      </w:pPr>
    </w:p>
    <w:p w14:paraId="13B4311A" w14:textId="77777777" w:rsidR="00A765D5" w:rsidRDefault="00000000">
      <w:pPr>
        <w:ind w:left="425"/>
        <w:rPr>
          <w:b/>
          <w:sz w:val="18"/>
        </w:rPr>
      </w:pPr>
      <w:r>
        <w:rPr>
          <w:b/>
          <w:color w:val="424242"/>
          <w:spacing w:val="-2"/>
          <w:sz w:val="18"/>
        </w:rPr>
        <w:t>Overview</w:t>
      </w:r>
    </w:p>
    <w:p w14:paraId="02CC68C6" w14:textId="77777777" w:rsidR="00A765D5" w:rsidRDefault="00000000">
      <w:pPr>
        <w:spacing w:before="111" w:line="264" w:lineRule="auto"/>
        <w:ind w:left="425" w:right="446"/>
        <w:rPr>
          <w:sz w:val="18"/>
        </w:rPr>
      </w:pPr>
      <w:r>
        <w:rPr>
          <w:color w:val="424242"/>
          <w:sz w:val="18"/>
        </w:rPr>
        <w:t>This</w:t>
      </w:r>
      <w:r>
        <w:rPr>
          <w:color w:val="424242"/>
          <w:spacing w:val="-2"/>
          <w:sz w:val="18"/>
        </w:rPr>
        <w:t xml:space="preserve"> </w:t>
      </w:r>
      <w:r>
        <w:rPr>
          <w:color w:val="424242"/>
          <w:sz w:val="18"/>
        </w:rPr>
        <w:t>exercise</w:t>
      </w:r>
      <w:r>
        <w:rPr>
          <w:color w:val="424242"/>
          <w:spacing w:val="-2"/>
          <w:sz w:val="18"/>
        </w:rPr>
        <w:t xml:space="preserve"> </w:t>
      </w:r>
      <w:r>
        <w:rPr>
          <w:color w:val="424242"/>
          <w:sz w:val="18"/>
        </w:rPr>
        <w:t>is</w:t>
      </w:r>
      <w:r>
        <w:rPr>
          <w:color w:val="424242"/>
          <w:spacing w:val="-2"/>
          <w:sz w:val="18"/>
        </w:rPr>
        <w:t xml:space="preserve"> </w:t>
      </w:r>
      <w:r>
        <w:rPr>
          <w:color w:val="424242"/>
          <w:sz w:val="18"/>
        </w:rPr>
        <w:t>designed</w:t>
      </w:r>
      <w:r>
        <w:rPr>
          <w:color w:val="424242"/>
          <w:spacing w:val="-2"/>
          <w:sz w:val="18"/>
        </w:rPr>
        <w:t xml:space="preserve"> </w:t>
      </w:r>
      <w:r>
        <w:rPr>
          <w:color w:val="424242"/>
          <w:sz w:val="18"/>
        </w:rPr>
        <w:t>for</w:t>
      </w:r>
      <w:r>
        <w:rPr>
          <w:color w:val="424242"/>
          <w:spacing w:val="-2"/>
          <w:sz w:val="18"/>
        </w:rPr>
        <w:t xml:space="preserve"> </w:t>
      </w:r>
      <w:r>
        <w:rPr>
          <w:color w:val="424242"/>
          <w:sz w:val="18"/>
        </w:rPr>
        <w:t>a</w:t>
      </w:r>
      <w:r>
        <w:rPr>
          <w:color w:val="424242"/>
          <w:spacing w:val="-2"/>
          <w:sz w:val="18"/>
        </w:rPr>
        <w:t xml:space="preserve"> </w:t>
      </w:r>
      <w:r>
        <w:rPr>
          <w:color w:val="424242"/>
          <w:sz w:val="18"/>
        </w:rPr>
        <w:t>group</w:t>
      </w:r>
      <w:r>
        <w:rPr>
          <w:color w:val="424242"/>
          <w:spacing w:val="-2"/>
          <w:sz w:val="18"/>
        </w:rPr>
        <w:t xml:space="preserve"> </w:t>
      </w:r>
      <w:r>
        <w:rPr>
          <w:color w:val="424242"/>
          <w:sz w:val="18"/>
        </w:rPr>
        <w:t>format</w:t>
      </w:r>
      <w:r>
        <w:rPr>
          <w:color w:val="424242"/>
          <w:spacing w:val="-2"/>
          <w:sz w:val="18"/>
        </w:rPr>
        <w:t xml:space="preserve"> </w:t>
      </w:r>
      <w:r>
        <w:rPr>
          <w:color w:val="424242"/>
          <w:sz w:val="18"/>
        </w:rPr>
        <w:t>but</w:t>
      </w:r>
      <w:r>
        <w:rPr>
          <w:color w:val="424242"/>
          <w:spacing w:val="-2"/>
          <w:sz w:val="18"/>
        </w:rPr>
        <w:t xml:space="preserve"> </w:t>
      </w:r>
      <w:r>
        <w:rPr>
          <w:color w:val="424242"/>
          <w:sz w:val="18"/>
        </w:rPr>
        <w:t>can</w:t>
      </w:r>
      <w:r>
        <w:rPr>
          <w:color w:val="424242"/>
          <w:spacing w:val="-2"/>
          <w:sz w:val="18"/>
        </w:rPr>
        <w:t xml:space="preserve"> </w:t>
      </w:r>
      <w:r>
        <w:rPr>
          <w:color w:val="424242"/>
          <w:sz w:val="18"/>
        </w:rPr>
        <w:t>be</w:t>
      </w:r>
      <w:r>
        <w:rPr>
          <w:color w:val="424242"/>
          <w:spacing w:val="-2"/>
          <w:sz w:val="18"/>
        </w:rPr>
        <w:t xml:space="preserve"> </w:t>
      </w:r>
      <w:r>
        <w:rPr>
          <w:color w:val="424242"/>
          <w:sz w:val="18"/>
        </w:rPr>
        <w:t>adapted</w:t>
      </w:r>
      <w:r>
        <w:rPr>
          <w:color w:val="424242"/>
          <w:spacing w:val="-2"/>
          <w:sz w:val="18"/>
        </w:rPr>
        <w:t xml:space="preserve"> </w:t>
      </w:r>
      <w:r>
        <w:rPr>
          <w:color w:val="424242"/>
          <w:sz w:val="18"/>
        </w:rPr>
        <w:t>for</w:t>
      </w:r>
      <w:r>
        <w:rPr>
          <w:color w:val="424242"/>
          <w:spacing w:val="-2"/>
          <w:sz w:val="18"/>
        </w:rPr>
        <w:t xml:space="preserve"> </w:t>
      </w:r>
      <w:r>
        <w:rPr>
          <w:color w:val="424242"/>
          <w:sz w:val="18"/>
        </w:rPr>
        <w:t>an</w:t>
      </w:r>
      <w:r>
        <w:rPr>
          <w:color w:val="424242"/>
          <w:spacing w:val="-2"/>
          <w:sz w:val="18"/>
        </w:rPr>
        <w:t xml:space="preserve"> </w:t>
      </w:r>
      <w:r>
        <w:rPr>
          <w:color w:val="424242"/>
          <w:sz w:val="18"/>
        </w:rPr>
        <w:t>individual</w:t>
      </w:r>
      <w:r>
        <w:rPr>
          <w:color w:val="424242"/>
          <w:spacing w:val="-2"/>
          <w:sz w:val="18"/>
        </w:rPr>
        <w:t xml:space="preserve"> </w:t>
      </w:r>
      <w:r>
        <w:rPr>
          <w:color w:val="424242"/>
          <w:sz w:val="18"/>
        </w:rPr>
        <w:t>session.</w:t>
      </w:r>
      <w:r>
        <w:rPr>
          <w:color w:val="424242"/>
          <w:spacing w:val="-2"/>
          <w:sz w:val="18"/>
        </w:rPr>
        <w:t xml:space="preserve"> </w:t>
      </w:r>
      <w:r>
        <w:rPr>
          <w:color w:val="424242"/>
          <w:sz w:val="18"/>
        </w:rPr>
        <w:t>It</w:t>
      </w:r>
      <w:r>
        <w:rPr>
          <w:color w:val="424242"/>
          <w:spacing w:val="-2"/>
          <w:sz w:val="18"/>
        </w:rPr>
        <w:t xml:space="preserve"> </w:t>
      </w:r>
      <w:r>
        <w:rPr>
          <w:color w:val="424242"/>
          <w:sz w:val="18"/>
        </w:rPr>
        <w:t>is</w:t>
      </w:r>
      <w:r>
        <w:rPr>
          <w:color w:val="424242"/>
          <w:spacing w:val="-2"/>
          <w:sz w:val="18"/>
        </w:rPr>
        <w:t xml:space="preserve"> </w:t>
      </w:r>
      <w:r>
        <w:rPr>
          <w:color w:val="424242"/>
          <w:sz w:val="18"/>
        </w:rPr>
        <w:t>60</w:t>
      </w:r>
      <w:r>
        <w:rPr>
          <w:color w:val="424242"/>
          <w:spacing w:val="-2"/>
          <w:sz w:val="18"/>
        </w:rPr>
        <w:t xml:space="preserve"> </w:t>
      </w:r>
      <w:r>
        <w:rPr>
          <w:color w:val="424242"/>
          <w:sz w:val="18"/>
        </w:rPr>
        <w:t>minutes long* and divided into segments of roughly 20 minutes each.</w:t>
      </w:r>
    </w:p>
    <w:p w14:paraId="76DC1B7D" w14:textId="77777777" w:rsidR="00A765D5" w:rsidRDefault="00000000">
      <w:pPr>
        <w:pStyle w:val="ListParagraph"/>
        <w:numPr>
          <w:ilvl w:val="0"/>
          <w:numId w:val="26"/>
        </w:numPr>
        <w:tabs>
          <w:tab w:val="left" w:pos="605"/>
        </w:tabs>
        <w:spacing w:before="29" w:line="254" w:lineRule="auto"/>
        <w:ind w:right="517"/>
        <w:rPr>
          <w:sz w:val="18"/>
        </w:rPr>
      </w:pPr>
      <w:r>
        <w:rPr>
          <w:color w:val="424242"/>
          <w:sz w:val="18"/>
        </w:rPr>
        <w:t>Check-In.</w:t>
      </w:r>
      <w:r>
        <w:rPr>
          <w:color w:val="424242"/>
          <w:spacing w:val="-4"/>
          <w:sz w:val="18"/>
        </w:rPr>
        <w:t xml:space="preserve"> </w:t>
      </w:r>
      <w:r>
        <w:rPr>
          <w:color w:val="424242"/>
          <w:sz w:val="18"/>
        </w:rPr>
        <w:t>Elicit</w:t>
      </w:r>
      <w:r>
        <w:rPr>
          <w:color w:val="424242"/>
          <w:spacing w:val="-4"/>
          <w:sz w:val="18"/>
        </w:rPr>
        <w:t xml:space="preserve"> </w:t>
      </w:r>
      <w:r>
        <w:rPr>
          <w:color w:val="424242"/>
          <w:sz w:val="18"/>
        </w:rPr>
        <w:t>the</w:t>
      </w:r>
      <w:r>
        <w:rPr>
          <w:color w:val="424242"/>
          <w:spacing w:val="-4"/>
          <w:sz w:val="18"/>
        </w:rPr>
        <w:t xml:space="preserve"> </w:t>
      </w:r>
      <w:r>
        <w:rPr>
          <w:color w:val="424242"/>
          <w:sz w:val="18"/>
        </w:rPr>
        <w:t>clients’</w:t>
      </w:r>
      <w:r>
        <w:rPr>
          <w:color w:val="424242"/>
          <w:spacing w:val="-4"/>
          <w:sz w:val="18"/>
        </w:rPr>
        <w:t xml:space="preserve"> </w:t>
      </w:r>
      <w:r>
        <w:rPr>
          <w:color w:val="424242"/>
          <w:sz w:val="18"/>
        </w:rPr>
        <w:t>current</w:t>
      </w:r>
      <w:r>
        <w:rPr>
          <w:color w:val="424242"/>
          <w:spacing w:val="-4"/>
          <w:sz w:val="18"/>
        </w:rPr>
        <w:t xml:space="preserve"> </w:t>
      </w:r>
      <w:r>
        <w:rPr>
          <w:color w:val="424242"/>
          <w:sz w:val="18"/>
        </w:rPr>
        <w:t>concerns,</w:t>
      </w:r>
      <w:r>
        <w:rPr>
          <w:color w:val="424242"/>
          <w:spacing w:val="-4"/>
          <w:sz w:val="18"/>
        </w:rPr>
        <w:t xml:space="preserve"> </w:t>
      </w:r>
      <w:r>
        <w:rPr>
          <w:color w:val="424242"/>
          <w:sz w:val="18"/>
        </w:rPr>
        <w:t>general</w:t>
      </w:r>
      <w:r>
        <w:rPr>
          <w:color w:val="424242"/>
          <w:spacing w:val="-4"/>
          <w:sz w:val="18"/>
        </w:rPr>
        <w:t xml:space="preserve"> </w:t>
      </w:r>
      <w:r>
        <w:rPr>
          <w:color w:val="424242"/>
          <w:sz w:val="18"/>
        </w:rPr>
        <w:t>level</w:t>
      </w:r>
      <w:r>
        <w:rPr>
          <w:color w:val="424242"/>
          <w:spacing w:val="-4"/>
          <w:sz w:val="18"/>
        </w:rPr>
        <w:t xml:space="preserve"> </w:t>
      </w:r>
      <w:r>
        <w:rPr>
          <w:color w:val="424242"/>
          <w:sz w:val="18"/>
        </w:rPr>
        <w:t>of</w:t>
      </w:r>
      <w:r>
        <w:rPr>
          <w:color w:val="424242"/>
          <w:spacing w:val="-4"/>
          <w:sz w:val="18"/>
        </w:rPr>
        <w:t xml:space="preserve"> </w:t>
      </w:r>
      <w:r>
        <w:rPr>
          <w:color w:val="424242"/>
          <w:sz w:val="18"/>
        </w:rPr>
        <w:t>functioning,</w:t>
      </w:r>
      <w:r>
        <w:rPr>
          <w:color w:val="424242"/>
          <w:spacing w:val="-4"/>
          <w:sz w:val="18"/>
        </w:rPr>
        <w:t xml:space="preserve"> </w:t>
      </w:r>
      <w:r>
        <w:rPr>
          <w:color w:val="424242"/>
          <w:sz w:val="18"/>
        </w:rPr>
        <w:t>substance</w:t>
      </w:r>
      <w:r>
        <w:rPr>
          <w:color w:val="424242"/>
          <w:spacing w:val="-4"/>
          <w:sz w:val="18"/>
        </w:rPr>
        <w:t xml:space="preserve"> </w:t>
      </w:r>
      <w:r>
        <w:rPr>
          <w:color w:val="424242"/>
          <w:sz w:val="18"/>
        </w:rPr>
        <w:t>use,</w:t>
      </w:r>
      <w:r>
        <w:rPr>
          <w:color w:val="424242"/>
          <w:spacing w:val="-4"/>
          <w:sz w:val="18"/>
        </w:rPr>
        <w:t xml:space="preserve"> </w:t>
      </w:r>
      <w:r>
        <w:rPr>
          <w:color w:val="424242"/>
          <w:sz w:val="18"/>
        </w:rPr>
        <w:t>experiences</w:t>
      </w:r>
      <w:r>
        <w:rPr>
          <w:color w:val="424242"/>
          <w:spacing w:val="-4"/>
          <w:sz w:val="18"/>
        </w:rPr>
        <w:t xml:space="preserve"> </w:t>
      </w:r>
      <w:r>
        <w:rPr>
          <w:color w:val="424242"/>
          <w:sz w:val="18"/>
        </w:rPr>
        <w:t>of craving and situational triggers in the past week, and experiences with practice exercises or challenges from the previous week.</w:t>
      </w:r>
    </w:p>
    <w:p w14:paraId="75178704" w14:textId="77777777" w:rsidR="00A765D5" w:rsidRDefault="00000000">
      <w:pPr>
        <w:pStyle w:val="ListParagraph"/>
        <w:numPr>
          <w:ilvl w:val="0"/>
          <w:numId w:val="26"/>
        </w:numPr>
        <w:tabs>
          <w:tab w:val="left" w:pos="605"/>
        </w:tabs>
        <w:spacing w:before="25" w:line="240" w:lineRule="exact"/>
        <w:ind w:right="621"/>
        <w:rPr>
          <w:sz w:val="18"/>
        </w:rPr>
      </w:pPr>
      <w:r>
        <w:rPr>
          <w:color w:val="424242"/>
          <w:sz w:val="18"/>
        </w:rPr>
        <w:t>Introduction</w:t>
      </w:r>
      <w:r>
        <w:rPr>
          <w:color w:val="424242"/>
          <w:spacing w:val="-3"/>
          <w:sz w:val="18"/>
        </w:rPr>
        <w:t xml:space="preserve"> </w:t>
      </w:r>
      <w:r>
        <w:rPr>
          <w:color w:val="424242"/>
          <w:sz w:val="18"/>
        </w:rPr>
        <w:t>of</w:t>
      </w:r>
      <w:r>
        <w:rPr>
          <w:color w:val="424242"/>
          <w:spacing w:val="-3"/>
          <w:sz w:val="18"/>
        </w:rPr>
        <w:t xml:space="preserve"> </w:t>
      </w:r>
      <w:r>
        <w:rPr>
          <w:color w:val="424242"/>
          <w:sz w:val="18"/>
        </w:rPr>
        <w:t>Coping</w:t>
      </w:r>
      <w:r>
        <w:rPr>
          <w:color w:val="424242"/>
          <w:spacing w:val="-3"/>
          <w:sz w:val="18"/>
        </w:rPr>
        <w:t xml:space="preserve"> </w:t>
      </w:r>
      <w:r>
        <w:rPr>
          <w:color w:val="424242"/>
          <w:sz w:val="18"/>
        </w:rPr>
        <w:t>Skills.</w:t>
      </w:r>
      <w:r>
        <w:rPr>
          <w:color w:val="424242"/>
          <w:spacing w:val="-3"/>
          <w:sz w:val="18"/>
        </w:rPr>
        <w:t xml:space="preserve"> </w:t>
      </w:r>
      <w:r>
        <w:rPr>
          <w:color w:val="424242"/>
          <w:sz w:val="18"/>
        </w:rPr>
        <w:t>Introduce</w:t>
      </w:r>
      <w:r>
        <w:rPr>
          <w:color w:val="424242"/>
          <w:spacing w:val="-3"/>
          <w:sz w:val="18"/>
        </w:rPr>
        <w:t xml:space="preserve"> </w:t>
      </w:r>
      <w:r>
        <w:rPr>
          <w:color w:val="424242"/>
          <w:sz w:val="18"/>
        </w:rPr>
        <w:t>the</w:t>
      </w:r>
      <w:r>
        <w:rPr>
          <w:color w:val="424242"/>
          <w:spacing w:val="-3"/>
          <w:sz w:val="18"/>
        </w:rPr>
        <w:t xml:space="preserve"> </w:t>
      </w:r>
      <w:r>
        <w:rPr>
          <w:color w:val="424242"/>
          <w:sz w:val="18"/>
        </w:rPr>
        <w:t>topic.</w:t>
      </w:r>
      <w:r>
        <w:rPr>
          <w:color w:val="424242"/>
          <w:spacing w:val="-3"/>
          <w:sz w:val="18"/>
        </w:rPr>
        <w:t xml:space="preserve"> </w:t>
      </w:r>
      <w:r>
        <w:rPr>
          <w:color w:val="424242"/>
          <w:sz w:val="18"/>
        </w:rPr>
        <w:t>Lead</w:t>
      </w:r>
      <w:r>
        <w:rPr>
          <w:color w:val="424242"/>
          <w:spacing w:val="-3"/>
          <w:sz w:val="18"/>
        </w:rPr>
        <w:t xml:space="preserve"> </w:t>
      </w:r>
      <w:r>
        <w:rPr>
          <w:color w:val="424242"/>
          <w:sz w:val="18"/>
        </w:rPr>
        <w:t>an</w:t>
      </w:r>
      <w:r>
        <w:rPr>
          <w:color w:val="424242"/>
          <w:spacing w:val="-3"/>
          <w:sz w:val="18"/>
        </w:rPr>
        <w:t xml:space="preserve"> </w:t>
      </w:r>
      <w:r>
        <w:rPr>
          <w:color w:val="424242"/>
          <w:sz w:val="18"/>
        </w:rPr>
        <w:t>interactive</w:t>
      </w:r>
      <w:r>
        <w:rPr>
          <w:color w:val="424242"/>
          <w:spacing w:val="-3"/>
          <w:sz w:val="18"/>
        </w:rPr>
        <w:t xml:space="preserve"> </w:t>
      </w:r>
      <w:r>
        <w:rPr>
          <w:color w:val="424242"/>
          <w:sz w:val="18"/>
        </w:rPr>
        <w:t>discussion</w:t>
      </w:r>
      <w:r>
        <w:rPr>
          <w:color w:val="424242"/>
          <w:spacing w:val="-3"/>
          <w:sz w:val="18"/>
        </w:rPr>
        <w:t xml:space="preserve"> </w:t>
      </w:r>
      <w:r>
        <w:rPr>
          <w:color w:val="424242"/>
          <w:sz w:val="18"/>
        </w:rPr>
        <w:t>of</w:t>
      </w:r>
      <w:r>
        <w:rPr>
          <w:color w:val="424242"/>
          <w:spacing w:val="-3"/>
          <w:sz w:val="18"/>
        </w:rPr>
        <w:t xml:space="preserve"> </w:t>
      </w:r>
      <w:r>
        <w:rPr>
          <w:color w:val="424242"/>
          <w:sz w:val="18"/>
        </w:rPr>
        <w:t>what</w:t>
      </w:r>
      <w:r>
        <w:rPr>
          <w:color w:val="424242"/>
          <w:spacing w:val="-3"/>
          <w:sz w:val="18"/>
        </w:rPr>
        <w:t xml:space="preserve"> </w:t>
      </w:r>
      <w:r>
        <w:rPr>
          <w:color w:val="424242"/>
          <w:sz w:val="18"/>
        </w:rPr>
        <w:t>craving</w:t>
      </w:r>
      <w:r>
        <w:rPr>
          <w:color w:val="424242"/>
          <w:spacing w:val="-3"/>
          <w:sz w:val="18"/>
        </w:rPr>
        <w:t xml:space="preserve"> </w:t>
      </w:r>
      <w:r>
        <w:rPr>
          <w:color w:val="424242"/>
          <w:sz w:val="18"/>
        </w:rPr>
        <w:t>is</w:t>
      </w:r>
      <w:r>
        <w:rPr>
          <w:color w:val="424242"/>
          <w:spacing w:val="-3"/>
          <w:sz w:val="18"/>
        </w:rPr>
        <w:t xml:space="preserve"> </w:t>
      </w:r>
      <w:r>
        <w:rPr>
          <w:color w:val="424242"/>
          <w:sz w:val="18"/>
        </w:rPr>
        <w:t>and how to cope with cravings and triggers to use or engage in risk behaviors.</w:t>
      </w:r>
    </w:p>
    <w:p w14:paraId="22A397EB" w14:textId="77777777" w:rsidR="00A765D5" w:rsidRDefault="00000000">
      <w:pPr>
        <w:pStyle w:val="ListParagraph"/>
        <w:numPr>
          <w:ilvl w:val="0"/>
          <w:numId w:val="26"/>
        </w:numPr>
        <w:tabs>
          <w:tab w:val="left" w:pos="605"/>
        </w:tabs>
        <w:spacing w:before="29" w:line="240" w:lineRule="exact"/>
        <w:ind w:right="505"/>
        <w:rPr>
          <w:sz w:val="18"/>
        </w:rPr>
      </w:pPr>
      <w:r>
        <w:rPr>
          <w:color w:val="424242"/>
          <w:sz w:val="18"/>
        </w:rPr>
        <w:t>Practice</w:t>
      </w:r>
      <w:r>
        <w:rPr>
          <w:color w:val="424242"/>
          <w:spacing w:val="-3"/>
          <w:sz w:val="18"/>
        </w:rPr>
        <w:t xml:space="preserve"> </w:t>
      </w:r>
      <w:r>
        <w:rPr>
          <w:color w:val="424242"/>
          <w:sz w:val="18"/>
        </w:rPr>
        <w:t>Skills.</w:t>
      </w:r>
      <w:r>
        <w:rPr>
          <w:color w:val="424242"/>
          <w:spacing w:val="-3"/>
          <w:sz w:val="18"/>
        </w:rPr>
        <w:t xml:space="preserve"> </w:t>
      </w:r>
      <w:r>
        <w:rPr>
          <w:color w:val="424242"/>
          <w:sz w:val="18"/>
        </w:rPr>
        <w:t>Practice</w:t>
      </w:r>
      <w:r>
        <w:rPr>
          <w:color w:val="424242"/>
          <w:spacing w:val="-3"/>
          <w:sz w:val="18"/>
        </w:rPr>
        <w:t xml:space="preserve"> </w:t>
      </w:r>
      <w:r>
        <w:rPr>
          <w:color w:val="424242"/>
          <w:sz w:val="18"/>
        </w:rPr>
        <w:t>coping</w:t>
      </w:r>
      <w:r>
        <w:rPr>
          <w:color w:val="424242"/>
          <w:spacing w:val="-3"/>
          <w:sz w:val="18"/>
        </w:rPr>
        <w:t xml:space="preserve"> </w:t>
      </w:r>
      <w:r>
        <w:rPr>
          <w:color w:val="424242"/>
          <w:sz w:val="18"/>
        </w:rPr>
        <w:t>skills</w:t>
      </w:r>
      <w:r>
        <w:rPr>
          <w:color w:val="424242"/>
          <w:spacing w:val="-3"/>
          <w:sz w:val="18"/>
        </w:rPr>
        <w:t xml:space="preserve"> </w:t>
      </w:r>
      <w:r>
        <w:rPr>
          <w:color w:val="424242"/>
          <w:sz w:val="18"/>
        </w:rPr>
        <w:t>identified</w:t>
      </w:r>
      <w:r>
        <w:rPr>
          <w:color w:val="424242"/>
          <w:spacing w:val="-3"/>
          <w:sz w:val="18"/>
        </w:rPr>
        <w:t xml:space="preserve"> </w:t>
      </w:r>
      <w:r>
        <w:rPr>
          <w:color w:val="424242"/>
          <w:sz w:val="18"/>
        </w:rPr>
        <w:t>in</w:t>
      </w:r>
      <w:r>
        <w:rPr>
          <w:color w:val="424242"/>
          <w:spacing w:val="-3"/>
          <w:sz w:val="18"/>
        </w:rPr>
        <w:t xml:space="preserve"> </w:t>
      </w:r>
      <w:r>
        <w:rPr>
          <w:color w:val="424242"/>
          <w:sz w:val="18"/>
        </w:rPr>
        <w:t>the</w:t>
      </w:r>
      <w:r>
        <w:rPr>
          <w:color w:val="424242"/>
          <w:spacing w:val="-3"/>
          <w:sz w:val="18"/>
        </w:rPr>
        <w:t xml:space="preserve"> </w:t>
      </w:r>
      <w:r>
        <w:rPr>
          <w:color w:val="424242"/>
          <w:sz w:val="18"/>
        </w:rPr>
        <w:t>session,</w:t>
      </w:r>
      <w:r>
        <w:rPr>
          <w:color w:val="424242"/>
          <w:spacing w:val="-3"/>
          <w:sz w:val="18"/>
        </w:rPr>
        <w:t xml:space="preserve"> </w:t>
      </w:r>
      <w:r>
        <w:rPr>
          <w:color w:val="424242"/>
          <w:sz w:val="18"/>
        </w:rPr>
        <w:t>leave</w:t>
      </w:r>
      <w:r>
        <w:rPr>
          <w:color w:val="424242"/>
          <w:spacing w:val="-3"/>
          <w:sz w:val="18"/>
        </w:rPr>
        <w:t xml:space="preserve"> </w:t>
      </w:r>
      <w:r>
        <w:rPr>
          <w:color w:val="424242"/>
          <w:sz w:val="18"/>
        </w:rPr>
        <w:t>time</w:t>
      </w:r>
      <w:r>
        <w:rPr>
          <w:color w:val="424242"/>
          <w:spacing w:val="-3"/>
          <w:sz w:val="18"/>
        </w:rPr>
        <w:t xml:space="preserve"> </w:t>
      </w:r>
      <w:r>
        <w:rPr>
          <w:color w:val="424242"/>
          <w:sz w:val="18"/>
        </w:rPr>
        <w:t>for</w:t>
      </w:r>
      <w:r>
        <w:rPr>
          <w:color w:val="424242"/>
          <w:spacing w:val="-3"/>
          <w:sz w:val="18"/>
        </w:rPr>
        <w:t xml:space="preserve"> </w:t>
      </w:r>
      <w:r>
        <w:rPr>
          <w:color w:val="424242"/>
          <w:sz w:val="18"/>
        </w:rPr>
        <w:t>discussion</w:t>
      </w:r>
      <w:r>
        <w:rPr>
          <w:color w:val="424242"/>
          <w:spacing w:val="-3"/>
          <w:sz w:val="18"/>
        </w:rPr>
        <w:t xml:space="preserve"> </w:t>
      </w:r>
      <w:r>
        <w:rPr>
          <w:color w:val="424242"/>
          <w:sz w:val="18"/>
        </w:rPr>
        <w:t>of</w:t>
      </w:r>
      <w:r>
        <w:rPr>
          <w:color w:val="424242"/>
          <w:spacing w:val="-3"/>
          <w:sz w:val="18"/>
        </w:rPr>
        <w:t xml:space="preserve"> </w:t>
      </w:r>
      <w:r>
        <w:rPr>
          <w:color w:val="424242"/>
          <w:sz w:val="18"/>
        </w:rPr>
        <w:t>the</w:t>
      </w:r>
      <w:r>
        <w:rPr>
          <w:color w:val="424242"/>
          <w:spacing w:val="-3"/>
          <w:sz w:val="18"/>
        </w:rPr>
        <w:t xml:space="preserve"> </w:t>
      </w:r>
      <w:r>
        <w:rPr>
          <w:color w:val="424242"/>
          <w:sz w:val="18"/>
        </w:rPr>
        <w:t>experience and the session, and provide a between-sessions practice exercise.</w:t>
      </w:r>
    </w:p>
    <w:p w14:paraId="7907E8C3" w14:textId="77777777" w:rsidR="00A765D5" w:rsidRDefault="00000000">
      <w:pPr>
        <w:spacing w:before="191" w:line="264" w:lineRule="auto"/>
        <w:ind w:left="425" w:right="517"/>
        <w:rPr>
          <w:i/>
          <w:sz w:val="18"/>
        </w:rPr>
      </w:pPr>
      <w:r>
        <w:rPr>
          <w:b/>
          <w:i/>
          <w:color w:val="424242"/>
          <w:sz w:val="18"/>
        </w:rPr>
        <w:t>*</w:t>
      </w:r>
      <w:r>
        <w:rPr>
          <w:i/>
          <w:color w:val="424242"/>
          <w:sz w:val="18"/>
        </w:rPr>
        <w:t>Depending</w:t>
      </w:r>
      <w:r>
        <w:rPr>
          <w:i/>
          <w:color w:val="424242"/>
          <w:spacing w:val="-2"/>
          <w:sz w:val="18"/>
        </w:rPr>
        <w:t xml:space="preserve"> </w:t>
      </w:r>
      <w:r>
        <w:rPr>
          <w:i/>
          <w:color w:val="424242"/>
          <w:sz w:val="18"/>
        </w:rPr>
        <w:t>on</w:t>
      </w:r>
      <w:r>
        <w:rPr>
          <w:i/>
          <w:color w:val="424242"/>
          <w:spacing w:val="-2"/>
          <w:sz w:val="18"/>
        </w:rPr>
        <w:t xml:space="preserve"> </w:t>
      </w:r>
      <w:r>
        <w:rPr>
          <w:i/>
          <w:color w:val="424242"/>
          <w:sz w:val="18"/>
        </w:rPr>
        <w:t>group</w:t>
      </w:r>
      <w:r>
        <w:rPr>
          <w:i/>
          <w:color w:val="424242"/>
          <w:spacing w:val="-2"/>
          <w:sz w:val="18"/>
        </w:rPr>
        <w:t xml:space="preserve"> </w:t>
      </w:r>
      <w:r>
        <w:rPr>
          <w:i/>
          <w:color w:val="424242"/>
          <w:sz w:val="18"/>
        </w:rPr>
        <w:t>size</w:t>
      </w:r>
      <w:r>
        <w:rPr>
          <w:i/>
          <w:color w:val="424242"/>
          <w:spacing w:val="-2"/>
          <w:sz w:val="18"/>
        </w:rPr>
        <w:t xml:space="preserve"> </w:t>
      </w:r>
      <w:r>
        <w:rPr>
          <w:i/>
          <w:color w:val="424242"/>
          <w:sz w:val="18"/>
        </w:rPr>
        <w:t>and</w:t>
      </w:r>
      <w:r>
        <w:rPr>
          <w:i/>
          <w:color w:val="424242"/>
          <w:spacing w:val="-2"/>
          <w:sz w:val="18"/>
        </w:rPr>
        <w:t xml:space="preserve"> </w:t>
      </w:r>
      <w:r>
        <w:rPr>
          <w:i/>
          <w:color w:val="424242"/>
          <w:sz w:val="18"/>
        </w:rPr>
        <w:t>type</w:t>
      </w:r>
      <w:r>
        <w:rPr>
          <w:i/>
          <w:color w:val="424242"/>
          <w:spacing w:val="-2"/>
          <w:sz w:val="18"/>
        </w:rPr>
        <w:t xml:space="preserve"> </w:t>
      </w:r>
      <w:r>
        <w:rPr>
          <w:i/>
          <w:color w:val="424242"/>
          <w:sz w:val="18"/>
        </w:rPr>
        <w:t>of</w:t>
      </w:r>
      <w:r>
        <w:rPr>
          <w:i/>
          <w:color w:val="424242"/>
          <w:spacing w:val="-2"/>
          <w:sz w:val="18"/>
        </w:rPr>
        <w:t xml:space="preserve"> </w:t>
      </w:r>
      <w:r>
        <w:rPr>
          <w:i/>
          <w:color w:val="424242"/>
          <w:sz w:val="18"/>
        </w:rPr>
        <w:t>participants</w:t>
      </w:r>
      <w:r>
        <w:rPr>
          <w:i/>
          <w:color w:val="424242"/>
          <w:spacing w:val="-2"/>
          <w:sz w:val="18"/>
        </w:rPr>
        <w:t xml:space="preserve"> </w:t>
      </w:r>
      <w:r>
        <w:rPr>
          <w:i/>
          <w:color w:val="424242"/>
          <w:sz w:val="18"/>
        </w:rPr>
        <w:t>(e.g.,</w:t>
      </w:r>
      <w:r>
        <w:rPr>
          <w:i/>
          <w:color w:val="424242"/>
          <w:spacing w:val="-2"/>
          <w:sz w:val="18"/>
        </w:rPr>
        <w:t xml:space="preserve"> </w:t>
      </w:r>
      <w:r>
        <w:rPr>
          <w:i/>
          <w:color w:val="424242"/>
          <w:sz w:val="18"/>
        </w:rPr>
        <w:t>clients</w:t>
      </w:r>
      <w:r>
        <w:rPr>
          <w:i/>
          <w:color w:val="424242"/>
          <w:spacing w:val="-2"/>
          <w:sz w:val="18"/>
        </w:rPr>
        <w:t xml:space="preserve"> </w:t>
      </w:r>
      <w:r>
        <w:rPr>
          <w:i/>
          <w:color w:val="424242"/>
          <w:sz w:val="18"/>
        </w:rPr>
        <w:t>with</w:t>
      </w:r>
      <w:r>
        <w:rPr>
          <w:i/>
          <w:color w:val="424242"/>
          <w:spacing w:val="-2"/>
          <w:sz w:val="18"/>
        </w:rPr>
        <w:t xml:space="preserve"> </w:t>
      </w:r>
      <w:r>
        <w:rPr>
          <w:i/>
          <w:color w:val="424242"/>
          <w:sz w:val="18"/>
        </w:rPr>
        <w:t>a</w:t>
      </w:r>
      <w:r>
        <w:rPr>
          <w:i/>
          <w:color w:val="424242"/>
          <w:spacing w:val="-2"/>
          <w:sz w:val="18"/>
        </w:rPr>
        <w:t xml:space="preserve"> </w:t>
      </w:r>
      <w:r>
        <w:rPr>
          <w:i/>
          <w:color w:val="424242"/>
          <w:sz w:val="18"/>
        </w:rPr>
        <w:t>single</w:t>
      </w:r>
      <w:r>
        <w:rPr>
          <w:i/>
          <w:color w:val="424242"/>
          <w:spacing w:val="-2"/>
          <w:sz w:val="18"/>
        </w:rPr>
        <w:t xml:space="preserve"> </w:t>
      </w:r>
      <w:r>
        <w:rPr>
          <w:i/>
          <w:color w:val="424242"/>
          <w:sz w:val="18"/>
        </w:rPr>
        <w:t>SUD,</w:t>
      </w:r>
      <w:r>
        <w:rPr>
          <w:i/>
          <w:color w:val="424242"/>
          <w:spacing w:val="-2"/>
          <w:sz w:val="18"/>
        </w:rPr>
        <w:t xml:space="preserve"> </w:t>
      </w:r>
      <w:r>
        <w:rPr>
          <w:i/>
          <w:color w:val="424242"/>
          <w:sz w:val="18"/>
        </w:rPr>
        <w:t>clients</w:t>
      </w:r>
      <w:r>
        <w:rPr>
          <w:i/>
          <w:color w:val="424242"/>
          <w:spacing w:val="-2"/>
          <w:sz w:val="18"/>
        </w:rPr>
        <w:t xml:space="preserve"> </w:t>
      </w:r>
      <w:r>
        <w:rPr>
          <w:i/>
          <w:color w:val="424242"/>
          <w:sz w:val="18"/>
        </w:rPr>
        <w:t>with</w:t>
      </w:r>
      <w:r>
        <w:rPr>
          <w:i/>
          <w:color w:val="424242"/>
          <w:spacing w:val="-2"/>
          <w:sz w:val="18"/>
        </w:rPr>
        <w:t xml:space="preserve"> </w:t>
      </w:r>
      <w:r>
        <w:rPr>
          <w:i/>
          <w:color w:val="424242"/>
          <w:sz w:val="18"/>
        </w:rPr>
        <w:t>multiple SUDs, clients with CODs), this exercise may need to be divided into two sessions.</w:t>
      </w:r>
    </w:p>
    <w:p w14:paraId="3F796B3D" w14:textId="77777777" w:rsidR="00A765D5" w:rsidRDefault="00000000">
      <w:pPr>
        <w:spacing w:before="88"/>
        <w:ind w:left="425"/>
        <w:rPr>
          <w:b/>
          <w:sz w:val="18"/>
        </w:rPr>
      </w:pPr>
      <w:r>
        <w:rPr>
          <w:b/>
          <w:color w:val="424242"/>
          <w:sz w:val="18"/>
        </w:rPr>
        <w:t>Session</w:t>
      </w:r>
      <w:r>
        <w:rPr>
          <w:b/>
          <w:color w:val="424242"/>
          <w:spacing w:val="-6"/>
          <w:sz w:val="18"/>
        </w:rPr>
        <w:t xml:space="preserve"> </w:t>
      </w:r>
      <w:r>
        <w:rPr>
          <w:b/>
          <w:color w:val="424242"/>
          <w:spacing w:val="-2"/>
          <w:sz w:val="18"/>
        </w:rPr>
        <w:t>Goals</w:t>
      </w:r>
    </w:p>
    <w:p w14:paraId="3013DA4E" w14:textId="77777777" w:rsidR="00A765D5" w:rsidRDefault="00000000">
      <w:pPr>
        <w:spacing w:before="112" w:line="264" w:lineRule="auto"/>
        <w:ind w:left="425" w:right="446"/>
        <w:rPr>
          <w:sz w:val="18"/>
        </w:rPr>
      </w:pPr>
      <w:r>
        <w:rPr>
          <w:color w:val="424242"/>
          <w:sz w:val="18"/>
        </w:rPr>
        <w:t>Cravings and situational cues that trigger impulses to engage in risk behaviors can be disturbing and confusing to clients. Some people who have SUDs, for example, can experience cravings weeks and even months</w:t>
      </w:r>
      <w:r>
        <w:rPr>
          <w:color w:val="424242"/>
          <w:spacing w:val="-2"/>
          <w:sz w:val="18"/>
        </w:rPr>
        <w:t xml:space="preserve"> </w:t>
      </w:r>
      <w:r>
        <w:rPr>
          <w:color w:val="424242"/>
          <w:sz w:val="18"/>
        </w:rPr>
        <w:t>after</w:t>
      </w:r>
      <w:r>
        <w:rPr>
          <w:color w:val="424242"/>
          <w:spacing w:val="-2"/>
          <w:sz w:val="18"/>
        </w:rPr>
        <w:t xml:space="preserve"> </w:t>
      </w:r>
      <w:r>
        <w:rPr>
          <w:color w:val="424242"/>
          <w:sz w:val="18"/>
        </w:rPr>
        <w:t>stopping</w:t>
      </w:r>
      <w:r>
        <w:rPr>
          <w:color w:val="424242"/>
          <w:spacing w:val="-2"/>
          <w:sz w:val="18"/>
        </w:rPr>
        <w:t xml:space="preserve"> </w:t>
      </w:r>
      <w:r>
        <w:rPr>
          <w:color w:val="424242"/>
          <w:sz w:val="18"/>
        </w:rPr>
        <w:t>use.</w:t>
      </w:r>
      <w:r>
        <w:rPr>
          <w:color w:val="424242"/>
          <w:spacing w:val="-2"/>
          <w:sz w:val="18"/>
        </w:rPr>
        <w:t xml:space="preserve"> </w:t>
      </w:r>
      <w:r>
        <w:rPr>
          <w:color w:val="424242"/>
          <w:sz w:val="18"/>
        </w:rPr>
        <w:t>Impulses</w:t>
      </w:r>
      <w:r>
        <w:rPr>
          <w:color w:val="424242"/>
          <w:spacing w:val="-2"/>
          <w:sz w:val="18"/>
        </w:rPr>
        <w:t xml:space="preserve"> </w:t>
      </w:r>
      <w:r>
        <w:rPr>
          <w:color w:val="424242"/>
          <w:sz w:val="18"/>
        </w:rPr>
        <w:t>to</w:t>
      </w:r>
      <w:r>
        <w:rPr>
          <w:color w:val="424242"/>
          <w:spacing w:val="-2"/>
          <w:sz w:val="18"/>
        </w:rPr>
        <w:t xml:space="preserve"> </w:t>
      </w:r>
      <w:r>
        <w:rPr>
          <w:color w:val="424242"/>
          <w:sz w:val="18"/>
        </w:rPr>
        <w:t>engage</w:t>
      </w:r>
      <w:r>
        <w:rPr>
          <w:color w:val="424242"/>
          <w:spacing w:val="-2"/>
          <w:sz w:val="18"/>
        </w:rPr>
        <w:t xml:space="preserve"> </w:t>
      </w:r>
      <w:r>
        <w:rPr>
          <w:color w:val="424242"/>
          <w:sz w:val="18"/>
        </w:rPr>
        <w:t>in</w:t>
      </w:r>
      <w:r>
        <w:rPr>
          <w:color w:val="424242"/>
          <w:spacing w:val="-2"/>
          <w:sz w:val="18"/>
        </w:rPr>
        <w:t xml:space="preserve"> </w:t>
      </w:r>
      <w:r>
        <w:rPr>
          <w:color w:val="424242"/>
          <w:sz w:val="18"/>
        </w:rPr>
        <w:t>risk</w:t>
      </w:r>
      <w:r>
        <w:rPr>
          <w:color w:val="424242"/>
          <w:spacing w:val="-2"/>
          <w:sz w:val="18"/>
        </w:rPr>
        <w:t xml:space="preserve"> </w:t>
      </w:r>
      <w:r>
        <w:rPr>
          <w:color w:val="424242"/>
          <w:sz w:val="18"/>
        </w:rPr>
        <w:t>behaviors</w:t>
      </w:r>
      <w:r>
        <w:rPr>
          <w:color w:val="424242"/>
          <w:spacing w:val="-2"/>
          <w:sz w:val="18"/>
        </w:rPr>
        <w:t xml:space="preserve"> </w:t>
      </w:r>
      <w:r>
        <w:rPr>
          <w:color w:val="424242"/>
          <w:sz w:val="18"/>
        </w:rPr>
        <w:t>can</w:t>
      </w:r>
      <w:r>
        <w:rPr>
          <w:color w:val="424242"/>
          <w:spacing w:val="-2"/>
          <w:sz w:val="18"/>
        </w:rPr>
        <w:t xml:space="preserve"> </w:t>
      </w:r>
      <w:r>
        <w:rPr>
          <w:color w:val="424242"/>
          <w:sz w:val="18"/>
        </w:rPr>
        <w:t>seem</w:t>
      </w:r>
      <w:r>
        <w:rPr>
          <w:color w:val="424242"/>
          <w:spacing w:val="-2"/>
          <w:sz w:val="18"/>
        </w:rPr>
        <w:t xml:space="preserve"> </w:t>
      </w:r>
      <w:r>
        <w:rPr>
          <w:color w:val="424242"/>
          <w:sz w:val="18"/>
        </w:rPr>
        <w:t>like</w:t>
      </w:r>
      <w:r>
        <w:rPr>
          <w:color w:val="424242"/>
          <w:spacing w:val="-2"/>
          <w:sz w:val="18"/>
        </w:rPr>
        <w:t xml:space="preserve"> </w:t>
      </w:r>
      <w:r>
        <w:rPr>
          <w:color w:val="424242"/>
          <w:sz w:val="18"/>
        </w:rPr>
        <w:t>they</w:t>
      </w:r>
      <w:r>
        <w:rPr>
          <w:color w:val="424242"/>
          <w:spacing w:val="-2"/>
          <w:sz w:val="18"/>
        </w:rPr>
        <w:t xml:space="preserve"> </w:t>
      </w:r>
      <w:r>
        <w:rPr>
          <w:color w:val="424242"/>
          <w:sz w:val="18"/>
        </w:rPr>
        <w:t>come</w:t>
      </w:r>
      <w:r>
        <w:rPr>
          <w:color w:val="424242"/>
          <w:spacing w:val="-2"/>
          <w:sz w:val="18"/>
        </w:rPr>
        <w:t xml:space="preserve"> </w:t>
      </w:r>
      <w:r>
        <w:rPr>
          <w:color w:val="424242"/>
          <w:sz w:val="18"/>
        </w:rPr>
        <w:t>out</w:t>
      </w:r>
      <w:r>
        <w:rPr>
          <w:color w:val="424242"/>
          <w:spacing w:val="-2"/>
          <w:sz w:val="18"/>
        </w:rPr>
        <w:t xml:space="preserve"> </w:t>
      </w:r>
      <w:r>
        <w:rPr>
          <w:color w:val="424242"/>
          <w:sz w:val="18"/>
        </w:rPr>
        <w:t>of</w:t>
      </w:r>
      <w:r>
        <w:rPr>
          <w:color w:val="424242"/>
          <w:spacing w:val="-2"/>
          <w:sz w:val="18"/>
        </w:rPr>
        <w:t xml:space="preserve"> </w:t>
      </w:r>
      <w:r>
        <w:rPr>
          <w:color w:val="424242"/>
          <w:sz w:val="18"/>
        </w:rPr>
        <w:t>the</w:t>
      </w:r>
      <w:r>
        <w:rPr>
          <w:color w:val="424242"/>
          <w:spacing w:val="-2"/>
          <w:sz w:val="18"/>
        </w:rPr>
        <w:t xml:space="preserve"> </w:t>
      </w:r>
      <w:r>
        <w:rPr>
          <w:color w:val="424242"/>
          <w:sz w:val="18"/>
        </w:rPr>
        <w:t>blue. The goals of this session are to:</w:t>
      </w:r>
    </w:p>
    <w:p w14:paraId="04AA9F55" w14:textId="77777777" w:rsidR="00A765D5" w:rsidRDefault="00000000">
      <w:pPr>
        <w:pStyle w:val="ListParagraph"/>
        <w:numPr>
          <w:ilvl w:val="0"/>
          <w:numId w:val="26"/>
        </w:numPr>
        <w:tabs>
          <w:tab w:val="left" w:pos="605"/>
        </w:tabs>
        <w:spacing w:before="27" w:line="247" w:lineRule="auto"/>
        <w:ind w:right="716"/>
        <w:rPr>
          <w:sz w:val="18"/>
        </w:rPr>
      </w:pPr>
      <w:r>
        <w:rPr>
          <w:color w:val="424242"/>
          <w:sz w:val="18"/>
        </w:rPr>
        <w:t>Offer</w:t>
      </w:r>
      <w:r>
        <w:rPr>
          <w:color w:val="424242"/>
          <w:spacing w:val="-3"/>
          <w:sz w:val="18"/>
        </w:rPr>
        <w:t xml:space="preserve"> </w:t>
      </w:r>
      <w:r>
        <w:rPr>
          <w:color w:val="424242"/>
          <w:sz w:val="18"/>
        </w:rPr>
        <w:t>information</w:t>
      </w:r>
      <w:r>
        <w:rPr>
          <w:color w:val="424242"/>
          <w:spacing w:val="-3"/>
          <w:sz w:val="18"/>
        </w:rPr>
        <w:t xml:space="preserve"> </w:t>
      </w:r>
      <w:r>
        <w:rPr>
          <w:color w:val="424242"/>
          <w:sz w:val="18"/>
        </w:rPr>
        <w:t>about</w:t>
      </w:r>
      <w:r>
        <w:rPr>
          <w:color w:val="424242"/>
          <w:spacing w:val="-3"/>
          <w:sz w:val="18"/>
        </w:rPr>
        <w:t xml:space="preserve"> </w:t>
      </w:r>
      <w:r>
        <w:rPr>
          <w:color w:val="424242"/>
          <w:sz w:val="18"/>
        </w:rPr>
        <w:t>the</w:t>
      </w:r>
      <w:r>
        <w:rPr>
          <w:color w:val="424242"/>
          <w:spacing w:val="-3"/>
          <w:sz w:val="18"/>
        </w:rPr>
        <w:t xml:space="preserve"> </w:t>
      </w:r>
      <w:r>
        <w:rPr>
          <w:color w:val="424242"/>
          <w:sz w:val="18"/>
        </w:rPr>
        <w:t>nature</w:t>
      </w:r>
      <w:r>
        <w:rPr>
          <w:color w:val="424242"/>
          <w:spacing w:val="-3"/>
          <w:sz w:val="18"/>
        </w:rPr>
        <w:t xml:space="preserve"> </w:t>
      </w:r>
      <w:r>
        <w:rPr>
          <w:color w:val="424242"/>
          <w:sz w:val="18"/>
        </w:rPr>
        <w:t>of</w:t>
      </w:r>
      <w:r>
        <w:rPr>
          <w:color w:val="424242"/>
          <w:spacing w:val="-3"/>
          <w:sz w:val="18"/>
        </w:rPr>
        <w:t xml:space="preserve"> </w:t>
      </w:r>
      <w:r>
        <w:rPr>
          <w:color w:val="424242"/>
          <w:sz w:val="18"/>
        </w:rPr>
        <w:t>craving;</w:t>
      </w:r>
      <w:r>
        <w:rPr>
          <w:color w:val="424242"/>
          <w:spacing w:val="-3"/>
          <w:sz w:val="18"/>
        </w:rPr>
        <w:t xml:space="preserve"> </w:t>
      </w:r>
      <w:r>
        <w:rPr>
          <w:color w:val="424242"/>
          <w:sz w:val="18"/>
        </w:rPr>
        <w:t>describe</w:t>
      </w:r>
      <w:r>
        <w:rPr>
          <w:color w:val="424242"/>
          <w:spacing w:val="-3"/>
          <w:sz w:val="18"/>
        </w:rPr>
        <w:t xml:space="preserve"> </w:t>
      </w:r>
      <w:r>
        <w:rPr>
          <w:color w:val="424242"/>
          <w:sz w:val="18"/>
        </w:rPr>
        <w:t>it</w:t>
      </w:r>
      <w:r>
        <w:rPr>
          <w:color w:val="424242"/>
          <w:spacing w:val="-3"/>
          <w:sz w:val="18"/>
        </w:rPr>
        <w:t xml:space="preserve"> </w:t>
      </w:r>
      <w:r>
        <w:rPr>
          <w:color w:val="424242"/>
          <w:sz w:val="18"/>
        </w:rPr>
        <w:t>as</w:t>
      </w:r>
      <w:r>
        <w:rPr>
          <w:color w:val="424242"/>
          <w:spacing w:val="-3"/>
          <w:sz w:val="18"/>
        </w:rPr>
        <w:t xml:space="preserve"> </w:t>
      </w:r>
      <w:r>
        <w:rPr>
          <w:color w:val="424242"/>
          <w:sz w:val="18"/>
        </w:rPr>
        <w:t>a</w:t>
      </w:r>
      <w:r>
        <w:rPr>
          <w:color w:val="424242"/>
          <w:spacing w:val="-3"/>
          <w:sz w:val="18"/>
        </w:rPr>
        <w:t xml:space="preserve"> </w:t>
      </w:r>
      <w:r>
        <w:rPr>
          <w:color w:val="424242"/>
          <w:sz w:val="18"/>
        </w:rPr>
        <w:t>normal,</w:t>
      </w:r>
      <w:r>
        <w:rPr>
          <w:color w:val="424242"/>
          <w:spacing w:val="-3"/>
          <w:sz w:val="18"/>
        </w:rPr>
        <w:t xml:space="preserve"> </w:t>
      </w:r>
      <w:r>
        <w:rPr>
          <w:color w:val="424242"/>
          <w:sz w:val="18"/>
        </w:rPr>
        <w:t>time-limited</w:t>
      </w:r>
      <w:r>
        <w:rPr>
          <w:color w:val="424242"/>
          <w:spacing w:val="-3"/>
          <w:sz w:val="18"/>
        </w:rPr>
        <w:t xml:space="preserve"> </w:t>
      </w:r>
      <w:r>
        <w:rPr>
          <w:color w:val="424242"/>
          <w:sz w:val="18"/>
        </w:rPr>
        <w:t>event</w:t>
      </w:r>
      <w:r>
        <w:rPr>
          <w:color w:val="424242"/>
          <w:spacing w:val="-3"/>
          <w:sz w:val="18"/>
        </w:rPr>
        <w:t xml:space="preserve"> </w:t>
      </w:r>
      <w:r>
        <w:rPr>
          <w:color w:val="424242"/>
          <w:sz w:val="18"/>
        </w:rPr>
        <w:t>that</w:t>
      </w:r>
      <w:r>
        <w:rPr>
          <w:color w:val="424242"/>
          <w:spacing w:val="-3"/>
          <w:sz w:val="18"/>
        </w:rPr>
        <w:t xml:space="preserve"> </w:t>
      </w:r>
      <w:r>
        <w:rPr>
          <w:color w:val="424242"/>
          <w:sz w:val="18"/>
        </w:rPr>
        <w:t>may</w:t>
      </w:r>
      <w:r>
        <w:rPr>
          <w:color w:val="424242"/>
          <w:spacing w:val="-3"/>
          <w:sz w:val="18"/>
        </w:rPr>
        <w:t xml:space="preserve"> </w:t>
      </w:r>
      <w:r>
        <w:rPr>
          <w:color w:val="424242"/>
          <w:sz w:val="18"/>
        </w:rPr>
        <w:t>or may not result in a recurrence of problematic substance use.</w:t>
      </w:r>
    </w:p>
    <w:p w14:paraId="20AF2DD0" w14:textId="77777777" w:rsidR="00A765D5" w:rsidRDefault="00000000">
      <w:pPr>
        <w:pStyle w:val="ListParagraph"/>
        <w:numPr>
          <w:ilvl w:val="0"/>
          <w:numId w:val="26"/>
        </w:numPr>
        <w:tabs>
          <w:tab w:val="left" w:pos="604"/>
        </w:tabs>
        <w:spacing w:line="263" w:lineRule="exact"/>
        <w:ind w:left="604" w:hanging="179"/>
        <w:rPr>
          <w:sz w:val="18"/>
        </w:rPr>
      </w:pPr>
      <w:r>
        <w:rPr>
          <w:color w:val="424242"/>
          <w:sz w:val="18"/>
        </w:rPr>
        <w:t>Understand</w:t>
      </w:r>
      <w:r>
        <w:rPr>
          <w:color w:val="424242"/>
          <w:spacing w:val="-1"/>
          <w:sz w:val="18"/>
        </w:rPr>
        <w:t xml:space="preserve"> </w:t>
      </w:r>
      <w:r>
        <w:rPr>
          <w:color w:val="424242"/>
          <w:sz w:val="18"/>
        </w:rPr>
        <w:t>each</w:t>
      </w:r>
      <w:r>
        <w:rPr>
          <w:color w:val="424242"/>
          <w:spacing w:val="-1"/>
          <w:sz w:val="18"/>
        </w:rPr>
        <w:t xml:space="preserve"> </w:t>
      </w:r>
      <w:r>
        <w:rPr>
          <w:color w:val="424242"/>
          <w:sz w:val="18"/>
        </w:rPr>
        <w:t>client’s</w:t>
      </w:r>
      <w:r>
        <w:rPr>
          <w:color w:val="424242"/>
          <w:spacing w:val="-1"/>
          <w:sz w:val="18"/>
        </w:rPr>
        <w:t xml:space="preserve"> </w:t>
      </w:r>
      <w:r>
        <w:rPr>
          <w:color w:val="424242"/>
          <w:sz w:val="18"/>
        </w:rPr>
        <w:t>belief</w:t>
      </w:r>
      <w:r>
        <w:rPr>
          <w:color w:val="424242"/>
          <w:spacing w:val="-1"/>
          <w:sz w:val="18"/>
        </w:rPr>
        <w:t xml:space="preserve"> </w:t>
      </w:r>
      <w:r>
        <w:rPr>
          <w:color w:val="424242"/>
          <w:sz w:val="18"/>
        </w:rPr>
        <w:t>about</w:t>
      </w:r>
      <w:r>
        <w:rPr>
          <w:color w:val="424242"/>
          <w:spacing w:val="-1"/>
          <w:sz w:val="18"/>
        </w:rPr>
        <w:t xml:space="preserve"> </w:t>
      </w:r>
      <w:r>
        <w:rPr>
          <w:color w:val="424242"/>
          <w:sz w:val="18"/>
        </w:rPr>
        <w:t>and</w:t>
      </w:r>
      <w:r>
        <w:rPr>
          <w:color w:val="424242"/>
          <w:spacing w:val="-1"/>
          <w:sz w:val="18"/>
        </w:rPr>
        <w:t xml:space="preserve"> </w:t>
      </w:r>
      <w:r>
        <w:rPr>
          <w:color w:val="424242"/>
          <w:sz w:val="18"/>
        </w:rPr>
        <w:t>experience</w:t>
      </w:r>
      <w:r>
        <w:rPr>
          <w:color w:val="424242"/>
          <w:spacing w:val="-1"/>
          <w:sz w:val="18"/>
        </w:rPr>
        <w:t xml:space="preserve"> </w:t>
      </w:r>
      <w:r>
        <w:rPr>
          <w:color w:val="424242"/>
          <w:sz w:val="18"/>
        </w:rPr>
        <w:t>of craving</w:t>
      </w:r>
      <w:r>
        <w:rPr>
          <w:color w:val="424242"/>
          <w:spacing w:val="-1"/>
          <w:sz w:val="18"/>
        </w:rPr>
        <w:t xml:space="preserve"> </w:t>
      </w:r>
      <w:r>
        <w:rPr>
          <w:color w:val="424242"/>
          <w:sz w:val="18"/>
        </w:rPr>
        <w:t>or</w:t>
      </w:r>
      <w:r>
        <w:rPr>
          <w:color w:val="424242"/>
          <w:spacing w:val="-1"/>
          <w:sz w:val="18"/>
        </w:rPr>
        <w:t xml:space="preserve"> </w:t>
      </w:r>
      <w:r>
        <w:rPr>
          <w:color w:val="424242"/>
          <w:sz w:val="18"/>
        </w:rPr>
        <w:t>impulses</w:t>
      </w:r>
      <w:r>
        <w:rPr>
          <w:color w:val="424242"/>
          <w:spacing w:val="-1"/>
          <w:sz w:val="18"/>
        </w:rPr>
        <w:t xml:space="preserve"> </w:t>
      </w:r>
      <w:r>
        <w:rPr>
          <w:color w:val="424242"/>
          <w:sz w:val="18"/>
        </w:rPr>
        <w:t>to</w:t>
      </w:r>
      <w:r>
        <w:rPr>
          <w:color w:val="424242"/>
          <w:spacing w:val="-1"/>
          <w:sz w:val="18"/>
        </w:rPr>
        <w:t xml:space="preserve"> </w:t>
      </w:r>
      <w:r>
        <w:rPr>
          <w:color w:val="424242"/>
          <w:sz w:val="18"/>
        </w:rPr>
        <w:t>engage</w:t>
      </w:r>
      <w:r>
        <w:rPr>
          <w:color w:val="424242"/>
          <w:spacing w:val="-1"/>
          <w:sz w:val="18"/>
        </w:rPr>
        <w:t xml:space="preserve"> </w:t>
      </w:r>
      <w:r>
        <w:rPr>
          <w:color w:val="424242"/>
          <w:sz w:val="18"/>
        </w:rPr>
        <w:t>in</w:t>
      </w:r>
      <w:r>
        <w:rPr>
          <w:color w:val="424242"/>
          <w:spacing w:val="-1"/>
          <w:sz w:val="18"/>
        </w:rPr>
        <w:t xml:space="preserve"> </w:t>
      </w:r>
      <w:r>
        <w:rPr>
          <w:color w:val="424242"/>
          <w:sz w:val="18"/>
        </w:rPr>
        <w:t xml:space="preserve">risk </w:t>
      </w:r>
      <w:r>
        <w:rPr>
          <w:color w:val="424242"/>
          <w:spacing w:val="-2"/>
          <w:sz w:val="18"/>
        </w:rPr>
        <w:t>behaviors.</w:t>
      </w:r>
    </w:p>
    <w:p w14:paraId="7B7D454C" w14:textId="77777777" w:rsidR="00A765D5" w:rsidRDefault="00000000">
      <w:pPr>
        <w:pStyle w:val="ListParagraph"/>
        <w:numPr>
          <w:ilvl w:val="0"/>
          <w:numId w:val="26"/>
        </w:numPr>
        <w:tabs>
          <w:tab w:val="left" w:pos="604"/>
        </w:tabs>
        <w:spacing w:line="269" w:lineRule="exact"/>
        <w:ind w:left="604" w:hanging="179"/>
        <w:rPr>
          <w:sz w:val="18"/>
        </w:rPr>
      </w:pPr>
      <w:r>
        <w:rPr>
          <w:color w:val="424242"/>
          <w:sz w:val="18"/>
        </w:rPr>
        <w:t>Work</w:t>
      </w:r>
      <w:r>
        <w:rPr>
          <w:color w:val="424242"/>
          <w:spacing w:val="-4"/>
          <w:sz w:val="18"/>
        </w:rPr>
        <w:t xml:space="preserve"> </w:t>
      </w:r>
      <w:r>
        <w:rPr>
          <w:color w:val="424242"/>
          <w:sz w:val="18"/>
        </w:rPr>
        <w:t>collaboratively</w:t>
      </w:r>
      <w:r>
        <w:rPr>
          <w:color w:val="424242"/>
          <w:spacing w:val="-3"/>
          <w:sz w:val="18"/>
        </w:rPr>
        <w:t xml:space="preserve"> </w:t>
      </w:r>
      <w:r>
        <w:rPr>
          <w:color w:val="424242"/>
          <w:sz w:val="18"/>
        </w:rPr>
        <w:t>with</w:t>
      </w:r>
      <w:r>
        <w:rPr>
          <w:color w:val="424242"/>
          <w:spacing w:val="-3"/>
          <w:sz w:val="18"/>
        </w:rPr>
        <w:t xml:space="preserve"> </w:t>
      </w:r>
      <w:r>
        <w:rPr>
          <w:color w:val="424242"/>
          <w:sz w:val="18"/>
        </w:rPr>
        <w:t>clients</w:t>
      </w:r>
      <w:r>
        <w:rPr>
          <w:color w:val="424242"/>
          <w:spacing w:val="-3"/>
          <w:sz w:val="18"/>
        </w:rPr>
        <w:t xml:space="preserve"> </w:t>
      </w:r>
      <w:r>
        <w:rPr>
          <w:color w:val="424242"/>
          <w:sz w:val="18"/>
        </w:rPr>
        <w:t>to</w:t>
      </w:r>
      <w:r>
        <w:rPr>
          <w:color w:val="424242"/>
          <w:spacing w:val="-3"/>
          <w:sz w:val="18"/>
        </w:rPr>
        <w:t xml:space="preserve"> </w:t>
      </w:r>
      <w:r>
        <w:rPr>
          <w:color w:val="424242"/>
          <w:sz w:val="18"/>
        </w:rPr>
        <w:t>identify</w:t>
      </w:r>
      <w:r>
        <w:rPr>
          <w:color w:val="424242"/>
          <w:spacing w:val="-4"/>
          <w:sz w:val="18"/>
        </w:rPr>
        <w:t xml:space="preserve"> </w:t>
      </w:r>
      <w:r>
        <w:rPr>
          <w:color w:val="424242"/>
          <w:sz w:val="18"/>
        </w:rPr>
        <w:t>craving</w:t>
      </w:r>
      <w:r>
        <w:rPr>
          <w:color w:val="424242"/>
          <w:spacing w:val="-3"/>
          <w:sz w:val="18"/>
        </w:rPr>
        <w:t xml:space="preserve"> </w:t>
      </w:r>
      <w:r>
        <w:rPr>
          <w:color w:val="424242"/>
          <w:sz w:val="18"/>
        </w:rPr>
        <w:t>cues</w:t>
      </w:r>
      <w:r>
        <w:rPr>
          <w:color w:val="424242"/>
          <w:spacing w:val="-3"/>
          <w:sz w:val="18"/>
        </w:rPr>
        <w:t xml:space="preserve"> </w:t>
      </w:r>
      <w:r>
        <w:rPr>
          <w:color w:val="424242"/>
          <w:sz w:val="18"/>
        </w:rPr>
        <w:t>and</w:t>
      </w:r>
      <w:r>
        <w:rPr>
          <w:color w:val="424242"/>
          <w:spacing w:val="-3"/>
          <w:sz w:val="18"/>
        </w:rPr>
        <w:t xml:space="preserve"> </w:t>
      </w:r>
      <w:r>
        <w:rPr>
          <w:color w:val="424242"/>
          <w:sz w:val="18"/>
        </w:rPr>
        <w:t>situational</w:t>
      </w:r>
      <w:r>
        <w:rPr>
          <w:color w:val="424242"/>
          <w:spacing w:val="-3"/>
          <w:sz w:val="18"/>
        </w:rPr>
        <w:t xml:space="preserve"> </w:t>
      </w:r>
      <w:r>
        <w:rPr>
          <w:color w:val="424242"/>
          <w:spacing w:val="-2"/>
          <w:sz w:val="18"/>
        </w:rPr>
        <w:t>triggers.</w:t>
      </w:r>
    </w:p>
    <w:p w14:paraId="0FD8726B" w14:textId="77777777" w:rsidR="00A765D5" w:rsidRDefault="00000000">
      <w:pPr>
        <w:pStyle w:val="ListParagraph"/>
        <w:numPr>
          <w:ilvl w:val="0"/>
          <w:numId w:val="26"/>
        </w:numPr>
        <w:tabs>
          <w:tab w:val="left" w:pos="604"/>
        </w:tabs>
        <w:spacing w:line="280" w:lineRule="exact"/>
        <w:ind w:left="604" w:hanging="179"/>
        <w:rPr>
          <w:sz w:val="18"/>
        </w:rPr>
      </w:pPr>
      <w:r>
        <w:rPr>
          <w:color w:val="424242"/>
          <w:sz w:val="18"/>
        </w:rPr>
        <w:t>Describe</w:t>
      </w:r>
      <w:r>
        <w:rPr>
          <w:color w:val="424242"/>
          <w:spacing w:val="-2"/>
          <w:sz w:val="18"/>
        </w:rPr>
        <w:t xml:space="preserve"> </w:t>
      </w:r>
      <w:r>
        <w:rPr>
          <w:color w:val="424242"/>
          <w:sz w:val="18"/>
        </w:rPr>
        <w:t>and</w:t>
      </w:r>
      <w:r>
        <w:rPr>
          <w:color w:val="424242"/>
          <w:spacing w:val="-1"/>
          <w:sz w:val="18"/>
        </w:rPr>
        <w:t xml:space="preserve"> </w:t>
      </w:r>
      <w:r>
        <w:rPr>
          <w:color w:val="424242"/>
          <w:sz w:val="18"/>
        </w:rPr>
        <w:t>practice</w:t>
      </w:r>
      <w:r>
        <w:rPr>
          <w:color w:val="424242"/>
          <w:spacing w:val="-2"/>
          <w:sz w:val="18"/>
        </w:rPr>
        <w:t xml:space="preserve"> </w:t>
      </w:r>
      <w:r>
        <w:rPr>
          <w:color w:val="424242"/>
          <w:sz w:val="18"/>
        </w:rPr>
        <w:t>craving</w:t>
      </w:r>
      <w:r>
        <w:rPr>
          <w:color w:val="424242"/>
          <w:spacing w:val="-1"/>
          <w:sz w:val="18"/>
        </w:rPr>
        <w:t xml:space="preserve"> </w:t>
      </w:r>
      <w:r>
        <w:rPr>
          <w:color w:val="424242"/>
          <w:sz w:val="18"/>
        </w:rPr>
        <w:t>and</w:t>
      </w:r>
      <w:r>
        <w:rPr>
          <w:color w:val="424242"/>
          <w:spacing w:val="-2"/>
          <w:sz w:val="18"/>
        </w:rPr>
        <w:t xml:space="preserve"> </w:t>
      </w:r>
      <w:r>
        <w:rPr>
          <w:color w:val="424242"/>
          <w:sz w:val="18"/>
        </w:rPr>
        <w:t>impulse-management</w:t>
      </w:r>
      <w:r>
        <w:rPr>
          <w:color w:val="424242"/>
          <w:spacing w:val="-1"/>
          <w:sz w:val="18"/>
        </w:rPr>
        <w:t xml:space="preserve"> </w:t>
      </w:r>
      <w:r>
        <w:rPr>
          <w:color w:val="424242"/>
          <w:sz w:val="18"/>
        </w:rPr>
        <w:t>coping</w:t>
      </w:r>
      <w:r>
        <w:rPr>
          <w:color w:val="424242"/>
          <w:spacing w:val="-1"/>
          <w:sz w:val="18"/>
        </w:rPr>
        <w:t xml:space="preserve"> </w:t>
      </w:r>
      <w:r>
        <w:rPr>
          <w:color w:val="424242"/>
          <w:spacing w:val="-2"/>
          <w:sz w:val="18"/>
        </w:rPr>
        <w:t>skills.</w:t>
      </w:r>
    </w:p>
    <w:p w14:paraId="7DAA2572" w14:textId="77777777" w:rsidR="00A765D5" w:rsidRDefault="00000000">
      <w:pPr>
        <w:spacing w:before="189"/>
        <w:ind w:left="425"/>
        <w:rPr>
          <w:b/>
          <w:sz w:val="18"/>
        </w:rPr>
      </w:pPr>
      <w:r>
        <w:rPr>
          <w:b/>
          <w:color w:val="424242"/>
          <w:sz w:val="18"/>
        </w:rPr>
        <w:t xml:space="preserve">Key </w:t>
      </w:r>
      <w:r>
        <w:rPr>
          <w:b/>
          <w:color w:val="424242"/>
          <w:spacing w:val="-2"/>
          <w:sz w:val="18"/>
        </w:rPr>
        <w:t>Interventions</w:t>
      </w:r>
    </w:p>
    <w:p w14:paraId="036B778F" w14:textId="77777777" w:rsidR="00A765D5" w:rsidRDefault="00000000">
      <w:pPr>
        <w:spacing w:before="111"/>
        <w:ind w:left="425"/>
        <w:rPr>
          <w:i/>
          <w:sz w:val="18"/>
        </w:rPr>
      </w:pPr>
      <w:r>
        <w:rPr>
          <w:i/>
          <w:color w:val="424242"/>
          <w:sz w:val="18"/>
        </w:rPr>
        <w:t xml:space="preserve">Understanding the Nature of </w:t>
      </w:r>
      <w:r>
        <w:rPr>
          <w:i/>
          <w:color w:val="424242"/>
          <w:spacing w:val="-2"/>
          <w:sz w:val="18"/>
        </w:rPr>
        <w:t>Craving</w:t>
      </w:r>
    </w:p>
    <w:p w14:paraId="4CD66737" w14:textId="77777777" w:rsidR="00A765D5" w:rsidRDefault="00000000">
      <w:pPr>
        <w:spacing w:before="111" w:line="264" w:lineRule="auto"/>
        <w:ind w:left="425" w:right="446"/>
        <w:rPr>
          <w:sz w:val="18"/>
        </w:rPr>
      </w:pPr>
      <w:r>
        <w:rPr>
          <w:color w:val="424242"/>
          <w:sz w:val="18"/>
        </w:rPr>
        <w:t>Counselors can elicit a client’s understanding of craving with an open question such as, “What do you know</w:t>
      </w:r>
      <w:r>
        <w:rPr>
          <w:color w:val="424242"/>
          <w:spacing w:val="-3"/>
          <w:sz w:val="18"/>
        </w:rPr>
        <w:t xml:space="preserve"> </w:t>
      </w:r>
      <w:r>
        <w:rPr>
          <w:color w:val="424242"/>
          <w:sz w:val="18"/>
        </w:rPr>
        <w:t>about</w:t>
      </w:r>
      <w:r>
        <w:rPr>
          <w:color w:val="424242"/>
          <w:spacing w:val="-3"/>
          <w:sz w:val="18"/>
        </w:rPr>
        <w:t xml:space="preserve"> </w:t>
      </w:r>
      <w:r>
        <w:rPr>
          <w:color w:val="424242"/>
          <w:sz w:val="18"/>
        </w:rPr>
        <w:t>cravings</w:t>
      </w:r>
      <w:r>
        <w:rPr>
          <w:color w:val="424242"/>
          <w:spacing w:val="-3"/>
          <w:sz w:val="18"/>
        </w:rPr>
        <w:t xml:space="preserve"> </w:t>
      </w:r>
      <w:r>
        <w:rPr>
          <w:color w:val="424242"/>
          <w:sz w:val="18"/>
        </w:rPr>
        <w:t>to</w:t>
      </w:r>
      <w:r>
        <w:rPr>
          <w:color w:val="424242"/>
          <w:spacing w:val="-3"/>
          <w:sz w:val="18"/>
        </w:rPr>
        <w:t xml:space="preserve"> </w:t>
      </w:r>
      <w:r>
        <w:rPr>
          <w:color w:val="424242"/>
          <w:sz w:val="18"/>
        </w:rPr>
        <w:t>use</w:t>
      </w:r>
      <w:r>
        <w:rPr>
          <w:color w:val="424242"/>
          <w:spacing w:val="-3"/>
          <w:sz w:val="18"/>
        </w:rPr>
        <w:t xml:space="preserve"> </w:t>
      </w:r>
      <w:r>
        <w:rPr>
          <w:color w:val="424242"/>
          <w:sz w:val="18"/>
        </w:rPr>
        <w:t>alcohol</w:t>
      </w:r>
      <w:r>
        <w:rPr>
          <w:color w:val="424242"/>
          <w:spacing w:val="-3"/>
          <w:sz w:val="18"/>
        </w:rPr>
        <w:t xml:space="preserve"> </w:t>
      </w:r>
      <w:r>
        <w:rPr>
          <w:color w:val="424242"/>
          <w:sz w:val="18"/>
        </w:rPr>
        <w:t>or</w:t>
      </w:r>
      <w:r>
        <w:rPr>
          <w:color w:val="424242"/>
          <w:spacing w:val="-3"/>
          <w:sz w:val="18"/>
        </w:rPr>
        <w:t xml:space="preserve"> </w:t>
      </w:r>
      <w:r>
        <w:rPr>
          <w:color w:val="424242"/>
          <w:sz w:val="18"/>
        </w:rPr>
        <w:t>drugs</w:t>
      </w:r>
      <w:r>
        <w:rPr>
          <w:color w:val="424242"/>
          <w:spacing w:val="-3"/>
          <w:sz w:val="18"/>
        </w:rPr>
        <w:t xml:space="preserve"> </w:t>
      </w:r>
      <w:r>
        <w:rPr>
          <w:color w:val="424242"/>
          <w:sz w:val="18"/>
        </w:rPr>
        <w:t>and</w:t>
      </w:r>
      <w:r>
        <w:rPr>
          <w:color w:val="424242"/>
          <w:spacing w:val="-3"/>
          <w:sz w:val="18"/>
        </w:rPr>
        <w:t xml:space="preserve"> </w:t>
      </w:r>
      <w:r>
        <w:rPr>
          <w:color w:val="424242"/>
          <w:sz w:val="18"/>
        </w:rPr>
        <w:t>why</w:t>
      </w:r>
      <w:r>
        <w:rPr>
          <w:color w:val="424242"/>
          <w:spacing w:val="-3"/>
          <w:sz w:val="18"/>
        </w:rPr>
        <w:t xml:space="preserve"> </w:t>
      </w:r>
      <w:r>
        <w:rPr>
          <w:color w:val="424242"/>
          <w:sz w:val="18"/>
        </w:rPr>
        <w:t>people</w:t>
      </w:r>
      <w:r>
        <w:rPr>
          <w:color w:val="424242"/>
          <w:spacing w:val="-3"/>
          <w:sz w:val="18"/>
        </w:rPr>
        <w:t xml:space="preserve"> </w:t>
      </w:r>
      <w:r>
        <w:rPr>
          <w:color w:val="424242"/>
          <w:sz w:val="18"/>
        </w:rPr>
        <w:t>have</w:t>
      </w:r>
      <w:r>
        <w:rPr>
          <w:color w:val="424242"/>
          <w:spacing w:val="-3"/>
          <w:sz w:val="18"/>
        </w:rPr>
        <w:t xml:space="preserve"> </w:t>
      </w:r>
      <w:r>
        <w:rPr>
          <w:color w:val="424242"/>
          <w:sz w:val="18"/>
        </w:rPr>
        <w:t>them?”</w:t>
      </w:r>
      <w:r>
        <w:rPr>
          <w:color w:val="424242"/>
          <w:spacing w:val="-3"/>
          <w:sz w:val="18"/>
        </w:rPr>
        <w:t xml:space="preserve"> </w:t>
      </w:r>
      <w:r>
        <w:rPr>
          <w:color w:val="424242"/>
          <w:sz w:val="18"/>
        </w:rPr>
        <w:t>Offer</w:t>
      </w:r>
      <w:r>
        <w:rPr>
          <w:color w:val="424242"/>
          <w:spacing w:val="-3"/>
          <w:sz w:val="18"/>
        </w:rPr>
        <w:t xml:space="preserve"> </w:t>
      </w:r>
      <w:r>
        <w:rPr>
          <w:color w:val="424242"/>
          <w:sz w:val="18"/>
        </w:rPr>
        <w:t>information</w:t>
      </w:r>
      <w:r>
        <w:rPr>
          <w:color w:val="424242"/>
          <w:spacing w:val="-3"/>
          <w:sz w:val="18"/>
        </w:rPr>
        <w:t xml:space="preserve"> </w:t>
      </w:r>
      <w:r>
        <w:rPr>
          <w:color w:val="424242"/>
          <w:sz w:val="18"/>
        </w:rPr>
        <w:t>about</w:t>
      </w:r>
      <w:r>
        <w:rPr>
          <w:color w:val="424242"/>
          <w:spacing w:val="-3"/>
          <w:sz w:val="18"/>
        </w:rPr>
        <w:t xml:space="preserve"> </w:t>
      </w:r>
      <w:r>
        <w:rPr>
          <w:color w:val="424242"/>
          <w:sz w:val="18"/>
        </w:rPr>
        <w:t>how</w:t>
      </w:r>
      <w:r>
        <w:rPr>
          <w:color w:val="424242"/>
          <w:spacing w:val="-3"/>
          <w:sz w:val="18"/>
        </w:rPr>
        <w:t xml:space="preserve"> </w:t>
      </w:r>
      <w:r>
        <w:rPr>
          <w:color w:val="424242"/>
          <w:sz w:val="18"/>
        </w:rPr>
        <w:t>the brain</w:t>
      </w:r>
      <w:r>
        <w:rPr>
          <w:color w:val="424242"/>
          <w:spacing w:val="-1"/>
          <w:sz w:val="18"/>
        </w:rPr>
        <w:t xml:space="preserve"> </w:t>
      </w:r>
      <w:r>
        <w:rPr>
          <w:color w:val="424242"/>
          <w:sz w:val="18"/>
        </w:rPr>
        <w:t>adapts</w:t>
      </w:r>
      <w:r>
        <w:rPr>
          <w:color w:val="424242"/>
          <w:spacing w:val="-1"/>
          <w:sz w:val="18"/>
        </w:rPr>
        <w:t xml:space="preserve"> </w:t>
      </w:r>
      <w:r>
        <w:rPr>
          <w:color w:val="424242"/>
          <w:sz w:val="18"/>
        </w:rPr>
        <w:t>to</w:t>
      </w:r>
      <w:r>
        <w:rPr>
          <w:color w:val="424242"/>
          <w:spacing w:val="-1"/>
          <w:sz w:val="18"/>
        </w:rPr>
        <w:t xml:space="preserve"> </w:t>
      </w:r>
      <w:r>
        <w:rPr>
          <w:color w:val="424242"/>
          <w:sz w:val="18"/>
        </w:rPr>
        <w:t>having</w:t>
      </w:r>
      <w:r>
        <w:rPr>
          <w:color w:val="424242"/>
          <w:spacing w:val="-1"/>
          <w:sz w:val="18"/>
        </w:rPr>
        <w:t xml:space="preserve"> </w:t>
      </w:r>
      <w:r>
        <w:rPr>
          <w:color w:val="424242"/>
          <w:sz w:val="18"/>
        </w:rPr>
        <w:t>a</w:t>
      </w:r>
      <w:r>
        <w:rPr>
          <w:color w:val="424242"/>
          <w:spacing w:val="-1"/>
          <w:sz w:val="18"/>
        </w:rPr>
        <w:t xml:space="preserve"> </w:t>
      </w:r>
      <w:r>
        <w:rPr>
          <w:color w:val="424242"/>
          <w:sz w:val="18"/>
        </w:rPr>
        <w:t>particular</w:t>
      </w:r>
      <w:r>
        <w:rPr>
          <w:color w:val="424242"/>
          <w:spacing w:val="-1"/>
          <w:sz w:val="18"/>
        </w:rPr>
        <w:t xml:space="preserve"> </w:t>
      </w:r>
      <w:r>
        <w:rPr>
          <w:color w:val="424242"/>
          <w:sz w:val="18"/>
        </w:rPr>
        <w:t>substance</w:t>
      </w:r>
      <w:r>
        <w:rPr>
          <w:color w:val="424242"/>
          <w:spacing w:val="-1"/>
          <w:sz w:val="18"/>
        </w:rPr>
        <w:t xml:space="preserve"> </w:t>
      </w:r>
      <w:r>
        <w:rPr>
          <w:color w:val="424242"/>
          <w:sz w:val="18"/>
        </w:rPr>
        <w:t>in</w:t>
      </w:r>
      <w:r>
        <w:rPr>
          <w:color w:val="424242"/>
          <w:spacing w:val="-1"/>
          <w:sz w:val="18"/>
        </w:rPr>
        <w:t xml:space="preserve"> </w:t>
      </w:r>
      <w:r>
        <w:rPr>
          <w:color w:val="424242"/>
          <w:sz w:val="18"/>
        </w:rPr>
        <w:t>the</w:t>
      </w:r>
      <w:r>
        <w:rPr>
          <w:color w:val="424242"/>
          <w:spacing w:val="-1"/>
          <w:sz w:val="18"/>
        </w:rPr>
        <w:t xml:space="preserve"> </w:t>
      </w:r>
      <w:r>
        <w:rPr>
          <w:color w:val="424242"/>
          <w:sz w:val="18"/>
        </w:rPr>
        <w:t>body</w:t>
      </w:r>
      <w:r>
        <w:rPr>
          <w:color w:val="424242"/>
          <w:spacing w:val="-1"/>
          <w:sz w:val="18"/>
        </w:rPr>
        <w:t xml:space="preserve"> </w:t>
      </w:r>
      <w:r>
        <w:rPr>
          <w:color w:val="424242"/>
          <w:sz w:val="18"/>
        </w:rPr>
        <w:t>over</w:t>
      </w:r>
      <w:r>
        <w:rPr>
          <w:color w:val="424242"/>
          <w:spacing w:val="-1"/>
          <w:sz w:val="18"/>
        </w:rPr>
        <w:t xml:space="preserve"> </w:t>
      </w:r>
      <w:r>
        <w:rPr>
          <w:color w:val="424242"/>
          <w:sz w:val="18"/>
        </w:rPr>
        <w:t>time</w:t>
      </w:r>
      <w:r>
        <w:rPr>
          <w:color w:val="424242"/>
          <w:spacing w:val="-1"/>
          <w:sz w:val="18"/>
        </w:rPr>
        <w:t xml:space="preserve"> </w:t>
      </w:r>
      <w:r>
        <w:rPr>
          <w:color w:val="424242"/>
          <w:sz w:val="18"/>
        </w:rPr>
        <w:t>and</w:t>
      </w:r>
      <w:r>
        <w:rPr>
          <w:color w:val="424242"/>
          <w:spacing w:val="-1"/>
          <w:sz w:val="18"/>
        </w:rPr>
        <w:t xml:space="preserve"> </w:t>
      </w:r>
      <w:r>
        <w:rPr>
          <w:color w:val="424242"/>
          <w:sz w:val="18"/>
        </w:rPr>
        <w:t>how,</w:t>
      </w:r>
      <w:r>
        <w:rPr>
          <w:color w:val="424242"/>
          <w:spacing w:val="-1"/>
          <w:sz w:val="18"/>
        </w:rPr>
        <w:t xml:space="preserve"> </w:t>
      </w:r>
      <w:r>
        <w:rPr>
          <w:color w:val="424242"/>
          <w:sz w:val="18"/>
        </w:rPr>
        <w:t>when</w:t>
      </w:r>
      <w:r>
        <w:rPr>
          <w:color w:val="424242"/>
          <w:spacing w:val="-1"/>
          <w:sz w:val="18"/>
        </w:rPr>
        <w:t xml:space="preserve"> </w:t>
      </w:r>
      <w:r>
        <w:rPr>
          <w:color w:val="424242"/>
          <w:sz w:val="18"/>
        </w:rPr>
        <w:t>the</w:t>
      </w:r>
      <w:r>
        <w:rPr>
          <w:color w:val="424242"/>
          <w:spacing w:val="-1"/>
          <w:sz w:val="18"/>
        </w:rPr>
        <w:t xml:space="preserve"> </w:t>
      </w:r>
      <w:r>
        <w:rPr>
          <w:color w:val="424242"/>
          <w:sz w:val="18"/>
        </w:rPr>
        <w:t>substance</w:t>
      </w:r>
      <w:r>
        <w:rPr>
          <w:color w:val="424242"/>
          <w:spacing w:val="-1"/>
          <w:sz w:val="18"/>
        </w:rPr>
        <w:t xml:space="preserve"> </w:t>
      </w:r>
      <w:r>
        <w:rPr>
          <w:color w:val="424242"/>
          <w:sz w:val="18"/>
        </w:rPr>
        <w:t>is</w:t>
      </w:r>
      <w:r>
        <w:rPr>
          <w:color w:val="424242"/>
          <w:spacing w:val="-1"/>
          <w:sz w:val="18"/>
        </w:rPr>
        <w:t xml:space="preserve"> </w:t>
      </w:r>
      <w:r>
        <w:rPr>
          <w:color w:val="424242"/>
          <w:sz w:val="18"/>
        </w:rPr>
        <w:t>taken away, the body reacts with a physical craving (similar to a hunger pang) that tells the brain it “needs” the substance</w:t>
      </w:r>
      <w:r>
        <w:rPr>
          <w:color w:val="424242"/>
          <w:spacing w:val="-1"/>
          <w:sz w:val="18"/>
        </w:rPr>
        <w:t xml:space="preserve"> </w:t>
      </w:r>
      <w:r>
        <w:rPr>
          <w:color w:val="424242"/>
          <w:sz w:val="18"/>
        </w:rPr>
        <w:t>to</w:t>
      </w:r>
      <w:r>
        <w:rPr>
          <w:color w:val="424242"/>
          <w:spacing w:val="-1"/>
          <w:sz w:val="18"/>
        </w:rPr>
        <w:t xml:space="preserve"> </w:t>
      </w:r>
      <w:r>
        <w:rPr>
          <w:color w:val="424242"/>
          <w:sz w:val="18"/>
        </w:rPr>
        <w:t>quiet</w:t>
      </w:r>
      <w:r>
        <w:rPr>
          <w:color w:val="424242"/>
          <w:spacing w:val="-1"/>
          <w:sz w:val="18"/>
        </w:rPr>
        <w:t xml:space="preserve"> </w:t>
      </w:r>
      <w:r>
        <w:rPr>
          <w:color w:val="424242"/>
          <w:sz w:val="18"/>
        </w:rPr>
        <w:t>the</w:t>
      </w:r>
      <w:r>
        <w:rPr>
          <w:color w:val="424242"/>
          <w:spacing w:val="-1"/>
          <w:sz w:val="18"/>
        </w:rPr>
        <w:t xml:space="preserve"> </w:t>
      </w:r>
      <w:r>
        <w:rPr>
          <w:color w:val="424242"/>
          <w:sz w:val="18"/>
        </w:rPr>
        <w:t>discomfort.</w:t>
      </w:r>
      <w:r>
        <w:rPr>
          <w:color w:val="424242"/>
          <w:spacing w:val="-1"/>
          <w:sz w:val="18"/>
        </w:rPr>
        <w:t xml:space="preserve"> </w:t>
      </w:r>
      <w:r>
        <w:rPr>
          <w:color w:val="424242"/>
          <w:sz w:val="18"/>
        </w:rPr>
        <w:t>Unlike</w:t>
      </w:r>
      <w:r>
        <w:rPr>
          <w:color w:val="424242"/>
          <w:spacing w:val="-1"/>
          <w:sz w:val="18"/>
        </w:rPr>
        <w:t xml:space="preserve"> </w:t>
      </w:r>
      <w:r>
        <w:rPr>
          <w:color w:val="424242"/>
          <w:sz w:val="18"/>
        </w:rPr>
        <w:t>food,</w:t>
      </w:r>
      <w:r>
        <w:rPr>
          <w:color w:val="424242"/>
          <w:spacing w:val="-1"/>
          <w:sz w:val="18"/>
        </w:rPr>
        <w:t xml:space="preserve"> </w:t>
      </w:r>
      <w:r>
        <w:rPr>
          <w:color w:val="424242"/>
          <w:sz w:val="18"/>
        </w:rPr>
        <w:t>the</w:t>
      </w:r>
      <w:r>
        <w:rPr>
          <w:color w:val="424242"/>
          <w:spacing w:val="-1"/>
          <w:sz w:val="18"/>
        </w:rPr>
        <w:t xml:space="preserve"> </w:t>
      </w:r>
      <w:r>
        <w:rPr>
          <w:color w:val="424242"/>
          <w:sz w:val="18"/>
        </w:rPr>
        <w:t>body</w:t>
      </w:r>
      <w:r>
        <w:rPr>
          <w:color w:val="424242"/>
          <w:spacing w:val="-1"/>
          <w:sz w:val="18"/>
        </w:rPr>
        <w:t xml:space="preserve"> </w:t>
      </w:r>
      <w:r>
        <w:rPr>
          <w:color w:val="424242"/>
          <w:sz w:val="18"/>
        </w:rPr>
        <w:t>doesn’t</w:t>
      </w:r>
      <w:r>
        <w:rPr>
          <w:color w:val="424242"/>
          <w:spacing w:val="-1"/>
          <w:sz w:val="18"/>
        </w:rPr>
        <w:t xml:space="preserve"> </w:t>
      </w:r>
      <w:r>
        <w:rPr>
          <w:color w:val="424242"/>
          <w:sz w:val="18"/>
        </w:rPr>
        <w:t>need</w:t>
      </w:r>
      <w:r>
        <w:rPr>
          <w:color w:val="424242"/>
          <w:spacing w:val="-1"/>
          <w:sz w:val="18"/>
        </w:rPr>
        <w:t xml:space="preserve"> </w:t>
      </w:r>
      <w:r>
        <w:rPr>
          <w:color w:val="424242"/>
          <w:sz w:val="18"/>
        </w:rPr>
        <w:t>substances</w:t>
      </w:r>
      <w:r>
        <w:rPr>
          <w:color w:val="424242"/>
          <w:spacing w:val="-1"/>
          <w:sz w:val="18"/>
        </w:rPr>
        <w:t xml:space="preserve"> </w:t>
      </w:r>
      <w:r>
        <w:rPr>
          <w:color w:val="424242"/>
          <w:sz w:val="18"/>
        </w:rPr>
        <w:t>to</w:t>
      </w:r>
      <w:r>
        <w:rPr>
          <w:color w:val="424242"/>
          <w:spacing w:val="-1"/>
          <w:sz w:val="18"/>
        </w:rPr>
        <w:t xml:space="preserve"> </w:t>
      </w:r>
      <w:r>
        <w:rPr>
          <w:color w:val="424242"/>
          <w:sz w:val="18"/>
        </w:rPr>
        <w:t>survive,</w:t>
      </w:r>
      <w:r>
        <w:rPr>
          <w:color w:val="424242"/>
          <w:spacing w:val="-1"/>
          <w:sz w:val="18"/>
        </w:rPr>
        <w:t xml:space="preserve"> </w:t>
      </w:r>
      <w:r>
        <w:rPr>
          <w:color w:val="424242"/>
          <w:sz w:val="18"/>
        </w:rPr>
        <w:t>but</w:t>
      </w:r>
      <w:r>
        <w:rPr>
          <w:color w:val="424242"/>
          <w:spacing w:val="-1"/>
          <w:sz w:val="18"/>
        </w:rPr>
        <w:t xml:space="preserve"> </w:t>
      </w:r>
      <w:r>
        <w:rPr>
          <w:color w:val="424242"/>
          <w:sz w:val="18"/>
        </w:rPr>
        <w:t>the</w:t>
      </w:r>
      <w:r>
        <w:rPr>
          <w:color w:val="424242"/>
          <w:spacing w:val="-1"/>
          <w:sz w:val="18"/>
        </w:rPr>
        <w:t xml:space="preserve"> </w:t>
      </w:r>
      <w:r>
        <w:rPr>
          <w:color w:val="424242"/>
          <w:sz w:val="18"/>
        </w:rPr>
        <w:t>brain is tricking the body into reacting as if it does.</w:t>
      </w:r>
    </w:p>
    <w:p w14:paraId="584280A5" w14:textId="77777777" w:rsidR="00A765D5" w:rsidRDefault="00000000">
      <w:pPr>
        <w:spacing w:before="86" w:line="264" w:lineRule="auto"/>
        <w:ind w:left="425" w:right="483"/>
        <w:rPr>
          <w:sz w:val="18"/>
        </w:rPr>
      </w:pPr>
      <w:r>
        <w:rPr>
          <w:color w:val="424242"/>
          <w:sz w:val="18"/>
        </w:rPr>
        <w:t>Counselors should consider giving a brief description of cue conditioning by using the example of Pavlov’s dog. Pavlov trained the dog to salivate when a bell rang; the dog had learned to recognize the bell as a cue that it was about to get food. Any number of cues get paired with the desire to use substances or the impulse to engage in risk behaviors, such as seeing a pipe, needle, or beer mug or hearing the ring tone of a former drug dealer. Once these situational cues are identified, the experience of craving or sudden impulses</w:t>
      </w:r>
      <w:r>
        <w:rPr>
          <w:color w:val="424242"/>
          <w:spacing w:val="-3"/>
          <w:sz w:val="18"/>
        </w:rPr>
        <w:t xml:space="preserve"> </w:t>
      </w:r>
      <w:r>
        <w:rPr>
          <w:color w:val="424242"/>
          <w:sz w:val="18"/>
        </w:rPr>
        <w:t>to</w:t>
      </w:r>
      <w:r>
        <w:rPr>
          <w:color w:val="424242"/>
          <w:spacing w:val="-3"/>
          <w:sz w:val="18"/>
        </w:rPr>
        <w:t xml:space="preserve"> </w:t>
      </w:r>
      <w:r>
        <w:rPr>
          <w:color w:val="424242"/>
          <w:sz w:val="18"/>
        </w:rPr>
        <w:t>engage</w:t>
      </w:r>
      <w:r>
        <w:rPr>
          <w:color w:val="424242"/>
          <w:spacing w:val="-3"/>
          <w:sz w:val="18"/>
        </w:rPr>
        <w:t xml:space="preserve"> </w:t>
      </w:r>
      <w:r>
        <w:rPr>
          <w:color w:val="424242"/>
          <w:sz w:val="18"/>
        </w:rPr>
        <w:t>in</w:t>
      </w:r>
      <w:r>
        <w:rPr>
          <w:color w:val="424242"/>
          <w:spacing w:val="-3"/>
          <w:sz w:val="18"/>
        </w:rPr>
        <w:t xml:space="preserve"> </w:t>
      </w:r>
      <w:r>
        <w:rPr>
          <w:color w:val="424242"/>
          <w:sz w:val="18"/>
        </w:rPr>
        <w:t>risk</w:t>
      </w:r>
      <w:r>
        <w:rPr>
          <w:color w:val="424242"/>
          <w:spacing w:val="-3"/>
          <w:sz w:val="18"/>
        </w:rPr>
        <w:t xml:space="preserve"> </w:t>
      </w:r>
      <w:r>
        <w:rPr>
          <w:color w:val="424242"/>
          <w:sz w:val="18"/>
        </w:rPr>
        <w:t>behaviors</w:t>
      </w:r>
      <w:r>
        <w:rPr>
          <w:color w:val="424242"/>
          <w:spacing w:val="-3"/>
          <w:sz w:val="18"/>
        </w:rPr>
        <w:t xml:space="preserve"> </w:t>
      </w:r>
      <w:r>
        <w:rPr>
          <w:color w:val="424242"/>
          <w:sz w:val="18"/>
        </w:rPr>
        <w:t>becomes</w:t>
      </w:r>
      <w:r>
        <w:rPr>
          <w:color w:val="424242"/>
          <w:spacing w:val="-3"/>
          <w:sz w:val="18"/>
        </w:rPr>
        <w:t xml:space="preserve"> </w:t>
      </w:r>
      <w:r>
        <w:rPr>
          <w:color w:val="424242"/>
          <w:sz w:val="18"/>
        </w:rPr>
        <w:t>more</w:t>
      </w:r>
      <w:r>
        <w:rPr>
          <w:color w:val="424242"/>
          <w:spacing w:val="-3"/>
          <w:sz w:val="18"/>
        </w:rPr>
        <w:t xml:space="preserve"> </w:t>
      </w:r>
      <w:r>
        <w:rPr>
          <w:color w:val="424242"/>
          <w:sz w:val="18"/>
        </w:rPr>
        <w:t>understandable</w:t>
      </w:r>
      <w:r>
        <w:rPr>
          <w:color w:val="424242"/>
          <w:spacing w:val="-3"/>
          <w:sz w:val="18"/>
        </w:rPr>
        <w:t xml:space="preserve"> </w:t>
      </w:r>
      <w:r>
        <w:rPr>
          <w:color w:val="424242"/>
          <w:sz w:val="18"/>
        </w:rPr>
        <w:t>and</w:t>
      </w:r>
      <w:r>
        <w:rPr>
          <w:color w:val="424242"/>
          <w:spacing w:val="-3"/>
          <w:sz w:val="18"/>
        </w:rPr>
        <w:t xml:space="preserve"> </w:t>
      </w:r>
      <w:r>
        <w:rPr>
          <w:color w:val="424242"/>
          <w:sz w:val="18"/>
        </w:rPr>
        <w:t>less</w:t>
      </w:r>
      <w:r>
        <w:rPr>
          <w:color w:val="424242"/>
          <w:spacing w:val="-3"/>
          <w:sz w:val="18"/>
        </w:rPr>
        <w:t xml:space="preserve"> </w:t>
      </w:r>
      <w:r>
        <w:rPr>
          <w:color w:val="424242"/>
          <w:sz w:val="18"/>
        </w:rPr>
        <w:t>of</w:t>
      </w:r>
      <w:r>
        <w:rPr>
          <w:color w:val="424242"/>
          <w:spacing w:val="-3"/>
          <w:sz w:val="18"/>
        </w:rPr>
        <w:t xml:space="preserve"> </w:t>
      </w:r>
      <w:r>
        <w:rPr>
          <w:color w:val="424242"/>
          <w:sz w:val="18"/>
        </w:rPr>
        <w:t>a</w:t>
      </w:r>
      <w:r>
        <w:rPr>
          <w:color w:val="424242"/>
          <w:spacing w:val="-3"/>
          <w:sz w:val="18"/>
        </w:rPr>
        <w:t xml:space="preserve"> </w:t>
      </w:r>
      <w:r>
        <w:rPr>
          <w:color w:val="424242"/>
          <w:sz w:val="18"/>
        </w:rPr>
        <w:t>mystery</w:t>
      </w:r>
      <w:r>
        <w:rPr>
          <w:color w:val="424242"/>
          <w:spacing w:val="-3"/>
          <w:sz w:val="18"/>
        </w:rPr>
        <w:t xml:space="preserve"> </w:t>
      </w:r>
      <w:r>
        <w:rPr>
          <w:color w:val="424242"/>
          <w:sz w:val="18"/>
        </w:rPr>
        <w:t>for</w:t>
      </w:r>
      <w:r>
        <w:rPr>
          <w:color w:val="424242"/>
          <w:spacing w:val="-3"/>
          <w:sz w:val="18"/>
        </w:rPr>
        <w:t xml:space="preserve"> </w:t>
      </w:r>
      <w:r>
        <w:rPr>
          <w:color w:val="424242"/>
          <w:sz w:val="18"/>
        </w:rPr>
        <w:t>clients.</w:t>
      </w:r>
      <w:r>
        <w:rPr>
          <w:color w:val="424242"/>
          <w:spacing w:val="-3"/>
          <w:sz w:val="18"/>
        </w:rPr>
        <w:t xml:space="preserve"> </w:t>
      </w:r>
      <w:r>
        <w:rPr>
          <w:color w:val="424242"/>
          <w:sz w:val="18"/>
        </w:rPr>
        <w:t>This can help them learn to tolerate the discomfort, until the craving subsides.</w:t>
      </w:r>
    </w:p>
    <w:p w14:paraId="0A4E27B7" w14:textId="77777777" w:rsidR="00A765D5" w:rsidRDefault="00000000">
      <w:pPr>
        <w:spacing w:before="20"/>
        <w:ind w:right="537"/>
        <w:jc w:val="right"/>
        <w:rPr>
          <w:i/>
          <w:sz w:val="16"/>
        </w:rPr>
      </w:pPr>
      <w:r>
        <w:rPr>
          <w:i/>
          <w:color w:val="6F6F6F"/>
          <w:sz w:val="16"/>
        </w:rPr>
        <w:t xml:space="preserve">Continued on next </w:t>
      </w:r>
      <w:r>
        <w:rPr>
          <w:i/>
          <w:color w:val="6F6F6F"/>
          <w:spacing w:val="-4"/>
          <w:sz w:val="16"/>
        </w:rPr>
        <w:t>page</w:t>
      </w:r>
    </w:p>
    <w:p w14:paraId="73564EED" w14:textId="77777777" w:rsidR="00A765D5" w:rsidRDefault="00A765D5">
      <w:pPr>
        <w:jc w:val="right"/>
        <w:rPr>
          <w:sz w:val="16"/>
        </w:rPr>
        <w:sectPr w:rsidR="00A765D5">
          <w:pgSz w:w="12240" w:h="15840"/>
          <w:pgMar w:top="1340" w:right="840" w:bottom="920" w:left="840" w:header="576" w:footer="721" w:gutter="0"/>
          <w:cols w:space="720"/>
        </w:sectPr>
      </w:pPr>
    </w:p>
    <w:p w14:paraId="511EC3D2" w14:textId="77777777" w:rsidR="00A765D5" w:rsidRDefault="00000000">
      <w:pPr>
        <w:pStyle w:val="BodyText"/>
        <w:rPr>
          <w:i/>
          <w:sz w:val="20"/>
        </w:rPr>
      </w:pPr>
      <w:r>
        <w:rPr>
          <w:noProof/>
        </w:rPr>
        <mc:AlternateContent>
          <mc:Choice Requires="wpg">
            <w:drawing>
              <wp:anchor distT="0" distB="0" distL="0" distR="0" simplePos="0" relativeHeight="485661184" behindDoc="1" locked="0" layoutInCell="1" allowOverlap="1" wp14:anchorId="16D5B9A6" wp14:editId="203FD512">
                <wp:simplePos x="0" y="0"/>
                <wp:positionH relativeFrom="page">
                  <wp:posOffset>682625</wp:posOffset>
                </wp:positionH>
                <wp:positionV relativeFrom="page">
                  <wp:posOffset>1139825</wp:posOffset>
                </wp:positionV>
                <wp:extent cx="6407785" cy="8169275"/>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8169275"/>
                          <a:chOff x="0" y="0"/>
                          <a:chExt cx="6407785" cy="8169275"/>
                        </a:xfrm>
                      </wpg:grpSpPr>
                      <wps:wsp>
                        <wps:cNvPr id="210" name="Graphic 210"/>
                        <wps:cNvSpPr/>
                        <wps:spPr>
                          <a:xfrm>
                            <a:off x="3175" y="3175"/>
                            <a:ext cx="6401435" cy="8162925"/>
                          </a:xfrm>
                          <a:custGeom>
                            <a:avLst/>
                            <a:gdLst/>
                            <a:ahLst/>
                            <a:cxnLst/>
                            <a:rect l="l" t="t" r="r" b="b"/>
                            <a:pathLst>
                              <a:path w="6401435" h="8162925">
                                <a:moveTo>
                                  <a:pt x="6400812" y="0"/>
                                </a:moveTo>
                                <a:lnTo>
                                  <a:pt x="0" y="0"/>
                                </a:lnTo>
                                <a:lnTo>
                                  <a:pt x="0" y="8162429"/>
                                </a:lnTo>
                                <a:lnTo>
                                  <a:pt x="6400812" y="8162429"/>
                                </a:lnTo>
                                <a:lnTo>
                                  <a:pt x="6400812" y="0"/>
                                </a:lnTo>
                                <a:close/>
                              </a:path>
                            </a:pathLst>
                          </a:custGeom>
                          <a:solidFill>
                            <a:srgbClr val="F7F7F7"/>
                          </a:solidFill>
                        </wps:spPr>
                        <wps:bodyPr wrap="square" lIns="0" tIns="0" rIns="0" bIns="0" rtlCol="0">
                          <a:prstTxWarp prst="textNoShape">
                            <a:avLst/>
                          </a:prstTxWarp>
                          <a:noAutofit/>
                        </wps:bodyPr>
                      </wps:wsp>
                      <wps:wsp>
                        <wps:cNvPr id="211" name="Graphic 211"/>
                        <wps:cNvSpPr/>
                        <wps:spPr>
                          <a:xfrm>
                            <a:off x="3175" y="3175"/>
                            <a:ext cx="6401435" cy="8162925"/>
                          </a:xfrm>
                          <a:custGeom>
                            <a:avLst/>
                            <a:gdLst/>
                            <a:ahLst/>
                            <a:cxnLst/>
                            <a:rect l="l" t="t" r="r" b="b"/>
                            <a:pathLst>
                              <a:path w="6401435" h="8162925">
                                <a:moveTo>
                                  <a:pt x="0" y="8162429"/>
                                </a:moveTo>
                                <a:lnTo>
                                  <a:pt x="6400812" y="8162429"/>
                                </a:lnTo>
                                <a:lnTo>
                                  <a:pt x="6400812" y="0"/>
                                </a:lnTo>
                                <a:lnTo>
                                  <a:pt x="0" y="0"/>
                                </a:lnTo>
                                <a:lnTo>
                                  <a:pt x="0" y="8162429"/>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16FAF8A4" id="Group 209" o:spid="_x0000_s1026" style="position:absolute;margin-left:53.75pt;margin-top:89.75pt;width:504.55pt;height:643.25pt;z-index:-17655296;mso-wrap-distance-left:0;mso-wrap-distance-right:0;mso-position-horizontal-relative:page;mso-position-vertical-relative:page" coordsize="64077,8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">
                <v:shape id="Graphic 210" o:spid="_x0000_s1027" style="position:absolute;left:31;top:31;width:64015;height:81630;visibility:visible;mso-wrap-style:square;v-text-anchor:top" coordsize="6401435,816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" path="m6400812,l,,,8162429r6400812,l6400812,xe" fillcolor="#f7f7f7" stroked="f">
                  <v:path arrowok="t"/>
                </v:shape>
                <v:shape id="Graphic 211" o:spid="_x0000_s1028" style="position:absolute;left:31;top:31;width:64015;height:81630;visibility:visible;mso-wrap-style:square;v-text-anchor:top" coordsize="6401435,816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" path="m,8162429r6400812,l6400812,,,,,8162429xe" filled="f" strokecolor="#707070" strokeweight=".5pt">
                  <v:path arrowok="t"/>
                </v:shape>
                <w10:wrap anchorx="page" anchory="page"/>
              </v:group>
            </w:pict>
          </mc:Fallback>
        </mc:AlternateContent>
      </w:r>
    </w:p>
    <w:p w14:paraId="244B3485" w14:textId="77777777" w:rsidR="00A765D5" w:rsidRDefault="00A765D5">
      <w:pPr>
        <w:pStyle w:val="BodyText"/>
        <w:spacing w:before="8"/>
        <w:rPr>
          <w:i/>
        </w:rPr>
      </w:pPr>
    </w:p>
    <w:p w14:paraId="742A9500" w14:textId="77777777" w:rsidR="00A765D5" w:rsidRDefault="00000000">
      <w:pPr>
        <w:ind w:left="402"/>
        <w:rPr>
          <w:i/>
          <w:sz w:val="16"/>
        </w:rPr>
      </w:pPr>
      <w:r>
        <w:rPr>
          <w:i/>
          <w:color w:val="6F6F6F"/>
          <w:spacing w:val="-2"/>
          <w:sz w:val="16"/>
        </w:rPr>
        <w:t>Continued</w:t>
      </w:r>
    </w:p>
    <w:p w14:paraId="20A3142B" w14:textId="77777777" w:rsidR="00A765D5" w:rsidRDefault="00000000">
      <w:pPr>
        <w:spacing w:before="76" w:line="264" w:lineRule="auto"/>
        <w:ind w:left="425" w:right="596"/>
        <w:rPr>
          <w:sz w:val="18"/>
        </w:rPr>
      </w:pPr>
      <w:r>
        <w:rPr>
          <w:color w:val="424242"/>
          <w:sz w:val="18"/>
        </w:rPr>
        <w:t>Normalizing cravings is also important. Counselors can help clients understand that experiencing a craving</w:t>
      </w:r>
      <w:r>
        <w:rPr>
          <w:color w:val="424242"/>
          <w:spacing w:val="-3"/>
          <w:sz w:val="18"/>
        </w:rPr>
        <w:t xml:space="preserve"> </w:t>
      </w:r>
      <w:r>
        <w:rPr>
          <w:color w:val="424242"/>
          <w:sz w:val="18"/>
        </w:rPr>
        <w:t>is</w:t>
      </w:r>
      <w:r>
        <w:rPr>
          <w:color w:val="424242"/>
          <w:spacing w:val="-3"/>
          <w:sz w:val="18"/>
        </w:rPr>
        <w:t xml:space="preserve"> </w:t>
      </w:r>
      <w:r>
        <w:rPr>
          <w:color w:val="424242"/>
          <w:sz w:val="18"/>
        </w:rPr>
        <w:t>not</w:t>
      </w:r>
      <w:r>
        <w:rPr>
          <w:color w:val="424242"/>
          <w:spacing w:val="-3"/>
          <w:sz w:val="18"/>
        </w:rPr>
        <w:t xml:space="preserve"> </w:t>
      </w:r>
      <w:r>
        <w:rPr>
          <w:color w:val="424242"/>
          <w:sz w:val="18"/>
        </w:rPr>
        <w:t>a</w:t>
      </w:r>
      <w:r>
        <w:rPr>
          <w:color w:val="424242"/>
          <w:spacing w:val="-3"/>
          <w:sz w:val="18"/>
        </w:rPr>
        <w:t xml:space="preserve"> </w:t>
      </w:r>
      <w:r>
        <w:rPr>
          <w:color w:val="424242"/>
          <w:sz w:val="18"/>
        </w:rPr>
        <w:t>deficit</w:t>
      </w:r>
      <w:r>
        <w:rPr>
          <w:color w:val="424242"/>
          <w:spacing w:val="-3"/>
          <w:sz w:val="18"/>
        </w:rPr>
        <w:t xml:space="preserve"> </w:t>
      </w:r>
      <w:r>
        <w:rPr>
          <w:color w:val="424242"/>
          <w:sz w:val="18"/>
        </w:rPr>
        <w:t>on</w:t>
      </w:r>
      <w:r>
        <w:rPr>
          <w:color w:val="424242"/>
          <w:spacing w:val="-3"/>
          <w:sz w:val="18"/>
        </w:rPr>
        <w:t xml:space="preserve"> </w:t>
      </w:r>
      <w:r>
        <w:rPr>
          <w:color w:val="424242"/>
          <w:sz w:val="18"/>
        </w:rPr>
        <w:t>their</w:t>
      </w:r>
      <w:r>
        <w:rPr>
          <w:color w:val="424242"/>
          <w:spacing w:val="-3"/>
          <w:sz w:val="18"/>
        </w:rPr>
        <w:t xml:space="preserve"> </w:t>
      </w:r>
      <w:r>
        <w:rPr>
          <w:color w:val="424242"/>
          <w:sz w:val="18"/>
        </w:rPr>
        <w:t>part,</w:t>
      </w:r>
      <w:r>
        <w:rPr>
          <w:color w:val="424242"/>
          <w:spacing w:val="-3"/>
          <w:sz w:val="18"/>
        </w:rPr>
        <w:t xml:space="preserve"> </w:t>
      </w:r>
      <w:r>
        <w:rPr>
          <w:color w:val="424242"/>
          <w:sz w:val="18"/>
        </w:rPr>
        <w:t>and</w:t>
      </w:r>
      <w:r>
        <w:rPr>
          <w:color w:val="424242"/>
          <w:spacing w:val="-3"/>
          <w:sz w:val="18"/>
        </w:rPr>
        <w:t xml:space="preserve"> </w:t>
      </w:r>
      <w:r>
        <w:rPr>
          <w:color w:val="424242"/>
          <w:sz w:val="18"/>
        </w:rPr>
        <w:t>describe</w:t>
      </w:r>
      <w:r>
        <w:rPr>
          <w:color w:val="424242"/>
          <w:spacing w:val="-3"/>
          <w:sz w:val="18"/>
        </w:rPr>
        <w:t xml:space="preserve"> </w:t>
      </w:r>
      <w:r>
        <w:rPr>
          <w:color w:val="424242"/>
          <w:sz w:val="18"/>
        </w:rPr>
        <w:t>the</w:t>
      </w:r>
      <w:r>
        <w:rPr>
          <w:color w:val="424242"/>
          <w:spacing w:val="-3"/>
          <w:sz w:val="18"/>
        </w:rPr>
        <w:t xml:space="preserve"> </w:t>
      </w:r>
      <w:r>
        <w:rPr>
          <w:color w:val="424242"/>
          <w:sz w:val="18"/>
        </w:rPr>
        <w:t>time-limited</w:t>
      </w:r>
      <w:r>
        <w:rPr>
          <w:color w:val="424242"/>
          <w:spacing w:val="-3"/>
          <w:sz w:val="18"/>
        </w:rPr>
        <w:t xml:space="preserve"> </w:t>
      </w:r>
      <w:r>
        <w:rPr>
          <w:color w:val="424242"/>
          <w:sz w:val="18"/>
        </w:rPr>
        <w:t>nature</w:t>
      </w:r>
      <w:r>
        <w:rPr>
          <w:color w:val="424242"/>
          <w:spacing w:val="-3"/>
          <w:sz w:val="18"/>
        </w:rPr>
        <w:t xml:space="preserve"> </w:t>
      </w:r>
      <w:r>
        <w:rPr>
          <w:color w:val="424242"/>
          <w:sz w:val="18"/>
        </w:rPr>
        <w:t>of</w:t>
      </w:r>
      <w:r>
        <w:rPr>
          <w:color w:val="424242"/>
          <w:spacing w:val="-3"/>
          <w:sz w:val="18"/>
        </w:rPr>
        <w:t xml:space="preserve"> </w:t>
      </w:r>
      <w:r>
        <w:rPr>
          <w:color w:val="424242"/>
          <w:sz w:val="18"/>
        </w:rPr>
        <w:t>cravings</w:t>
      </w:r>
      <w:r>
        <w:rPr>
          <w:color w:val="424242"/>
          <w:spacing w:val="-3"/>
          <w:sz w:val="18"/>
        </w:rPr>
        <w:t xml:space="preserve"> </w:t>
      </w:r>
      <w:r>
        <w:rPr>
          <w:color w:val="424242"/>
          <w:sz w:val="18"/>
        </w:rPr>
        <w:t>and</w:t>
      </w:r>
      <w:r>
        <w:rPr>
          <w:color w:val="424242"/>
          <w:spacing w:val="-3"/>
          <w:sz w:val="18"/>
        </w:rPr>
        <w:t xml:space="preserve"> </w:t>
      </w:r>
      <w:r>
        <w:rPr>
          <w:color w:val="424242"/>
          <w:sz w:val="18"/>
        </w:rPr>
        <w:t>impulses.</w:t>
      </w:r>
      <w:r>
        <w:rPr>
          <w:color w:val="424242"/>
          <w:spacing w:val="-3"/>
          <w:sz w:val="18"/>
        </w:rPr>
        <w:t xml:space="preserve"> </w:t>
      </w:r>
      <w:r>
        <w:rPr>
          <w:color w:val="424242"/>
          <w:sz w:val="18"/>
        </w:rPr>
        <w:t>Most cravings</w:t>
      </w:r>
      <w:r>
        <w:rPr>
          <w:color w:val="424242"/>
          <w:spacing w:val="-2"/>
          <w:sz w:val="18"/>
        </w:rPr>
        <w:t xml:space="preserve"> </w:t>
      </w:r>
      <w:r>
        <w:rPr>
          <w:color w:val="424242"/>
          <w:sz w:val="18"/>
        </w:rPr>
        <w:t>last</w:t>
      </w:r>
      <w:r>
        <w:rPr>
          <w:color w:val="424242"/>
          <w:spacing w:val="-1"/>
          <w:sz w:val="18"/>
        </w:rPr>
        <w:t xml:space="preserve"> </w:t>
      </w:r>
      <w:r>
        <w:rPr>
          <w:color w:val="424242"/>
          <w:sz w:val="18"/>
        </w:rPr>
        <w:t>7</w:t>
      </w:r>
      <w:r>
        <w:rPr>
          <w:color w:val="424242"/>
          <w:spacing w:val="-1"/>
          <w:sz w:val="18"/>
        </w:rPr>
        <w:t xml:space="preserve"> </w:t>
      </w:r>
      <w:r>
        <w:rPr>
          <w:color w:val="424242"/>
          <w:sz w:val="18"/>
        </w:rPr>
        <w:t>to</w:t>
      </w:r>
      <w:r>
        <w:rPr>
          <w:color w:val="424242"/>
          <w:spacing w:val="-1"/>
          <w:sz w:val="18"/>
        </w:rPr>
        <w:t xml:space="preserve"> </w:t>
      </w:r>
      <w:r>
        <w:rPr>
          <w:color w:val="424242"/>
          <w:sz w:val="18"/>
        </w:rPr>
        <w:t>20</w:t>
      </w:r>
      <w:r>
        <w:rPr>
          <w:color w:val="424242"/>
          <w:spacing w:val="-1"/>
          <w:sz w:val="18"/>
        </w:rPr>
        <w:t xml:space="preserve"> </w:t>
      </w:r>
      <w:r>
        <w:rPr>
          <w:color w:val="424242"/>
          <w:sz w:val="18"/>
        </w:rPr>
        <w:t>minutes.</w:t>
      </w:r>
      <w:r>
        <w:rPr>
          <w:color w:val="424242"/>
          <w:spacing w:val="-1"/>
          <w:sz w:val="18"/>
        </w:rPr>
        <w:t xml:space="preserve"> </w:t>
      </w:r>
      <w:r>
        <w:rPr>
          <w:color w:val="424242"/>
          <w:sz w:val="18"/>
        </w:rPr>
        <w:t>The</w:t>
      </w:r>
      <w:r>
        <w:rPr>
          <w:color w:val="424242"/>
          <w:spacing w:val="-1"/>
          <w:sz w:val="18"/>
        </w:rPr>
        <w:t xml:space="preserve"> </w:t>
      </w:r>
      <w:r>
        <w:rPr>
          <w:color w:val="424242"/>
          <w:sz w:val="18"/>
        </w:rPr>
        <w:t>intensity</w:t>
      </w:r>
      <w:r>
        <w:rPr>
          <w:color w:val="424242"/>
          <w:spacing w:val="-1"/>
          <w:sz w:val="18"/>
        </w:rPr>
        <w:t xml:space="preserve"> </w:t>
      </w:r>
      <w:r>
        <w:rPr>
          <w:color w:val="424242"/>
          <w:sz w:val="18"/>
        </w:rPr>
        <w:t>may</w:t>
      </w:r>
      <w:r>
        <w:rPr>
          <w:color w:val="424242"/>
          <w:spacing w:val="-1"/>
          <w:sz w:val="18"/>
        </w:rPr>
        <w:t xml:space="preserve"> </w:t>
      </w:r>
      <w:r>
        <w:rPr>
          <w:color w:val="424242"/>
          <w:sz w:val="18"/>
        </w:rPr>
        <w:t>increase</w:t>
      </w:r>
      <w:r>
        <w:rPr>
          <w:color w:val="424242"/>
          <w:spacing w:val="-1"/>
          <w:sz w:val="18"/>
        </w:rPr>
        <w:t xml:space="preserve"> </w:t>
      </w:r>
      <w:r>
        <w:rPr>
          <w:color w:val="424242"/>
          <w:sz w:val="18"/>
        </w:rPr>
        <w:t>and</w:t>
      </w:r>
      <w:r>
        <w:rPr>
          <w:color w:val="424242"/>
          <w:spacing w:val="-1"/>
          <w:sz w:val="18"/>
        </w:rPr>
        <w:t xml:space="preserve"> </w:t>
      </w:r>
      <w:r>
        <w:rPr>
          <w:color w:val="424242"/>
          <w:sz w:val="18"/>
        </w:rPr>
        <w:t>decrease</w:t>
      </w:r>
      <w:r>
        <w:rPr>
          <w:color w:val="424242"/>
          <w:spacing w:val="-1"/>
          <w:sz w:val="18"/>
        </w:rPr>
        <w:t xml:space="preserve"> </w:t>
      </w:r>
      <w:r>
        <w:rPr>
          <w:color w:val="424242"/>
          <w:sz w:val="18"/>
        </w:rPr>
        <w:t>several</w:t>
      </w:r>
      <w:r>
        <w:rPr>
          <w:color w:val="424242"/>
          <w:spacing w:val="-1"/>
          <w:sz w:val="18"/>
        </w:rPr>
        <w:t xml:space="preserve"> </w:t>
      </w:r>
      <w:r>
        <w:rPr>
          <w:color w:val="424242"/>
          <w:sz w:val="18"/>
        </w:rPr>
        <w:t>times</w:t>
      </w:r>
      <w:r>
        <w:rPr>
          <w:color w:val="424242"/>
          <w:spacing w:val="-1"/>
          <w:sz w:val="18"/>
        </w:rPr>
        <w:t xml:space="preserve"> </w:t>
      </w:r>
      <w:r>
        <w:rPr>
          <w:color w:val="424242"/>
          <w:sz w:val="18"/>
        </w:rPr>
        <w:t>during</w:t>
      </w:r>
      <w:r>
        <w:rPr>
          <w:color w:val="424242"/>
          <w:spacing w:val="-1"/>
          <w:sz w:val="18"/>
        </w:rPr>
        <w:t xml:space="preserve"> </w:t>
      </w:r>
      <w:r>
        <w:rPr>
          <w:color w:val="424242"/>
          <w:sz w:val="18"/>
        </w:rPr>
        <w:t>that</w:t>
      </w:r>
      <w:r>
        <w:rPr>
          <w:color w:val="424242"/>
          <w:spacing w:val="-1"/>
          <w:sz w:val="18"/>
        </w:rPr>
        <w:t xml:space="preserve"> </w:t>
      </w:r>
      <w:r>
        <w:rPr>
          <w:color w:val="424242"/>
          <w:spacing w:val="-2"/>
          <w:sz w:val="18"/>
        </w:rPr>
        <w:t>period.</w:t>
      </w:r>
    </w:p>
    <w:p w14:paraId="2B497024" w14:textId="77777777" w:rsidR="00A765D5" w:rsidRDefault="00000000">
      <w:pPr>
        <w:spacing w:line="264" w:lineRule="auto"/>
        <w:ind w:left="425" w:right="446"/>
        <w:rPr>
          <w:sz w:val="18"/>
        </w:rPr>
      </w:pPr>
      <w:r>
        <w:rPr>
          <w:color w:val="424242"/>
          <w:sz w:val="18"/>
        </w:rPr>
        <w:t>Eventually, the craving dissipates. Counselors can draw a series of bell curves on a flip chart or use a handout</w:t>
      </w:r>
      <w:r>
        <w:rPr>
          <w:color w:val="424242"/>
          <w:spacing w:val="-3"/>
          <w:sz w:val="18"/>
        </w:rPr>
        <w:t xml:space="preserve"> </w:t>
      </w:r>
      <w:r>
        <w:rPr>
          <w:color w:val="424242"/>
          <w:sz w:val="18"/>
        </w:rPr>
        <w:t>as</w:t>
      </w:r>
      <w:r>
        <w:rPr>
          <w:color w:val="424242"/>
          <w:spacing w:val="-3"/>
          <w:sz w:val="18"/>
        </w:rPr>
        <w:t xml:space="preserve"> </w:t>
      </w:r>
      <w:r>
        <w:rPr>
          <w:color w:val="424242"/>
          <w:sz w:val="18"/>
        </w:rPr>
        <w:t>a</w:t>
      </w:r>
      <w:r>
        <w:rPr>
          <w:color w:val="424242"/>
          <w:spacing w:val="-3"/>
          <w:sz w:val="18"/>
        </w:rPr>
        <w:t xml:space="preserve"> </w:t>
      </w:r>
      <w:r>
        <w:rPr>
          <w:color w:val="424242"/>
          <w:sz w:val="18"/>
        </w:rPr>
        <w:t>visual</w:t>
      </w:r>
      <w:r>
        <w:rPr>
          <w:color w:val="424242"/>
          <w:spacing w:val="-3"/>
          <w:sz w:val="18"/>
        </w:rPr>
        <w:t xml:space="preserve"> </w:t>
      </w:r>
      <w:r>
        <w:rPr>
          <w:color w:val="424242"/>
          <w:sz w:val="18"/>
        </w:rPr>
        <w:t>aid</w:t>
      </w:r>
      <w:r>
        <w:rPr>
          <w:color w:val="424242"/>
          <w:spacing w:val="-3"/>
          <w:sz w:val="18"/>
        </w:rPr>
        <w:t xml:space="preserve"> </w:t>
      </w:r>
      <w:r>
        <w:rPr>
          <w:color w:val="424242"/>
          <w:sz w:val="18"/>
        </w:rPr>
        <w:t>to</w:t>
      </w:r>
      <w:r>
        <w:rPr>
          <w:color w:val="424242"/>
          <w:spacing w:val="-3"/>
          <w:sz w:val="18"/>
        </w:rPr>
        <w:t xml:space="preserve"> </w:t>
      </w:r>
      <w:r>
        <w:rPr>
          <w:color w:val="424242"/>
          <w:sz w:val="18"/>
        </w:rPr>
        <w:t>demonstrate</w:t>
      </w:r>
      <w:r>
        <w:rPr>
          <w:color w:val="424242"/>
          <w:spacing w:val="-3"/>
          <w:sz w:val="18"/>
        </w:rPr>
        <w:t xml:space="preserve"> </w:t>
      </w:r>
      <w:r>
        <w:rPr>
          <w:color w:val="424242"/>
          <w:sz w:val="18"/>
        </w:rPr>
        <w:t>this.</w:t>
      </w:r>
      <w:r>
        <w:rPr>
          <w:color w:val="424242"/>
          <w:spacing w:val="-3"/>
          <w:sz w:val="18"/>
        </w:rPr>
        <w:t xml:space="preserve"> </w:t>
      </w:r>
      <w:r>
        <w:rPr>
          <w:color w:val="424242"/>
          <w:sz w:val="18"/>
        </w:rPr>
        <w:t>Also</w:t>
      </w:r>
      <w:r>
        <w:rPr>
          <w:color w:val="424242"/>
          <w:spacing w:val="-3"/>
          <w:sz w:val="18"/>
        </w:rPr>
        <w:t xml:space="preserve"> </w:t>
      </w:r>
      <w:r>
        <w:rPr>
          <w:color w:val="424242"/>
          <w:sz w:val="18"/>
        </w:rPr>
        <w:t>explain</w:t>
      </w:r>
      <w:r>
        <w:rPr>
          <w:color w:val="424242"/>
          <w:spacing w:val="-3"/>
          <w:sz w:val="18"/>
        </w:rPr>
        <w:t xml:space="preserve"> </w:t>
      </w:r>
      <w:r>
        <w:rPr>
          <w:color w:val="424242"/>
          <w:sz w:val="18"/>
        </w:rPr>
        <w:t>that</w:t>
      </w:r>
      <w:r>
        <w:rPr>
          <w:color w:val="424242"/>
          <w:spacing w:val="-3"/>
          <w:sz w:val="18"/>
        </w:rPr>
        <w:t xml:space="preserve"> </w:t>
      </w:r>
      <w:r>
        <w:rPr>
          <w:color w:val="424242"/>
          <w:sz w:val="18"/>
        </w:rPr>
        <w:t>cravings</w:t>
      </w:r>
      <w:r>
        <w:rPr>
          <w:color w:val="424242"/>
          <w:spacing w:val="-3"/>
          <w:sz w:val="18"/>
        </w:rPr>
        <w:t xml:space="preserve"> </w:t>
      </w:r>
      <w:r>
        <w:rPr>
          <w:color w:val="424242"/>
          <w:sz w:val="18"/>
        </w:rPr>
        <w:t>decrease</w:t>
      </w:r>
      <w:r>
        <w:rPr>
          <w:color w:val="424242"/>
          <w:spacing w:val="-3"/>
          <w:sz w:val="18"/>
        </w:rPr>
        <w:t xml:space="preserve"> </w:t>
      </w:r>
      <w:r>
        <w:rPr>
          <w:color w:val="424242"/>
          <w:sz w:val="18"/>
        </w:rPr>
        <w:t>in</w:t>
      </w:r>
      <w:r>
        <w:rPr>
          <w:color w:val="424242"/>
          <w:spacing w:val="-3"/>
          <w:sz w:val="18"/>
        </w:rPr>
        <w:t xml:space="preserve"> </w:t>
      </w:r>
      <w:r>
        <w:rPr>
          <w:color w:val="424242"/>
          <w:sz w:val="18"/>
        </w:rPr>
        <w:t>frequency</w:t>
      </w:r>
      <w:r>
        <w:rPr>
          <w:color w:val="424242"/>
          <w:spacing w:val="-3"/>
          <w:sz w:val="18"/>
        </w:rPr>
        <w:t xml:space="preserve"> </w:t>
      </w:r>
      <w:r>
        <w:rPr>
          <w:color w:val="424242"/>
          <w:sz w:val="18"/>
        </w:rPr>
        <w:t>and</w:t>
      </w:r>
      <w:r>
        <w:rPr>
          <w:color w:val="424242"/>
          <w:spacing w:val="-3"/>
          <w:sz w:val="18"/>
        </w:rPr>
        <w:t xml:space="preserve"> </w:t>
      </w:r>
      <w:r>
        <w:rPr>
          <w:color w:val="424242"/>
          <w:sz w:val="18"/>
        </w:rPr>
        <w:t>intensity with continued abstinence. After reviewing this information, ask clients what they make of it and how it may have changed their understanding of cravings.</w:t>
      </w:r>
    </w:p>
    <w:p w14:paraId="3B5FE999" w14:textId="77777777" w:rsidR="00A765D5" w:rsidRDefault="00000000">
      <w:pPr>
        <w:spacing w:before="85"/>
        <w:ind w:left="425"/>
        <w:rPr>
          <w:i/>
          <w:sz w:val="18"/>
        </w:rPr>
      </w:pPr>
      <w:r>
        <w:rPr>
          <w:i/>
          <w:color w:val="424242"/>
          <w:sz w:val="18"/>
        </w:rPr>
        <w:t xml:space="preserve">Elicit Clients’ Experiences of </w:t>
      </w:r>
      <w:r>
        <w:rPr>
          <w:i/>
          <w:color w:val="424242"/>
          <w:spacing w:val="-2"/>
          <w:sz w:val="18"/>
        </w:rPr>
        <w:t>Craving</w:t>
      </w:r>
    </w:p>
    <w:p w14:paraId="69916839" w14:textId="77777777" w:rsidR="00A765D5" w:rsidRDefault="00000000">
      <w:pPr>
        <w:spacing w:before="111" w:line="264" w:lineRule="auto"/>
        <w:ind w:left="425" w:right="517"/>
        <w:rPr>
          <w:sz w:val="18"/>
        </w:rPr>
      </w:pPr>
      <w:r>
        <w:rPr>
          <w:color w:val="424242"/>
          <w:sz w:val="18"/>
        </w:rPr>
        <w:t>Counselors should elicit their client’s experiences of cravings and how they have coped with cravings in the</w:t>
      </w:r>
      <w:r>
        <w:rPr>
          <w:color w:val="424242"/>
          <w:spacing w:val="-5"/>
          <w:sz w:val="18"/>
        </w:rPr>
        <w:t xml:space="preserve"> </w:t>
      </w:r>
      <w:r>
        <w:rPr>
          <w:color w:val="424242"/>
          <w:sz w:val="18"/>
        </w:rPr>
        <w:t>past.</w:t>
      </w:r>
      <w:r>
        <w:rPr>
          <w:color w:val="424242"/>
          <w:spacing w:val="-5"/>
          <w:sz w:val="18"/>
        </w:rPr>
        <w:t xml:space="preserve"> </w:t>
      </w:r>
      <w:r>
        <w:rPr>
          <w:color w:val="424242"/>
          <w:sz w:val="18"/>
        </w:rPr>
        <w:t>Introduce</w:t>
      </w:r>
      <w:r>
        <w:rPr>
          <w:color w:val="424242"/>
          <w:spacing w:val="-5"/>
          <w:sz w:val="18"/>
        </w:rPr>
        <w:t xml:space="preserve"> </w:t>
      </w:r>
      <w:r>
        <w:rPr>
          <w:color w:val="424242"/>
          <w:sz w:val="18"/>
        </w:rPr>
        <w:t>this</w:t>
      </w:r>
      <w:r>
        <w:rPr>
          <w:color w:val="424242"/>
          <w:spacing w:val="-5"/>
          <w:sz w:val="18"/>
        </w:rPr>
        <w:t xml:space="preserve"> </w:t>
      </w:r>
      <w:r>
        <w:rPr>
          <w:color w:val="424242"/>
          <w:sz w:val="18"/>
        </w:rPr>
        <w:t>by</w:t>
      </w:r>
      <w:r>
        <w:rPr>
          <w:color w:val="424242"/>
          <w:spacing w:val="-5"/>
          <w:sz w:val="18"/>
        </w:rPr>
        <w:t xml:space="preserve"> </w:t>
      </w:r>
      <w:r>
        <w:rPr>
          <w:color w:val="424242"/>
          <w:sz w:val="18"/>
        </w:rPr>
        <w:t>noting</w:t>
      </w:r>
      <w:r>
        <w:rPr>
          <w:color w:val="424242"/>
          <w:spacing w:val="-5"/>
          <w:sz w:val="18"/>
        </w:rPr>
        <w:t xml:space="preserve"> </w:t>
      </w:r>
      <w:r>
        <w:rPr>
          <w:color w:val="424242"/>
          <w:sz w:val="18"/>
        </w:rPr>
        <w:t>that</w:t>
      </w:r>
      <w:r>
        <w:rPr>
          <w:color w:val="424242"/>
          <w:spacing w:val="-5"/>
          <w:sz w:val="18"/>
        </w:rPr>
        <w:t xml:space="preserve"> </w:t>
      </w:r>
      <w:r>
        <w:rPr>
          <w:color w:val="424242"/>
          <w:sz w:val="18"/>
        </w:rPr>
        <w:t>people</w:t>
      </w:r>
      <w:r>
        <w:rPr>
          <w:color w:val="424242"/>
          <w:spacing w:val="-5"/>
          <w:sz w:val="18"/>
        </w:rPr>
        <w:t xml:space="preserve"> </w:t>
      </w:r>
      <w:r>
        <w:rPr>
          <w:color w:val="424242"/>
          <w:sz w:val="18"/>
        </w:rPr>
        <w:t>experience</w:t>
      </w:r>
      <w:r>
        <w:rPr>
          <w:color w:val="424242"/>
          <w:spacing w:val="-5"/>
          <w:sz w:val="18"/>
        </w:rPr>
        <w:t xml:space="preserve"> </w:t>
      </w:r>
      <w:r>
        <w:rPr>
          <w:color w:val="424242"/>
          <w:sz w:val="18"/>
        </w:rPr>
        <w:t>cravings</w:t>
      </w:r>
      <w:r>
        <w:rPr>
          <w:color w:val="424242"/>
          <w:spacing w:val="-5"/>
          <w:sz w:val="18"/>
        </w:rPr>
        <w:t xml:space="preserve"> </w:t>
      </w:r>
      <w:r>
        <w:rPr>
          <w:color w:val="424242"/>
          <w:sz w:val="18"/>
        </w:rPr>
        <w:t>in</w:t>
      </w:r>
      <w:r>
        <w:rPr>
          <w:color w:val="424242"/>
          <w:spacing w:val="-5"/>
          <w:sz w:val="18"/>
        </w:rPr>
        <w:t xml:space="preserve"> </w:t>
      </w:r>
      <w:r>
        <w:rPr>
          <w:color w:val="424242"/>
          <w:sz w:val="18"/>
        </w:rPr>
        <w:t>different</w:t>
      </w:r>
      <w:r>
        <w:rPr>
          <w:color w:val="424242"/>
          <w:spacing w:val="-5"/>
          <w:sz w:val="18"/>
        </w:rPr>
        <w:t xml:space="preserve"> </w:t>
      </w:r>
      <w:r>
        <w:rPr>
          <w:color w:val="424242"/>
          <w:sz w:val="18"/>
        </w:rPr>
        <w:t>ways,</w:t>
      </w:r>
      <w:r>
        <w:rPr>
          <w:color w:val="424242"/>
          <w:spacing w:val="-5"/>
          <w:sz w:val="18"/>
        </w:rPr>
        <w:t xml:space="preserve"> </w:t>
      </w:r>
      <w:r>
        <w:rPr>
          <w:color w:val="424242"/>
          <w:sz w:val="18"/>
        </w:rPr>
        <w:t>and</w:t>
      </w:r>
      <w:r>
        <w:rPr>
          <w:color w:val="424242"/>
          <w:spacing w:val="-5"/>
          <w:sz w:val="18"/>
        </w:rPr>
        <w:t xml:space="preserve"> </w:t>
      </w:r>
      <w:r>
        <w:rPr>
          <w:color w:val="424242"/>
          <w:sz w:val="18"/>
        </w:rPr>
        <w:t>then</w:t>
      </w:r>
      <w:r>
        <w:rPr>
          <w:color w:val="424242"/>
          <w:spacing w:val="-5"/>
          <w:sz w:val="18"/>
        </w:rPr>
        <w:t xml:space="preserve"> </w:t>
      </w:r>
      <w:r>
        <w:rPr>
          <w:color w:val="424242"/>
          <w:sz w:val="18"/>
        </w:rPr>
        <w:t>say,</w:t>
      </w:r>
      <w:r>
        <w:rPr>
          <w:color w:val="424242"/>
          <w:spacing w:val="-5"/>
          <w:sz w:val="18"/>
        </w:rPr>
        <w:t xml:space="preserve"> </w:t>
      </w:r>
      <w:r>
        <w:rPr>
          <w:color w:val="424242"/>
          <w:sz w:val="18"/>
        </w:rPr>
        <w:t>“Let’s explore what cravings are like for you.” Questions counselors can ask are:</w:t>
      </w:r>
    </w:p>
    <w:p w14:paraId="0A584427" w14:textId="77777777" w:rsidR="00A765D5" w:rsidRDefault="00000000">
      <w:pPr>
        <w:pStyle w:val="ListParagraph"/>
        <w:numPr>
          <w:ilvl w:val="0"/>
          <w:numId w:val="26"/>
        </w:numPr>
        <w:tabs>
          <w:tab w:val="left" w:pos="605"/>
        </w:tabs>
        <w:spacing w:before="29" w:line="254" w:lineRule="auto"/>
        <w:ind w:right="452"/>
        <w:rPr>
          <w:sz w:val="18"/>
        </w:rPr>
      </w:pPr>
      <w:r>
        <w:rPr>
          <w:color w:val="424242"/>
          <w:sz w:val="18"/>
        </w:rPr>
        <w:t>How do you experience craving? Is it mostly a physical sensation like your heart racing, a sick feeling in your</w:t>
      </w:r>
      <w:r>
        <w:rPr>
          <w:color w:val="424242"/>
          <w:spacing w:val="-3"/>
          <w:sz w:val="18"/>
        </w:rPr>
        <w:t xml:space="preserve"> </w:t>
      </w:r>
      <w:r>
        <w:rPr>
          <w:color w:val="424242"/>
          <w:sz w:val="18"/>
        </w:rPr>
        <w:t>stomach,</w:t>
      </w:r>
      <w:r>
        <w:rPr>
          <w:color w:val="424242"/>
          <w:spacing w:val="-3"/>
          <w:sz w:val="18"/>
        </w:rPr>
        <w:t xml:space="preserve"> </w:t>
      </w:r>
      <w:r>
        <w:rPr>
          <w:color w:val="424242"/>
          <w:sz w:val="18"/>
        </w:rPr>
        <w:t>or</w:t>
      </w:r>
      <w:r>
        <w:rPr>
          <w:color w:val="424242"/>
          <w:spacing w:val="-3"/>
          <w:sz w:val="18"/>
        </w:rPr>
        <w:t xml:space="preserve"> </w:t>
      </w:r>
      <w:r>
        <w:rPr>
          <w:color w:val="424242"/>
          <w:sz w:val="18"/>
        </w:rPr>
        <w:t>maybe</w:t>
      </w:r>
      <w:r>
        <w:rPr>
          <w:color w:val="424242"/>
          <w:spacing w:val="-3"/>
          <w:sz w:val="18"/>
        </w:rPr>
        <w:t xml:space="preserve"> </w:t>
      </w:r>
      <w:r>
        <w:rPr>
          <w:color w:val="424242"/>
          <w:sz w:val="18"/>
        </w:rPr>
        <w:t>a</w:t>
      </w:r>
      <w:r>
        <w:rPr>
          <w:color w:val="424242"/>
          <w:spacing w:val="-3"/>
          <w:sz w:val="18"/>
        </w:rPr>
        <w:t xml:space="preserve"> </w:t>
      </w:r>
      <w:r>
        <w:rPr>
          <w:color w:val="424242"/>
          <w:sz w:val="18"/>
        </w:rPr>
        <w:t>headache?</w:t>
      </w:r>
      <w:r>
        <w:rPr>
          <w:color w:val="424242"/>
          <w:spacing w:val="-3"/>
          <w:sz w:val="18"/>
        </w:rPr>
        <w:t xml:space="preserve"> </w:t>
      </w:r>
      <w:r>
        <w:rPr>
          <w:color w:val="424242"/>
          <w:sz w:val="18"/>
        </w:rPr>
        <w:t>Is</w:t>
      </w:r>
      <w:r>
        <w:rPr>
          <w:color w:val="424242"/>
          <w:spacing w:val="-3"/>
          <w:sz w:val="18"/>
        </w:rPr>
        <w:t xml:space="preserve"> </w:t>
      </w:r>
      <w:r>
        <w:rPr>
          <w:color w:val="424242"/>
          <w:sz w:val="18"/>
        </w:rPr>
        <w:t>it</w:t>
      </w:r>
      <w:r>
        <w:rPr>
          <w:color w:val="424242"/>
          <w:spacing w:val="-3"/>
          <w:sz w:val="18"/>
        </w:rPr>
        <w:t xml:space="preserve"> </w:t>
      </w:r>
      <w:r>
        <w:rPr>
          <w:color w:val="424242"/>
          <w:sz w:val="18"/>
        </w:rPr>
        <w:t>more</w:t>
      </w:r>
      <w:r>
        <w:rPr>
          <w:color w:val="424242"/>
          <w:spacing w:val="-3"/>
          <w:sz w:val="18"/>
        </w:rPr>
        <w:t xml:space="preserve"> </w:t>
      </w:r>
      <w:r>
        <w:rPr>
          <w:color w:val="424242"/>
          <w:sz w:val="18"/>
        </w:rPr>
        <w:t>like</w:t>
      </w:r>
      <w:r>
        <w:rPr>
          <w:color w:val="424242"/>
          <w:spacing w:val="-3"/>
          <w:sz w:val="18"/>
        </w:rPr>
        <w:t xml:space="preserve"> </w:t>
      </w:r>
      <w:r>
        <w:rPr>
          <w:color w:val="424242"/>
          <w:sz w:val="18"/>
        </w:rPr>
        <w:t>your</w:t>
      </w:r>
      <w:r>
        <w:rPr>
          <w:color w:val="424242"/>
          <w:spacing w:val="-3"/>
          <w:sz w:val="18"/>
        </w:rPr>
        <w:t xml:space="preserve"> </w:t>
      </w:r>
      <w:r>
        <w:rPr>
          <w:color w:val="424242"/>
          <w:sz w:val="18"/>
        </w:rPr>
        <w:t>brain</w:t>
      </w:r>
      <w:r>
        <w:rPr>
          <w:color w:val="424242"/>
          <w:spacing w:val="-3"/>
          <w:sz w:val="18"/>
        </w:rPr>
        <w:t xml:space="preserve"> </w:t>
      </w:r>
      <w:r>
        <w:rPr>
          <w:color w:val="424242"/>
          <w:sz w:val="18"/>
        </w:rPr>
        <w:t>tells</w:t>
      </w:r>
      <w:r>
        <w:rPr>
          <w:color w:val="424242"/>
          <w:spacing w:val="-3"/>
          <w:sz w:val="18"/>
        </w:rPr>
        <w:t xml:space="preserve"> </w:t>
      </w:r>
      <w:r>
        <w:rPr>
          <w:color w:val="424242"/>
          <w:sz w:val="18"/>
        </w:rPr>
        <w:t>you</w:t>
      </w:r>
      <w:r>
        <w:rPr>
          <w:color w:val="424242"/>
          <w:spacing w:val="-3"/>
          <w:sz w:val="18"/>
        </w:rPr>
        <w:t xml:space="preserve"> </w:t>
      </w:r>
      <w:r>
        <w:rPr>
          <w:color w:val="424242"/>
          <w:sz w:val="18"/>
        </w:rPr>
        <w:t>things,</w:t>
      </w:r>
      <w:r>
        <w:rPr>
          <w:color w:val="424242"/>
          <w:spacing w:val="-3"/>
          <w:sz w:val="18"/>
        </w:rPr>
        <w:t xml:space="preserve"> </w:t>
      </w:r>
      <w:r>
        <w:rPr>
          <w:color w:val="424242"/>
          <w:sz w:val="18"/>
        </w:rPr>
        <w:t>such</w:t>
      </w:r>
      <w:r>
        <w:rPr>
          <w:color w:val="424242"/>
          <w:spacing w:val="-3"/>
          <w:sz w:val="18"/>
        </w:rPr>
        <w:t xml:space="preserve"> </w:t>
      </w:r>
      <w:r>
        <w:rPr>
          <w:color w:val="424242"/>
          <w:sz w:val="18"/>
        </w:rPr>
        <w:t>as:</w:t>
      </w:r>
      <w:r>
        <w:rPr>
          <w:color w:val="424242"/>
          <w:spacing w:val="-3"/>
          <w:sz w:val="18"/>
        </w:rPr>
        <w:t xml:space="preserve"> </w:t>
      </w:r>
      <w:r>
        <w:rPr>
          <w:color w:val="424242"/>
          <w:sz w:val="18"/>
        </w:rPr>
        <w:t>“I</w:t>
      </w:r>
      <w:r>
        <w:rPr>
          <w:color w:val="424242"/>
          <w:spacing w:val="-3"/>
          <w:sz w:val="18"/>
        </w:rPr>
        <w:t xml:space="preserve"> </w:t>
      </w:r>
      <w:r>
        <w:rPr>
          <w:color w:val="424242"/>
          <w:sz w:val="18"/>
        </w:rPr>
        <w:t>gotta</w:t>
      </w:r>
      <w:r>
        <w:rPr>
          <w:color w:val="424242"/>
          <w:spacing w:val="-3"/>
          <w:sz w:val="18"/>
        </w:rPr>
        <w:t xml:space="preserve"> </w:t>
      </w:r>
      <w:r>
        <w:rPr>
          <w:color w:val="424242"/>
          <w:sz w:val="18"/>
        </w:rPr>
        <w:t>have</w:t>
      </w:r>
      <w:r>
        <w:rPr>
          <w:color w:val="424242"/>
          <w:spacing w:val="-3"/>
          <w:sz w:val="18"/>
        </w:rPr>
        <w:t xml:space="preserve"> </w:t>
      </w:r>
      <w:r>
        <w:rPr>
          <w:color w:val="424242"/>
          <w:sz w:val="18"/>
        </w:rPr>
        <w:t>it now”? Or do cravings show up when you feel a certain emotion, like anger or boredom?</w:t>
      </w:r>
    </w:p>
    <w:p w14:paraId="773B3FCA" w14:textId="77777777" w:rsidR="00A765D5" w:rsidRDefault="00000000">
      <w:pPr>
        <w:pStyle w:val="ListParagraph"/>
        <w:numPr>
          <w:ilvl w:val="0"/>
          <w:numId w:val="26"/>
        </w:numPr>
        <w:tabs>
          <w:tab w:val="left" w:pos="604"/>
        </w:tabs>
        <w:spacing w:line="256" w:lineRule="exact"/>
        <w:ind w:left="604" w:hanging="179"/>
        <w:rPr>
          <w:sz w:val="18"/>
        </w:rPr>
      </w:pPr>
      <w:r>
        <w:rPr>
          <w:color w:val="424242"/>
          <w:sz w:val="18"/>
        </w:rPr>
        <w:t>How</w:t>
      </w:r>
      <w:r>
        <w:rPr>
          <w:color w:val="424242"/>
          <w:spacing w:val="-2"/>
          <w:sz w:val="18"/>
        </w:rPr>
        <w:t xml:space="preserve"> </w:t>
      </w:r>
      <w:r>
        <w:rPr>
          <w:color w:val="424242"/>
          <w:sz w:val="18"/>
        </w:rPr>
        <w:t>long</w:t>
      </w:r>
      <w:r>
        <w:rPr>
          <w:color w:val="424242"/>
          <w:spacing w:val="-2"/>
          <w:sz w:val="18"/>
        </w:rPr>
        <w:t xml:space="preserve"> </w:t>
      </w:r>
      <w:r>
        <w:rPr>
          <w:color w:val="424242"/>
          <w:sz w:val="18"/>
        </w:rPr>
        <w:t>does</w:t>
      </w:r>
      <w:r>
        <w:rPr>
          <w:color w:val="424242"/>
          <w:spacing w:val="-2"/>
          <w:sz w:val="18"/>
        </w:rPr>
        <w:t xml:space="preserve"> </w:t>
      </w:r>
      <w:r>
        <w:rPr>
          <w:color w:val="424242"/>
          <w:sz w:val="18"/>
        </w:rPr>
        <w:t>a</w:t>
      </w:r>
      <w:r>
        <w:rPr>
          <w:color w:val="424242"/>
          <w:spacing w:val="-1"/>
          <w:sz w:val="18"/>
        </w:rPr>
        <w:t xml:space="preserve"> </w:t>
      </w:r>
      <w:r>
        <w:rPr>
          <w:color w:val="424242"/>
          <w:sz w:val="18"/>
        </w:rPr>
        <w:t>typical</w:t>
      </w:r>
      <w:r>
        <w:rPr>
          <w:color w:val="424242"/>
          <w:spacing w:val="-2"/>
          <w:sz w:val="18"/>
        </w:rPr>
        <w:t xml:space="preserve"> </w:t>
      </w:r>
      <w:r>
        <w:rPr>
          <w:color w:val="424242"/>
          <w:sz w:val="18"/>
        </w:rPr>
        <w:t>craving</w:t>
      </w:r>
      <w:r>
        <w:rPr>
          <w:color w:val="424242"/>
          <w:spacing w:val="-2"/>
          <w:sz w:val="18"/>
        </w:rPr>
        <w:t xml:space="preserve"> </w:t>
      </w:r>
      <w:r>
        <w:rPr>
          <w:color w:val="424242"/>
          <w:sz w:val="18"/>
        </w:rPr>
        <w:t>last</w:t>
      </w:r>
      <w:r>
        <w:rPr>
          <w:color w:val="424242"/>
          <w:spacing w:val="-2"/>
          <w:sz w:val="18"/>
        </w:rPr>
        <w:t xml:space="preserve"> </w:t>
      </w:r>
      <w:r>
        <w:rPr>
          <w:color w:val="424242"/>
          <w:sz w:val="18"/>
        </w:rPr>
        <w:t>for</w:t>
      </w:r>
      <w:r>
        <w:rPr>
          <w:color w:val="424242"/>
          <w:spacing w:val="-1"/>
          <w:sz w:val="18"/>
        </w:rPr>
        <w:t xml:space="preserve"> </w:t>
      </w:r>
      <w:r>
        <w:rPr>
          <w:color w:val="424242"/>
          <w:spacing w:val="-4"/>
          <w:sz w:val="18"/>
        </w:rPr>
        <w:t>you?</w:t>
      </w:r>
    </w:p>
    <w:p w14:paraId="370B2E5B" w14:textId="77777777" w:rsidR="00A765D5" w:rsidRDefault="00000000">
      <w:pPr>
        <w:pStyle w:val="ListParagraph"/>
        <w:numPr>
          <w:ilvl w:val="0"/>
          <w:numId w:val="26"/>
        </w:numPr>
        <w:tabs>
          <w:tab w:val="left" w:pos="604"/>
        </w:tabs>
        <w:spacing w:line="269" w:lineRule="exact"/>
        <w:ind w:left="604" w:hanging="179"/>
        <w:rPr>
          <w:sz w:val="18"/>
        </w:rPr>
      </w:pPr>
      <w:r>
        <w:rPr>
          <w:color w:val="424242"/>
          <w:sz w:val="18"/>
        </w:rPr>
        <w:t>How</w:t>
      </w:r>
      <w:r>
        <w:rPr>
          <w:color w:val="424242"/>
          <w:spacing w:val="-2"/>
          <w:sz w:val="18"/>
        </w:rPr>
        <w:t xml:space="preserve"> </w:t>
      </w:r>
      <w:r>
        <w:rPr>
          <w:color w:val="424242"/>
          <w:sz w:val="18"/>
        </w:rPr>
        <w:t>upset</w:t>
      </w:r>
      <w:r>
        <w:rPr>
          <w:color w:val="424242"/>
          <w:spacing w:val="-1"/>
          <w:sz w:val="18"/>
        </w:rPr>
        <w:t xml:space="preserve"> </w:t>
      </w:r>
      <w:r>
        <w:rPr>
          <w:color w:val="424242"/>
          <w:sz w:val="18"/>
        </w:rPr>
        <w:t>are</w:t>
      </w:r>
      <w:r>
        <w:rPr>
          <w:color w:val="424242"/>
          <w:spacing w:val="-1"/>
          <w:sz w:val="18"/>
        </w:rPr>
        <w:t xml:space="preserve"> </w:t>
      </w:r>
      <w:r>
        <w:rPr>
          <w:color w:val="424242"/>
          <w:sz w:val="18"/>
        </w:rPr>
        <w:t>you</w:t>
      </w:r>
      <w:r>
        <w:rPr>
          <w:color w:val="424242"/>
          <w:spacing w:val="-1"/>
          <w:sz w:val="18"/>
        </w:rPr>
        <w:t xml:space="preserve"> </w:t>
      </w:r>
      <w:r>
        <w:rPr>
          <w:color w:val="424242"/>
          <w:sz w:val="18"/>
        </w:rPr>
        <w:t>about</w:t>
      </w:r>
      <w:r>
        <w:rPr>
          <w:color w:val="424242"/>
          <w:spacing w:val="-2"/>
          <w:sz w:val="18"/>
        </w:rPr>
        <w:t xml:space="preserve"> </w:t>
      </w:r>
      <w:r>
        <w:rPr>
          <w:color w:val="424242"/>
          <w:sz w:val="18"/>
        </w:rPr>
        <w:t>the</w:t>
      </w:r>
      <w:r>
        <w:rPr>
          <w:color w:val="424242"/>
          <w:spacing w:val="-1"/>
          <w:sz w:val="18"/>
        </w:rPr>
        <w:t xml:space="preserve"> </w:t>
      </w:r>
      <w:r>
        <w:rPr>
          <w:color w:val="424242"/>
          <w:sz w:val="18"/>
        </w:rPr>
        <w:t>craving?</w:t>
      </w:r>
      <w:r>
        <w:rPr>
          <w:color w:val="424242"/>
          <w:spacing w:val="-2"/>
          <w:sz w:val="18"/>
        </w:rPr>
        <w:t xml:space="preserve"> </w:t>
      </w:r>
      <w:r>
        <w:rPr>
          <w:color w:val="424242"/>
          <w:sz w:val="18"/>
        </w:rPr>
        <w:t>Does</w:t>
      </w:r>
      <w:r>
        <w:rPr>
          <w:color w:val="424242"/>
          <w:spacing w:val="-1"/>
          <w:sz w:val="18"/>
        </w:rPr>
        <w:t xml:space="preserve"> </w:t>
      </w:r>
      <w:r>
        <w:rPr>
          <w:color w:val="424242"/>
          <w:sz w:val="18"/>
        </w:rPr>
        <w:t>it</w:t>
      </w:r>
      <w:r>
        <w:rPr>
          <w:color w:val="424242"/>
          <w:spacing w:val="-2"/>
          <w:sz w:val="18"/>
        </w:rPr>
        <w:t xml:space="preserve"> </w:t>
      </w:r>
      <w:r>
        <w:rPr>
          <w:color w:val="424242"/>
          <w:sz w:val="18"/>
        </w:rPr>
        <w:t>roll</w:t>
      </w:r>
      <w:r>
        <w:rPr>
          <w:color w:val="424242"/>
          <w:spacing w:val="-1"/>
          <w:sz w:val="18"/>
        </w:rPr>
        <w:t xml:space="preserve"> </w:t>
      </w:r>
      <w:r>
        <w:rPr>
          <w:color w:val="424242"/>
          <w:sz w:val="18"/>
        </w:rPr>
        <w:t>off</w:t>
      </w:r>
      <w:r>
        <w:rPr>
          <w:color w:val="424242"/>
          <w:spacing w:val="-1"/>
          <w:sz w:val="18"/>
        </w:rPr>
        <w:t xml:space="preserve"> </w:t>
      </w:r>
      <w:r>
        <w:rPr>
          <w:color w:val="424242"/>
          <w:sz w:val="18"/>
        </w:rPr>
        <w:t>your</w:t>
      </w:r>
      <w:r>
        <w:rPr>
          <w:color w:val="424242"/>
          <w:spacing w:val="-1"/>
          <w:sz w:val="18"/>
        </w:rPr>
        <w:t xml:space="preserve"> </w:t>
      </w:r>
      <w:r>
        <w:rPr>
          <w:color w:val="424242"/>
          <w:sz w:val="18"/>
        </w:rPr>
        <w:t>back,</w:t>
      </w:r>
      <w:r>
        <w:rPr>
          <w:color w:val="424242"/>
          <w:spacing w:val="-2"/>
          <w:sz w:val="18"/>
        </w:rPr>
        <w:t xml:space="preserve"> </w:t>
      </w:r>
      <w:r>
        <w:rPr>
          <w:color w:val="424242"/>
          <w:sz w:val="18"/>
        </w:rPr>
        <w:t>or</w:t>
      </w:r>
      <w:r>
        <w:rPr>
          <w:color w:val="424242"/>
          <w:spacing w:val="-1"/>
          <w:sz w:val="18"/>
        </w:rPr>
        <w:t xml:space="preserve"> </w:t>
      </w:r>
      <w:r>
        <w:rPr>
          <w:color w:val="424242"/>
          <w:sz w:val="18"/>
        </w:rPr>
        <w:t>does</w:t>
      </w:r>
      <w:r>
        <w:rPr>
          <w:color w:val="424242"/>
          <w:spacing w:val="-1"/>
          <w:sz w:val="18"/>
        </w:rPr>
        <w:t xml:space="preserve"> </w:t>
      </w:r>
      <w:r>
        <w:rPr>
          <w:color w:val="424242"/>
          <w:sz w:val="18"/>
        </w:rPr>
        <w:t>it</w:t>
      </w:r>
      <w:r>
        <w:rPr>
          <w:color w:val="424242"/>
          <w:spacing w:val="-1"/>
          <w:sz w:val="18"/>
        </w:rPr>
        <w:t xml:space="preserve"> </w:t>
      </w:r>
      <w:r>
        <w:rPr>
          <w:color w:val="424242"/>
          <w:sz w:val="18"/>
        </w:rPr>
        <w:t>take</w:t>
      </w:r>
      <w:r>
        <w:rPr>
          <w:color w:val="424242"/>
          <w:spacing w:val="-1"/>
          <w:sz w:val="18"/>
        </w:rPr>
        <w:t xml:space="preserve"> </w:t>
      </w:r>
      <w:r>
        <w:rPr>
          <w:color w:val="424242"/>
          <w:spacing w:val="-2"/>
          <w:sz w:val="18"/>
        </w:rPr>
        <w:t>over?</w:t>
      </w:r>
    </w:p>
    <w:p w14:paraId="42FE2A35" w14:textId="77777777" w:rsidR="00A765D5" w:rsidRDefault="00000000">
      <w:pPr>
        <w:pStyle w:val="ListParagraph"/>
        <w:numPr>
          <w:ilvl w:val="0"/>
          <w:numId w:val="26"/>
        </w:numPr>
        <w:tabs>
          <w:tab w:val="left" w:pos="604"/>
        </w:tabs>
        <w:spacing w:line="280" w:lineRule="exact"/>
        <w:ind w:left="604" w:hanging="179"/>
        <w:rPr>
          <w:sz w:val="18"/>
        </w:rPr>
      </w:pPr>
      <w:r>
        <w:rPr>
          <w:color w:val="424242"/>
          <w:sz w:val="18"/>
        </w:rPr>
        <w:t>What</w:t>
      </w:r>
      <w:r>
        <w:rPr>
          <w:color w:val="424242"/>
          <w:spacing w:val="-1"/>
          <w:sz w:val="18"/>
        </w:rPr>
        <w:t xml:space="preserve"> </w:t>
      </w:r>
      <w:r>
        <w:rPr>
          <w:color w:val="424242"/>
          <w:sz w:val="18"/>
        </w:rPr>
        <w:t>do</w:t>
      </w:r>
      <w:r>
        <w:rPr>
          <w:color w:val="424242"/>
          <w:spacing w:val="-1"/>
          <w:sz w:val="18"/>
        </w:rPr>
        <w:t xml:space="preserve"> </w:t>
      </w:r>
      <w:r>
        <w:rPr>
          <w:color w:val="424242"/>
          <w:sz w:val="18"/>
        </w:rPr>
        <w:t>you</w:t>
      </w:r>
      <w:r>
        <w:rPr>
          <w:color w:val="424242"/>
          <w:spacing w:val="-1"/>
          <w:sz w:val="18"/>
        </w:rPr>
        <w:t xml:space="preserve"> </w:t>
      </w:r>
      <w:r>
        <w:rPr>
          <w:color w:val="424242"/>
          <w:sz w:val="18"/>
        </w:rPr>
        <w:t>do to</w:t>
      </w:r>
      <w:r>
        <w:rPr>
          <w:color w:val="424242"/>
          <w:spacing w:val="-1"/>
          <w:sz w:val="18"/>
        </w:rPr>
        <w:t xml:space="preserve"> </w:t>
      </w:r>
      <w:r>
        <w:rPr>
          <w:color w:val="424242"/>
          <w:sz w:val="18"/>
        </w:rPr>
        <w:t>cope</w:t>
      </w:r>
      <w:r>
        <w:rPr>
          <w:color w:val="424242"/>
          <w:spacing w:val="-1"/>
          <w:sz w:val="18"/>
        </w:rPr>
        <w:t xml:space="preserve"> </w:t>
      </w:r>
      <w:r>
        <w:rPr>
          <w:color w:val="424242"/>
          <w:sz w:val="18"/>
        </w:rPr>
        <w:t>with</w:t>
      </w:r>
      <w:r>
        <w:rPr>
          <w:color w:val="424242"/>
          <w:spacing w:val="-1"/>
          <w:sz w:val="18"/>
        </w:rPr>
        <w:t xml:space="preserve"> </w:t>
      </w:r>
      <w:r>
        <w:rPr>
          <w:color w:val="424242"/>
          <w:sz w:val="18"/>
        </w:rPr>
        <w:t>craving when</w:t>
      </w:r>
      <w:r>
        <w:rPr>
          <w:color w:val="424242"/>
          <w:spacing w:val="-1"/>
          <w:sz w:val="18"/>
        </w:rPr>
        <w:t xml:space="preserve"> </w:t>
      </w:r>
      <w:r>
        <w:rPr>
          <w:color w:val="424242"/>
          <w:sz w:val="18"/>
        </w:rPr>
        <w:t>it</w:t>
      </w:r>
      <w:r>
        <w:rPr>
          <w:color w:val="424242"/>
          <w:spacing w:val="-1"/>
          <w:sz w:val="18"/>
        </w:rPr>
        <w:t xml:space="preserve"> </w:t>
      </w:r>
      <w:r>
        <w:rPr>
          <w:color w:val="424242"/>
          <w:sz w:val="18"/>
        </w:rPr>
        <w:t xml:space="preserve">shows </w:t>
      </w:r>
      <w:r>
        <w:rPr>
          <w:color w:val="424242"/>
          <w:spacing w:val="-5"/>
          <w:sz w:val="18"/>
        </w:rPr>
        <w:t>up?</w:t>
      </w:r>
    </w:p>
    <w:p w14:paraId="2BA6023B" w14:textId="77777777" w:rsidR="00A765D5" w:rsidRDefault="00000000">
      <w:pPr>
        <w:spacing w:before="188"/>
        <w:ind w:left="425"/>
        <w:rPr>
          <w:i/>
          <w:sz w:val="18"/>
        </w:rPr>
      </w:pPr>
      <w:r>
        <w:rPr>
          <w:i/>
          <w:color w:val="424242"/>
          <w:sz w:val="18"/>
        </w:rPr>
        <w:t>Identify</w:t>
      </w:r>
      <w:r>
        <w:rPr>
          <w:i/>
          <w:color w:val="424242"/>
          <w:spacing w:val="-3"/>
          <w:sz w:val="18"/>
        </w:rPr>
        <w:t xml:space="preserve"> </w:t>
      </w:r>
      <w:r>
        <w:rPr>
          <w:i/>
          <w:color w:val="424242"/>
          <w:sz w:val="18"/>
        </w:rPr>
        <w:t>Situational</w:t>
      </w:r>
      <w:r>
        <w:rPr>
          <w:i/>
          <w:color w:val="424242"/>
          <w:spacing w:val="-2"/>
          <w:sz w:val="18"/>
        </w:rPr>
        <w:t xml:space="preserve"> </w:t>
      </w:r>
      <w:r>
        <w:rPr>
          <w:i/>
          <w:color w:val="424242"/>
          <w:sz w:val="18"/>
        </w:rPr>
        <w:t>Cues</w:t>
      </w:r>
      <w:r>
        <w:rPr>
          <w:i/>
          <w:color w:val="424242"/>
          <w:spacing w:val="-3"/>
          <w:sz w:val="18"/>
        </w:rPr>
        <w:t xml:space="preserve"> </w:t>
      </w:r>
      <w:r>
        <w:rPr>
          <w:i/>
          <w:color w:val="424242"/>
          <w:sz w:val="18"/>
        </w:rPr>
        <w:t>and</w:t>
      </w:r>
      <w:r>
        <w:rPr>
          <w:i/>
          <w:color w:val="424242"/>
          <w:spacing w:val="-2"/>
          <w:sz w:val="18"/>
        </w:rPr>
        <w:t xml:space="preserve"> Triggers</w:t>
      </w:r>
    </w:p>
    <w:p w14:paraId="1AB05625" w14:textId="77777777" w:rsidR="00A765D5" w:rsidRDefault="00000000">
      <w:pPr>
        <w:spacing w:before="111" w:line="264" w:lineRule="auto"/>
        <w:ind w:left="425" w:right="517"/>
        <w:rPr>
          <w:sz w:val="18"/>
        </w:rPr>
      </w:pPr>
      <w:r>
        <w:rPr>
          <w:color w:val="424242"/>
          <w:sz w:val="18"/>
        </w:rPr>
        <w:t>Make a list of situational cues and triggers with clients. Counselors can use a flip chart or whiteboard or have a handout in which people can write down their specific triggers in each category. Introduce this exercise</w:t>
      </w:r>
      <w:r>
        <w:rPr>
          <w:color w:val="424242"/>
          <w:spacing w:val="-4"/>
          <w:sz w:val="18"/>
        </w:rPr>
        <w:t xml:space="preserve"> </w:t>
      </w:r>
      <w:r>
        <w:rPr>
          <w:color w:val="424242"/>
          <w:sz w:val="18"/>
        </w:rPr>
        <w:t>by</w:t>
      </w:r>
      <w:r>
        <w:rPr>
          <w:color w:val="424242"/>
          <w:spacing w:val="-4"/>
          <w:sz w:val="18"/>
        </w:rPr>
        <w:t xml:space="preserve"> </w:t>
      </w:r>
      <w:r>
        <w:rPr>
          <w:color w:val="424242"/>
          <w:sz w:val="18"/>
        </w:rPr>
        <w:t>stating,</w:t>
      </w:r>
      <w:r>
        <w:rPr>
          <w:color w:val="424242"/>
          <w:spacing w:val="-4"/>
          <w:sz w:val="18"/>
        </w:rPr>
        <w:t xml:space="preserve"> </w:t>
      </w:r>
      <w:r>
        <w:rPr>
          <w:color w:val="424242"/>
          <w:sz w:val="18"/>
        </w:rPr>
        <w:t>“Let’s</w:t>
      </w:r>
      <w:r>
        <w:rPr>
          <w:color w:val="424242"/>
          <w:spacing w:val="-4"/>
          <w:sz w:val="18"/>
        </w:rPr>
        <w:t xml:space="preserve"> </w:t>
      </w:r>
      <w:r>
        <w:rPr>
          <w:color w:val="424242"/>
          <w:sz w:val="18"/>
        </w:rPr>
        <w:t>start</w:t>
      </w:r>
      <w:r>
        <w:rPr>
          <w:color w:val="424242"/>
          <w:spacing w:val="-4"/>
          <w:sz w:val="18"/>
        </w:rPr>
        <w:t xml:space="preserve"> </w:t>
      </w:r>
      <w:r>
        <w:rPr>
          <w:color w:val="424242"/>
          <w:sz w:val="18"/>
        </w:rPr>
        <w:t>a</w:t>
      </w:r>
      <w:r>
        <w:rPr>
          <w:color w:val="424242"/>
          <w:spacing w:val="-4"/>
          <w:sz w:val="18"/>
        </w:rPr>
        <w:t xml:space="preserve"> </w:t>
      </w:r>
      <w:r>
        <w:rPr>
          <w:color w:val="424242"/>
          <w:sz w:val="18"/>
        </w:rPr>
        <w:t>list</w:t>
      </w:r>
      <w:r>
        <w:rPr>
          <w:color w:val="424242"/>
          <w:spacing w:val="-4"/>
          <w:sz w:val="18"/>
        </w:rPr>
        <w:t xml:space="preserve"> </w:t>
      </w:r>
      <w:r>
        <w:rPr>
          <w:color w:val="424242"/>
          <w:sz w:val="18"/>
        </w:rPr>
        <w:t>of</w:t>
      </w:r>
      <w:r>
        <w:rPr>
          <w:color w:val="424242"/>
          <w:spacing w:val="-4"/>
          <w:sz w:val="18"/>
        </w:rPr>
        <w:t xml:space="preserve"> </w:t>
      </w:r>
      <w:r>
        <w:rPr>
          <w:color w:val="424242"/>
          <w:sz w:val="18"/>
        </w:rPr>
        <w:t>the</w:t>
      </w:r>
      <w:r>
        <w:rPr>
          <w:color w:val="424242"/>
          <w:spacing w:val="-4"/>
          <w:sz w:val="18"/>
        </w:rPr>
        <w:t xml:space="preserve"> </w:t>
      </w:r>
      <w:r>
        <w:rPr>
          <w:color w:val="424242"/>
          <w:sz w:val="18"/>
        </w:rPr>
        <w:t>specific</w:t>
      </w:r>
      <w:r>
        <w:rPr>
          <w:color w:val="424242"/>
          <w:spacing w:val="-4"/>
          <w:sz w:val="18"/>
        </w:rPr>
        <w:t xml:space="preserve"> </w:t>
      </w:r>
      <w:r>
        <w:rPr>
          <w:color w:val="424242"/>
          <w:sz w:val="18"/>
        </w:rPr>
        <w:t>situations</w:t>
      </w:r>
      <w:r>
        <w:rPr>
          <w:color w:val="424242"/>
          <w:spacing w:val="-4"/>
          <w:sz w:val="18"/>
        </w:rPr>
        <w:t xml:space="preserve"> </w:t>
      </w:r>
      <w:r>
        <w:rPr>
          <w:color w:val="424242"/>
          <w:sz w:val="18"/>
        </w:rPr>
        <w:t>and</w:t>
      </w:r>
      <w:r>
        <w:rPr>
          <w:color w:val="424242"/>
          <w:spacing w:val="-4"/>
          <w:sz w:val="18"/>
        </w:rPr>
        <w:t xml:space="preserve"> </w:t>
      </w:r>
      <w:r>
        <w:rPr>
          <w:color w:val="424242"/>
          <w:sz w:val="18"/>
        </w:rPr>
        <w:t>cues</w:t>
      </w:r>
      <w:r>
        <w:rPr>
          <w:color w:val="424242"/>
          <w:spacing w:val="-4"/>
          <w:sz w:val="18"/>
        </w:rPr>
        <w:t xml:space="preserve"> </w:t>
      </w:r>
      <w:r>
        <w:rPr>
          <w:color w:val="424242"/>
          <w:sz w:val="18"/>
        </w:rPr>
        <w:t>that</w:t>
      </w:r>
      <w:r>
        <w:rPr>
          <w:color w:val="424242"/>
          <w:spacing w:val="-4"/>
          <w:sz w:val="18"/>
        </w:rPr>
        <w:t xml:space="preserve"> </w:t>
      </w:r>
      <w:r>
        <w:rPr>
          <w:color w:val="424242"/>
          <w:sz w:val="18"/>
        </w:rPr>
        <w:t>trigger</w:t>
      </w:r>
      <w:r>
        <w:rPr>
          <w:color w:val="424242"/>
          <w:spacing w:val="-4"/>
          <w:sz w:val="18"/>
        </w:rPr>
        <w:t xml:space="preserve"> </w:t>
      </w:r>
      <w:r>
        <w:rPr>
          <w:color w:val="424242"/>
          <w:sz w:val="18"/>
        </w:rPr>
        <w:t>cravings</w:t>
      </w:r>
      <w:r>
        <w:rPr>
          <w:color w:val="424242"/>
          <w:spacing w:val="-4"/>
          <w:sz w:val="18"/>
        </w:rPr>
        <w:t xml:space="preserve"> </w:t>
      </w:r>
      <w:r>
        <w:rPr>
          <w:color w:val="424242"/>
          <w:sz w:val="18"/>
        </w:rPr>
        <w:t>for</w:t>
      </w:r>
      <w:r>
        <w:rPr>
          <w:color w:val="424242"/>
          <w:spacing w:val="-4"/>
          <w:sz w:val="18"/>
        </w:rPr>
        <w:t xml:space="preserve"> </w:t>
      </w:r>
      <w:r>
        <w:rPr>
          <w:color w:val="424242"/>
          <w:sz w:val="18"/>
        </w:rPr>
        <w:t>you.</w:t>
      </w:r>
      <w:r>
        <w:rPr>
          <w:color w:val="424242"/>
          <w:spacing w:val="-4"/>
          <w:sz w:val="18"/>
        </w:rPr>
        <w:t xml:space="preserve"> </w:t>
      </w:r>
      <w:r>
        <w:rPr>
          <w:color w:val="424242"/>
          <w:sz w:val="18"/>
        </w:rPr>
        <w:t>Let’s focus on your most intense triggers over the past few weeks.” Feelings associated with cravings can be positive or negative.</w:t>
      </w:r>
    </w:p>
    <w:p w14:paraId="79E59291" w14:textId="77777777" w:rsidR="00A765D5" w:rsidRDefault="00A765D5">
      <w:pPr>
        <w:pStyle w:val="BodyText"/>
        <w:spacing w:before="11"/>
        <w:rPr>
          <w:sz w:val="8"/>
        </w:rPr>
      </w:pPr>
    </w:p>
    <w:tbl>
      <w:tblPr>
        <w:tblW w:w="0" w:type="auto"/>
        <w:tblInd w:w="444"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1937"/>
        <w:gridCol w:w="1938"/>
        <w:gridCol w:w="1938"/>
        <w:gridCol w:w="1938"/>
        <w:gridCol w:w="1938"/>
      </w:tblGrid>
      <w:tr w:rsidR="00A765D5" w14:paraId="4F8C22AE" w14:textId="77777777">
        <w:trPr>
          <w:trHeight w:val="517"/>
        </w:trPr>
        <w:tc>
          <w:tcPr>
            <w:tcW w:w="1937" w:type="dxa"/>
            <w:shd w:val="clear" w:color="auto" w:fill="F7F7F7"/>
          </w:tcPr>
          <w:p w14:paraId="7734CFAA" w14:textId="77777777" w:rsidR="00A765D5" w:rsidRDefault="00000000">
            <w:pPr>
              <w:pStyle w:val="TableParagraph"/>
              <w:ind w:left="80"/>
              <w:rPr>
                <w:sz w:val="18"/>
              </w:rPr>
            </w:pPr>
            <w:r>
              <w:rPr>
                <w:color w:val="424242"/>
                <w:spacing w:val="-2"/>
                <w:sz w:val="18"/>
              </w:rPr>
              <w:t>PEOPLE</w:t>
            </w:r>
          </w:p>
        </w:tc>
        <w:tc>
          <w:tcPr>
            <w:tcW w:w="1938" w:type="dxa"/>
            <w:shd w:val="clear" w:color="auto" w:fill="F7F7F7"/>
          </w:tcPr>
          <w:p w14:paraId="400FAADD" w14:textId="77777777" w:rsidR="00A765D5" w:rsidRDefault="00000000">
            <w:pPr>
              <w:pStyle w:val="TableParagraph"/>
              <w:ind w:left="187" w:right="167"/>
              <w:jc w:val="center"/>
              <w:rPr>
                <w:sz w:val="18"/>
              </w:rPr>
            </w:pPr>
            <w:r>
              <w:rPr>
                <w:color w:val="424242"/>
                <w:sz w:val="18"/>
              </w:rPr>
              <w:t>PLACES/TIME</w:t>
            </w:r>
            <w:r>
              <w:rPr>
                <w:color w:val="424242"/>
                <w:spacing w:val="-4"/>
                <w:sz w:val="18"/>
              </w:rPr>
              <w:t xml:space="preserve"> </w:t>
            </w:r>
            <w:r>
              <w:rPr>
                <w:color w:val="424242"/>
                <w:spacing w:val="-5"/>
                <w:sz w:val="18"/>
              </w:rPr>
              <w:t>OF</w:t>
            </w:r>
          </w:p>
          <w:p w14:paraId="341AAEBC" w14:textId="77777777" w:rsidR="00A765D5" w:rsidRDefault="00000000">
            <w:pPr>
              <w:pStyle w:val="TableParagraph"/>
              <w:spacing w:before="22"/>
              <w:ind w:left="180" w:right="167"/>
              <w:jc w:val="center"/>
              <w:rPr>
                <w:sz w:val="18"/>
              </w:rPr>
            </w:pPr>
            <w:r>
              <w:rPr>
                <w:color w:val="424242"/>
                <w:spacing w:val="-5"/>
                <w:sz w:val="18"/>
              </w:rPr>
              <w:t>DAY</w:t>
            </w:r>
          </w:p>
        </w:tc>
        <w:tc>
          <w:tcPr>
            <w:tcW w:w="1938" w:type="dxa"/>
            <w:shd w:val="clear" w:color="auto" w:fill="F7F7F7"/>
          </w:tcPr>
          <w:p w14:paraId="7EAE42F3" w14:textId="77777777" w:rsidR="00A765D5" w:rsidRDefault="00000000">
            <w:pPr>
              <w:pStyle w:val="TableParagraph"/>
              <w:ind w:left="205"/>
              <w:rPr>
                <w:sz w:val="18"/>
              </w:rPr>
            </w:pPr>
            <w:r>
              <w:rPr>
                <w:color w:val="424242"/>
                <w:spacing w:val="-2"/>
                <w:sz w:val="18"/>
              </w:rPr>
              <w:t>THINGS/IMAGES</w:t>
            </w:r>
          </w:p>
        </w:tc>
        <w:tc>
          <w:tcPr>
            <w:tcW w:w="1938" w:type="dxa"/>
            <w:shd w:val="clear" w:color="auto" w:fill="F7F7F7"/>
          </w:tcPr>
          <w:p w14:paraId="7E4B709D" w14:textId="77777777" w:rsidR="00A765D5" w:rsidRDefault="00000000">
            <w:pPr>
              <w:pStyle w:val="TableParagraph"/>
              <w:spacing w:before="5" w:line="240" w:lineRule="atLeast"/>
              <w:ind w:left="374" w:hanging="238"/>
              <w:rPr>
                <w:sz w:val="18"/>
              </w:rPr>
            </w:pPr>
            <w:r>
              <w:rPr>
                <w:color w:val="424242"/>
                <w:spacing w:val="-2"/>
                <w:sz w:val="18"/>
              </w:rPr>
              <w:t>SMELLS/SOUNDS/ SENSATIONS</w:t>
            </w:r>
          </w:p>
        </w:tc>
        <w:tc>
          <w:tcPr>
            <w:tcW w:w="1938" w:type="dxa"/>
            <w:shd w:val="clear" w:color="auto" w:fill="F7F7F7"/>
          </w:tcPr>
          <w:p w14:paraId="2F2C3F7B" w14:textId="77777777" w:rsidR="00A765D5" w:rsidRDefault="00000000">
            <w:pPr>
              <w:pStyle w:val="TableParagraph"/>
              <w:ind w:left="133"/>
              <w:rPr>
                <w:sz w:val="18"/>
              </w:rPr>
            </w:pPr>
            <w:r>
              <w:rPr>
                <w:color w:val="424242"/>
                <w:sz w:val="18"/>
              </w:rPr>
              <w:t>FEELINGS</w:t>
            </w:r>
            <w:r>
              <w:rPr>
                <w:color w:val="424242"/>
                <w:spacing w:val="-1"/>
                <w:sz w:val="18"/>
              </w:rPr>
              <w:t xml:space="preserve"> </w:t>
            </w:r>
            <w:r>
              <w:rPr>
                <w:color w:val="424242"/>
                <w:sz w:val="18"/>
              </w:rPr>
              <w:t>(+ or -</w:t>
            </w:r>
            <w:r>
              <w:rPr>
                <w:color w:val="424242"/>
                <w:spacing w:val="-10"/>
                <w:sz w:val="18"/>
              </w:rPr>
              <w:t>)</w:t>
            </w:r>
          </w:p>
        </w:tc>
      </w:tr>
      <w:tr w:rsidR="00A765D5" w14:paraId="7CED961A" w14:textId="77777777">
        <w:trPr>
          <w:trHeight w:val="403"/>
        </w:trPr>
        <w:tc>
          <w:tcPr>
            <w:tcW w:w="1937" w:type="dxa"/>
            <w:shd w:val="clear" w:color="auto" w:fill="F7F7F7"/>
          </w:tcPr>
          <w:p w14:paraId="4E1B549D" w14:textId="77777777" w:rsidR="00A765D5" w:rsidRDefault="00A765D5">
            <w:pPr>
              <w:pStyle w:val="TableParagraph"/>
              <w:spacing w:before="0"/>
              <w:ind w:left="0"/>
              <w:rPr>
                <w:rFonts w:ascii="Times New Roman"/>
                <w:sz w:val="18"/>
              </w:rPr>
            </w:pPr>
          </w:p>
        </w:tc>
        <w:tc>
          <w:tcPr>
            <w:tcW w:w="1938" w:type="dxa"/>
            <w:shd w:val="clear" w:color="auto" w:fill="F7F7F7"/>
          </w:tcPr>
          <w:p w14:paraId="0989D7FD" w14:textId="77777777" w:rsidR="00A765D5" w:rsidRDefault="00A765D5">
            <w:pPr>
              <w:pStyle w:val="TableParagraph"/>
              <w:spacing w:before="0"/>
              <w:ind w:left="0"/>
              <w:rPr>
                <w:rFonts w:ascii="Times New Roman"/>
                <w:sz w:val="18"/>
              </w:rPr>
            </w:pPr>
          </w:p>
        </w:tc>
        <w:tc>
          <w:tcPr>
            <w:tcW w:w="1938" w:type="dxa"/>
            <w:shd w:val="clear" w:color="auto" w:fill="F7F7F7"/>
          </w:tcPr>
          <w:p w14:paraId="082FCD4B" w14:textId="77777777" w:rsidR="00A765D5" w:rsidRDefault="00A765D5">
            <w:pPr>
              <w:pStyle w:val="TableParagraph"/>
              <w:spacing w:before="0"/>
              <w:ind w:left="0"/>
              <w:rPr>
                <w:rFonts w:ascii="Times New Roman"/>
                <w:sz w:val="18"/>
              </w:rPr>
            </w:pPr>
          </w:p>
        </w:tc>
        <w:tc>
          <w:tcPr>
            <w:tcW w:w="1938" w:type="dxa"/>
            <w:shd w:val="clear" w:color="auto" w:fill="F7F7F7"/>
          </w:tcPr>
          <w:p w14:paraId="2CE37B8E" w14:textId="77777777" w:rsidR="00A765D5" w:rsidRDefault="00A765D5">
            <w:pPr>
              <w:pStyle w:val="TableParagraph"/>
              <w:spacing w:before="0"/>
              <w:ind w:left="0"/>
              <w:rPr>
                <w:rFonts w:ascii="Times New Roman"/>
                <w:sz w:val="18"/>
              </w:rPr>
            </w:pPr>
          </w:p>
        </w:tc>
        <w:tc>
          <w:tcPr>
            <w:tcW w:w="1938" w:type="dxa"/>
            <w:shd w:val="clear" w:color="auto" w:fill="F7F7F7"/>
          </w:tcPr>
          <w:p w14:paraId="2E07D11A" w14:textId="77777777" w:rsidR="00A765D5" w:rsidRDefault="00A765D5">
            <w:pPr>
              <w:pStyle w:val="TableParagraph"/>
              <w:spacing w:before="0"/>
              <w:ind w:left="0"/>
              <w:rPr>
                <w:rFonts w:ascii="Times New Roman"/>
                <w:sz w:val="18"/>
              </w:rPr>
            </w:pPr>
          </w:p>
        </w:tc>
      </w:tr>
    </w:tbl>
    <w:p w14:paraId="41A46479" w14:textId="77777777" w:rsidR="00A765D5" w:rsidRDefault="00000000">
      <w:pPr>
        <w:spacing w:before="160"/>
        <w:ind w:left="425"/>
        <w:rPr>
          <w:i/>
          <w:sz w:val="18"/>
        </w:rPr>
      </w:pPr>
      <w:r>
        <w:rPr>
          <w:i/>
          <w:color w:val="424242"/>
          <w:sz w:val="18"/>
        </w:rPr>
        <w:t xml:space="preserve">Help Clients Identify and Learn Coping </w:t>
      </w:r>
      <w:r>
        <w:rPr>
          <w:i/>
          <w:color w:val="424242"/>
          <w:spacing w:val="-2"/>
          <w:sz w:val="18"/>
        </w:rPr>
        <w:t>Skills</w:t>
      </w:r>
    </w:p>
    <w:p w14:paraId="5AAF47B4" w14:textId="77777777" w:rsidR="00A765D5" w:rsidRDefault="00000000">
      <w:pPr>
        <w:spacing w:before="111" w:line="264" w:lineRule="auto"/>
        <w:ind w:left="425" w:right="593"/>
        <w:rPr>
          <w:sz w:val="18"/>
        </w:rPr>
      </w:pPr>
      <w:r>
        <w:rPr>
          <w:color w:val="424242"/>
          <w:sz w:val="18"/>
        </w:rPr>
        <w:t>Introduction to clients: “The overall strategy for coping with cravings is ‘recognize, avoid, and cope.’ Identifying cues and triggers is the first step. The best way to deal with craving, especially early in recovery, is to avoid situations where you’re likely to experience cues and triggers. For example, get rid of drug paraphernalia and materials related to substance use, break off contact with people who deal</w:t>
      </w:r>
      <w:r>
        <w:rPr>
          <w:color w:val="424242"/>
          <w:spacing w:val="40"/>
          <w:sz w:val="18"/>
        </w:rPr>
        <w:t xml:space="preserve"> </w:t>
      </w:r>
      <w:r>
        <w:rPr>
          <w:color w:val="424242"/>
          <w:sz w:val="18"/>
        </w:rPr>
        <w:t>and</w:t>
      </w:r>
      <w:r>
        <w:rPr>
          <w:color w:val="424242"/>
          <w:spacing w:val="-4"/>
          <w:sz w:val="18"/>
        </w:rPr>
        <w:t xml:space="preserve"> </w:t>
      </w:r>
      <w:r>
        <w:rPr>
          <w:color w:val="424242"/>
          <w:sz w:val="18"/>
        </w:rPr>
        <w:t>use</w:t>
      </w:r>
      <w:r>
        <w:rPr>
          <w:color w:val="424242"/>
          <w:spacing w:val="-4"/>
          <w:sz w:val="18"/>
        </w:rPr>
        <w:t xml:space="preserve"> </w:t>
      </w:r>
      <w:r>
        <w:rPr>
          <w:color w:val="424242"/>
          <w:sz w:val="18"/>
        </w:rPr>
        <w:t>drugs,</w:t>
      </w:r>
      <w:r>
        <w:rPr>
          <w:color w:val="424242"/>
          <w:spacing w:val="-4"/>
          <w:sz w:val="18"/>
        </w:rPr>
        <w:t xml:space="preserve"> </w:t>
      </w:r>
      <w:r>
        <w:rPr>
          <w:color w:val="424242"/>
          <w:sz w:val="18"/>
        </w:rPr>
        <w:t>and</w:t>
      </w:r>
      <w:r>
        <w:rPr>
          <w:color w:val="424242"/>
          <w:spacing w:val="-4"/>
          <w:sz w:val="18"/>
        </w:rPr>
        <w:t xml:space="preserve"> </w:t>
      </w:r>
      <w:r>
        <w:rPr>
          <w:color w:val="424242"/>
          <w:sz w:val="18"/>
        </w:rPr>
        <w:t>avoid</w:t>
      </w:r>
      <w:r>
        <w:rPr>
          <w:color w:val="424242"/>
          <w:spacing w:val="-4"/>
          <w:sz w:val="18"/>
        </w:rPr>
        <w:t xml:space="preserve"> </w:t>
      </w:r>
      <w:r>
        <w:rPr>
          <w:color w:val="424242"/>
          <w:sz w:val="18"/>
        </w:rPr>
        <w:t>high-risk</w:t>
      </w:r>
      <w:r>
        <w:rPr>
          <w:color w:val="424242"/>
          <w:spacing w:val="-4"/>
          <w:sz w:val="18"/>
        </w:rPr>
        <w:t xml:space="preserve"> </w:t>
      </w:r>
      <w:r>
        <w:rPr>
          <w:color w:val="424242"/>
          <w:sz w:val="18"/>
        </w:rPr>
        <w:t>places.</w:t>
      </w:r>
      <w:r>
        <w:rPr>
          <w:color w:val="424242"/>
          <w:spacing w:val="-4"/>
          <w:sz w:val="18"/>
        </w:rPr>
        <w:t xml:space="preserve"> </w:t>
      </w:r>
      <w:r>
        <w:rPr>
          <w:color w:val="424242"/>
          <w:sz w:val="18"/>
        </w:rPr>
        <w:t>You</w:t>
      </w:r>
      <w:r>
        <w:rPr>
          <w:color w:val="424242"/>
          <w:spacing w:val="-4"/>
          <w:sz w:val="18"/>
        </w:rPr>
        <w:t xml:space="preserve"> </w:t>
      </w:r>
      <w:r>
        <w:rPr>
          <w:color w:val="424242"/>
          <w:sz w:val="18"/>
        </w:rPr>
        <w:t>can’t</w:t>
      </w:r>
      <w:r>
        <w:rPr>
          <w:color w:val="424242"/>
          <w:spacing w:val="-4"/>
          <w:sz w:val="18"/>
        </w:rPr>
        <w:t xml:space="preserve"> </w:t>
      </w:r>
      <w:r>
        <w:rPr>
          <w:color w:val="424242"/>
          <w:sz w:val="18"/>
        </w:rPr>
        <w:t>avoid</w:t>
      </w:r>
      <w:r>
        <w:rPr>
          <w:color w:val="424242"/>
          <w:spacing w:val="-4"/>
          <w:sz w:val="18"/>
        </w:rPr>
        <w:t xml:space="preserve"> </w:t>
      </w:r>
      <w:r>
        <w:rPr>
          <w:color w:val="424242"/>
          <w:sz w:val="18"/>
        </w:rPr>
        <w:t>every</w:t>
      </w:r>
      <w:r>
        <w:rPr>
          <w:color w:val="424242"/>
          <w:spacing w:val="-4"/>
          <w:sz w:val="18"/>
        </w:rPr>
        <w:t xml:space="preserve"> </w:t>
      </w:r>
      <w:r>
        <w:rPr>
          <w:color w:val="424242"/>
          <w:sz w:val="18"/>
        </w:rPr>
        <w:t>trigger,</w:t>
      </w:r>
      <w:r>
        <w:rPr>
          <w:color w:val="424242"/>
          <w:spacing w:val="-4"/>
          <w:sz w:val="18"/>
        </w:rPr>
        <w:t xml:space="preserve"> </w:t>
      </w:r>
      <w:r>
        <w:rPr>
          <w:color w:val="424242"/>
          <w:sz w:val="18"/>
        </w:rPr>
        <w:t>so</w:t>
      </w:r>
      <w:r>
        <w:rPr>
          <w:color w:val="424242"/>
          <w:spacing w:val="-4"/>
          <w:sz w:val="18"/>
        </w:rPr>
        <w:t xml:space="preserve"> </w:t>
      </w:r>
      <w:r>
        <w:rPr>
          <w:color w:val="424242"/>
          <w:sz w:val="18"/>
        </w:rPr>
        <w:t>the</w:t>
      </w:r>
      <w:r>
        <w:rPr>
          <w:color w:val="424242"/>
          <w:spacing w:val="-8"/>
          <w:sz w:val="18"/>
        </w:rPr>
        <w:t xml:space="preserve"> </w:t>
      </w:r>
      <w:r>
        <w:rPr>
          <w:color w:val="424242"/>
          <w:sz w:val="18"/>
        </w:rPr>
        <w:t>final</w:t>
      </w:r>
      <w:r>
        <w:rPr>
          <w:color w:val="424242"/>
          <w:spacing w:val="-4"/>
          <w:sz w:val="18"/>
        </w:rPr>
        <w:t xml:space="preserve"> </w:t>
      </w:r>
      <w:r>
        <w:rPr>
          <w:color w:val="424242"/>
          <w:sz w:val="18"/>
        </w:rPr>
        <w:t>step</w:t>
      </w:r>
      <w:r>
        <w:rPr>
          <w:color w:val="424242"/>
          <w:spacing w:val="-4"/>
          <w:sz w:val="18"/>
        </w:rPr>
        <w:t xml:space="preserve"> </w:t>
      </w:r>
      <w:r>
        <w:rPr>
          <w:color w:val="424242"/>
          <w:sz w:val="18"/>
        </w:rPr>
        <w:t>is</w:t>
      </w:r>
      <w:r>
        <w:rPr>
          <w:color w:val="424242"/>
          <w:spacing w:val="-4"/>
          <w:sz w:val="18"/>
        </w:rPr>
        <w:t xml:space="preserve"> </w:t>
      </w:r>
      <w:r>
        <w:rPr>
          <w:color w:val="424242"/>
          <w:sz w:val="18"/>
        </w:rPr>
        <w:t>to</w:t>
      </w:r>
      <w:r>
        <w:rPr>
          <w:color w:val="424242"/>
          <w:spacing w:val="-4"/>
          <w:sz w:val="18"/>
        </w:rPr>
        <w:t xml:space="preserve"> </w:t>
      </w:r>
      <w:r>
        <w:rPr>
          <w:color w:val="424242"/>
          <w:sz w:val="18"/>
        </w:rPr>
        <w:t>use</w:t>
      </w:r>
      <w:r>
        <w:rPr>
          <w:color w:val="424242"/>
          <w:spacing w:val="-4"/>
          <w:sz w:val="18"/>
        </w:rPr>
        <w:t xml:space="preserve"> </w:t>
      </w:r>
      <w:r>
        <w:rPr>
          <w:color w:val="424242"/>
          <w:sz w:val="18"/>
        </w:rPr>
        <w:t>coping strategies you already use to manage cravings and to learn some new ones. Here are some coping strategies that have worked for others; let’s discuss them and add your ideas about what has worked or might work for you.”</w:t>
      </w:r>
    </w:p>
    <w:p w14:paraId="115EA4C0" w14:textId="77777777" w:rsidR="00A765D5" w:rsidRDefault="00000000">
      <w:pPr>
        <w:pStyle w:val="ListParagraph"/>
        <w:numPr>
          <w:ilvl w:val="0"/>
          <w:numId w:val="26"/>
        </w:numPr>
        <w:tabs>
          <w:tab w:val="left" w:pos="604"/>
        </w:tabs>
        <w:spacing w:before="25" w:line="280" w:lineRule="exact"/>
        <w:ind w:left="604" w:hanging="179"/>
        <w:rPr>
          <w:sz w:val="18"/>
        </w:rPr>
      </w:pPr>
      <w:r>
        <w:rPr>
          <w:color w:val="424242"/>
          <w:sz w:val="18"/>
        </w:rPr>
        <w:t>Look</w:t>
      </w:r>
      <w:r>
        <w:rPr>
          <w:color w:val="424242"/>
          <w:spacing w:val="-1"/>
          <w:sz w:val="18"/>
        </w:rPr>
        <w:t xml:space="preserve"> </w:t>
      </w:r>
      <w:r>
        <w:rPr>
          <w:color w:val="424242"/>
          <w:sz w:val="18"/>
        </w:rPr>
        <w:t>for</w:t>
      </w:r>
      <w:r>
        <w:rPr>
          <w:color w:val="424242"/>
          <w:spacing w:val="-1"/>
          <w:sz w:val="18"/>
        </w:rPr>
        <w:t xml:space="preserve"> </w:t>
      </w:r>
      <w:r>
        <w:rPr>
          <w:color w:val="424242"/>
          <w:sz w:val="18"/>
        </w:rPr>
        <w:t>distraction. Clients</w:t>
      </w:r>
      <w:r>
        <w:rPr>
          <w:color w:val="424242"/>
          <w:spacing w:val="-1"/>
          <w:sz w:val="18"/>
        </w:rPr>
        <w:t xml:space="preserve"> </w:t>
      </w:r>
      <w:r>
        <w:rPr>
          <w:color w:val="424242"/>
          <w:sz w:val="18"/>
        </w:rPr>
        <w:t>can try</w:t>
      </w:r>
      <w:r>
        <w:rPr>
          <w:color w:val="424242"/>
          <w:spacing w:val="-1"/>
          <w:sz w:val="18"/>
        </w:rPr>
        <w:t xml:space="preserve"> </w:t>
      </w:r>
      <w:r>
        <w:rPr>
          <w:color w:val="424242"/>
          <w:sz w:val="18"/>
        </w:rPr>
        <w:t>taking</w:t>
      </w:r>
      <w:r>
        <w:rPr>
          <w:color w:val="424242"/>
          <w:spacing w:val="-1"/>
          <w:sz w:val="18"/>
        </w:rPr>
        <w:t xml:space="preserve"> </w:t>
      </w:r>
      <w:r>
        <w:rPr>
          <w:color w:val="424242"/>
          <w:sz w:val="18"/>
        </w:rPr>
        <w:t>a walk,</w:t>
      </w:r>
      <w:r>
        <w:rPr>
          <w:color w:val="424242"/>
          <w:spacing w:val="-1"/>
          <w:sz w:val="18"/>
        </w:rPr>
        <w:t xml:space="preserve"> </w:t>
      </w:r>
      <w:r>
        <w:rPr>
          <w:color w:val="424242"/>
          <w:sz w:val="18"/>
        </w:rPr>
        <w:t>playing a</w:t>
      </w:r>
      <w:r>
        <w:rPr>
          <w:color w:val="424242"/>
          <w:spacing w:val="-1"/>
          <w:sz w:val="18"/>
        </w:rPr>
        <w:t xml:space="preserve"> </w:t>
      </w:r>
      <w:r>
        <w:rPr>
          <w:color w:val="424242"/>
          <w:sz w:val="18"/>
        </w:rPr>
        <w:t>game,</w:t>
      </w:r>
      <w:r>
        <w:rPr>
          <w:color w:val="424242"/>
          <w:spacing w:val="-1"/>
          <w:sz w:val="18"/>
        </w:rPr>
        <w:t xml:space="preserve"> </w:t>
      </w:r>
      <w:r>
        <w:rPr>
          <w:color w:val="424242"/>
          <w:sz w:val="18"/>
        </w:rPr>
        <w:t>or reading</w:t>
      </w:r>
      <w:r>
        <w:rPr>
          <w:color w:val="424242"/>
          <w:spacing w:val="-1"/>
          <w:sz w:val="18"/>
        </w:rPr>
        <w:t xml:space="preserve"> </w:t>
      </w:r>
      <w:r>
        <w:rPr>
          <w:color w:val="424242"/>
          <w:sz w:val="18"/>
        </w:rPr>
        <w:t xml:space="preserve">for </w:t>
      </w:r>
      <w:r>
        <w:rPr>
          <w:color w:val="424242"/>
          <w:spacing w:val="-2"/>
          <w:sz w:val="18"/>
        </w:rPr>
        <w:t>relaxation.</w:t>
      </w:r>
    </w:p>
    <w:p w14:paraId="76E323DA" w14:textId="77777777" w:rsidR="00A765D5" w:rsidRDefault="00000000">
      <w:pPr>
        <w:pStyle w:val="ListParagraph"/>
        <w:numPr>
          <w:ilvl w:val="0"/>
          <w:numId w:val="26"/>
        </w:numPr>
        <w:tabs>
          <w:tab w:val="left" w:pos="605"/>
        </w:tabs>
        <w:spacing w:line="256" w:lineRule="auto"/>
        <w:ind w:right="514"/>
        <w:rPr>
          <w:sz w:val="18"/>
        </w:rPr>
      </w:pPr>
      <w:r>
        <w:rPr>
          <w:color w:val="424242"/>
          <w:sz w:val="18"/>
        </w:rPr>
        <w:t>Talk</w:t>
      </w:r>
      <w:r>
        <w:rPr>
          <w:color w:val="424242"/>
          <w:spacing w:val="-7"/>
          <w:sz w:val="18"/>
        </w:rPr>
        <w:t xml:space="preserve"> </w:t>
      </w:r>
      <w:r>
        <w:rPr>
          <w:color w:val="424242"/>
          <w:sz w:val="18"/>
        </w:rPr>
        <w:t>through</w:t>
      </w:r>
      <w:r>
        <w:rPr>
          <w:color w:val="424242"/>
          <w:spacing w:val="-7"/>
          <w:sz w:val="18"/>
        </w:rPr>
        <w:t xml:space="preserve"> </w:t>
      </w:r>
      <w:r>
        <w:rPr>
          <w:color w:val="424242"/>
          <w:sz w:val="18"/>
        </w:rPr>
        <w:t>the</w:t>
      </w:r>
      <w:r>
        <w:rPr>
          <w:color w:val="424242"/>
          <w:spacing w:val="-7"/>
          <w:sz w:val="18"/>
        </w:rPr>
        <w:t xml:space="preserve"> </w:t>
      </w:r>
      <w:r>
        <w:rPr>
          <w:color w:val="424242"/>
          <w:sz w:val="18"/>
        </w:rPr>
        <w:t>craving</w:t>
      </w:r>
      <w:r>
        <w:rPr>
          <w:color w:val="424242"/>
          <w:spacing w:val="-7"/>
          <w:sz w:val="18"/>
        </w:rPr>
        <w:t xml:space="preserve"> </w:t>
      </w:r>
      <w:r>
        <w:rPr>
          <w:color w:val="424242"/>
          <w:sz w:val="18"/>
        </w:rPr>
        <w:t>with</w:t>
      </w:r>
      <w:r>
        <w:rPr>
          <w:color w:val="424242"/>
          <w:spacing w:val="-7"/>
          <w:sz w:val="18"/>
        </w:rPr>
        <w:t xml:space="preserve"> </w:t>
      </w:r>
      <w:r>
        <w:rPr>
          <w:color w:val="424242"/>
          <w:sz w:val="18"/>
        </w:rPr>
        <w:t>a</w:t>
      </w:r>
      <w:r>
        <w:rPr>
          <w:color w:val="424242"/>
          <w:spacing w:val="-7"/>
          <w:sz w:val="18"/>
        </w:rPr>
        <w:t xml:space="preserve"> </w:t>
      </w:r>
      <w:r>
        <w:rPr>
          <w:color w:val="424242"/>
          <w:sz w:val="18"/>
        </w:rPr>
        <w:t>supportive</w:t>
      </w:r>
      <w:r>
        <w:rPr>
          <w:color w:val="424242"/>
          <w:spacing w:val="-7"/>
          <w:sz w:val="18"/>
        </w:rPr>
        <w:t xml:space="preserve"> </w:t>
      </w:r>
      <w:r>
        <w:rPr>
          <w:color w:val="424242"/>
          <w:sz w:val="18"/>
        </w:rPr>
        <w:t>ally,</w:t>
      </w:r>
      <w:r>
        <w:rPr>
          <w:color w:val="424242"/>
          <w:spacing w:val="-7"/>
          <w:sz w:val="18"/>
        </w:rPr>
        <w:t xml:space="preserve"> </w:t>
      </w:r>
      <w:r>
        <w:rPr>
          <w:color w:val="424242"/>
          <w:sz w:val="18"/>
        </w:rPr>
        <w:t>such</w:t>
      </w:r>
      <w:r>
        <w:rPr>
          <w:color w:val="424242"/>
          <w:spacing w:val="-7"/>
          <w:sz w:val="18"/>
        </w:rPr>
        <w:t xml:space="preserve"> </w:t>
      </w:r>
      <w:r>
        <w:rPr>
          <w:color w:val="424242"/>
          <w:sz w:val="18"/>
        </w:rPr>
        <w:t>as</w:t>
      </w:r>
      <w:r>
        <w:rPr>
          <w:color w:val="424242"/>
          <w:spacing w:val="-7"/>
          <w:sz w:val="18"/>
        </w:rPr>
        <w:t xml:space="preserve"> </w:t>
      </w:r>
      <w:r>
        <w:rPr>
          <w:color w:val="424242"/>
          <w:sz w:val="18"/>
        </w:rPr>
        <w:t>a</w:t>
      </w:r>
      <w:r>
        <w:rPr>
          <w:color w:val="424242"/>
          <w:spacing w:val="-7"/>
          <w:sz w:val="18"/>
        </w:rPr>
        <w:t xml:space="preserve"> </w:t>
      </w:r>
      <w:r>
        <w:rPr>
          <w:color w:val="424242"/>
          <w:sz w:val="18"/>
        </w:rPr>
        <w:t>peer</w:t>
      </w:r>
      <w:r>
        <w:rPr>
          <w:color w:val="424242"/>
          <w:spacing w:val="-7"/>
          <w:sz w:val="18"/>
        </w:rPr>
        <w:t xml:space="preserve"> </w:t>
      </w:r>
      <w:r>
        <w:rPr>
          <w:color w:val="424242"/>
          <w:sz w:val="18"/>
        </w:rPr>
        <w:t>specialist</w:t>
      </w:r>
      <w:r>
        <w:rPr>
          <w:color w:val="424242"/>
          <w:spacing w:val="-7"/>
          <w:sz w:val="18"/>
        </w:rPr>
        <w:t xml:space="preserve"> </w:t>
      </w:r>
      <w:r>
        <w:rPr>
          <w:color w:val="424242"/>
          <w:sz w:val="18"/>
        </w:rPr>
        <w:t>or</w:t>
      </w:r>
      <w:r>
        <w:rPr>
          <w:color w:val="424242"/>
          <w:spacing w:val="-7"/>
          <w:sz w:val="18"/>
        </w:rPr>
        <w:t xml:space="preserve"> </w:t>
      </w:r>
      <w:r>
        <w:rPr>
          <w:color w:val="424242"/>
          <w:sz w:val="18"/>
        </w:rPr>
        <w:t>12-Step</w:t>
      </w:r>
      <w:r>
        <w:rPr>
          <w:color w:val="424242"/>
          <w:spacing w:val="-7"/>
          <w:sz w:val="18"/>
        </w:rPr>
        <w:t xml:space="preserve"> </w:t>
      </w:r>
      <w:r>
        <w:rPr>
          <w:color w:val="424242"/>
          <w:sz w:val="18"/>
        </w:rPr>
        <w:t>sponsor.</w:t>
      </w:r>
      <w:r>
        <w:rPr>
          <w:color w:val="424242"/>
          <w:spacing w:val="-7"/>
          <w:sz w:val="18"/>
        </w:rPr>
        <w:t xml:space="preserve"> </w:t>
      </w:r>
      <w:r>
        <w:rPr>
          <w:color w:val="424242"/>
          <w:sz w:val="18"/>
        </w:rPr>
        <w:t>Counselors can suggest that clients find one or two safe people to talk to about cravings when they happen; recommend choosing people who will listen, rather than judge or criticize. Invite clients to list a few such recovery support people.</w:t>
      </w:r>
    </w:p>
    <w:p w14:paraId="02E354B1" w14:textId="77777777" w:rsidR="00A765D5" w:rsidRDefault="00000000">
      <w:pPr>
        <w:pStyle w:val="ListParagraph"/>
        <w:numPr>
          <w:ilvl w:val="0"/>
          <w:numId w:val="26"/>
        </w:numPr>
        <w:tabs>
          <w:tab w:val="left" w:pos="605"/>
        </w:tabs>
        <w:spacing w:before="12" w:line="240" w:lineRule="exact"/>
        <w:ind w:right="981"/>
        <w:rPr>
          <w:sz w:val="18"/>
        </w:rPr>
      </w:pPr>
      <w:r>
        <w:rPr>
          <w:color w:val="424242"/>
          <w:sz w:val="18"/>
        </w:rPr>
        <w:t>Externalize</w:t>
      </w:r>
      <w:r>
        <w:rPr>
          <w:color w:val="424242"/>
          <w:spacing w:val="-1"/>
          <w:sz w:val="18"/>
        </w:rPr>
        <w:t xml:space="preserve"> </w:t>
      </w:r>
      <w:r>
        <w:rPr>
          <w:color w:val="424242"/>
          <w:sz w:val="18"/>
        </w:rPr>
        <w:t>the</w:t>
      </w:r>
      <w:r>
        <w:rPr>
          <w:color w:val="424242"/>
          <w:spacing w:val="-1"/>
          <w:sz w:val="18"/>
        </w:rPr>
        <w:t xml:space="preserve"> </w:t>
      </w:r>
      <w:r>
        <w:rPr>
          <w:color w:val="424242"/>
          <w:sz w:val="18"/>
        </w:rPr>
        <w:t>craving.</w:t>
      </w:r>
      <w:r>
        <w:rPr>
          <w:color w:val="424242"/>
          <w:spacing w:val="-1"/>
          <w:sz w:val="18"/>
        </w:rPr>
        <w:t xml:space="preserve"> </w:t>
      </w:r>
      <w:r>
        <w:rPr>
          <w:color w:val="424242"/>
          <w:sz w:val="18"/>
        </w:rPr>
        <w:t>Have</w:t>
      </w:r>
      <w:r>
        <w:rPr>
          <w:color w:val="424242"/>
          <w:spacing w:val="-1"/>
          <w:sz w:val="18"/>
        </w:rPr>
        <w:t xml:space="preserve"> </w:t>
      </w:r>
      <w:r>
        <w:rPr>
          <w:color w:val="424242"/>
          <w:sz w:val="18"/>
        </w:rPr>
        <w:t>clients</w:t>
      </w:r>
      <w:r>
        <w:rPr>
          <w:color w:val="424242"/>
          <w:spacing w:val="-1"/>
          <w:sz w:val="18"/>
        </w:rPr>
        <w:t xml:space="preserve"> </w:t>
      </w:r>
      <w:r>
        <w:rPr>
          <w:color w:val="424242"/>
          <w:sz w:val="18"/>
        </w:rPr>
        <w:t>talk</w:t>
      </w:r>
      <w:r>
        <w:rPr>
          <w:color w:val="424242"/>
          <w:spacing w:val="-1"/>
          <w:sz w:val="18"/>
        </w:rPr>
        <w:t xml:space="preserve"> </w:t>
      </w:r>
      <w:r>
        <w:rPr>
          <w:color w:val="424242"/>
          <w:sz w:val="18"/>
        </w:rPr>
        <w:t>about</w:t>
      </w:r>
      <w:r>
        <w:rPr>
          <w:color w:val="424242"/>
          <w:spacing w:val="-1"/>
          <w:sz w:val="18"/>
        </w:rPr>
        <w:t xml:space="preserve"> </w:t>
      </w:r>
      <w:r>
        <w:rPr>
          <w:color w:val="424242"/>
          <w:sz w:val="18"/>
        </w:rPr>
        <w:t>“the</w:t>
      </w:r>
      <w:r>
        <w:rPr>
          <w:color w:val="424242"/>
          <w:spacing w:val="-1"/>
          <w:sz w:val="18"/>
        </w:rPr>
        <w:t xml:space="preserve"> </w:t>
      </w:r>
      <w:r>
        <w:rPr>
          <w:color w:val="424242"/>
          <w:sz w:val="18"/>
        </w:rPr>
        <w:t>craving”</w:t>
      </w:r>
      <w:r>
        <w:rPr>
          <w:color w:val="424242"/>
          <w:spacing w:val="-1"/>
          <w:sz w:val="18"/>
        </w:rPr>
        <w:t xml:space="preserve"> </w:t>
      </w:r>
      <w:r>
        <w:rPr>
          <w:color w:val="424242"/>
          <w:sz w:val="18"/>
        </w:rPr>
        <w:t>instead</w:t>
      </w:r>
      <w:r>
        <w:rPr>
          <w:color w:val="424242"/>
          <w:spacing w:val="-1"/>
          <w:sz w:val="18"/>
        </w:rPr>
        <w:t xml:space="preserve"> </w:t>
      </w:r>
      <w:r>
        <w:rPr>
          <w:color w:val="424242"/>
          <w:sz w:val="18"/>
        </w:rPr>
        <w:t>of</w:t>
      </w:r>
      <w:r>
        <w:rPr>
          <w:color w:val="424242"/>
          <w:spacing w:val="-1"/>
          <w:sz w:val="18"/>
        </w:rPr>
        <w:t xml:space="preserve"> </w:t>
      </w:r>
      <w:r>
        <w:rPr>
          <w:color w:val="424242"/>
          <w:sz w:val="18"/>
        </w:rPr>
        <w:t>“my</w:t>
      </w:r>
      <w:r>
        <w:rPr>
          <w:color w:val="424242"/>
          <w:spacing w:val="-1"/>
          <w:sz w:val="18"/>
        </w:rPr>
        <w:t xml:space="preserve"> </w:t>
      </w:r>
      <w:r>
        <w:rPr>
          <w:color w:val="424242"/>
          <w:sz w:val="18"/>
        </w:rPr>
        <w:t>craving.”</w:t>
      </w:r>
      <w:r>
        <w:rPr>
          <w:color w:val="424242"/>
          <w:spacing w:val="-1"/>
          <w:sz w:val="18"/>
        </w:rPr>
        <w:t xml:space="preserve"> </w:t>
      </w:r>
      <w:r>
        <w:rPr>
          <w:color w:val="424242"/>
          <w:sz w:val="18"/>
        </w:rPr>
        <w:t>Ask</w:t>
      </w:r>
      <w:r>
        <w:rPr>
          <w:color w:val="424242"/>
          <w:spacing w:val="-1"/>
          <w:sz w:val="18"/>
        </w:rPr>
        <w:t xml:space="preserve"> </w:t>
      </w:r>
      <w:r>
        <w:rPr>
          <w:color w:val="424242"/>
          <w:sz w:val="18"/>
        </w:rPr>
        <w:t>them</w:t>
      </w:r>
      <w:r>
        <w:rPr>
          <w:color w:val="424242"/>
          <w:spacing w:val="-1"/>
          <w:sz w:val="18"/>
        </w:rPr>
        <w:t xml:space="preserve"> </w:t>
      </w:r>
      <w:r>
        <w:rPr>
          <w:color w:val="424242"/>
          <w:sz w:val="18"/>
        </w:rPr>
        <w:t>to imagine</w:t>
      </w:r>
      <w:r>
        <w:rPr>
          <w:color w:val="424242"/>
          <w:spacing w:val="-2"/>
          <w:sz w:val="18"/>
        </w:rPr>
        <w:t xml:space="preserve"> </w:t>
      </w:r>
      <w:r>
        <w:rPr>
          <w:color w:val="424242"/>
          <w:sz w:val="18"/>
        </w:rPr>
        <w:t>it</w:t>
      </w:r>
      <w:r>
        <w:rPr>
          <w:color w:val="424242"/>
          <w:spacing w:val="-2"/>
          <w:sz w:val="18"/>
        </w:rPr>
        <w:t xml:space="preserve"> </w:t>
      </w:r>
      <w:r>
        <w:rPr>
          <w:color w:val="424242"/>
          <w:sz w:val="18"/>
        </w:rPr>
        <w:t>shrinking</w:t>
      </w:r>
      <w:r>
        <w:rPr>
          <w:color w:val="424242"/>
          <w:spacing w:val="-2"/>
          <w:sz w:val="18"/>
        </w:rPr>
        <w:t xml:space="preserve"> </w:t>
      </w:r>
      <w:r>
        <w:rPr>
          <w:color w:val="424242"/>
          <w:sz w:val="18"/>
        </w:rPr>
        <w:t>in</w:t>
      </w:r>
      <w:r>
        <w:rPr>
          <w:color w:val="424242"/>
          <w:spacing w:val="-2"/>
          <w:sz w:val="18"/>
        </w:rPr>
        <w:t xml:space="preserve"> </w:t>
      </w:r>
      <w:r>
        <w:rPr>
          <w:color w:val="424242"/>
          <w:sz w:val="18"/>
        </w:rPr>
        <w:t>size</w:t>
      </w:r>
      <w:r>
        <w:rPr>
          <w:color w:val="424242"/>
          <w:spacing w:val="-2"/>
          <w:sz w:val="18"/>
        </w:rPr>
        <w:t xml:space="preserve"> </w:t>
      </w:r>
      <w:r>
        <w:rPr>
          <w:color w:val="424242"/>
          <w:sz w:val="18"/>
        </w:rPr>
        <w:t>and</w:t>
      </w:r>
      <w:r>
        <w:rPr>
          <w:color w:val="424242"/>
          <w:spacing w:val="-2"/>
          <w:sz w:val="18"/>
        </w:rPr>
        <w:t xml:space="preserve"> </w:t>
      </w:r>
      <w:r>
        <w:rPr>
          <w:color w:val="424242"/>
          <w:sz w:val="18"/>
        </w:rPr>
        <w:t>power</w:t>
      </w:r>
      <w:r>
        <w:rPr>
          <w:color w:val="424242"/>
          <w:spacing w:val="-2"/>
          <w:sz w:val="18"/>
        </w:rPr>
        <w:t xml:space="preserve"> </w:t>
      </w:r>
      <w:r>
        <w:rPr>
          <w:color w:val="424242"/>
          <w:sz w:val="18"/>
        </w:rPr>
        <w:t>and</w:t>
      </w:r>
      <w:r>
        <w:rPr>
          <w:color w:val="424242"/>
          <w:spacing w:val="-2"/>
          <w:sz w:val="18"/>
        </w:rPr>
        <w:t xml:space="preserve"> </w:t>
      </w:r>
      <w:r>
        <w:rPr>
          <w:color w:val="424242"/>
          <w:sz w:val="18"/>
        </w:rPr>
        <w:t>moving</w:t>
      </w:r>
      <w:r>
        <w:rPr>
          <w:color w:val="424242"/>
          <w:spacing w:val="-2"/>
          <w:sz w:val="18"/>
        </w:rPr>
        <w:t xml:space="preserve"> </w:t>
      </w:r>
      <w:r>
        <w:rPr>
          <w:color w:val="424242"/>
          <w:sz w:val="18"/>
        </w:rPr>
        <w:t>off</w:t>
      </w:r>
      <w:r>
        <w:rPr>
          <w:color w:val="424242"/>
          <w:spacing w:val="-2"/>
          <w:sz w:val="18"/>
        </w:rPr>
        <w:t xml:space="preserve"> </w:t>
      </w:r>
      <w:r>
        <w:rPr>
          <w:color w:val="424242"/>
          <w:sz w:val="18"/>
        </w:rPr>
        <w:t>to</w:t>
      </w:r>
      <w:r>
        <w:rPr>
          <w:color w:val="424242"/>
          <w:spacing w:val="-2"/>
          <w:sz w:val="18"/>
        </w:rPr>
        <w:t xml:space="preserve"> </w:t>
      </w:r>
      <w:r>
        <w:rPr>
          <w:color w:val="424242"/>
          <w:sz w:val="18"/>
        </w:rPr>
        <w:t>the</w:t>
      </w:r>
      <w:r>
        <w:rPr>
          <w:color w:val="424242"/>
          <w:spacing w:val="-2"/>
          <w:sz w:val="18"/>
        </w:rPr>
        <w:t xml:space="preserve"> </w:t>
      </w:r>
      <w:r>
        <w:rPr>
          <w:color w:val="424242"/>
          <w:sz w:val="18"/>
        </w:rPr>
        <w:t>side</w:t>
      </w:r>
      <w:r>
        <w:rPr>
          <w:color w:val="424242"/>
          <w:spacing w:val="-2"/>
          <w:sz w:val="18"/>
        </w:rPr>
        <w:t xml:space="preserve"> </w:t>
      </w:r>
      <w:r>
        <w:rPr>
          <w:color w:val="424242"/>
          <w:sz w:val="18"/>
        </w:rPr>
        <w:t>of</w:t>
      </w:r>
      <w:r>
        <w:rPr>
          <w:color w:val="424242"/>
          <w:spacing w:val="-2"/>
          <w:sz w:val="18"/>
        </w:rPr>
        <w:t xml:space="preserve"> </w:t>
      </w:r>
      <w:r>
        <w:rPr>
          <w:color w:val="424242"/>
          <w:sz w:val="18"/>
        </w:rPr>
        <w:t>their</w:t>
      </w:r>
      <w:r>
        <w:rPr>
          <w:color w:val="424242"/>
          <w:spacing w:val="-2"/>
          <w:sz w:val="18"/>
        </w:rPr>
        <w:t xml:space="preserve"> </w:t>
      </w:r>
      <w:r>
        <w:rPr>
          <w:color w:val="424242"/>
          <w:sz w:val="18"/>
        </w:rPr>
        <w:t>awareness,</w:t>
      </w:r>
      <w:r>
        <w:rPr>
          <w:color w:val="424242"/>
          <w:spacing w:val="-2"/>
          <w:sz w:val="18"/>
        </w:rPr>
        <w:t xml:space="preserve"> </w:t>
      </w:r>
      <w:r>
        <w:rPr>
          <w:color w:val="424242"/>
          <w:sz w:val="18"/>
        </w:rPr>
        <w:t>so</w:t>
      </w:r>
      <w:r>
        <w:rPr>
          <w:color w:val="424242"/>
          <w:spacing w:val="-2"/>
          <w:sz w:val="18"/>
        </w:rPr>
        <w:t xml:space="preserve"> </w:t>
      </w:r>
      <w:r>
        <w:rPr>
          <w:color w:val="424242"/>
          <w:sz w:val="18"/>
        </w:rPr>
        <w:t>it</w:t>
      </w:r>
      <w:r>
        <w:rPr>
          <w:color w:val="424242"/>
          <w:spacing w:val="-2"/>
          <w:sz w:val="18"/>
        </w:rPr>
        <w:t xml:space="preserve"> </w:t>
      </w:r>
      <w:r>
        <w:rPr>
          <w:color w:val="424242"/>
          <w:sz w:val="18"/>
        </w:rPr>
        <w:t>is</w:t>
      </w:r>
      <w:r>
        <w:rPr>
          <w:color w:val="424242"/>
          <w:spacing w:val="-2"/>
          <w:sz w:val="18"/>
        </w:rPr>
        <w:t xml:space="preserve"> </w:t>
      </w:r>
      <w:r>
        <w:rPr>
          <w:color w:val="424242"/>
          <w:sz w:val="18"/>
        </w:rPr>
        <w:t>not</w:t>
      </w:r>
      <w:r>
        <w:rPr>
          <w:color w:val="424242"/>
          <w:spacing w:val="-2"/>
          <w:sz w:val="18"/>
        </w:rPr>
        <w:t xml:space="preserve"> </w:t>
      </w:r>
      <w:r>
        <w:rPr>
          <w:color w:val="424242"/>
          <w:sz w:val="18"/>
        </w:rPr>
        <w:t xml:space="preserve">so </w:t>
      </w:r>
      <w:r>
        <w:rPr>
          <w:color w:val="424242"/>
          <w:spacing w:val="-2"/>
          <w:sz w:val="18"/>
        </w:rPr>
        <w:t>overwhelming.</w:t>
      </w:r>
    </w:p>
    <w:p w14:paraId="6634AC64" w14:textId="77777777" w:rsidR="00A765D5" w:rsidRDefault="00000000">
      <w:pPr>
        <w:pStyle w:val="ListParagraph"/>
        <w:numPr>
          <w:ilvl w:val="0"/>
          <w:numId w:val="26"/>
        </w:numPr>
        <w:tabs>
          <w:tab w:val="left" w:pos="605"/>
        </w:tabs>
        <w:spacing w:line="240" w:lineRule="exact"/>
        <w:ind w:right="1289"/>
        <w:rPr>
          <w:sz w:val="18"/>
        </w:rPr>
      </w:pPr>
      <w:r>
        <w:rPr>
          <w:color w:val="424242"/>
          <w:sz w:val="18"/>
        </w:rPr>
        <w:t>Go</w:t>
      </w:r>
      <w:r>
        <w:rPr>
          <w:color w:val="424242"/>
          <w:spacing w:val="-3"/>
          <w:sz w:val="18"/>
        </w:rPr>
        <w:t xml:space="preserve"> </w:t>
      </w:r>
      <w:r>
        <w:rPr>
          <w:color w:val="424242"/>
          <w:sz w:val="18"/>
        </w:rPr>
        <w:t>with</w:t>
      </w:r>
      <w:r>
        <w:rPr>
          <w:color w:val="424242"/>
          <w:spacing w:val="-3"/>
          <w:sz w:val="18"/>
        </w:rPr>
        <w:t xml:space="preserve"> </w:t>
      </w:r>
      <w:r>
        <w:rPr>
          <w:color w:val="424242"/>
          <w:sz w:val="18"/>
        </w:rPr>
        <w:t>the</w:t>
      </w:r>
      <w:r>
        <w:rPr>
          <w:color w:val="424242"/>
          <w:spacing w:val="-3"/>
          <w:sz w:val="18"/>
        </w:rPr>
        <w:t xml:space="preserve"> </w:t>
      </w:r>
      <w:r>
        <w:rPr>
          <w:color w:val="424242"/>
          <w:sz w:val="18"/>
        </w:rPr>
        <w:t>craving.</w:t>
      </w:r>
      <w:r>
        <w:rPr>
          <w:color w:val="424242"/>
          <w:spacing w:val="-3"/>
          <w:sz w:val="18"/>
        </w:rPr>
        <w:t xml:space="preserve"> </w:t>
      </w:r>
      <w:r>
        <w:rPr>
          <w:color w:val="424242"/>
          <w:sz w:val="18"/>
        </w:rPr>
        <w:t>Clients</w:t>
      </w:r>
      <w:r>
        <w:rPr>
          <w:color w:val="424242"/>
          <w:spacing w:val="-3"/>
          <w:sz w:val="18"/>
        </w:rPr>
        <w:t xml:space="preserve"> </w:t>
      </w:r>
      <w:r>
        <w:rPr>
          <w:color w:val="424242"/>
          <w:sz w:val="18"/>
        </w:rPr>
        <w:t>don’t</w:t>
      </w:r>
      <w:r>
        <w:rPr>
          <w:color w:val="424242"/>
          <w:spacing w:val="-3"/>
          <w:sz w:val="18"/>
        </w:rPr>
        <w:t xml:space="preserve"> </w:t>
      </w:r>
      <w:r>
        <w:rPr>
          <w:color w:val="424242"/>
          <w:sz w:val="18"/>
        </w:rPr>
        <w:t>need</w:t>
      </w:r>
      <w:r>
        <w:rPr>
          <w:color w:val="424242"/>
          <w:spacing w:val="-3"/>
          <w:sz w:val="18"/>
        </w:rPr>
        <w:t xml:space="preserve"> </w:t>
      </w:r>
      <w:r>
        <w:rPr>
          <w:color w:val="424242"/>
          <w:sz w:val="18"/>
        </w:rPr>
        <w:t>to</w:t>
      </w:r>
      <w:r>
        <w:rPr>
          <w:color w:val="424242"/>
          <w:spacing w:val="-3"/>
          <w:sz w:val="18"/>
        </w:rPr>
        <w:t xml:space="preserve"> </w:t>
      </w:r>
      <w:r>
        <w:rPr>
          <w:color w:val="424242"/>
          <w:sz w:val="18"/>
        </w:rPr>
        <w:t>repress</w:t>
      </w:r>
      <w:r>
        <w:rPr>
          <w:color w:val="424242"/>
          <w:spacing w:val="-3"/>
          <w:sz w:val="18"/>
        </w:rPr>
        <w:t xml:space="preserve"> </w:t>
      </w:r>
      <w:r>
        <w:rPr>
          <w:color w:val="424242"/>
          <w:sz w:val="18"/>
        </w:rPr>
        <w:t>the</w:t>
      </w:r>
      <w:r>
        <w:rPr>
          <w:color w:val="424242"/>
          <w:spacing w:val="-3"/>
          <w:sz w:val="18"/>
        </w:rPr>
        <w:t xml:space="preserve"> </w:t>
      </w:r>
      <w:r>
        <w:rPr>
          <w:color w:val="424242"/>
          <w:sz w:val="18"/>
        </w:rPr>
        <w:t>craving.</w:t>
      </w:r>
      <w:r>
        <w:rPr>
          <w:color w:val="424242"/>
          <w:spacing w:val="-3"/>
          <w:sz w:val="18"/>
        </w:rPr>
        <w:t xml:space="preserve"> </w:t>
      </w:r>
      <w:r>
        <w:rPr>
          <w:color w:val="424242"/>
          <w:sz w:val="18"/>
        </w:rPr>
        <w:t>Counselors</w:t>
      </w:r>
      <w:r>
        <w:rPr>
          <w:color w:val="424242"/>
          <w:spacing w:val="-3"/>
          <w:sz w:val="18"/>
        </w:rPr>
        <w:t xml:space="preserve"> </w:t>
      </w:r>
      <w:r>
        <w:rPr>
          <w:color w:val="424242"/>
          <w:sz w:val="18"/>
        </w:rPr>
        <w:t>should</w:t>
      </w:r>
      <w:r>
        <w:rPr>
          <w:color w:val="424242"/>
          <w:spacing w:val="-3"/>
          <w:sz w:val="18"/>
        </w:rPr>
        <w:t xml:space="preserve"> </w:t>
      </w:r>
      <w:r>
        <w:rPr>
          <w:color w:val="424242"/>
          <w:sz w:val="18"/>
        </w:rPr>
        <w:t>allow</w:t>
      </w:r>
      <w:r>
        <w:rPr>
          <w:color w:val="424242"/>
          <w:spacing w:val="-3"/>
          <w:sz w:val="18"/>
        </w:rPr>
        <w:t xml:space="preserve"> </w:t>
      </w:r>
      <w:r>
        <w:rPr>
          <w:color w:val="424242"/>
          <w:sz w:val="18"/>
        </w:rPr>
        <w:t>them</w:t>
      </w:r>
      <w:r>
        <w:rPr>
          <w:color w:val="424242"/>
          <w:spacing w:val="-3"/>
          <w:sz w:val="18"/>
        </w:rPr>
        <w:t xml:space="preserve"> </w:t>
      </w:r>
      <w:r>
        <w:rPr>
          <w:color w:val="424242"/>
          <w:sz w:val="18"/>
        </w:rPr>
        <w:t>to recognize it, take a couple of deep breaths, and remember that it will pass.</w:t>
      </w:r>
    </w:p>
    <w:p w14:paraId="0DC66AF9" w14:textId="77777777" w:rsidR="00A765D5" w:rsidRDefault="00000000">
      <w:pPr>
        <w:spacing w:line="160" w:lineRule="exact"/>
        <w:ind w:right="421"/>
        <w:jc w:val="right"/>
        <w:rPr>
          <w:i/>
          <w:sz w:val="16"/>
        </w:rPr>
      </w:pPr>
      <w:r>
        <w:rPr>
          <w:i/>
          <w:color w:val="6F6F6F"/>
          <w:sz w:val="16"/>
        </w:rPr>
        <w:t xml:space="preserve">Continued on next </w:t>
      </w:r>
      <w:r>
        <w:rPr>
          <w:i/>
          <w:color w:val="6F6F6F"/>
          <w:spacing w:val="-4"/>
          <w:sz w:val="16"/>
        </w:rPr>
        <w:t>page</w:t>
      </w:r>
    </w:p>
    <w:p w14:paraId="1002997E" w14:textId="77777777" w:rsidR="00A765D5" w:rsidRDefault="00A765D5">
      <w:pPr>
        <w:spacing w:line="160" w:lineRule="exact"/>
        <w:jc w:val="right"/>
        <w:rPr>
          <w:sz w:val="16"/>
        </w:rPr>
        <w:sectPr w:rsidR="00A765D5">
          <w:pgSz w:w="12240" w:h="15840"/>
          <w:pgMar w:top="1340" w:right="840" w:bottom="920" w:left="840" w:header="576" w:footer="721" w:gutter="0"/>
          <w:cols w:space="720"/>
        </w:sectPr>
      </w:pPr>
    </w:p>
    <w:p w14:paraId="4EC731BE" w14:textId="77777777" w:rsidR="00A765D5" w:rsidRDefault="00000000">
      <w:pPr>
        <w:pStyle w:val="BodyText"/>
        <w:rPr>
          <w:i/>
          <w:sz w:val="20"/>
        </w:rPr>
      </w:pPr>
      <w:r>
        <w:rPr>
          <w:noProof/>
        </w:rPr>
        <mc:AlternateContent>
          <mc:Choice Requires="wpg">
            <w:drawing>
              <wp:anchor distT="0" distB="0" distL="0" distR="0" simplePos="0" relativeHeight="485661696" behindDoc="1" locked="0" layoutInCell="1" allowOverlap="1" wp14:anchorId="4BDDDD1E" wp14:editId="1978AFFA">
                <wp:simplePos x="0" y="0"/>
                <wp:positionH relativeFrom="page">
                  <wp:posOffset>685800</wp:posOffset>
                </wp:positionH>
                <wp:positionV relativeFrom="page">
                  <wp:posOffset>1139825</wp:posOffset>
                </wp:positionV>
                <wp:extent cx="6416675" cy="8088630"/>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6675" cy="8088630"/>
                          <a:chOff x="0" y="0"/>
                          <a:chExt cx="6416675" cy="8088630"/>
                        </a:xfrm>
                      </wpg:grpSpPr>
                      <wps:wsp>
                        <wps:cNvPr id="213" name="Graphic 213"/>
                        <wps:cNvSpPr/>
                        <wps:spPr>
                          <a:xfrm>
                            <a:off x="3175" y="3175"/>
                            <a:ext cx="6410325" cy="8082280"/>
                          </a:xfrm>
                          <a:custGeom>
                            <a:avLst/>
                            <a:gdLst/>
                            <a:ahLst/>
                            <a:cxnLst/>
                            <a:rect l="l" t="t" r="r" b="b"/>
                            <a:pathLst>
                              <a:path w="6410325" h="8082280">
                                <a:moveTo>
                                  <a:pt x="6409956" y="0"/>
                                </a:moveTo>
                                <a:lnTo>
                                  <a:pt x="0" y="0"/>
                                </a:lnTo>
                                <a:lnTo>
                                  <a:pt x="0" y="8081822"/>
                                </a:lnTo>
                                <a:lnTo>
                                  <a:pt x="6409956" y="8081822"/>
                                </a:lnTo>
                                <a:lnTo>
                                  <a:pt x="6409956" y="0"/>
                                </a:lnTo>
                                <a:close/>
                              </a:path>
                            </a:pathLst>
                          </a:custGeom>
                          <a:solidFill>
                            <a:srgbClr val="F7F7F7"/>
                          </a:solidFill>
                        </wps:spPr>
                        <wps:bodyPr wrap="square" lIns="0" tIns="0" rIns="0" bIns="0" rtlCol="0">
                          <a:prstTxWarp prst="textNoShape">
                            <a:avLst/>
                          </a:prstTxWarp>
                          <a:noAutofit/>
                        </wps:bodyPr>
                      </wps:wsp>
                      <wps:wsp>
                        <wps:cNvPr id="214" name="Graphic 214"/>
                        <wps:cNvSpPr/>
                        <wps:spPr>
                          <a:xfrm>
                            <a:off x="3175" y="3175"/>
                            <a:ext cx="6410325" cy="8082280"/>
                          </a:xfrm>
                          <a:custGeom>
                            <a:avLst/>
                            <a:gdLst/>
                            <a:ahLst/>
                            <a:cxnLst/>
                            <a:rect l="l" t="t" r="r" b="b"/>
                            <a:pathLst>
                              <a:path w="6410325" h="8082280">
                                <a:moveTo>
                                  <a:pt x="0" y="8081822"/>
                                </a:moveTo>
                                <a:lnTo>
                                  <a:pt x="6409956" y="8081822"/>
                                </a:lnTo>
                                <a:lnTo>
                                  <a:pt x="6409956" y="0"/>
                                </a:lnTo>
                                <a:lnTo>
                                  <a:pt x="0" y="0"/>
                                </a:lnTo>
                                <a:lnTo>
                                  <a:pt x="0" y="8081822"/>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5F94B102" id="Group 212" o:spid="_x0000_s1026" style="position:absolute;margin-left:54pt;margin-top:89.75pt;width:505.25pt;height:636.9pt;z-index:-17654784;mso-wrap-distance-left:0;mso-wrap-distance-right:0;mso-position-horizontal-relative:page;mso-position-vertical-relative:page" coordsize="64166,80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">
                <v:shape id="Graphic 213" o:spid="_x0000_s1027" style="position:absolute;left:31;top:31;width:64104;height:80823;visibility:visible;mso-wrap-style:square;v-text-anchor:top" coordsize="6410325,808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" path="m6409956,l,,,8081822r6409956,l6409956,xe" fillcolor="#f7f7f7" stroked="f">
                  <v:path arrowok="t"/>
                </v:shape>
                <v:shape id="Graphic 214" o:spid="_x0000_s1028" style="position:absolute;left:31;top:31;width:64104;height:80823;visibility:visible;mso-wrap-style:square;v-text-anchor:top" coordsize="6410325,808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" path="m,8081822r6409956,l6409956,,,,,8081822xe" filled="f" strokecolor="#707070" strokeweight=".5pt">
                  <v:path arrowok="t"/>
                </v:shape>
                <w10:wrap anchorx="page" anchory="page"/>
              </v:group>
            </w:pict>
          </mc:Fallback>
        </mc:AlternateContent>
      </w:r>
    </w:p>
    <w:p w14:paraId="4ACC1DFD" w14:textId="77777777" w:rsidR="00A765D5" w:rsidRDefault="00A765D5">
      <w:pPr>
        <w:pStyle w:val="BodyText"/>
        <w:spacing w:before="8"/>
        <w:rPr>
          <w:i/>
        </w:rPr>
      </w:pPr>
    </w:p>
    <w:p w14:paraId="13A75631" w14:textId="77777777" w:rsidR="00A765D5" w:rsidRDefault="00000000">
      <w:pPr>
        <w:ind w:left="437"/>
        <w:rPr>
          <w:i/>
          <w:sz w:val="16"/>
        </w:rPr>
      </w:pPr>
      <w:r>
        <w:rPr>
          <w:i/>
          <w:color w:val="6F6F6F"/>
          <w:spacing w:val="-2"/>
          <w:sz w:val="16"/>
        </w:rPr>
        <w:t>Continued</w:t>
      </w:r>
    </w:p>
    <w:p w14:paraId="15A26321" w14:textId="77777777" w:rsidR="00A765D5" w:rsidRDefault="00000000">
      <w:pPr>
        <w:pStyle w:val="ListParagraph"/>
        <w:numPr>
          <w:ilvl w:val="0"/>
          <w:numId w:val="26"/>
        </w:numPr>
        <w:tabs>
          <w:tab w:val="left" w:pos="610"/>
        </w:tabs>
        <w:spacing w:before="16" w:line="259" w:lineRule="auto"/>
        <w:ind w:left="610" w:right="547"/>
        <w:rPr>
          <w:sz w:val="18"/>
        </w:rPr>
      </w:pPr>
      <w:r>
        <w:rPr>
          <w:color w:val="424242"/>
          <w:sz w:val="18"/>
        </w:rPr>
        <w:t>Remember the negative consequences of substance use and the positive reasons for pursuing the chosen</w:t>
      </w:r>
      <w:r>
        <w:rPr>
          <w:color w:val="424242"/>
          <w:spacing w:val="-5"/>
          <w:sz w:val="18"/>
        </w:rPr>
        <w:t xml:space="preserve"> </w:t>
      </w:r>
      <w:r>
        <w:rPr>
          <w:color w:val="424242"/>
          <w:sz w:val="18"/>
        </w:rPr>
        <w:t>recovery</w:t>
      </w:r>
      <w:r>
        <w:rPr>
          <w:color w:val="424242"/>
          <w:spacing w:val="-5"/>
          <w:sz w:val="18"/>
        </w:rPr>
        <w:t xml:space="preserve"> </w:t>
      </w:r>
      <w:r>
        <w:rPr>
          <w:color w:val="424242"/>
          <w:sz w:val="18"/>
        </w:rPr>
        <w:t>pathway.</w:t>
      </w:r>
      <w:r>
        <w:rPr>
          <w:color w:val="424242"/>
          <w:spacing w:val="-5"/>
          <w:sz w:val="18"/>
        </w:rPr>
        <w:t xml:space="preserve"> </w:t>
      </w:r>
      <w:r>
        <w:rPr>
          <w:color w:val="424242"/>
          <w:sz w:val="18"/>
        </w:rPr>
        <w:t>Counselors</w:t>
      </w:r>
      <w:r>
        <w:rPr>
          <w:color w:val="424242"/>
          <w:spacing w:val="-5"/>
          <w:sz w:val="18"/>
        </w:rPr>
        <w:t xml:space="preserve"> </w:t>
      </w:r>
      <w:r>
        <w:rPr>
          <w:color w:val="424242"/>
          <w:sz w:val="18"/>
        </w:rPr>
        <w:t>should</w:t>
      </w:r>
      <w:r>
        <w:rPr>
          <w:color w:val="424242"/>
          <w:spacing w:val="-5"/>
          <w:sz w:val="18"/>
        </w:rPr>
        <w:t xml:space="preserve"> </w:t>
      </w:r>
      <w:r>
        <w:rPr>
          <w:color w:val="424242"/>
          <w:sz w:val="18"/>
        </w:rPr>
        <w:t>ask</w:t>
      </w:r>
      <w:r>
        <w:rPr>
          <w:color w:val="424242"/>
          <w:spacing w:val="-5"/>
          <w:sz w:val="18"/>
        </w:rPr>
        <w:t xml:space="preserve"> </w:t>
      </w:r>
      <w:r>
        <w:rPr>
          <w:color w:val="424242"/>
          <w:sz w:val="18"/>
        </w:rPr>
        <w:t>clients</w:t>
      </w:r>
      <w:r>
        <w:rPr>
          <w:color w:val="424242"/>
          <w:spacing w:val="-5"/>
          <w:sz w:val="18"/>
        </w:rPr>
        <w:t xml:space="preserve"> </w:t>
      </w:r>
      <w:r>
        <w:rPr>
          <w:color w:val="424242"/>
          <w:sz w:val="18"/>
        </w:rPr>
        <w:t>to</w:t>
      </w:r>
      <w:r>
        <w:rPr>
          <w:color w:val="424242"/>
          <w:spacing w:val="-5"/>
          <w:sz w:val="18"/>
        </w:rPr>
        <w:t xml:space="preserve"> </w:t>
      </w:r>
      <w:r>
        <w:rPr>
          <w:color w:val="424242"/>
          <w:sz w:val="18"/>
        </w:rPr>
        <w:t>brainstorm.</w:t>
      </w:r>
      <w:r>
        <w:rPr>
          <w:color w:val="424242"/>
          <w:spacing w:val="-5"/>
          <w:sz w:val="18"/>
        </w:rPr>
        <w:t xml:space="preserve"> </w:t>
      </w:r>
      <w:r>
        <w:rPr>
          <w:color w:val="424242"/>
          <w:sz w:val="18"/>
        </w:rPr>
        <w:t>Pass</w:t>
      </w:r>
      <w:r>
        <w:rPr>
          <w:color w:val="424242"/>
          <w:spacing w:val="-5"/>
          <w:sz w:val="18"/>
        </w:rPr>
        <w:t xml:space="preserve"> </w:t>
      </w:r>
      <w:r>
        <w:rPr>
          <w:color w:val="424242"/>
          <w:sz w:val="18"/>
        </w:rPr>
        <w:t>out</w:t>
      </w:r>
      <w:r>
        <w:rPr>
          <w:color w:val="424242"/>
          <w:spacing w:val="-5"/>
          <w:sz w:val="18"/>
        </w:rPr>
        <w:t xml:space="preserve"> </w:t>
      </w:r>
      <w:r>
        <w:rPr>
          <w:color w:val="424242"/>
          <w:sz w:val="18"/>
        </w:rPr>
        <w:t>two</w:t>
      </w:r>
      <w:r>
        <w:rPr>
          <w:color w:val="424242"/>
          <w:spacing w:val="-5"/>
          <w:sz w:val="18"/>
        </w:rPr>
        <w:t xml:space="preserve"> </w:t>
      </w:r>
      <w:r>
        <w:rPr>
          <w:color w:val="424242"/>
          <w:sz w:val="18"/>
        </w:rPr>
        <w:t>cards,</w:t>
      </w:r>
      <w:r>
        <w:rPr>
          <w:color w:val="424242"/>
          <w:spacing w:val="-5"/>
          <w:sz w:val="18"/>
        </w:rPr>
        <w:t xml:space="preserve"> </w:t>
      </w:r>
      <w:r>
        <w:rPr>
          <w:color w:val="424242"/>
          <w:sz w:val="18"/>
        </w:rPr>
        <w:t>one</w:t>
      </w:r>
      <w:r>
        <w:rPr>
          <w:color w:val="424242"/>
          <w:spacing w:val="-5"/>
          <w:sz w:val="18"/>
        </w:rPr>
        <w:t xml:space="preserve"> </w:t>
      </w:r>
      <w:r>
        <w:rPr>
          <w:color w:val="424242"/>
          <w:sz w:val="18"/>
        </w:rPr>
        <w:t>marked “Reasons for Staying in Recovery” and the other marked “Negative Consequences of Substance Use.” Counselors should have clients write down three to</w:t>
      </w:r>
      <w:r>
        <w:rPr>
          <w:color w:val="424242"/>
          <w:spacing w:val="-2"/>
          <w:sz w:val="18"/>
        </w:rPr>
        <w:t xml:space="preserve"> </w:t>
      </w:r>
      <w:r>
        <w:rPr>
          <w:color w:val="424242"/>
          <w:sz w:val="18"/>
        </w:rPr>
        <w:t>five items on each card, then instruct them to keep the cards handy and read them when a craving shows up.</w:t>
      </w:r>
    </w:p>
    <w:p w14:paraId="11C1ADDA" w14:textId="77777777" w:rsidR="00A765D5" w:rsidRDefault="00000000">
      <w:pPr>
        <w:pStyle w:val="ListParagraph"/>
        <w:numPr>
          <w:ilvl w:val="0"/>
          <w:numId w:val="26"/>
        </w:numPr>
        <w:tabs>
          <w:tab w:val="left" w:pos="610"/>
        </w:tabs>
        <w:spacing w:before="18" w:line="240" w:lineRule="exact"/>
        <w:ind w:left="610" w:right="463"/>
        <w:rPr>
          <w:sz w:val="18"/>
        </w:rPr>
      </w:pPr>
      <w:r>
        <w:rPr>
          <w:color w:val="424242"/>
          <w:sz w:val="18"/>
        </w:rPr>
        <w:t>Talk through cravings. Challenge automatic thoughts (e.g., “I won’t die if I don’t smoke crack”), and normalize</w:t>
      </w:r>
      <w:r>
        <w:rPr>
          <w:color w:val="424242"/>
          <w:spacing w:val="-5"/>
          <w:sz w:val="18"/>
        </w:rPr>
        <w:t xml:space="preserve"> </w:t>
      </w:r>
      <w:r>
        <w:rPr>
          <w:color w:val="424242"/>
          <w:sz w:val="18"/>
        </w:rPr>
        <w:t>the</w:t>
      </w:r>
      <w:r>
        <w:rPr>
          <w:color w:val="424242"/>
          <w:spacing w:val="-5"/>
          <w:sz w:val="18"/>
        </w:rPr>
        <w:t xml:space="preserve"> </w:t>
      </w:r>
      <w:r>
        <w:rPr>
          <w:color w:val="424242"/>
          <w:sz w:val="18"/>
        </w:rPr>
        <w:t>craving</w:t>
      </w:r>
      <w:r>
        <w:rPr>
          <w:color w:val="424242"/>
          <w:spacing w:val="-5"/>
          <w:sz w:val="18"/>
        </w:rPr>
        <w:t xml:space="preserve"> </w:t>
      </w:r>
      <w:r>
        <w:rPr>
          <w:color w:val="424242"/>
          <w:sz w:val="18"/>
        </w:rPr>
        <w:t>(e.g.,</w:t>
      </w:r>
      <w:r>
        <w:rPr>
          <w:color w:val="424242"/>
          <w:spacing w:val="-5"/>
          <w:sz w:val="18"/>
        </w:rPr>
        <w:t xml:space="preserve"> </w:t>
      </w:r>
      <w:r>
        <w:rPr>
          <w:color w:val="424242"/>
          <w:sz w:val="18"/>
        </w:rPr>
        <w:t>“The</w:t>
      </w:r>
      <w:r>
        <w:rPr>
          <w:color w:val="424242"/>
          <w:spacing w:val="-5"/>
          <w:sz w:val="18"/>
        </w:rPr>
        <w:t xml:space="preserve"> </w:t>
      </w:r>
      <w:r>
        <w:rPr>
          <w:color w:val="424242"/>
          <w:sz w:val="18"/>
        </w:rPr>
        <w:t>craving</w:t>
      </w:r>
      <w:r>
        <w:rPr>
          <w:color w:val="424242"/>
          <w:spacing w:val="-5"/>
          <w:sz w:val="18"/>
        </w:rPr>
        <w:t xml:space="preserve"> </w:t>
      </w:r>
      <w:r>
        <w:rPr>
          <w:color w:val="424242"/>
          <w:sz w:val="18"/>
        </w:rPr>
        <w:t>is</w:t>
      </w:r>
      <w:r>
        <w:rPr>
          <w:color w:val="424242"/>
          <w:spacing w:val="-5"/>
          <w:sz w:val="18"/>
        </w:rPr>
        <w:t xml:space="preserve"> </w:t>
      </w:r>
      <w:r>
        <w:rPr>
          <w:color w:val="424242"/>
          <w:sz w:val="18"/>
        </w:rPr>
        <w:t>uncomfortable,</w:t>
      </w:r>
      <w:r>
        <w:rPr>
          <w:color w:val="424242"/>
          <w:spacing w:val="-5"/>
          <w:sz w:val="18"/>
        </w:rPr>
        <w:t xml:space="preserve"> </w:t>
      </w:r>
      <w:r>
        <w:rPr>
          <w:color w:val="424242"/>
          <w:sz w:val="18"/>
        </w:rPr>
        <w:t>but</w:t>
      </w:r>
      <w:r>
        <w:rPr>
          <w:color w:val="424242"/>
          <w:spacing w:val="-5"/>
          <w:sz w:val="18"/>
        </w:rPr>
        <w:t xml:space="preserve"> </w:t>
      </w:r>
      <w:r>
        <w:rPr>
          <w:color w:val="424242"/>
          <w:sz w:val="18"/>
        </w:rPr>
        <w:t>it’s</w:t>
      </w:r>
      <w:r>
        <w:rPr>
          <w:color w:val="424242"/>
          <w:spacing w:val="-5"/>
          <w:sz w:val="18"/>
        </w:rPr>
        <w:t xml:space="preserve"> </w:t>
      </w:r>
      <w:r>
        <w:rPr>
          <w:color w:val="424242"/>
          <w:sz w:val="18"/>
        </w:rPr>
        <w:t>okay;</w:t>
      </w:r>
      <w:r>
        <w:rPr>
          <w:color w:val="424242"/>
          <w:spacing w:val="-5"/>
          <w:sz w:val="18"/>
        </w:rPr>
        <w:t xml:space="preserve"> </w:t>
      </w:r>
      <w:r>
        <w:rPr>
          <w:color w:val="424242"/>
          <w:sz w:val="18"/>
        </w:rPr>
        <w:t>I</w:t>
      </w:r>
      <w:r>
        <w:rPr>
          <w:color w:val="424242"/>
          <w:spacing w:val="-5"/>
          <w:sz w:val="18"/>
        </w:rPr>
        <w:t xml:space="preserve"> </w:t>
      </w:r>
      <w:r>
        <w:rPr>
          <w:color w:val="424242"/>
          <w:sz w:val="18"/>
        </w:rPr>
        <w:t>can</w:t>
      </w:r>
      <w:r>
        <w:rPr>
          <w:color w:val="424242"/>
          <w:spacing w:val="-5"/>
          <w:sz w:val="18"/>
        </w:rPr>
        <w:t xml:space="preserve"> </w:t>
      </w:r>
      <w:r>
        <w:rPr>
          <w:color w:val="424242"/>
          <w:sz w:val="18"/>
        </w:rPr>
        <w:t>ride</w:t>
      </w:r>
      <w:r>
        <w:rPr>
          <w:color w:val="424242"/>
          <w:spacing w:val="-5"/>
          <w:sz w:val="18"/>
        </w:rPr>
        <w:t xml:space="preserve"> </w:t>
      </w:r>
      <w:r>
        <w:rPr>
          <w:color w:val="424242"/>
          <w:sz w:val="18"/>
        </w:rPr>
        <w:t>it</w:t>
      </w:r>
      <w:r>
        <w:rPr>
          <w:color w:val="424242"/>
          <w:spacing w:val="-5"/>
          <w:sz w:val="18"/>
        </w:rPr>
        <w:t xml:space="preserve"> </w:t>
      </w:r>
      <w:r>
        <w:rPr>
          <w:color w:val="424242"/>
          <w:sz w:val="18"/>
        </w:rPr>
        <w:t>out</w:t>
      </w:r>
      <w:r>
        <w:rPr>
          <w:color w:val="424242"/>
          <w:spacing w:val="-5"/>
          <w:sz w:val="18"/>
        </w:rPr>
        <w:t xml:space="preserve"> </w:t>
      </w:r>
      <w:r>
        <w:rPr>
          <w:color w:val="424242"/>
          <w:sz w:val="18"/>
        </w:rPr>
        <w:t>without</w:t>
      </w:r>
      <w:r>
        <w:rPr>
          <w:color w:val="424242"/>
          <w:spacing w:val="-5"/>
          <w:sz w:val="18"/>
        </w:rPr>
        <w:t xml:space="preserve"> </w:t>
      </w:r>
      <w:r>
        <w:rPr>
          <w:color w:val="424242"/>
          <w:sz w:val="18"/>
        </w:rPr>
        <w:t>using,” or “A craving is just a craving; it’s not who I am.”).</w:t>
      </w:r>
    </w:p>
    <w:p w14:paraId="4E3734E6" w14:textId="77777777" w:rsidR="00A765D5" w:rsidRDefault="00000000">
      <w:pPr>
        <w:pStyle w:val="ListParagraph"/>
        <w:numPr>
          <w:ilvl w:val="0"/>
          <w:numId w:val="26"/>
        </w:numPr>
        <w:tabs>
          <w:tab w:val="left" w:pos="610"/>
        </w:tabs>
        <w:spacing w:before="29" w:line="240" w:lineRule="exact"/>
        <w:ind w:left="610" w:right="441"/>
        <w:rPr>
          <w:sz w:val="18"/>
        </w:rPr>
      </w:pPr>
      <w:r>
        <w:rPr>
          <w:color w:val="424242"/>
          <w:sz w:val="18"/>
        </w:rPr>
        <w:t>Come up with client-generated strategies. Lead clients in brainstorming about specific coping strategies that</w:t>
      </w:r>
      <w:r>
        <w:rPr>
          <w:color w:val="424242"/>
          <w:spacing w:val="-3"/>
          <w:sz w:val="18"/>
        </w:rPr>
        <w:t xml:space="preserve"> </w:t>
      </w:r>
      <w:r>
        <w:rPr>
          <w:color w:val="424242"/>
          <w:sz w:val="18"/>
        </w:rPr>
        <w:t>are</w:t>
      </w:r>
      <w:r>
        <w:rPr>
          <w:color w:val="424242"/>
          <w:spacing w:val="-3"/>
          <w:sz w:val="18"/>
        </w:rPr>
        <w:t xml:space="preserve"> </w:t>
      </w:r>
      <w:r>
        <w:rPr>
          <w:color w:val="424242"/>
          <w:sz w:val="18"/>
        </w:rPr>
        <w:t>acceptable,</w:t>
      </w:r>
      <w:r>
        <w:rPr>
          <w:color w:val="424242"/>
          <w:spacing w:val="-3"/>
          <w:sz w:val="18"/>
        </w:rPr>
        <w:t xml:space="preserve"> </w:t>
      </w:r>
      <w:r>
        <w:rPr>
          <w:color w:val="424242"/>
          <w:sz w:val="18"/>
        </w:rPr>
        <w:t>accessible,</w:t>
      </w:r>
      <w:r>
        <w:rPr>
          <w:color w:val="424242"/>
          <w:spacing w:val="-3"/>
          <w:sz w:val="18"/>
        </w:rPr>
        <w:t xml:space="preserve"> </w:t>
      </w:r>
      <w:r>
        <w:rPr>
          <w:color w:val="424242"/>
          <w:sz w:val="18"/>
        </w:rPr>
        <w:t>and</w:t>
      </w:r>
      <w:r>
        <w:rPr>
          <w:color w:val="424242"/>
          <w:spacing w:val="-3"/>
          <w:sz w:val="18"/>
        </w:rPr>
        <w:t xml:space="preserve"> </w:t>
      </w:r>
      <w:r>
        <w:rPr>
          <w:color w:val="424242"/>
          <w:sz w:val="18"/>
        </w:rPr>
        <w:t>appropriate</w:t>
      </w:r>
      <w:r>
        <w:rPr>
          <w:color w:val="424242"/>
          <w:spacing w:val="-3"/>
          <w:sz w:val="18"/>
        </w:rPr>
        <w:t xml:space="preserve"> </w:t>
      </w:r>
      <w:r>
        <w:rPr>
          <w:color w:val="424242"/>
          <w:sz w:val="18"/>
        </w:rPr>
        <w:t>for</w:t>
      </w:r>
      <w:r>
        <w:rPr>
          <w:color w:val="424242"/>
          <w:spacing w:val="-3"/>
          <w:sz w:val="18"/>
        </w:rPr>
        <w:t xml:space="preserve"> </w:t>
      </w:r>
      <w:r>
        <w:rPr>
          <w:color w:val="424242"/>
          <w:sz w:val="18"/>
        </w:rPr>
        <w:t>each</w:t>
      </w:r>
      <w:r>
        <w:rPr>
          <w:color w:val="424242"/>
          <w:spacing w:val="-3"/>
          <w:sz w:val="18"/>
        </w:rPr>
        <w:t xml:space="preserve"> </w:t>
      </w:r>
      <w:r>
        <w:rPr>
          <w:color w:val="424242"/>
          <w:sz w:val="18"/>
        </w:rPr>
        <w:t>of</w:t>
      </w:r>
      <w:r>
        <w:rPr>
          <w:color w:val="424242"/>
          <w:spacing w:val="-3"/>
          <w:sz w:val="18"/>
        </w:rPr>
        <w:t xml:space="preserve"> </w:t>
      </w:r>
      <w:r>
        <w:rPr>
          <w:color w:val="424242"/>
          <w:sz w:val="18"/>
        </w:rPr>
        <w:t>them.</w:t>
      </w:r>
      <w:r>
        <w:rPr>
          <w:color w:val="424242"/>
          <w:spacing w:val="-3"/>
          <w:sz w:val="18"/>
        </w:rPr>
        <w:t xml:space="preserve"> </w:t>
      </w:r>
      <w:r>
        <w:rPr>
          <w:color w:val="424242"/>
          <w:sz w:val="18"/>
        </w:rPr>
        <w:t>Pass</w:t>
      </w:r>
      <w:r>
        <w:rPr>
          <w:color w:val="424242"/>
          <w:spacing w:val="-3"/>
          <w:sz w:val="18"/>
        </w:rPr>
        <w:t xml:space="preserve"> </w:t>
      </w:r>
      <w:r>
        <w:rPr>
          <w:color w:val="424242"/>
          <w:sz w:val="18"/>
        </w:rPr>
        <w:t>out</w:t>
      </w:r>
      <w:r>
        <w:rPr>
          <w:color w:val="424242"/>
          <w:spacing w:val="-3"/>
          <w:sz w:val="18"/>
        </w:rPr>
        <w:t xml:space="preserve"> </w:t>
      </w:r>
      <w:r>
        <w:rPr>
          <w:color w:val="424242"/>
          <w:sz w:val="18"/>
        </w:rPr>
        <w:t>blank</w:t>
      </w:r>
      <w:r>
        <w:rPr>
          <w:color w:val="424242"/>
          <w:spacing w:val="-3"/>
          <w:sz w:val="18"/>
        </w:rPr>
        <w:t xml:space="preserve"> </w:t>
      </w:r>
      <w:r>
        <w:rPr>
          <w:color w:val="424242"/>
          <w:sz w:val="18"/>
        </w:rPr>
        <w:t>cards</w:t>
      </w:r>
      <w:r>
        <w:rPr>
          <w:color w:val="424242"/>
          <w:spacing w:val="-3"/>
          <w:sz w:val="18"/>
        </w:rPr>
        <w:t xml:space="preserve"> </w:t>
      </w:r>
      <w:r>
        <w:rPr>
          <w:color w:val="424242"/>
          <w:sz w:val="18"/>
        </w:rPr>
        <w:t>and</w:t>
      </w:r>
      <w:r>
        <w:rPr>
          <w:color w:val="424242"/>
          <w:spacing w:val="-3"/>
          <w:sz w:val="18"/>
        </w:rPr>
        <w:t xml:space="preserve"> </w:t>
      </w:r>
      <w:r>
        <w:rPr>
          <w:color w:val="424242"/>
          <w:sz w:val="18"/>
        </w:rPr>
        <w:t>invite</w:t>
      </w:r>
      <w:r>
        <w:rPr>
          <w:color w:val="424242"/>
          <w:spacing w:val="-3"/>
          <w:sz w:val="18"/>
        </w:rPr>
        <w:t xml:space="preserve"> </w:t>
      </w:r>
      <w:r>
        <w:rPr>
          <w:color w:val="424242"/>
          <w:sz w:val="18"/>
        </w:rPr>
        <w:t>clients to write down five to eight specific coping strategies that they can practice at home.</w:t>
      </w:r>
    </w:p>
    <w:p w14:paraId="36F537F1" w14:textId="77777777" w:rsidR="00A765D5" w:rsidRDefault="00000000">
      <w:pPr>
        <w:spacing w:before="191"/>
        <w:ind w:left="430"/>
        <w:rPr>
          <w:i/>
          <w:sz w:val="18"/>
        </w:rPr>
      </w:pPr>
      <w:r>
        <w:rPr>
          <w:i/>
          <w:color w:val="424242"/>
          <w:sz w:val="18"/>
        </w:rPr>
        <w:t xml:space="preserve">Practice Coping </w:t>
      </w:r>
      <w:r>
        <w:rPr>
          <w:i/>
          <w:color w:val="424242"/>
          <w:spacing w:val="-2"/>
          <w:sz w:val="18"/>
        </w:rPr>
        <w:t>Skills</w:t>
      </w:r>
    </w:p>
    <w:p w14:paraId="786FF0F7" w14:textId="77777777" w:rsidR="00A765D5" w:rsidRDefault="00000000">
      <w:pPr>
        <w:spacing w:before="111" w:line="264" w:lineRule="auto"/>
        <w:ind w:left="430" w:right="446"/>
        <w:rPr>
          <w:sz w:val="18"/>
        </w:rPr>
      </w:pPr>
      <w:r>
        <w:rPr>
          <w:color w:val="424242"/>
          <w:sz w:val="18"/>
        </w:rPr>
        <w:t>Counselors can pick one coping skill from the list that can be practiced in session and engage clients in an experiential exercise for 5 to 8 minutes. This gives them an opportunity to practice a new coping skill and anticipate obstacles that may arise when using it in everyday life. For example, invite clients to pair up with a partner and take turns talking through a craving. Instruct the listener to refrain from giving advice, but</w:t>
      </w:r>
      <w:r>
        <w:rPr>
          <w:color w:val="424242"/>
          <w:spacing w:val="-3"/>
          <w:sz w:val="18"/>
        </w:rPr>
        <w:t xml:space="preserve"> </w:t>
      </w:r>
      <w:r>
        <w:rPr>
          <w:color w:val="424242"/>
          <w:sz w:val="18"/>
        </w:rPr>
        <w:t>just</w:t>
      </w:r>
      <w:r>
        <w:rPr>
          <w:color w:val="424242"/>
          <w:spacing w:val="-3"/>
          <w:sz w:val="18"/>
        </w:rPr>
        <w:t xml:space="preserve"> </w:t>
      </w:r>
      <w:r>
        <w:rPr>
          <w:color w:val="424242"/>
          <w:sz w:val="18"/>
        </w:rPr>
        <w:t>listen</w:t>
      </w:r>
      <w:r>
        <w:rPr>
          <w:color w:val="424242"/>
          <w:spacing w:val="-3"/>
          <w:sz w:val="18"/>
        </w:rPr>
        <w:t xml:space="preserve"> </w:t>
      </w:r>
      <w:r>
        <w:rPr>
          <w:color w:val="424242"/>
          <w:sz w:val="18"/>
        </w:rPr>
        <w:t>and</w:t>
      </w:r>
      <w:r>
        <w:rPr>
          <w:color w:val="424242"/>
          <w:spacing w:val="-3"/>
          <w:sz w:val="18"/>
        </w:rPr>
        <w:t xml:space="preserve"> </w:t>
      </w:r>
      <w:r>
        <w:rPr>
          <w:color w:val="424242"/>
          <w:sz w:val="18"/>
        </w:rPr>
        <w:t>offer</w:t>
      </w:r>
      <w:r>
        <w:rPr>
          <w:color w:val="424242"/>
          <w:spacing w:val="-3"/>
          <w:sz w:val="18"/>
        </w:rPr>
        <w:t xml:space="preserve"> </w:t>
      </w:r>
      <w:r>
        <w:rPr>
          <w:color w:val="424242"/>
          <w:sz w:val="18"/>
        </w:rPr>
        <w:t>an</w:t>
      </w:r>
      <w:r>
        <w:rPr>
          <w:color w:val="424242"/>
          <w:spacing w:val="-3"/>
          <w:sz w:val="18"/>
        </w:rPr>
        <w:t xml:space="preserve"> </w:t>
      </w:r>
      <w:r>
        <w:rPr>
          <w:color w:val="424242"/>
          <w:sz w:val="18"/>
        </w:rPr>
        <w:t>affirmation</w:t>
      </w:r>
      <w:r>
        <w:rPr>
          <w:color w:val="424242"/>
          <w:spacing w:val="-3"/>
          <w:sz w:val="18"/>
        </w:rPr>
        <w:t xml:space="preserve"> </w:t>
      </w:r>
      <w:r>
        <w:rPr>
          <w:color w:val="424242"/>
          <w:sz w:val="18"/>
        </w:rPr>
        <w:t>to</w:t>
      </w:r>
      <w:r>
        <w:rPr>
          <w:color w:val="424242"/>
          <w:spacing w:val="-3"/>
          <w:sz w:val="18"/>
        </w:rPr>
        <w:t xml:space="preserve"> </w:t>
      </w:r>
      <w:r>
        <w:rPr>
          <w:color w:val="424242"/>
          <w:sz w:val="18"/>
        </w:rPr>
        <w:t>the</w:t>
      </w:r>
      <w:r>
        <w:rPr>
          <w:color w:val="424242"/>
          <w:spacing w:val="-3"/>
          <w:sz w:val="18"/>
        </w:rPr>
        <w:t xml:space="preserve"> </w:t>
      </w:r>
      <w:r>
        <w:rPr>
          <w:color w:val="424242"/>
          <w:sz w:val="18"/>
        </w:rPr>
        <w:t>storyteller</w:t>
      </w:r>
      <w:r>
        <w:rPr>
          <w:color w:val="424242"/>
          <w:spacing w:val="-3"/>
          <w:sz w:val="18"/>
        </w:rPr>
        <w:t xml:space="preserve"> </w:t>
      </w:r>
      <w:r>
        <w:rPr>
          <w:color w:val="424242"/>
          <w:sz w:val="18"/>
        </w:rPr>
        <w:t>about</w:t>
      </w:r>
      <w:r>
        <w:rPr>
          <w:color w:val="424242"/>
          <w:spacing w:val="-3"/>
          <w:sz w:val="18"/>
        </w:rPr>
        <w:t xml:space="preserve"> </w:t>
      </w:r>
      <w:r>
        <w:rPr>
          <w:color w:val="424242"/>
          <w:sz w:val="18"/>
        </w:rPr>
        <w:t>his</w:t>
      </w:r>
      <w:r>
        <w:rPr>
          <w:color w:val="424242"/>
          <w:spacing w:val="-3"/>
          <w:sz w:val="18"/>
        </w:rPr>
        <w:t xml:space="preserve"> </w:t>
      </w:r>
      <w:r>
        <w:rPr>
          <w:color w:val="424242"/>
          <w:sz w:val="18"/>
        </w:rPr>
        <w:t>or</w:t>
      </w:r>
      <w:r>
        <w:rPr>
          <w:color w:val="424242"/>
          <w:spacing w:val="-3"/>
          <w:sz w:val="18"/>
        </w:rPr>
        <w:t xml:space="preserve"> </w:t>
      </w:r>
      <w:r>
        <w:rPr>
          <w:color w:val="424242"/>
          <w:sz w:val="18"/>
        </w:rPr>
        <w:t>her</w:t>
      </w:r>
      <w:r>
        <w:rPr>
          <w:color w:val="424242"/>
          <w:spacing w:val="-3"/>
          <w:sz w:val="18"/>
        </w:rPr>
        <w:t xml:space="preserve"> </w:t>
      </w:r>
      <w:r>
        <w:rPr>
          <w:color w:val="424242"/>
          <w:sz w:val="18"/>
        </w:rPr>
        <w:t>efforts</w:t>
      </w:r>
      <w:r>
        <w:rPr>
          <w:color w:val="424242"/>
          <w:spacing w:val="-3"/>
          <w:sz w:val="18"/>
        </w:rPr>
        <w:t xml:space="preserve"> </w:t>
      </w:r>
      <w:r>
        <w:rPr>
          <w:color w:val="424242"/>
          <w:sz w:val="18"/>
        </w:rPr>
        <w:t>to</w:t>
      </w:r>
      <w:r>
        <w:rPr>
          <w:color w:val="424242"/>
          <w:spacing w:val="-3"/>
          <w:sz w:val="18"/>
        </w:rPr>
        <w:t xml:space="preserve"> </w:t>
      </w:r>
      <w:r>
        <w:rPr>
          <w:color w:val="424242"/>
          <w:sz w:val="18"/>
        </w:rPr>
        <w:t>talk</w:t>
      </w:r>
      <w:r>
        <w:rPr>
          <w:color w:val="424242"/>
          <w:spacing w:val="-3"/>
          <w:sz w:val="18"/>
        </w:rPr>
        <w:t xml:space="preserve"> </w:t>
      </w:r>
      <w:r>
        <w:rPr>
          <w:color w:val="424242"/>
          <w:sz w:val="18"/>
        </w:rPr>
        <w:t>through</w:t>
      </w:r>
      <w:r>
        <w:rPr>
          <w:color w:val="424242"/>
          <w:spacing w:val="-3"/>
          <w:sz w:val="18"/>
        </w:rPr>
        <w:t xml:space="preserve"> </w:t>
      </w:r>
      <w:r>
        <w:rPr>
          <w:color w:val="424242"/>
          <w:sz w:val="18"/>
        </w:rPr>
        <w:t>the</w:t>
      </w:r>
      <w:r>
        <w:rPr>
          <w:color w:val="424242"/>
          <w:spacing w:val="-3"/>
          <w:sz w:val="18"/>
        </w:rPr>
        <w:t xml:space="preserve"> </w:t>
      </w:r>
      <w:r>
        <w:rPr>
          <w:color w:val="424242"/>
          <w:sz w:val="18"/>
        </w:rPr>
        <w:t>craving instead of using a substance. Discuss the exercise and offer clients a practice exercise to work with until the next session.</w:t>
      </w:r>
    </w:p>
    <w:p w14:paraId="797C1A74" w14:textId="77777777" w:rsidR="00A765D5" w:rsidRDefault="00000000">
      <w:pPr>
        <w:spacing w:before="85"/>
        <w:ind w:left="430"/>
        <w:rPr>
          <w:i/>
          <w:sz w:val="18"/>
        </w:rPr>
      </w:pPr>
      <w:r>
        <w:rPr>
          <w:i/>
          <w:color w:val="424242"/>
          <w:sz w:val="18"/>
        </w:rPr>
        <w:t xml:space="preserve">Assign Between-Session </w:t>
      </w:r>
      <w:r>
        <w:rPr>
          <w:i/>
          <w:color w:val="424242"/>
          <w:spacing w:val="-2"/>
          <w:sz w:val="18"/>
        </w:rPr>
        <w:t>Exercises</w:t>
      </w:r>
    </w:p>
    <w:p w14:paraId="290FD58B" w14:textId="77777777" w:rsidR="00A765D5" w:rsidRDefault="00000000">
      <w:pPr>
        <w:spacing w:before="112" w:line="264" w:lineRule="auto"/>
        <w:ind w:left="430" w:right="441"/>
        <w:rPr>
          <w:sz w:val="18"/>
        </w:rPr>
      </w:pPr>
      <w:r>
        <w:rPr>
          <w:color w:val="424242"/>
          <w:sz w:val="18"/>
        </w:rPr>
        <w:t>An</w:t>
      </w:r>
      <w:r>
        <w:rPr>
          <w:color w:val="424242"/>
          <w:spacing w:val="-3"/>
          <w:sz w:val="18"/>
        </w:rPr>
        <w:t xml:space="preserve"> </w:t>
      </w:r>
      <w:r>
        <w:rPr>
          <w:color w:val="424242"/>
          <w:sz w:val="18"/>
        </w:rPr>
        <w:t>important</w:t>
      </w:r>
      <w:r>
        <w:rPr>
          <w:color w:val="424242"/>
          <w:spacing w:val="-3"/>
          <w:sz w:val="18"/>
        </w:rPr>
        <w:t xml:space="preserve"> </w:t>
      </w:r>
      <w:r>
        <w:rPr>
          <w:color w:val="424242"/>
          <w:sz w:val="18"/>
        </w:rPr>
        <w:t>element</w:t>
      </w:r>
      <w:r>
        <w:rPr>
          <w:color w:val="424242"/>
          <w:spacing w:val="-3"/>
          <w:sz w:val="18"/>
        </w:rPr>
        <w:t xml:space="preserve"> </w:t>
      </w:r>
      <w:r>
        <w:rPr>
          <w:color w:val="424242"/>
          <w:sz w:val="18"/>
        </w:rPr>
        <w:t>of</w:t>
      </w:r>
      <w:r>
        <w:rPr>
          <w:color w:val="424242"/>
          <w:spacing w:val="-3"/>
          <w:sz w:val="18"/>
        </w:rPr>
        <w:t xml:space="preserve"> </w:t>
      </w:r>
      <w:r>
        <w:rPr>
          <w:color w:val="424242"/>
          <w:sz w:val="18"/>
        </w:rPr>
        <w:t>CBT</w:t>
      </w:r>
      <w:r>
        <w:rPr>
          <w:color w:val="424242"/>
          <w:spacing w:val="-3"/>
          <w:sz w:val="18"/>
        </w:rPr>
        <w:t xml:space="preserve"> </w:t>
      </w:r>
      <w:r>
        <w:rPr>
          <w:color w:val="424242"/>
          <w:sz w:val="18"/>
        </w:rPr>
        <w:t>is</w:t>
      </w:r>
      <w:r>
        <w:rPr>
          <w:color w:val="424242"/>
          <w:spacing w:val="-3"/>
          <w:sz w:val="18"/>
        </w:rPr>
        <w:t xml:space="preserve"> </w:t>
      </w:r>
      <w:r>
        <w:rPr>
          <w:color w:val="424242"/>
          <w:sz w:val="18"/>
        </w:rPr>
        <w:t>giving</w:t>
      </w:r>
      <w:r>
        <w:rPr>
          <w:color w:val="424242"/>
          <w:spacing w:val="-3"/>
          <w:sz w:val="18"/>
        </w:rPr>
        <w:t xml:space="preserve"> </w:t>
      </w:r>
      <w:r>
        <w:rPr>
          <w:color w:val="424242"/>
          <w:sz w:val="18"/>
        </w:rPr>
        <w:t>clients</w:t>
      </w:r>
      <w:r>
        <w:rPr>
          <w:color w:val="424242"/>
          <w:spacing w:val="-3"/>
          <w:sz w:val="18"/>
        </w:rPr>
        <w:t xml:space="preserve"> </w:t>
      </w:r>
      <w:r>
        <w:rPr>
          <w:color w:val="424242"/>
          <w:sz w:val="18"/>
        </w:rPr>
        <w:t>between-session</w:t>
      </w:r>
      <w:r>
        <w:rPr>
          <w:color w:val="424242"/>
          <w:spacing w:val="-3"/>
          <w:sz w:val="18"/>
        </w:rPr>
        <w:t xml:space="preserve"> </w:t>
      </w:r>
      <w:r>
        <w:rPr>
          <w:color w:val="424242"/>
          <w:sz w:val="18"/>
        </w:rPr>
        <w:t>challenges</w:t>
      </w:r>
      <w:r>
        <w:rPr>
          <w:color w:val="424242"/>
          <w:spacing w:val="-3"/>
          <w:sz w:val="18"/>
        </w:rPr>
        <w:t xml:space="preserve"> </w:t>
      </w:r>
      <w:r>
        <w:rPr>
          <w:color w:val="424242"/>
          <w:sz w:val="18"/>
        </w:rPr>
        <w:t>to</w:t>
      </w:r>
      <w:r>
        <w:rPr>
          <w:color w:val="424242"/>
          <w:spacing w:val="-3"/>
          <w:sz w:val="18"/>
        </w:rPr>
        <w:t xml:space="preserve"> </w:t>
      </w:r>
      <w:r>
        <w:rPr>
          <w:color w:val="424242"/>
          <w:sz w:val="18"/>
        </w:rPr>
        <w:t>identify</w:t>
      </w:r>
      <w:r>
        <w:rPr>
          <w:color w:val="424242"/>
          <w:spacing w:val="-3"/>
          <w:sz w:val="18"/>
        </w:rPr>
        <w:t xml:space="preserve"> </w:t>
      </w:r>
      <w:r>
        <w:rPr>
          <w:color w:val="424242"/>
          <w:sz w:val="18"/>
        </w:rPr>
        <w:t>and</w:t>
      </w:r>
      <w:r>
        <w:rPr>
          <w:color w:val="424242"/>
          <w:spacing w:val="-3"/>
          <w:sz w:val="18"/>
        </w:rPr>
        <w:t xml:space="preserve"> </w:t>
      </w:r>
      <w:r>
        <w:rPr>
          <w:color w:val="424242"/>
          <w:sz w:val="18"/>
        </w:rPr>
        <w:t>monitor</w:t>
      </w:r>
      <w:r>
        <w:rPr>
          <w:color w:val="424242"/>
          <w:spacing w:val="-3"/>
          <w:sz w:val="18"/>
        </w:rPr>
        <w:t xml:space="preserve"> </w:t>
      </w:r>
      <w:r>
        <w:rPr>
          <w:color w:val="424242"/>
          <w:sz w:val="18"/>
        </w:rPr>
        <w:t>distorted thinking and the feelings and impulses linked to thoughts, and to evaluate the effectiveness of coping skills learned in session. The goal of this exercise is to help clients develop a deeper understanding of</w:t>
      </w:r>
    </w:p>
    <w:p w14:paraId="5F8003A5" w14:textId="77777777" w:rsidR="00A765D5" w:rsidRDefault="00000000">
      <w:pPr>
        <w:spacing w:line="264" w:lineRule="auto"/>
        <w:ind w:left="430"/>
        <w:rPr>
          <w:sz w:val="18"/>
        </w:rPr>
      </w:pPr>
      <w:r>
        <w:rPr>
          <w:color w:val="424242"/>
          <w:sz w:val="18"/>
        </w:rPr>
        <w:t>the links between thoughts, feelings, and the impulse to use substances or engage in risk behaviors. In addition,</w:t>
      </w:r>
      <w:r>
        <w:rPr>
          <w:color w:val="424242"/>
          <w:spacing w:val="-3"/>
          <w:sz w:val="18"/>
        </w:rPr>
        <w:t xml:space="preserve"> </w:t>
      </w:r>
      <w:r>
        <w:rPr>
          <w:color w:val="424242"/>
          <w:sz w:val="18"/>
        </w:rPr>
        <w:t>it</w:t>
      </w:r>
      <w:r>
        <w:rPr>
          <w:color w:val="424242"/>
          <w:spacing w:val="-3"/>
          <w:sz w:val="18"/>
        </w:rPr>
        <w:t xml:space="preserve"> </w:t>
      </w:r>
      <w:r>
        <w:rPr>
          <w:color w:val="424242"/>
          <w:sz w:val="18"/>
        </w:rPr>
        <w:t>provides</w:t>
      </w:r>
      <w:r>
        <w:rPr>
          <w:color w:val="424242"/>
          <w:spacing w:val="-3"/>
          <w:sz w:val="18"/>
        </w:rPr>
        <w:t xml:space="preserve"> </w:t>
      </w:r>
      <w:r>
        <w:rPr>
          <w:color w:val="424242"/>
          <w:sz w:val="18"/>
        </w:rPr>
        <w:t>an</w:t>
      </w:r>
      <w:r>
        <w:rPr>
          <w:color w:val="424242"/>
          <w:spacing w:val="-3"/>
          <w:sz w:val="18"/>
        </w:rPr>
        <w:t xml:space="preserve"> </w:t>
      </w:r>
      <w:r>
        <w:rPr>
          <w:color w:val="424242"/>
          <w:sz w:val="18"/>
        </w:rPr>
        <w:t>impetus</w:t>
      </w:r>
      <w:r>
        <w:rPr>
          <w:color w:val="424242"/>
          <w:spacing w:val="-3"/>
          <w:sz w:val="18"/>
        </w:rPr>
        <w:t xml:space="preserve"> </w:t>
      </w:r>
      <w:r>
        <w:rPr>
          <w:color w:val="424242"/>
          <w:sz w:val="18"/>
        </w:rPr>
        <w:t>for</w:t>
      </w:r>
      <w:r>
        <w:rPr>
          <w:color w:val="424242"/>
          <w:spacing w:val="-3"/>
          <w:sz w:val="18"/>
        </w:rPr>
        <w:t xml:space="preserve"> </w:t>
      </w:r>
      <w:r>
        <w:rPr>
          <w:color w:val="424242"/>
          <w:sz w:val="18"/>
        </w:rPr>
        <w:t>clients</w:t>
      </w:r>
      <w:r>
        <w:rPr>
          <w:color w:val="424242"/>
          <w:spacing w:val="-3"/>
          <w:sz w:val="18"/>
        </w:rPr>
        <w:t xml:space="preserve"> </w:t>
      </w:r>
      <w:r>
        <w:rPr>
          <w:color w:val="424242"/>
          <w:sz w:val="18"/>
        </w:rPr>
        <w:t>to</w:t>
      </w:r>
      <w:r>
        <w:rPr>
          <w:color w:val="424242"/>
          <w:spacing w:val="-3"/>
          <w:sz w:val="18"/>
        </w:rPr>
        <w:t xml:space="preserve"> </w:t>
      </w:r>
      <w:r>
        <w:rPr>
          <w:color w:val="424242"/>
          <w:sz w:val="18"/>
        </w:rPr>
        <w:t>practice</w:t>
      </w:r>
      <w:r>
        <w:rPr>
          <w:color w:val="424242"/>
          <w:spacing w:val="-3"/>
          <w:sz w:val="18"/>
        </w:rPr>
        <w:t xml:space="preserve"> </w:t>
      </w:r>
      <w:r>
        <w:rPr>
          <w:color w:val="424242"/>
          <w:sz w:val="18"/>
        </w:rPr>
        <w:t>coping</w:t>
      </w:r>
      <w:r>
        <w:rPr>
          <w:color w:val="424242"/>
          <w:spacing w:val="-3"/>
          <w:sz w:val="18"/>
        </w:rPr>
        <w:t xml:space="preserve"> </w:t>
      </w:r>
      <w:r>
        <w:rPr>
          <w:color w:val="424242"/>
          <w:sz w:val="18"/>
        </w:rPr>
        <w:t>skills</w:t>
      </w:r>
      <w:r>
        <w:rPr>
          <w:color w:val="424242"/>
          <w:spacing w:val="-3"/>
          <w:sz w:val="18"/>
        </w:rPr>
        <w:t xml:space="preserve"> </w:t>
      </w:r>
      <w:r>
        <w:rPr>
          <w:color w:val="424242"/>
          <w:sz w:val="18"/>
        </w:rPr>
        <w:t>learned</w:t>
      </w:r>
      <w:r>
        <w:rPr>
          <w:color w:val="424242"/>
          <w:spacing w:val="-3"/>
          <w:sz w:val="18"/>
        </w:rPr>
        <w:t xml:space="preserve"> </w:t>
      </w:r>
      <w:r>
        <w:rPr>
          <w:color w:val="424242"/>
          <w:sz w:val="18"/>
        </w:rPr>
        <w:t>in</w:t>
      </w:r>
      <w:r>
        <w:rPr>
          <w:color w:val="424242"/>
          <w:spacing w:val="-3"/>
          <w:sz w:val="18"/>
        </w:rPr>
        <w:t xml:space="preserve"> </w:t>
      </w:r>
      <w:r>
        <w:rPr>
          <w:color w:val="424242"/>
          <w:sz w:val="18"/>
        </w:rPr>
        <w:t>session</w:t>
      </w:r>
      <w:r>
        <w:rPr>
          <w:color w:val="424242"/>
          <w:spacing w:val="-3"/>
          <w:sz w:val="18"/>
        </w:rPr>
        <w:t xml:space="preserve"> </w:t>
      </w:r>
      <w:r>
        <w:rPr>
          <w:color w:val="424242"/>
          <w:sz w:val="18"/>
        </w:rPr>
        <w:t>and</w:t>
      </w:r>
      <w:r>
        <w:rPr>
          <w:color w:val="424242"/>
          <w:spacing w:val="-3"/>
          <w:sz w:val="18"/>
        </w:rPr>
        <w:t xml:space="preserve"> </w:t>
      </w:r>
      <w:r>
        <w:rPr>
          <w:color w:val="424242"/>
          <w:sz w:val="18"/>
        </w:rPr>
        <w:t>to</w:t>
      </w:r>
      <w:r>
        <w:rPr>
          <w:color w:val="424242"/>
          <w:spacing w:val="-3"/>
          <w:sz w:val="18"/>
        </w:rPr>
        <w:t xml:space="preserve"> </w:t>
      </w:r>
      <w:r>
        <w:rPr>
          <w:color w:val="424242"/>
          <w:sz w:val="18"/>
        </w:rPr>
        <w:t>evaluate</w:t>
      </w:r>
      <w:r>
        <w:rPr>
          <w:color w:val="424242"/>
          <w:spacing w:val="-3"/>
          <w:sz w:val="18"/>
        </w:rPr>
        <w:t xml:space="preserve"> </w:t>
      </w:r>
      <w:r>
        <w:rPr>
          <w:color w:val="424242"/>
          <w:sz w:val="18"/>
        </w:rPr>
        <w:t xml:space="preserve">their </w:t>
      </w:r>
      <w:r>
        <w:rPr>
          <w:color w:val="424242"/>
          <w:spacing w:val="-2"/>
          <w:sz w:val="18"/>
        </w:rPr>
        <w:t>effectiveness.</w:t>
      </w:r>
    </w:p>
    <w:p w14:paraId="4D18BC17" w14:textId="77777777" w:rsidR="00A765D5" w:rsidRDefault="00000000">
      <w:pPr>
        <w:spacing w:before="85"/>
        <w:ind w:left="430"/>
        <w:rPr>
          <w:b/>
          <w:sz w:val="18"/>
        </w:rPr>
      </w:pPr>
      <w:r>
        <w:rPr>
          <w:b/>
          <w:color w:val="424242"/>
          <w:sz w:val="18"/>
        </w:rPr>
        <w:t>Monitoring</w:t>
      </w:r>
      <w:r>
        <w:rPr>
          <w:b/>
          <w:color w:val="424242"/>
          <w:spacing w:val="-7"/>
          <w:sz w:val="18"/>
        </w:rPr>
        <w:t xml:space="preserve"> </w:t>
      </w:r>
      <w:r>
        <w:rPr>
          <w:b/>
          <w:color w:val="424242"/>
          <w:sz w:val="18"/>
        </w:rPr>
        <w:t>Temptation</w:t>
      </w:r>
      <w:r>
        <w:rPr>
          <w:b/>
          <w:color w:val="424242"/>
          <w:spacing w:val="-7"/>
          <w:sz w:val="18"/>
        </w:rPr>
        <w:t xml:space="preserve"> </w:t>
      </w:r>
      <w:r>
        <w:rPr>
          <w:b/>
          <w:color w:val="424242"/>
          <w:sz w:val="18"/>
        </w:rPr>
        <w:t>and</w:t>
      </w:r>
      <w:r>
        <w:rPr>
          <w:b/>
          <w:color w:val="424242"/>
          <w:spacing w:val="-7"/>
          <w:sz w:val="18"/>
        </w:rPr>
        <w:t xml:space="preserve"> </w:t>
      </w:r>
      <w:r>
        <w:rPr>
          <w:b/>
          <w:color w:val="424242"/>
          <w:sz w:val="18"/>
        </w:rPr>
        <w:t>Evaluating</w:t>
      </w:r>
      <w:r>
        <w:rPr>
          <w:b/>
          <w:color w:val="424242"/>
          <w:spacing w:val="-7"/>
          <w:sz w:val="18"/>
        </w:rPr>
        <w:t xml:space="preserve"> </w:t>
      </w:r>
      <w:r>
        <w:rPr>
          <w:b/>
          <w:color w:val="424242"/>
          <w:sz w:val="18"/>
        </w:rPr>
        <w:t>Coping</w:t>
      </w:r>
      <w:r>
        <w:rPr>
          <w:b/>
          <w:color w:val="424242"/>
          <w:spacing w:val="-6"/>
          <w:sz w:val="18"/>
        </w:rPr>
        <w:t xml:space="preserve"> </w:t>
      </w:r>
      <w:r>
        <w:rPr>
          <w:b/>
          <w:color w:val="424242"/>
          <w:spacing w:val="-2"/>
          <w:sz w:val="18"/>
        </w:rPr>
        <w:t>Skills</w:t>
      </w:r>
    </w:p>
    <w:p w14:paraId="48F48E74" w14:textId="77777777" w:rsidR="00A765D5" w:rsidRDefault="00000000">
      <w:pPr>
        <w:spacing w:before="112"/>
        <w:ind w:left="430"/>
        <w:rPr>
          <w:i/>
          <w:sz w:val="18"/>
        </w:rPr>
      </w:pPr>
      <w:r>
        <w:rPr>
          <w:i/>
          <w:color w:val="424242"/>
          <w:sz w:val="18"/>
        </w:rPr>
        <w:t xml:space="preserve">Introduction to </w:t>
      </w:r>
      <w:r>
        <w:rPr>
          <w:i/>
          <w:color w:val="424242"/>
          <w:spacing w:val="-2"/>
          <w:sz w:val="18"/>
        </w:rPr>
        <w:t>Client</w:t>
      </w:r>
    </w:p>
    <w:p w14:paraId="6909D8A5" w14:textId="77777777" w:rsidR="00A765D5" w:rsidRDefault="00000000">
      <w:pPr>
        <w:spacing w:before="111" w:line="264" w:lineRule="auto"/>
        <w:ind w:left="430" w:right="431"/>
        <w:rPr>
          <w:sz w:val="18"/>
        </w:rPr>
      </w:pPr>
      <w:r>
        <w:rPr>
          <w:color w:val="424242"/>
          <w:sz w:val="18"/>
        </w:rPr>
        <w:t>“Temptation is a strong desire made up of thoughts, feelings, impulses to act, and physical sensations— like a craving to use alcohol or drugs. Looking more closely at times when the temptation to use [name the substance] is strong can help you identify the specific tricks your mind uses to try to lure you into using</w:t>
      </w:r>
      <w:r>
        <w:rPr>
          <w:color w:val="424242"/>
          <w:spacing w:val="-3"/>
          <w:sz w:val="18"/>
        </w:rPr>
        <w:t xml:space="preserve"> </w:t>
      </w:r>
      <w:r>
        <w:rPr>
          <w:color w:val="424242"/>
          <w:sz w:val="18"/>
        </w:rPr>
        <w:t>substances</w:t>
      </w:r>
      <w:r>
        <w:rPr>
          <w:color w:val="424242"/>
          <w:spacing w:val="-3"/>
          <w:sz w:val="18"/>
        </w:rPr>
        <w:t xml:space="preserve"> </w:t>
      </w:r>
      <w:r>
        <w:rPr>
          <w:color w:val="424242"/>
          <w:sz w:val="18"/>
        </w:rPr>
        <w:t>and</w:t>
      </w:r>
      <w:r>
        <w:rPr>
          <w:color w:val="424242"/>
          <w:spacing w:val="-3"/>
          <w:sz w:val="18"/>
        </w:rPr>
        <w:t xml:space="preserve"> </w:t>
      </w:r>
      <w:r>
        <w:rPr>
          <w:color w:val="424242"/>
          <w:sz w:val="18"/>
        </w:rPr>
        <w:t>how</w:t>
      </w:r>
      <w:r>
        <w:rPr>
          <w:color w:val="424242"/>
          <w:spacing w:val="-3"/>
          <w:sz w:val="18"/>
        </w:rPr>
        <w:t xml:space="preserve"> </w:t>
      </w:r>
      <w:r>
        <w:rPr>
          <w:color w:val="424242"/>
          <w:sz w:val="18"/>
        </w:rPr>
        <w:t>feelings</w:t>
      </w:r>
      <w:r>
        <w:rPr>
          <w:color w:val="424242"/>
          <w:spacing w:val="-3"/>
          <w:sz w:val="18"/>
        </w:rPr>
        <w:t xml:space="preserve"> </w:t>
      </w:r>
      <w:r>
        <w:rPr>
          <w:color w:val="424242"/>
          <w:sz w:val="18"/>
        </w:rPr>
        <w:t>and</w:t>
      </w:r>
      <w:r>
        <w:rPr>
          <w:color w:val="424242"/>
          <w:spacing w:val="-3"/>
          <w:sz w:val="18"/>
        </w:rPr>
        <w:t xml:space="preserve"> </w:t>
      </w:r>
      <w:r>
        <w:rPr>
          <w:color w:val="424242"/>
          <w:sz w:val="18"/>
        </w:rPr>
        <w:t>impulses</w:t>
      </w:r>
      <w:r>
        <w:rPr>
          <w:color w:val="424242"/>
          <w:spacing w:val="-3"/>
          <w:sz w:val="18"/>
        </w:rPr>
        <w:t xml:space="preserve"> </w:t>
      </w:r>
      <w:r>
        <w:rPr>
          <w:color w:val="424242"/>
          <w:sz w:val="18"/>
        </w:rPr>
        <w:t>are</w:t>
      </w:r>
      <w:r>
        <w:rPr>
          <w:color w:val="424242"/>
          <w:spacing w:val="-3"/>
          <w:sz w:val="18"/>
        </w:rPr>
        <w:t xml:space="preserve"> </w:t>
      </w:r>
      <w:r>
        <w:rPr>
          <w:color w:val="424242"/>
          <w:sz w:val="18"/>
        </w:rPr>
        <w:t>closely</w:t>
      </w:r>
      <w:r>
        <w:rPr>
          <w:color w:val="424242"/>
          <w:spacing w:val="-3"/>
          <w:sz w:val="18"/>
        </w:rPr>
        <w:t xml:space="preserve"> </w:t>
      </w:r>
      <w:r>
        <w:rPr>
          <w:color w:val="424242"/>
          <w:sz w:val="18"/>
        </w:rPr>
        <w:t>linked</w:t>
      </w:r>
      <w:r>
        <w:rPr>
          <w:color w:val="424242"/>
          <w:spacing w:val="-3"/>
          <w:sz w:val="18"/>
        </w:rPr>
        <w:t xml:space="preserve"> </w:t>
      </w:r>
      <w:r>
        <w:rPr>
          <w:color w:val="424242"/>
          <w:sz w:val="18"/>
        </w:rPr>
        <w:t>to</w:t>
      </w:r>
      <w:r>
        <w:rPr>
          <w:color w:val="424242"/>
          <w:spacing w:val="-3"/>
          <w:sz w:val="18"/>
        </w:rPr>
        <w:t xml:space="preserve"> </w:t>
      </w:r>
      <w:r>
        <w:rPr>
          <w:color w:val="424242"/>
          <w:sz w:val="18"/>
        </w:rPr>
        <w:t>your</w:t>
      </w:r>
      <w:r>
        <w:rPr>
          <w:color w:val="424242"/>
          <w:spacing w:val="-3"/>
          <w:sz w:val="18"/>
        </w:rPr>
        <w:t xml:space="preserve"> </w:t>
      </w:r>
      <w:r>
        <w:rPr>
          <w:color w:val="424242"/>
          <w:sz w:val="18"/>
        </w:rPr>
        <w:t>thoughts.</w:t>
      </w:r>
      <w:r>
        <w:rPr>
          <w:color w:val="424242"/>
          <w:spacing w:val="-3"/>
          <w:sz w:val="18"/>
        </w:rPr>
        <w:t xml:space="preserve"> </w:t>
      </w:r>
      <w:r>
        <w:rPr>
          <w:color w:val="424242"/>
          <w:sz w:val="18"/>
        </w:rPr>
        <w:t>This</w:t>
      </w:r>
      <w:r>
        <w:rPr>
          <w:color w:val="424242"/>
          <w:spacing w:val="-3"/>
          <w:sz w:val="18"/>
        </w:rPr>
        <w:t xml:space="preserve"> </w:t>
      </w:r>
      <w:r>
        <w:rPr>
          <w:color w:val="424242"/>
          <w:sz w:val="18"/>
        </w:rPr>
        <w:t>exercise</w:t>
      </w:r>
      <w:r>
        <w:rPr>
          <w:color w:val="424242"/>
          <w:spacing w:val="-3"/>
          <w:sz w:val="18"/>
        </w:rPr>
        <w:t xml:space="preserve"> </w:t>
      </w:r>
      <w:r>
        <w:rPr>
          <w:color w:val="424242"/>
          <w:sz w:val="18"/>
        </w:rPr>
        <w:t>will</w:t>
      </w:r>
      <w:r>
        <w:rPr>
          <w:color w:val="424242"/>
          <w:spacing w:val="-3"/>
          <w:sz w:val="18"/>
        </w:rPr>
        <w:t xml:space="preserve"> </w:t>
      </w:r>
      <w:r>
        <w:rPr>
          <w:color w:val="424242"/>
          <w:sz w:val="18"/>
        </w:rPr>
        <w:t>help you keep track of the thoughts, feelings, and impulses that you experience when you feel a temptation</w:t>
      </w:r>
    </w:p>
    <w:p w14:paraId="39C93059" w14:textId="77777777" w:rsidR="00A765D5" w:rsidRDefault="00000000">
      <w:pPr>
        <w:spacing w:line="264" w:lineRule="auto"/>
        <w:ind w:left="430" w:right="517"/>
        <w:rPr>
          <w:sz w:val="18"/>
        </w:rPr>
      </w:pPr>
      <w:r>
        <w:rPr>
          <w:color w:val="424242"/>
          <w:sz w:val="18"/>
        </w:rPr>
        <w:t>to</w:t>
      </w:r>
      <w:r>
        <w:rPr>
          <w:color w:val="424242"/>
          <w:spacing w:val="-3"/>
          <w:sz w:val="18"/>
        </w:rPr>
        <w:t xml:space="preserve"> </w:t>
      </w:r>
      <w:r>
        <w:rPr>
          <w:color w:val="424242"/>
          <w:sz w:val="18"/>
        </w:rPr>
        <w:t>use</w:t>
      </w:r>
      <w:r>
        <w:rPr>
          <w:color w:val="424242"/>
          <w:spacing w:val="-3"/>
          <w:sz w:val="18"/>
        </w:rPr>
        <w:t xml:space="preserve"> </w:t>
      </w:r>
      <w:r>
        <w:rPr>
          <w:color w:val="424242"/>
          <w:sz w:val="18"/>
        </w:rPr>
        <w:t>[name</w:t>
      </w:r>
      <w:r>
        <w:rPr>
          <w:color w:val="424242"/>
          <w:spacing w:val="-3"/>
          <w:sz w:val="18"/>
        </w:rPr>
        <w:t xml:space="preserve"> </w:t>
      </w:r>
      <w:r>
        <w:rPr>
          <w:color w:val="424242"/>
          <w:sz w:val="18"/>
        </w:rPr>
        <w:t>the</w:t>
      </w:r>
      <w:r>
        <w:rPr>
          <w:color w:val="424242"/>
          <w:spacing w:val="-3"/>
          <w:sz w:val="18"/>
        </w:rPr>
        <w:t xml:space="preserve"> </w:t>
      </w:r>
      <w:r>
        <w:rPr>
          <w:color w:val="424242"/>
          <w:sz w:val="18"/>
        </w:rPr>
        <w:t>substance].</w:t>
      </w:r>
      <w:r>
        <w:rPr>
          <w:color w:val="424242"/>
          <w:spacing w:val="-3"/>
          <w:sz w:val="18"/>
        </w:rPr>
        <w:t xml:space="preserve"> </w:t>
      </w:r>
      <w:r>
        <w:rPr>
          <w:color w:val="424242"/>
          <w:sz w:val="18"/>
        </w:rPr>
        <w:t>It</w:t>
      </w:r>
      <w:r>
        <w:rPr>
          <w:color w:val="424242"/>
          <w:spacing w:val="-3"/>
          <w:sz w:val="18"/>
        </w:rPr>
        <w:t xml:space="preserve"> </w:t>
      </w:r>
      <w:r>
        <w:rPr>
          <w:color w:val="424242"/>
          <w:sz w:val="18"/>
        </w:rPr>
        <w:t>will</w:t>
      </w:r>
      <w:r>
        <w:rPr>
          <w:color w:val="424242"/>
          <w:spacing w:val="-3"/>
          <w:sz w:val="18"/>
        </w:rPr>
        <w:t xml:space="preserve"> </w:t>
      </w:r>
      <w:r>
        <w:rPr>
          <w:color w:val="424242"/>
          <w:sz w:val="18"/>
        </w:rPr>
        <w:t>also</w:t>
      </w:r>
      <w:r>
        <w:rPr>
          <w:color w:val="424242"/>
          <w:spacing w:val="-3"/>
          <w:sz w:val="18"/>
        </w:rPr>
        <w:t xml:space="preserve"> </w:t>
      </w:r>
      <w:r>
        <w:rPr>
          <w:color w:val="424242"/>
          <w:sz w:val="18"/>
        </w:rPr>
        <w:t>give</w:t>
      </w:r>
      <w:r>
        <w:rPr>
          <w:color w:val="424242"/>
          <w:spacing w:val="-3"/>
          <w:sz w:val="18"/>
        </w:rPr>
        <w:t xml:space="preserve"> </w:t>
      </w:r>
      <w:r>
        <w:rPr>
          <w:color w:val="424242"/>
          <w:sz w:val="18"/>
        </w:rPr>
        <w:t>you</w:t>
      </w:r>
      <w:r>
        <w:rPr>
          <w:color w:val="424242"/>
          <w:spacing w:val="-3"/>
          <w:sz w:val="18"/>
        </w:rPr>
        <w:t xml:space="preserve"> </w:t>
      </w:r>
      <w:r>
        <w:rPr>
          <w:color w:val="424242"/>
          <w:sz w:val="18"/>
        </w:rPr>
        <w:t>a</w:t>
      </w:r>
      <w:r>
        <w:rPr>
          <w:color w:val="424242"/>
          <w:spacing w:val="-3"/>
          <w:sz w:val="18"/>
        </w:rPr>
        <w:t xml:space="preserve"> </w:t>
      </w:r>
      <w:r>
        <w:rPr>
          <w:color w:val="424242"/>
          <w:sz w:val="18"/>
        </w:rPr>
        <w:t>chance</w:t>
      </w:r>
      <w:r>
        <w:rPr>
          <w:color w:val="424242"/>
          <w:spacing w:val="-3"/>
          <w:sz w:val="18"/>
        </w:rPr>
        <w:t xml:space="preserve"> </w:t>
      </w:r>
      <w:r>
        <w:rPr>
          <w:color w:val="424242"/>
          <w:sz w:val="18"/>
        </w:rPr>
        <w:t>to</w:t>
      </w:r>
      <w:r>
        <w:rPr>
          <w:color w:val="424242"/>
          <w:spacing w:val="-3"/>
          <w:sz w:val="18"/>
        </w:rPr>
        <w:t xml:space="preserve"> </w:t>
      </w:r>
      <w:r>
        <w:rPr>
          <w:color w:val="424242"/>
          <w:sz w:val="18"/>
        </w:rPr>
        <w:t>practice</w:t>
      </w:r>
      <w:r>
        <w:rPr>
          <w:color w:val="424242"/>
          <w:spacing w:val="-3"/>
          <w:sz w:val="18"/>
        </w:rPr>
        <w:t xml:space="preserve"> </w:t>
      </w:r>
      <w:r>
        <w:rPr>
          <w:color w:val="424242"/>
          <w:sz w:val="18"/>
        </w:rPr>
        <w:t>some</w:t>
      </w:r>
      <w:r>
        <w:rPr>
          <w:color w:val="424242"/>
          <w:spacing w:val="-3"/>
          <w:sz w:val="18"/>
        </w:rPr>
        <w:t xml:space="preserve"> </w:t>
      </w:r>
      <w:r>
        <w:rPr>
          <w:color w:val="424242"/>
          <w:sz w:val="18"/>
        </w:rPr>
        <w:t>coping</w:t>
      </w:r>
      <w:r>
        <w:rPr>
          <w:color w:val="424242"/>
          <w:spacing w:val="-3"/>
          <w:sz w:val="18"/>
        </w:rPr>
        <w:t xml:space="preserve"> </w:t>
      </w:r>
      <w:r>
        <w:rPr>
          <w:color w:val="424242"/>
          <w:sz w:val="18"/>
        </w:rPr>
        <w:t>strategies</w:t>
      </w:r>
      <w:r>
        <w:rPr>
          <w:color w:val="424242"/>
          <w:spacing w:val="-3"/>
          <w:sz w:val="18"/>
        </w:rPr>
        <w:t xml:space="preserve"> </w:t>
      </w:r>
      <w:r>
        <w:rPr>
          <w:color w:val="424242"/>
          <w:sz w:val="18"/>
        </w:rPr>
        <w:t>you</w:t>
      </w:r>
      <w:r>
        <w:rPr>
          <w:color w:val="424242"/>
          <w:spacing w:val="-3"/>
          <w:sz w:val="18"/>
        </w:rPr>
        <w:t xml:space="preserve"> </w:t>
      </w:r>
      <w:r>
        <w:rPr>
          <w:color w:val="424242"/>
          <w:sz w:val="18"/>
        </w:rPr>
        <w:t>have learned and to see how well they are working.”</w:t>
      </w:r>
    </w:p>
    <w:p w14:paraId="76508A37" w14:textId="77777777" w:rsidR="00A765D5" w:rsidRDefault="00000000">
      <w:pPr>
        <w:spacing w:before="85"/>
        <w:ind w:left="430"/>
        <w:rPr>
          <w:i/>
          <w:sz w:val="18"/>
        </w:rPr>
      </w:pPr>
      <w:r>
        <w:rPr>
          <w:i/>
          <w:color w:val="424242"/>
          <w:sz w:val="18"/>
        </w:rPr>
        <w:t xml:space="preserve">Instructions to </w:t>
      </w:r>
      <w:r>
        <w:rPr>
          <w:i/>
          <w:color w:val="424242"/>
          <w:spacing w:val="-2"/>
          <w:sz w:val="18"/>
        </w:rPr>
        <w:t>Client</w:t>
      </w:r>
    </w:p>
    <w:p w14:paraId="0AD34F8D" w14:textId="77777777" w:rsidR="00A765D5" w:rsidRDefault="00000000">
      <w:pPr>
        <w:spacing w:before="111" w:line="264" w:lineRule="auto"/>
        <w:ind w:left="430" w:right="249"/>
        <w:rPr>
          <w:sz w:val="18"/>
        </w:rPr>
      </w:pPr>
      <w:r>
        <w:rPr>
          <w:color w:val="424242"/>
          <w:sz w:val="18"/>
        </w:rPr>
        <w:t>“During a typical day, jot down what you were feeling and thinking at times when you felt a craving and were</w:t>
      </w:r>
      <w:r>
        <w:rPr>
          <w:color w:val="424242"/>
          <w:spacing w:val="-3"/>
          <w:sz w:val="18"/>
        </w:rPr>
        <w:t xml:space="preserve"> </w:t>
      </w:r>
      <w:r>
        <w:rPr>
          <w:color w:val="424242"/>
          <w:sz w:val="18"/>
        </w:rPr>
        <w:t>tempted</w:t>
      </w:r>
      <w:r>
        <w:rPr>
          <w:color w:val="424242"/>
          <w:spacing w:val="-3"/>
          <w:sz w:val="18"/>
        </w:rPr>
        <w:t xml:space="preserve"> </w:t>
      </w:r>
      <w:r>
        <w:rPr>
          <w:color w:val="424242"/>
          <w:sz w:val="18"/>
        </w:rPr>
        <w:t>to</w:t>
      </w:r>
      <w:r>
        <w:rPr>
          <w:color w:val="424242"/>
          <w:spacing w:val="-3"/>
          <w:sz w:val="18"/>
        </w:rPr>
        <w:t xml:space="preserve"> </w:t>
      </w:r>
      <w:r>
        <w:rPr>
          <w:color w:val="424242"/>
          <w:sz w:val="18"/>
        </w:rPr>
        <w:t>use</w:t>
      </w:r>
      <w:r>
        <w:rPr>
          <w:color w:val="424242"/>
          <w:spacing w:val="-3"/>
          <w:sz w:val="18"/>
        </w:rPr>
        <w:t xml:space="preserve"> </w:t>
      </w:r>
      <w:r>
        <w:rPr>
          <w:color w:val="424242"/>
          <w:sz w:val="18"/>
        </w:rPr>
        <w:t>[name</w:t>
      </w:r>
      <w:r>
        <w:rPr>
          <w:color w:val="424242"/>
          <w:spacing w:val="-3"/>
          <w:sz w:val="18"/>
        </w:rPr>
        <w:t xml:space="preserve"> </w:t>
      </w:r>
      <w:r>
        <w:rPr>
          <w:color w:val="424242"/>
          <w:sz w:val="18"/>
        </w:rPr>
        <w:t>substance].</w:t>
      </w:r>
      <w:r>
        <w:rPr>
          <w:color w:val="424242"/>
          <w:spacing w:val="-3"/>
          <w:sz w:val="18"/>
        </w:rPr>
        <w:t xml:space="preserve"> </w:t>
      </w:r>
      <w:r>
        <w:rPr>
          <w:color w:val="424242"/>
          <w:sz w:val="18"/>
        </w:rPr>
        <w:t>Make</w:t>
      </w:r>
      <w:r>
        <w:rPr>
          <w:color w:val="424242"/>
          <w:spacing w:val="-3"/>
          <w:sz w:val="18"/>
        </w:rPr>
        <w:t xml:space="preserve"> </w:t>
      </w:r>
      <w:r>
        <w:rPr>
          <w:color w:val="424242"/>
          <w:sz w:val="18"/>
        </w:rPr>
        <w:t>note</w:t>
      </w:r>
      <w:r>
        <w:rPr>
          <w:color w:val="424242"/>
          <w:spacing w:val="-3"/>
          <w:sz w:val="18"/>
        </w:rPr>
        <w:t xml:space="preserve"> </w:t>
      </w:r>
      <w:r>
        <w:rPr>
          <w:color w:val="424242"/>
          <w:sz w:val="18"/>
        </w:rPr>
        <w:t>of</w:t>
      </w:r>
      <w:r>
        <w:rPr>
          <w:color w:val="424242"/>
          <w:spacing w:val="-3"/>
          <w:sz w:val="18"/>
        </w:rPr>
        <w:t xml:space="preserve"> </w:t>
      </w:r>
      <w:r>
        <w:rPr>
          <w:color w:val="424242"/>
          <w:sz w:val="18"/>
        </w:rPr>
        <w:t>what</w:t>
      </w:r>
      <w:r>
        <w:rPr>
          <w:color w:val="424242"/>
          <w:spacing w:val="-3"/>
          <w:sz w:val="18"/>
        </w:rPr>
        <w:t xml:space="preserve"> </w:t>
      </w:r>
      <w:r>
        <w:rPr>
          <w:color w:val="424242"/>
          <w:sz w:val="18"/>
        </w:rPr>
        <w:t>the</w:t>
      </w:r>
      <w:r>
        <w:rPr>
          <w:color w:val="424242"/>
          <w:spacing w:val="-3"/>
          <w:sz w:val="18"/>
        </w:rPr>
        <w:t xml:space="preserve"> </w:t>
      </w:r>
      <w:r>
        <w:rPr>
          <w:color w:val="424242"/>
          <w:sz w:val="18"/>
        </w:rPr>
        <w:t>situation</w:t>
      </w:r>
      <w:r>
        <w:rPr>
          <w:color w:val="424242"/>
          <w:spacing w:val="-3"/>
          <w:sz w:val="18"/>
        </w:rPr>
        <w:t xml:space="preserve"> </w:t>
      </w:r>
      <w:r>
        <w:rPr>
          <w:color w:val="424242"/>
          <w:sz w:val="18"/>
        </w:rPr>
        <w:t>was</w:t>
      </w:r>
      <w:r>
        <w:rPr>
          <w:color w:val="424242"/>
          <w:spacing w:val="-3"/>
          <w:sz w:val="18"/>
        </w:rPr>
        <w:t xml:space="preserve"> </w:t>
      </w:r>
      <w:r>
        <w:rPr>
          <w:color w:val="424242"/>
          <w:sz w:val="18"/>
        </w:rPr>
        <w:t>and</w:t>
      </w:r>
      <w:r>
        <w:rPr>
          <w:color w:val="424242"/>
          <w:spacing w:val="-3"/>
          <w:sz w:val="18"/>
        </w:rPr>
        <w:t xml:space="preserve"> </w:t>
      </w:r>
      <w:r>
        <w:rPr>
          <w:color w:val="424242"/>
          <w:sz w:val="18"/>
        </w:rPr>
        <w:t>how</w:t>
      </w:r>
      <w:r>
        <w:rPr>
          <w:color w:val="424242"/>
          <w:spacing w:val="-3"/>
          <w:sz w:val="18"/>
        </w:rPr>
        <w:t xml:space="preserve"> </w:t>
      </w:r>
      <w:r>
        <w:rPr>
          <w:color w:val="424242"/>
          <w:sz w:val="18"/>
        </w:rPr>
        <w:t>you</w:t>
      </w:r>
      <w:r>
        <w:rPr>
          <w:color w:val="424242"/>
          <w:spacing w:val="-3"/>
          <w:sz w:val="18"/>
        </w:rPr>
        <w:t xml:space="preserve"> </w:t>
      </w:r>
      <w:r>
        <w:rPr>
          <w:color w:val="424242"/>
          <w:sz w:val="18"/>
        </w:rPr>
        <w:t>managed</w:t>
      </w:r>
      <w:r>
        <w:rPr>
          <w:color w:val="424242"/>
          <w:spacing w:val="-3"/>
          <w:sz w:val="18"/>
        </w:rPr>
        <w:t xml:space="preserve"> </w:t>
      </w:r>
      <w:r>
        <w:rPr>
          <w:color w:val="424242"/>
          <w:sz w:val="18"/>
        </w:rPr>
        <w:t>not</w:t>
      </w:r>
      <w:r>
        <w:rPr>
          <w:color w:val="424242"/>
          <w:spacing w:val="-3"/>
          <w:sz w:val="18"/>
        </w:rPr>
        <w:t xml:space="preserve"> </w:t>
      </w:r>
      <w:r>
        <w:rPr>
          <w:color w:val="424242"/>
          <w:sz w:val="18"/>
        </w:rPr>
        <w:t>to act on the impulse. Practice one or two of the coping skills you learned in this session. If you want, keep</w:t>
      </w:r>
    </w:p>
    <w:p w14:paraId="679F9987" w14:textId="77777777" w:rsidR="00A765D5" w:rsidRDefault="00000000">
      <w:pPr>
        <w:spacing w:line="264" w:lineRule="auto"/>
        <w:ind w:left="430" w:right="517"/>
        <w:rPr>
          <w:sz w:val="18"/>
        </w:rPr>
      </w:pPr>
      <w:r>
        <w:rPr>
          <w:color w:val="424242"/>
          <w:sz w:val="18"/>
        </w:rPr>
        <w:t>a</w:t>
      </w:r>
      <w:r>
        <w:rPr>
          <w:color w:val="424242"/>
          <w:spacing w:val="-3"/>
          <w:sz w:val="18"/>
        </w:rPr>
        <w:t xml:space="preserve"> </w:t>
      </w:r>
      <w:r>
        <w:rPr>
          <w:color w:val="424242"/>
          <w:sz w:val="18"/>
        </w:rPr>
        <w:t>pad</w:t>
      </w:r>
      <w:r>
        <w:rPr>
          <w:color w:val="424242"/>
          <w:spacing w:val="-3"/>
          <w:sz w:val="18"/>
        </w:rPr>
        <w:t xml:space="preserve"> </w:t>
      </w:r>
      <w:r>
        <w:rPr>
          <w:color w:val="424242"/>
          <w:sz w:val="18"/>
        </w:rPr>
        <w:t>with</w:t>
      </w:r>
      <w:r>
        <w:rPr>
          <w:color w:val="424242"/>
          <w:spacing w:val="-3"/>
          <w:sz w:val="18"/>
        </w:rPr>
        <w:t xml:space="preserve"> </w:t>
      </w:r>
      <w:r>
        <w:rPr>
          <w:color w:val="424242"/>
          <w:sz w:val="18"/>
        </w:rPr>
        <w:t>you</w:t>
      </w:r>
      <w:r>
        <w:rPr>
          <w:color w:val="424242"/>
          <w:spacing w:val="-3"/>
          <w:sz w:val="18"/>
        </w:rPr>
        <w:t xml:space="preserve"> </w:t>
      </w:r>
      <w:r>
        <w:rPr>
          <w:color w:val="424242"/>
          <w:sz w:val="18"/>
        </w:rPr>
        <w:t>during</w:t>
      </w:r>
      <w:r>
        <w:rPr>
          <w:color w:val="424242"/>
          <w:spacing w:val="-3"/>
          <w:sz w:val="18"/>
        </w:rPr>
        <w:t xml:space="preserve"> </w:t>
      </w:r>
      <w:r>
        <w:rPr>
          <w:color w:val="424242"/>
          <w:sz w:val="18"/>
        </w:rPr>
        <w:t>the</w:t>
      </w:r>
      <w:r>
        <w:rPr>
          <w:color w:val="424242"/>
          <w:spacing w:val="-3"/>
          <w:sz w:val="18"/>
        </w:rPr>
        <w:t xml:space="preserve"> </w:t>
      </w:r>
      <w:r>
        <w:rPr>
          <w:color w:val="424242"/>
          <w:sz w:val="18"/>
        </w:rPr>
        <w:t>day</w:t>
      </w:r>
      <w:r>
        <w:rPr>
          <w:color w:val="424242"/>
          <w:spacing w:val="-3"/>
          <w:sz w:val="18"/>
        </w:rPr>
        <w:t xml:space="preserve"> </w:t>
      </w:r>
      <w:r>
        <w:rPr>
          <w:color w:val="424242"/>
          <w:sz w:val="18"/>
        </w:rPr>
        <w:t>to</w:t>
      </w:r>
      <w:r>
        <w:rPr>
          <w:color w:val="424242"/>
          <w:spacing w:val="-3"/>
          <w:sz w:val="18"/>
        </w:rPr>
        <w:t xml:space="preserve"> </w:t>
      </w:r>
      <w:r>
        <w:rPr>
          <w:color w:val="424242"/>
          <w:sz w:val="18"/>
        </w:rPr>
        <w:t>make</w:t>
      </w:r>
      <w:r>
        <w:rPr>
          <w:color w:val="424242"/>
          <w:spacing w:val="-3"/>
          <w:sz w:val="18"/>
        </w:rPr>
        <w:t xml:space="preserve"> </w:t>
      </w:r>
      <w:r>
        <w:rPr>
          <w:color w:val="424242"/>
          <w:sz w:val="18"/>
        </w:rPr>
        <w:t>notes</w:t>
      </w:r>
      <w:r>
        <w:rPr>
          <w:color w:val="424242"/>
          <w:spacing w:val="-3"/>
          <w:sz w:val="18"/>
        </w:rPr>
        <w:t xml:space="preserve"> </w:t>
      </w:r>
      <w:r>
        <w:rPr>
          <w:color w:val="424242"/>
          <w:sz w:val="18"/>
        </w:rPr>
        <w:t>and</w:t>
      </w:r>
      <w:r>
        <w:rPr>
          <w:color w:val="424242"/>
          <w:spacing w:val="-3"/>
          <w:sz w:val="18"/>
        </w:rPr>
        <w:t xml:space="preserve"> </w:t>
      </w:r>
      <w:r>
        <w:rPr>
          <w:color w:val="424242"/>
          <w:sz w:val="18"/>
        </w:rPr>
        <w:t>then</w:t>
      </w:r>
      <w:r>
        <w:rPr>
          <w:color w:val="424242"/>
          <w:spacing w:val="-5"/>
          <w:sz w:val="18"/>
        </w:rPr>
        <w:t xml:space="preserve"> </w:t>
      </w:r>
      <w:r>
        <w:rPr>
          <w:color w:val="424242"/>
          <w:sz w:val="18"/>
        </w:rPr>
        <w:t>fill</w:t>
      </w:r>
      <w:r>
        <w:rPr>
          <w:color w:val="424242"/>
          <w:spacing w:val="-3"/>
          <w:sz w:val="18"/>
        </w:rPr>
        <w:t xml:space="preserve"> </w:t>
      </w:r>
      <w:r>
        <w:rPr>
          <w:color w:val="424242"/>
          <w:sz w:val="18"/>
        </w:rPr>
        <w:t>out</w:t>
      </w:r>
      <w:r>
        <w:rPr>
          <w:color w:val="424242"/>
          <w:spacing w:val="-3"/>
          <w:sz w:val="18"/>
        </w:rPr>
        <w:t xml:space="preserve"> </w:t>
      </w:r>
      <w:r>
        <w:rPr>
          <w:color w:val="424242"/>
          <w:sz w:val="18"/>
        </w:rPr>
        <w:t>this</w:t>
      </w:r>
      <w:r>
        <w:rPr>
          <w:color w:val="424242"/>
          <w:spacing w:val="-3"/>
          <w:sz w:val="18"/>
        </w:rPr>
        <w:t xml:space="preserve"> </w:t>
      </w:r>
      <w:r>
        <w:rPr>
          <w:color w:val="424242"/>
          <w:sz w:val="18"/>
        </w:rPr>
        <w:t>form</w:t>
      </w:r>
      <w:r>
        <w:rPr>
          <w:color w:val="424242"/>
          <w:spacing w:val="-3"/>
          <w:sz w:val="18"/>
        </w:rPr>
        <w:t xml:space="preserve"> </w:t>
      </w:r>
      <w:r>
        <w:rPr>
          <w:color w:val="424242"/>
          <w:sz w:val="18"/>
        </w:rPr>
        <w:t>at</w:t>
      </w:r>
      <w:r>
        <w:rPr>
          <w:color w:val="424242"/>
          <w:spacing w:val="-3"/>
          <w:sz w:val="18"/>
        </w:rPr>
        <w:t xml:space="preserve"> </w:t>
      </w:r>
      <w:r>
        <w:rPr>
          <w:color w:val="424242"/>
          <w:sz w:val="18"/>
        </w:rPr>
        <w:t>the</w:t>
      </w:r>
      <w:r>
        <w:rPr>
          <w:color w:val="424242"/>
          <w:spacing w:val="-3"/>
          <w:sz w:val="18"/>
        </w:rPr>
        <w:t xml:space="preserve"> </w:t>
      </w:r>
      <w:r>
        <w:rPr>
          <w:color w:val="424242"/>
          <w:sz w:val="18"/>
        </w:rPr>
        <w:t>end</w:t>
      </w:r>
      <w:r>
        <w:rPr>
          <w:color w:val="424242"/>
          <w:spacing w:val="-3"/>
          <w:sz w:val="18"/>
        </w:rPr>
        <w:t xml:space="preserve"> </w:t>
      </w:r>
      <w:r>
        <w:rPr>
          <w:color w:val="424242"/>
          <w:sz w:val="18"/>
        </w:rPr>
        <w:t>of</w:t>
      </w:r>
      <w:r>
        <w:rPr>
          <w:color w:val="424242"/>
          <w:spacing w:val="-3"/>
          <w:sz w:val="18"/>
        </w:rPr>
        <w:t xml:space="preserve"> </w:t>
      </w:r>
      <w:r>
        <w:rPr>
          <w:color w:val="424242"/>
          <w:sz w:val="18"/>
        </w:rPr>
        <w:t>the</w:t>
      </w:r>
      <w:r>
        <w:rPr>
          <w:color w:val="424242"/>
          <w:spacing w:val="-3"/>
          <w:sz w:val="18"/>
        </w:rPr>
        <w:t xml:space="preserve"> </w:t>
      </w:r>
      <w:r>
        <w:rPr>
          <w:color w:val="424242"/>
          <w:sz w:val="18"/>
        </w:rPr>
        <w:t>day.</w:t>
      </w:r>
      <w:r>
        <w:rPr>
          <w:color w:val="424242"/>
          <w:spacing w:val="-3"/>
          <w:sz w:val="18"/>
        </w:rPr>
        <w:t xml:space="preserve"> </w:t>
      </w:r>
      <w:r>
        <w:rPr>
          <w:color w:val="424242"/>
          <w:sz w:val="18"/>
        </w:rPr>
        <w:t>The</w:t>
      </w:r>
      <w:r>
        <w:rPr>
          <w:color w:val="424242"/>
          <w:spacing w:val="-3"/>
          <w:sz w:val="18"/>
        </w:rPr>
        <w:t xml:space="preserve"> </w:t>
      </w:r>
      <w:r>
        <w:rPr>
          <w:color w:val="424242"/>
          <w:sz w:val="18"/>
        </w:rPr>
        <w:t>form includes some questions you can ask yourself that may be helpful to you.”</w:t>
      </w:r>
    </w:p>
    <w:p w14:paraId="70D1D0EB" w14:textId="77777777" w:rsidR="00A765D5" w:rsidRDefault="00000000">
      <w:pPr>
        <w:spacing w:before="82" w:line="264" w:lineRule="auto"/>
        <w:ind w:left="430" w:right="446"/>
        <w:rPr>
          <w:sz w:val="18"/>
        </w:rPr>
      </w:pPr>
      <w:r>
        <w:rPr>
          <w:color w:val="424242"/>
          <w:sz w:val="18"/>
        </w:rPr>
        <w:t>“Please</w:t>
      </w:r>
      <w:r>
        <w:rPr>
          <w:color w:val="424242"/>
          <w:spacing w:val="-2"/>
          <w:sz w:val="18"/>
        </w:rPr>
        <w:t xml:space="preserve"> </w:t>
      </w:r>
      <w:r>
        <w:rPr>
          <w:color w:val="424242"/>
          <w:sz w:val="18"/>
        </w:rPr>
        <w:t>rate</w:t>
      </w:r>
      <w:r>
        <w:rPr>
          <w:color w:val="424242"/>
          <w:spacing w:val="-2"/>
          <w:sz w:val="18"/>
        </w:rPr>
        <w:t xml:space="preserve"> </w:t>
      </w:r>
      <w:r>
        <w:rPr>
          <w:color w:val="424242"/>
          <w:sz w:val="18"/>
        </w:rPr>
        <w:t>the</w:t>
      </w:r>
      <w:r>
        <w:rPr>
          <w:color w:val="424242"/>
          <w:spacing w:val="-2"/>
          <w:sz w:val="18"/>
        </w:rPr>
        <w:t xml:space="preserve"> </w:t>
      </w:r>
      <w:r>
        <w:rPr>
          <w:color w:val="424242"/>
          <w:sz w:val="18"/>
        </w:rPr>
        <w:t>intensity</w:t>
      </w:r>
      <w:r>
        <w:rPr>
          <w:color w:val="424242"/>
          <w:spacing w:val="-2"/>
          <w:sz w:val="18"/>
        </w:rPr>
        <w:t xml:space="preserve"> </w:t>
      </w:r>
      <w:r>
        <w:rPr>
          <w:color w:val="424242"/>
          <w:sz w:val="18"/>
        </w:rPr>
        <w:t>of</w:t>
      </w:r>
      <w:r>
        <w:rPr>
          <w:color w:val="424242"/>
          <w:spacing w:val="-2"/>
          <w:sz w:val="18"/>
        </w:rPr>
        <w:t xml:space="preserve"> </w:t>
      </w:r>
      <w:r>
        <w:rPr>
          <w:color w:val="424242"/>
          <w:sz w:val="18"/>
        </w:rPr>
        <w:t>the</w:t>
      </w:r>
      <w:r>
        <w:rPr>
          <w:color w:val="424242"/>
          <w:spacing w:val="-2"/>
          <w:sz w:val="18"/>
        </w:rPr>
        <w:t xml:space="preserve"> </w:t>
      </w:r>
      <w:r>
        <w:rPr>
          <w:color w:val="424242"/>
          <w:sz w:val="18"/>
        </w:rPr>
        <w:t>craving,</w:t>
      </w:r>
      <w:r>
        <w:rPr>
          <w:color w:val="424242"/>
          <w:spacing w:val="-2"/>
          <w:sz w:val="18"/>
        </w:rPr>
        <w:t xml:space="preserve"> </w:t>
      </w:r>
      <w:r>
        <w:rPr>
          <w:color w:val="424242"/>
          <w:sz w:val="18"/>
        </w:rPr>
        <w:t>feeling,</w:t>
      </w:r>
      <w:r>
        <w:rPr>
          <w:color w:val="424242"/>
          <w:spacing w:val="-2"/>
          <w:sz w:val="18"/>
        </w:rPr>
        <w:t xml:space="preserve"> </w:t>
      </w:r>
      <w:r>
        <w:rPr>
          <w:color w:val="424242"/>
          <w:sz w:val="18"/>
        </w:rPr>
        <w:t>and</w:t>
      </w:r>
      <w:r>
        <w:rPr>
          <w:color w:val="424242"/>
          <w:spacing w:val="-2"/>
          <w:sz w:val="18"/>
        </w:rPr>
        <w:t xml:space="preserve"> </w:t>
      </w:r>
      <w:r>
        <w:rPr>
          <w:color w:val="424242"/>
          <w:sz w:val="18"/>
        </w:rPr>
        <w:t>impulse</w:t>
      </w:r>
      <w:r>
        <w:rPr>
          <w:color w:val="424242"/>
          <w:spacing w:val="-2"/>
          <w:sz w:val="18"/>
        </w:rPr>
        <w:t xml:space="preserve"> </w:t>
      </w:r>
      <w:r>
        <w:rPr>
          <w:color w:val="424242"/>
          <w:sz w:val="18"/>
        </w:rPr>
        <w:t>to</w:t>
      </w:r>
      <w:r>
        <w:rPr>
          <w:color w:val="424242"/>
          <w:spacing w:val="-2"/>
          <w:sz w:val="18"/>
        </w:rPr>
        <w:t xml:space="preserve"> </w:t>
      </w:r>
      <w:r>
        <w:rPr>
          <w:color w:val="424242"/>
          <w:sz w:val="18"/>
        </w:rPr>
        <w:t>act</w:t>
      </w:r>
      <w:r>
        <w:rPr>
          <w:color w:val="424242"/>
          <w:spacing w:val="-2"/>
          <w:sz w:val="18"/>
        </w:rPr>
        <w:t xml:space="preserve"> </w:t>
      </w:r>
      <w:r>
        <w:rPr>
          <w:color w:val="424242"/>
          <w:sz w:val="18"/>
        </w:rPr>
        <w:t>on</w:t>
      </w:r>
      <w:r>
        <w:rPr>
          <w:color w:val="424242"/>
          <w:spacing w:val="-2"/>
          <w:sz w:val="18"/>
        </w:rPr>
        <w:t xml:space="preserve"> </w:t>
      </w:r>
      <w:r>
        <w:rPr>
          <w:color w:val="424242"/>
          <w:sz w:val="18"/>
        </w:rPr>
        <w:t>a</w:t>
      </w:r>
      <w:r>
        <w:rPr>
          <w:color w:val="424242"/>
          <w:spacing w:val="-2"/>
          <w:sz w:val="18"/>
        </w:rPr>
        <w:t xml:space="preserve"> </w:t>
      </w:r>
      <w:r>
        <w:rPr>
          <w:color w:val="424242"/>
          <w:sz w:val="18"/>
        </w:rPr>
        <w:t>scale</w:t>
      </w:r>
      <w:r>
        <w:rPr>
          <w:color w:val="424242"/>
          <w:spacing w:val="-2"/>
          <w:sz w:val="18"/>
        </w:rPr>
        <w:t xml:space="preserve"> </w:t>
      </w:r>
      <w:r>
        <w:rPr>
          <w:color w:val="424242"/>
          <w:sz w:val="18"/>
        </w:rPr>
        <w:t>of</w:t>
      </w:r>
      <w:r>
        <w:rPr>
          <w:color w:val="424242"/>
          <w:spacing w:val="-2"/>
          <w:sz w:val="18"/>
        </w:rPr>
        <w:t xml:space="preserve"> </w:t>
      </w:r>
      <w:r>
        <w:rPr>
          <w:color w:val="424242"/>
          <w:sz w:val="18"/>
        </w:rPr>
        <w:t>1</w:t>
      </w:r>
      <w:r>
        <w:rPr>
          <w:color w:val="424242"/>
          <w:spacing w:val="-2"/>
          <w:sz w:val="18"/>
        </w:rPr>
        <w:t xml:space="preserve"> </w:t>
      </w:r>
      <w:r>
        <w:rPr>
          <w:color w:val="424242"/>
          <w:sz w:val="18"/>
        </w:rPr>
        <w:t>to</w:t>
      </w:r>
      <w:r>
        <w:rPr>
          <w:color w:val="424242"/>
          <w:spacing w:val="-2"/>
          <w:sz w:val="18"/>
        </w:rPr>
        <w:t xml:space="preserve"> </w:t>
      </w:r>
      <w:r>
        <w:rPr>
          <w:color w:val="424242"/>
          <w:sz w:val="18"/>
        </w:rPr>
        <w:t>10,</w:t>
      </w:r>
      <w:r>
        <w:rPr>
          <w:color w:val="424242"/>
          <w:spacing w:val="-2"/>
          <w:sz w:val="18"/>
        </w:rPr>
        <w:t xml:space="preserve"> </w:t>
      </w:r>
      <w:r>
        <w:rPr>
          <w:color w:val="424242"/>
          <w:sz w:val="18"/>
        </w:rPr>
        <w:t>1</w:t>
      </w:r>
      <w:r>
        <w:rPr>
          <w:color w:val="424242"/>
          <w:spacing w:val="-2"/>
          <w:sz w:val="18"/>
        </w:rPr>
        <w:t xml:space="preserve"> </w:t>
      </w:r>
      <w:r>
        <w:rPr>
          <w:color w:val="424242"/>
          <w:sz w:val="18"/>
        </w:rPr>
        <w:t>being</w:t>
      </w:r>
      <w:r>
        <w:rPr>
          <w:color w:val="424242"/>
          <w:spacing w:val="-2"/>
          <w:sz w:val="18"/>
        </w:rPr>
        <w:t xml:space="preserve"> </w:t>
      </w:r>
      <w:r>
        <w:rPr>
          <w:color w:val="424242"/>
          <w:sz w:val="18"/>
        </w:rPr>
        <w:t>not</w:t>
      </w:r>
      <w:r>
        <w:rPr>
          <w:color w:val="424242"/>
          <w:spacing w:val="-2"/>
          <w:sz w:val="18"/>
        </w:rPr>
        <w:t xml:space="preserve"> </w:t>
      </w:r>
      <w:r>
        <w:rPr>
          <w:color w:val="424242"/>
          <w:sz w:val="18"/>
        </w:rPr>
        <w:t>very intense</w:t>
      </w:r>
      <w:r>
        <w:rPr>
          <w:color w:val="424242"/>
          <w:spacing w:val="-1"/>
          <w:sz w:val="18"/>
        </w:rPr>
        <w:t xml:space="preserve"> </w:t>
      </w:r>
      <w:r>
        <w:rPr>
          <w:color w:val="424242"/>
          <w:sz w:val="18"/>
        </w:rPr>
        <w:t>and</w:t>
      </w:r>
      <w:r>
        <w:rPr>
          <w:color w:val="424242"/>
          <w:spacing w:val="-1"/>
          <w:sz w:val="18"/>
        </w:rPr>
        <w:t xml:space="preserve"> </w:t>
      </w:r>
      <w:r>
        <w:rPr>
          <w:color w:val="424242"/>
          <w:sz w:val="18"/>
        </w:rPr>
        <w:t>10</w:t>
      </w:r>
      <w:r>
        <w:rPr>
          <w:color w:val="424242"/>
          <w:spacing w:val="-1"/>
          <w:sz w:val="18"/>
        </w:rPr>
        <w:t xml:space="preserve"> </w:t>
      </w:r>
      <w:r>
        <w:rPr>
          <w:color w:val="424242"/>
          <w:sz w:val="18"/>
        </w:rPr>
        <w:t>being</w:t>
      </w:r>
      <w:r>
        <w:rPr>
          <w:color w:val="424242"/>
          <w:spacing w:val="-1"/>
          <w:sz w:val="18"/>
        </w:rPr>
        <w:t xml:space="preserve"> </w:t>
      </w:r>
      <w:r>
        <w:rPr>
          <w:color w:val="424242"/>
          <w:sz w:val="18"/>
        </w:rPr>
        <w:t>extremely</w:t>
      </w:r>
      <w:r>
        <w:rPr>
          <w:color w:val="424242"/>
          <w:spacing w:val="-1"/>
          <w:sz w:val="18"/>
        </w:rPr>
        <w:t xml:space="preserve"> </w:t>
      </w:r>
      <w:r>
        <w:rPr>
          <w:color w:val="424242"/>
          <w:sz w:val="18"/>
        </w:rPr>
        <w:t>intense.</w:t>
      </w:r>
      <w:r>
        <w:rPr>
          <w:color w:val="424242"/>
          <w:spacing w:val="-1"/>
          <w:sz w:val="18"/>
        </w:rPr>
        <w:t xml:space="preserve"> </w:t>
      </w:r>
      <w:r>
        <w:rPr>
          <w:color w:val="424242"/>
          <w:sz w:val="18"/>
        </w:rPr>
        <w:t>This</w:t>
      </w:r>
      <w:r>
        <w:rPr>
          <w:color w:val="424242"/>
          <w:spacing w:val="-1"/>
          <w:sz w:val="18"/>
        </w:rPr>
        <w:t xml:space="preserve"> </w:t>
      </w:r>
      <w:r>
        <w:rPr>
          <w:color w:val="424242"/>
          <w:sz w:val="18"/>
        </w:rPr>
        <w:t>will</w:t>
      </w:r>
      <w:r>
        <w:rPr>
          <w:color w:val="424242"/>
          <w:spacing w:val="-1"/>
          <w:sz w:val="18"/>
        </w:rPr>
        <w:t xml:space="preserve"> </w:t>
      </w:r>
      <w:r>
        <w:rPr>
          <w:color w:val="424242"/>
          <w:sz w:val="18"/>
        </w:rPr>
        <w:t>help</w:t>
      </w:r>
      <w:r>
        <w:rPr>
          <w:color w:val="424242"/>
          <w:spacing w:val="-1"/>
          <w:sz w:val="18"/>
        </w:rPr>
        <w:t xml:space="preserve"> </w:t>
      </w:r>
      <w:r>
        <w:rPr>
          <w:color w:val="424242"/>
          <w:sz w:val="18"/>
        </w:rPr>
        <w:t>us</w:t>
      </w:r>
      <w:r>
        <w:rPr>
          <w:color w:val="424242"/>
          <w:spacing w:val="-1"/>
          <w:sz w:val="18"/>
        </w:rPr>
        <w:t xml:space="preserve"> </w:t>
      </w:r>
      <w:r>
        <w:rPr>
          <w:color w:val="424242"/>
          <w:sz w:val="18"/>
        </w:rPr>
        <w:t>get</w:t>
      </w:r>
      <w:r>
        <w:rPr>
          <w:color w:val="424242"/>
          <w:spacing w:val="-1"/>
          <w:sz w:val="18"/>
        </w:rPr>
        <w:t xml:space="preserve"> </w:t>
      </w:r>
      <w:r>
        <w:rPr>
          <w:color w:val="424242"/>
          <w:sz w:val="18"/>
        </w:rPr>
        <w:t>a</w:t>
      </w:r>
      <w:r>
        <w:rPr>
          <w:color w:val="424242"/>
          <w:spacing w:val="-1"/>
          <w:sz w:val="18"/>
        </w:rPr>
        <w:t xml:space="preserve"> </w:t>
      </w:r>
      <w:r>
        <w:rPr>
          <w:color w:val="424242"/>
          <w:sz w:val="18"/>
        </w:rPr>
        <w:t>sense</w:t>
      </w:r>
      <w:r>
        <w:rPr>
          <w:color w:val="424242"/>
          <w:spacing w:val="-1"/>
          <w:sz w:val="18"/>
        </w:rPr>
        <w:t xml:space="preserve"> </w:t>
      </w:r>
      <w:r>
        <w:rPr>
          <w:color w:val="424242"/>
          <w:sz w:val="18"/>
        </w:rPr>
        <w:t>of</w:t>
      </w:r>
      <w:r>
        <w:rPr>
          <w:color w:val="424242"/>
          <w:spacing w:val="-1"/>
          <w:sz w:val="18"/>
        </w:rPr>
        <w:t xml:space="preserve"> </w:t>
      </w:r>
      <w:r>
        <w:rPr>
          <w:color w:val="424242"/>
          <w:sz w:val="18"/>
        </w:rPr>
        <w:t>when</w:t>
      </w:r>
      <w:r>
        <w:rPr>
          <w:color w:val="424242"/>
          <w:spacing w:val="-1"/>
          <w:sz w:val="18"/>
        </w:rPr>
        <w:t xml:space="preserve"> </w:t>
      </w:r>
      <w:r>
        <w:rPr>
          <w:color w:val="424242"/>
          <w:sz w:val="18"/>
        </w:rPr>
        <w:t>the</w:t>
      </w:r>
      <w:r>
        <w:rPr>
          <w:color w:val="424242"/>
          <w:spacing w:val="-1"/>
          <w:sz w:val="18"/>
        </w:rPr>
        <w:t xml:space="preserve"> </w:t>
      </w:r>
      <w:r>
        <w:rPr>
          <w:color w:val="424242"/>
          <w:sz w:val="18"/>
        </w:rPr>
        <w:t>temptation</w:t>
      </w:r>
      <w:r>
        <w:rPr>
          <w:color w:val="424242"/>
          <w:spacing w:val="-1"/>
          <w:sz w:val="18"/>
        </w:rPr>
        <w:t xml:space="preserve"> </w:t>
      </w:r>
      <w:r>
        <w:rPr>
          <w:color w:val="424242"/>
          <w:sz w:val="18"/>
        </w:rPr>
        <w:t>is</w:t>
      </w:r>
      <w:r>
        <w:rPr>
          <w:color w:val="424242"/>
          <w:spacing w:val="-1"/>
          <w:sz w:val="18"/>
        </w:rPr>
        <w:t xml:space="preserve"> </w:t>
      </w:r>
      <w:r>
        <w:rPr>
          <w:color w:val="424242"/>
          <w:sz w:val="18"/>
        </w:rPr>
        <w:t>strongest. Also, please try to rate the effectiveness of your strategy for managing the impulse to act on a scale of 1 to 10. This will give us a sense of which coping strategies are working well and which ones may not be as effective. Any questions?”</w:t>
      </w:r>
    </w:p>
    <w:p w14:paraId="3C48B165" w14:textId="77777777" w:rsidR="00A765D5" w:rsidRDefault="00000000">
      <w:pPr>
        <w:spacing w:line="170" w:lineRule="exact"/>
        <w:ind w:right="402"/>
        <w:jc w:val="right"/>
        <w:rPr>
          <w:i/>
          <w:sz w:val="16"/>
        </w:rPr>
      </w:pPr>
      <w:r>
        <w:rPr>
          <w:i/>
          <w:color w:val="6F6F6F"/>
          <w:sz w:val="16"/>
        </w:rPr>
        <w:t xml:space="preserve">Continued on next </w:t>
      </w:r>
      <w:r>
        <w:rPr>
          <w:i/>
          <w:color w:val="6F6F6F"/>
          <w:spacing w:val="-4"/>
          <w:sz w:val="16"/>
        </w:rPr>
        <w:t>page</w:t>
      </w:r>
    </w:p>
    <w:p w14:paraId="4BCA4A6E" w14:textId="77777777" w:rsidR="00A765D5" w:rsidRDefault="00A765D5">
      <w:pPr>
        <w:spacing w:line="170" w:lineRule="exact"/>
        <w:jc w:val="right"/>
        <w:rPr>
          <w:sz w:val="16"/>
        </w:rPr>
        <w:sectPr w:rsidR="00A765D5">
          <w:pgSz w:w="12240" w:h="15840"/>
          <w:pgMar w:top="1340" w:right="840" w:bottom="920" w:left="840" w:header="576" w:footer="721" w:gutter="0"/>
          <w:cols w:space="720"/>
        </w:sectPr>
      </w:pPr>
    </w:p>
    <w:p w14:paraId="2A963687" w14:textId="77777777" w:rsidR="00A765D5" w:rsidRDefault="00A765D5">
      <w:pPr>
        <w:pStyle w:val="BodyText"/>
        <w:rPr>
          <w:i/>
          <w:sz w:val="20"/>
        </w:rPr>
      </w:pPr>
    </w:p>
    <w:p w14:paraId="5FB6A757" w14:textId="77777777" w:rsidR="00A765D5" w:rsidRDefault="00A765D5">
      <w:pPr>
        <w:pStyle w:val="BodyText"/>
        <w:rPr>
          <w:i/>
          <w:sz w:val="20"/>
        </w:rPr>
      </w:pPr>
    </w:p>
    <w:p w14:paraId="7D3EADB0" w14:textId="77777777" w:rsidR="00A765D5" w:rsidRDefault="00A765D5">
      <w:pPr>
        <w:pStyle w:val="BodyText"/>
        <w:spacing w:before="11"/>
        <w:rPr>
          <w:i/>
          <w:sz w:val="27"/>
        </w:rPr>
      </w:pPr>
    </w:p>
    <w:tbl>
      <w:tblPr>
        <w:tblW w:w="0" w:type="auto"/>
        <w:tblInd w:w="449"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1614"/>
        <w:gridCol w:w="1614"/>
        <w:gridCol w:w="1615"/>
        <w:gridCol w:w="1615"/>
        <w:gridCol w:w="1615"/>
        <w:gridCol w:w="1615"/>
      </w:tblGrid>
      <w:tr w:rsidR="00A765D5" w14:paraId="7C945AD1" w14:textId="77777777">
        <w:trPr>
          <w:trHeight w:val="517"/>
        </w:trPr>
        <w:tc>
          <w:tcPr>
            <w:tcW w:w="1614" w:type="dxa"/>
            <w:shd w:val="clear" w:color="auto" w:fill="F7F7F7"/>
          </w:tcPr>
          <w:p w14:paraId="689A2728" w14:textId="77777777" w:rsidR="00A765D5" w:rsidRDefault="00000000">
            <w:pPr>
              <w:pStyle w:val="TableParagraph"/>
              <w:ind w:left="80"/>
              <w:rPr>
                <w:sz w:val="18"/>
              </w:rPr>
            </w:pPr>
            <w:r>
              <w:rPr>
                <w:color w:val="424242"/>
                <w:spacing w:val="-2"/>
                <w:sz w:val="18"/>
              </w:rPr>
              <w:t>SITUATION</w:t>
            </w:r>
          </w:p>
        </w:tc>
        <w:tc>
          <w:tcPr>
            <w:tcW w:w="1614" w:type="dxa"/>
            <w:shd w:val="clear" w:color="auto" w:fill="F7F7F7"/>
          </w:tcPr>
          <w:p w14:paraId="7CDD0ADC" w14:textId="77777777" w:rsidR="00A765D5" w:rsidRDefault="00000000">
            <w:pPr>
              <w:pStyle w:val="TableParagraph"/>
              <w:ind w:left="386"/>
              <w:rPr>
                <w:sz w:val="18"/>
              </w:rPr>
            </w:pPr>
            <w:r>
              <w:rPr>
                <w:color w:val="424242"/>
                <w:spacing w:val="-2"/>
                <w:sz w:val="18"/>
              </w:rPr>
              <w:t>CRAVING</w:t>
            </w:r>
          </w:p>
        </w:tc>
        <w:tc>
          <w:tcPr>
            <w:tcW w:w="1615" w:type="dxa"/>
            <w:shd w:val="clear" w:color="auto" w:fill="F7F7F7"/>
          </w:tcPr>
          <w:p w14:paraId="46F69840" w14:textId="77777777" w:rsidR="00A765D5" w:rsidRDefault="00000000">
            <w:pPr>
              <w:pStyle w:val="TableParagraph"/>
              <w:ind w:left="293"/>
              <w:rPr>
                <w:sz w:val="18"/>
              </w:rPr>
            </w:pPr>
            <w:r>
              <w:rPr>
                <w:color w:val="424242"/>
                <w:spacing w:val="-2"/>
                <w:sz w:val="18"/>
              </w:rPr>
              <w:t>THOUGHTS</w:t>
            </w:r>
          </w:p>
        </w:tc>
        <w:tc>
          <w:tcPr>
            <w:tcW w:w="1615" w:type="dxa"/>
            <w:shd w:val="clear" w:color="auto" w:fill="F7F7F7"/>
          </w:tcPr>
          <w:p w14:paraId="7D3BB2AD" w14:textId="77777777" w:rsidR="00A765D5" w:rsidRDefault="00000000">
            <w:pPr>
              <w:pStyle w:val="TableParagraph"/>
              <w:ind w:left="356"/>
              <w:rPr>
                <w:sz w:val="18"/>
              </w:rPr>
            </w:pPr>
            <w:r>
              <w:rPr>
                <w:color w:val="424242"/>
                <w:spacing w:val="-2"/>
                <w:sz w:val="18"/>
              </w:rPr>
              <w:t>FEELINGS</w:t>
            </w:r>
          </w:p>
        </w:tc>
        <w:tc>
          <w:tcPr>
            <w:tcW w:w="1615" w:type="dxa"/>
            <w:shd w:val="clear" w:color="auto" w:fill="F7F7F7"/>
          </w:tcPr>
          <w:p w14:paraId="76429878" w14:textId="77777777" w:rsidR="00A765D5" w:rsidRDefault="00000000">
            <w:pPr>
              <w:pStyle w:val="TableParagraph"/>
              <w:spacing w:before="5" w:line="240" w:lineRule="atLeast"/>
              <w:ind w:left="629" w:right="219" w:hanging="378"/>
              <w:rPr>
                <w:sz w:val="18"/>
              </w:rPr>
            </w:pPr>
            <w:r>
              <w:rPr>
                <w:color w:val="424242"/>
                <w:sz w:val="18"/>
              </w:rPr>
              <w:t>IMPULSE</w:t>
            </w:r>
            <w:r>
              <w:rPr>
                <w:color w:val="424242"/>
                <w:spacing w:val="-16"/>
                <w:sz w:val="18"/>
              </w:rPr>
              <w:t xml:space="preserve"> </w:t>
            </w:r>
            <w:r>
              <w:rPr>
                <w:color w:val="424242"/>
                <w:sz w:val="18"/>
              </w:rPr>
              <w:t xml:space="preserve">TO </w:t>
            </w:r>
            <w:r>
              <w:rPr>
                <w:color w:val="424242"/>
                <w:spacing w:val="-4"/>
                <w:sz w:val="18"/>
              </w:rPr>
              <w:t>ACT</w:t>
            </w:r>
          </w:p>
        </w:tc>
        <w:tc>
          <w:tcPr>
            <w:tcW w:w="1615" w:type="dxa"/>
            <w:shd w:val="clear" w:color="auto" w:fill="F7F7F7"/>
          </w:tcPr>
          <w:p w14:paraId="73E03D16" w14:textId="77777777" w:rsidR="00A765D5" w:rsidRDefault="00000000">
            <w:pPr>
              <w:pStyle w:val="TableParagraph"/>
              <w:spacing w:before="5" w:line="240" w:lineRule="atLeast"/>
              <w:ind w:left="335" w:firstLine="110"/>
              <w:rPr>
                <w:sz w:val="18"/>
              </w:rPr>
            </w:pPr>
            <w:r>
              <w:rPr>
                <w:color w:val="424242"/>
                <w:spacing w:val="-2"/>
                <w:sz w:val="18"/>
              </w:rPr>
              <w:t xml:space="preserve">COPING </w:t>
            </w:r>
            <w:r>
              <w:rPr>
                <w:color w:val="424242"/>
                <w:spacing w:val="-4"/>
                <w:sz w:val="18"/>
              </w:rPr>
              <w:t>STRATEGY</w:t>
            </w:r>
          </w:p>
        </w:tc>
      </w:tr>
      <w:tr w:rsidR="00A765D5" w14:paraId="238BCCCD" w14:textId="77777777">
        <w:trPr>
          <w:trHeight w:val="2377"/>
        </w:trPr>
        <w:tc>
          <w:tcPr>
            <w:tcW w:w="1614" w:type="dxa"/>
            <w:shd w:val="clear" w:color="auto" w:fill="F7F7F7"/>
          </w:tcPr>
          <w:p w14:paraId="626CFE6F" w14:textId="77777777" w:rsidR="00A765D5" w:rsidRDefault="00000000">
            <w:pPr>
              <w:pStyle w:val="TableParagraph"/>
              <w:spacing w:line="264" w:lineRule="auto"/>
              <w:ind w:left="80"/>
              <w:rPr>
                <w:sz w:val="18"/>
              </w:rPr>
            </w:pPr>
            <w:r>
              <w:rPr>
                <w:color w:val="424242"/>
                <w:sz w:val="18"/>
              </w:rPr>
              <w:t>What</w:t>
            </w:r>
            <w:r>
              <w:rPr>
                <w:color w:val="424242"/>
                <w:spacing w:val="-16"/>
                <w:sz w:val="18"/>
              </w:rPr>
              <w:t xml:space="preserve"> </w:t>
            </w:r>
            <w:r>
              <w:rPr>
                <w:color w:val="424242"/>
                <w:sz w:val="18"/>
              </w:rPr>
              <w:t>was</w:t>
            </w:r>
            <w:r>
              <w:rPr>
                <w:color w:val="424242"/>
                <w:spacing w:val="-16"/>
                <w:sz w:val="18"/>
              </w:rPr>
              <w:t xml:space="preserve"> </w:t>
            </w:r>
            <w:r>
              <w:rPr>
                <w:color w:val="424242"/>
                <w:sz w:val="18"/>
              </w:rPr>
              <w:t>the time of day?</w:t>
            </w:r>
          </w:p>
          <w:p w14:paraId="0A69C191" w14:textId="77777777" w:rsidR="00A765D5" w:rsidRDefault="00000000">
            <w:pPr>
              <w:pStyle w:val="TableParagraph"/>
              <w:spacing w:before="89" w:line="264" w:lineRule="auto"/>
              <w:ind w:left="80" w:right="425"/>
              <w:rPr>
                <w:sz w:val="18"/>
              </w:rPr>
            </w:pPr>
            <w:r>
              <w:rPr>
                <w:color w:val="424242"/>
                <w:sz w:val="18"/>
              </w:rPr>
              <w:t>Where</w:t>
            </w:r>
            <w:r>
              <w:rPr>
                <w:color w:val="424242"/>
                <w:spacing w:val="-16"/>
                <w:sz w:val="18"/>
              </w:rPr>
              <w:t xml:space="preserve"> </w:t>
            </w:r>
            <w:r>
              <w:rPr>
                <w:color w:val="424242"/>
                <w:sz w:val="18"/>
              </w:rPr>
              <w:t xml:space="preserve">were </w:t>
            </w:r>
            <w:r>
              <w:rPr>
                <w:color w:val="424242"/>
                <w:spacing w:val="-4"/>
                <w:sz w:val="18"/>
              </w:rPr>
              <w:t>you?</w:t>
            </w:r>
          </w:p>
          <w:p w14:paraId="163397F8" w14:textId="77777777" w:rsidR="00A765D5" w:rsidRDefault="00000000">
            <w:pPr>
              <w:pStyle w:val="TableParagraph"/>
              <w:spacing w:before="89" w:line="264" w:lineRule="auto"/>
              <w:ind w:left="80"/>
              <w:rPr>
                <w:sz w:val="18"/>
              </w:rPr>
            </w:pPr>
            <w:r>
              <w:rPr>
                <w:color w:val="424242"/>
                <w:sz w:val="18"/>
              </w:rPr>
              <w:t>What</w:t>
            </w:r>
            <w:r>
              <w:rPr>
                <w:color w:val="424242"/>
                <w:spacing w:val="-16"/>
                <w:sz w:val="18"/>
              </w:rPr>
              <w:t xml:space="preserve"> </w:t>
            </w:r>
            <w:r>
              <w:rPr>
                <w:color w:val="424242"/>
                <w:sz w:val="18"/>
              </w:rPr>
              <w:t>were</w:t>
            </w:r>
            <w:r>
              <w:rPr>
                <w:color w:val="424242"/>
                <w:spacing w:val="-16"/>
                <w:sz w:val="18"/>
              </w:rPr>
              <w:t xml:space="preserve"> </w:t>
            </w:r>
            <w:r>
              <w:rPr>
                <w:color w:val="424242"/>
                <w:sz w:val="18"/>
              </w:rPr>
              <w:t xml:space="preserve">you </w:t>
            </w:r>
            <w:r>
              <w:rPr>
                <w:color w:val="424242"/>
                <w:spacing w:val="-2"/>
                <w:sz w:val="18"/>
              </w:rPr>
              <w:t>doing?</w:t>
            </w:r>
          </w:p>
          <w:p w14:paraId="5459B2B9" w14:textId="77777777" w:rsidR="00A765D5" w:rsidRDefault="00000000">
            <w:pPr>
              <w:pStyle w:val="TableParagraph"/>
              <w:spacing w:before="88" w:line="264" w:lineRule="auto"/>
              <w:ind w:left="80"/>
              <w:rPr>
                <w:sz w:val="18"/>
              </w:rPr>
            </w:pPr>
            <w:r>
              <w:rPr>
                <w:color w:val="424242"/>
                <w:sz w:val="18"/>
              </w:rPr>
              <w:t>Who</w:t>
            </w:r>
            <w:r>
              <w:rPr>
                <w:color w:val="424242"/>
                <w:spacing w:val="-16"/>
                <w:sz w:val="18"/>
              </w:rPr>
              <w:t xml:space="preserve"> </w:t>
            </w:r>
            <w:r>
              <w:rPr>
                <w:color w:val="424242"/>
                <w:sz w:val="18"/>
              </w:rPr>
              <w:t>were</w:t>
            </w:r>
            <w:r>
              <w:rPr>
                <w:color w:val="424242"/>
                <w:spacing w:val="-16"/>
                <w:sz w:val="18"/>
              </w:rPr>
              <w:t xml:space="preserve"> </w:t>
            </w:r>
            <w:r>
              <w:rPr>
                <w:color w:val="424242"/>
                <w:sz w:val="18"/>
              </w:rPr>
              <w:t xml:space="preserve">you </w:t>
            </w:r>
            <w:r>
              <w:rPr>
                <w:color w:val="424242"/>
                <w:spacing w:val="-2"/>
                <w:sz w:val="18"/>
              </w:rPr>
              <w:t>with?</w:t>
            </w:r>
          </w:p>
        </w:tc>
        <w:tc>
          <w:tcPr>
            <w:tcW w:w="1614" w:type="dxa"/>
            <w:shd w:val="clear" w:color="auto" w:fill="F7F7F7"/>
          </w:tcPr>
          <w:p w14:paraId="102A54CD" w14:textId="77777777" w:rsidR="00A765D5" w:rsidRDefault="00000000">
            <w:pPr>
              <w:pStyle w:val="TableParagraph"/>
              <w:spacing w:line="264" w:lineRule="auto"/>
              <w:ind w:left="80"/>
              <w:rPr>
                <w:sz w:val="18"/>
              </w:rPr>
            </w:pPr>
            <w:r>
              <w:rPr>
                <w:color w:val="424242"/>
                <w:sz w:val="18"/>
              </w:rPr>
              <w:t xml:space="preserve">Describe any craving or </w:t>
            </w:r>
            <w:r>
              <w:rPr>
                <w:color w:val="424242"/>
                <w:spacing w:val="-2"/>
                <w:sz w:val="18"/>
              </w:rPr>
              <w:t>uncomfortable sensation.</w:t>
            </w:r>
          </w:p>
          <w:p w14:paraId="4303FE09" w14:textId="77777777" w:rsidR="00A765D5" w:rsidRDefault="00000000">
            <w:pPr>
              <w:pStyle w:val="TableParagraph"/>
              <w:spacing w:before="87" w:line="264" w:lineRule="auto"/>
              <w:ind w:left="80"/>
              <w:rPr>
                <w:sz w:val="18"/>
              </w:rPr>
            </w:pPr>
            <w:r>
              <w:rPr>
                <w:color w:val="424242"/>
                <w:sz w:val="18"/>
              </w:rPr>
              <w:t>How</w:t>
            </w:r>
            <w:r>
              <w:rPr>
                <w:color w:val="424242"/>
                <w:spacing w:val="-13"/>
                <w:sz w:val="18"/>
              </w:rPr>
              <w:t xml:space="preserve"> </w:t>
            </w:r>
            <w:r>
              <w:rPr>
                <w:color w:val="424242"/>
                <w:sz w:val="18"/>
              </w:rPr>
              <w:t>long</w:t>
            </w:r>
            <w:r>
              <w:rPr>
                <w:color w:val="424242"/>
                <w:spacing w:val="-13"/>
                <w:sz w:val="18"/>
              </w:rPr>
              <w:t xml:space="preserve"> </w:t>
            </w:r>
            <w:r>
              <w:rPr>
                <w:color w:val="424242"/>
                <w:sz w:val="18"/>
              </w:rPr>
              <w:t>did</w:t>
            </w:r>
            <w:r>
              <w:rPr>
                <w:color w:val="424242"/>
                <w:spacing w:val="-13"/>
                <w:sz w:val="18"/>
              </w:rPr>
              <w:t xml:space="preserve"> </w:t>
            </w:r>
            <w:r>
              <w:rPr>
                <w:color w:val="424242"/>
                <w:sz w:val="18"/>
              </w:rPr>
              <w:t xml:space="preserve">it </w:t>
            </w:r>
            <w:r>
              <w:rPr>
                <w:color w:val="424242"/>
                <w:spacing w:val="-2"/>
                <w:sz w:val="18"/>
              </w:rPr>
              <w:t>last?</w:t>
            </w:r>
          </w:p>
          <w:p w14:paraId="0B3576A4" w14:textId="77777777" w:rsidR="00A765D5" w:rsidRDefault="00000000">
            <w:pPr>
              <w:pStyle w:val="TableParagraph"/>
              <w:spacing w:before="68" w:line="240" w:lineRule="atLeast"/>
              <w:ind w:left="80" w:right="259"/>
              <w:rPr>
                <w:i/>
                <w:sz w:val="18"/>
              </w:rPr>
            </w:pPr>
            <w:r>
              <w:rPr>
                <w:i/>
                <w:color w:val="424242"/>
                <w:sz w:val="18"/>
              </w:rPr>
              <w:t>Rate</w:t>
            </w:r>
            <w:r>
              <w:rPr>
                <w:i/>
                <w:color w:val="424242"/>
                <w:spacing w:val="-16"/>
                <w:sz w:val="18"/>
              </w:rPr>
              <w:t xml:space="preserve"> </w:t>
            </w:r>
            <w:r>
              <w:rPr>
                <w:i/>
                <w:color w:val="424242"/>
                <w:sz w:val="18"/>
              </w:rPr>
              <w:t xml:space="preserve">intensity on a scale of </w:t>
            </w:r>
            <w:r>
              <w:rPr>
                <w:i/>
                <w:color w:val="424242"/>
                <w:spacing w:val="-2"/>
                <w:sz w:val="18"/>
              </w:rPr>
              <w:t>1–10.</w:t>
            </w:r>
          </w:p>
        </w:tc>
        <w:tc>
          <w:tcPr>
            <w:tcW w:w="1615" w:type="dxa"/>
            <w:shd w:val="clear" w:color="auto" w:fill="F7F7F7"/>
          </w:tcPr>
          <w:p w14:paraId="1D151D1D" w14:textId="77777777" w:rsidR="00A765D5" w:rsidRDefault="00000000">
            <w:pPr>
              <w:pStyle w:val="TableParagraph"/>
              <w:spacing w:before="25" w:line="264" w:lineRule="auto"/>
              <w:ind w:left="80" w:right="198"/>
              <w:rPr>
                <w:sz w:val="18"/>
              </w:rPr>
            </w:pPr>
            <w:r>
              <w:rPr>
                <w:color w:val="424242"/>
                <w:sz w:val="18"/>
              </w:rPr>
              <w:t>What</w:t>
            </w:r>
            <w:r>
              <w:rPr>
                <w:color w:val="424242"/>
                <w:spacing w:val="-16"/>
                <w:sz w:val="18"/>
              </w:rPr>
              <w:t xml:space="preserve"> </w:t>
            </w:r>
            <w:r>
              <w:rPr>
                <w:color w:val="424242"/>
                <w:sz w:val="18"/>
              </w:rPr>
              <w:t>were</w:t>
            </w:r>
            <w:r>
              <w:rPr>
                <w:color w:val="424242"/>
                <w:spacing w:val="-16"/>
                <w:sz w:val="18"/>
              </w:rPr>
              <w:t xml:space="preserve"> </w:t>
            </w:r>
            <w:r>
              <w:rPr>
                <w:color w:val="424242"/>
                <w:sz w:val="18"/>
              </w:rPr>
              <w:t>the specific tricks your mind</w:t>
            </w:r>
            <w:r>
              <w:rPr>
                <w:color w:val="424242"/>
                <w:spacing w:val="40"/>
                <w:sz w:val="18"/>
              </w:rPr>
              <w:t xml:space="preserve"> </w:t>
            </w:r>
            <w:r>
              <w:rPr>
                <w:color w:val="424242"/>
                <w:sz w:val="18"/>
              </w:rPr>
              <w:t>was using to lure you into</w:t>
            </w:r>
          </w:p>
          <w:p w14:paraId="4E0AA977" w14:textId="77777777" w:rsidR="00A765D5" w:rsidRDefault="00000000">
            <w:pPr>
              <w:pStyle w:val="TableParagraph"/>
              <w:spacing w:before="0" w:line="264" w:lineRule="auto"/>
              <w:ind w:left="80"/>
              <w:rPr>
                <w:sz w:val="18"/>
              </w:rPr>
            </w:pPr>
            <w:r>
              <w:rPr>
                <w:color w:val="424242"/>
                <w:sz w:val="18"/>
              </w:rPr>
              <w:t>(name</w:t>
            </w:r>
            <w:r>
              <w:rPr>
                <w:color w:val="424242"/>
                <w:spacing w:val="-16"/>
                <w:sz w:val="18"/>
              </w:rPr>
              <w:t xml:space="preserve"> </w:t>
            </w:r>
            <w:r>
              <w:rPr>
                <w:color w:val="424242"/>
                <w:sz w:val="18"/>
              </w:rPr>
              <w:t>the</w:t>
            </w:r>
            <w:r>
              <w:rPr>
                <w:color w:val="424242"/>
                <w:spacing w:val="-16"/>
                <w:sz w:val="18"/>
              </w:rPr>
              <w:t xml:space="preserve"> </w:t>
            </w:r>
            <w:r>
              <w:rPr>
                <w:color w:val="424242"/>
                <w:sz w:val="18"/>
              </w:rPr>
              <w:t xml:space="preserve">risk </w:t>
            </w:r>
            <w:r>
              <w:rPr>
                <w:color w:val="424242"/>
                <w:spacing w:val="-2"/>
                <w:sz w:val="18"/>
              </w:rPr>
              <w:t>behavior)?</w:t>
            </w:r>
          </w:p>
        </w:tc>
        <w:tc>
          <w:tcPr>
            <w:tcW w:w="1615" w:type="dxa"/>
            <w:shd w:val="clear" w:color="auto" w:fill="F7F7F7"/>
          </w:tcPr>
          <w:p w14:paraId="0A142276" w14:textId="77777777" w:rsidR="00A765D5" w:rsidRDefault="00000000">
            <w:pPr>
              <w:pStyle w:val="TableParagraph"/>
              <w:spacing w:before="25" w:line="264" w:lineRule="auto"/>
              <w:ind w:left="80" w:right="262"/>
              <w:rPr>
                <w:sz w:val="18"/>
              </w:rPr>
            </w:pPr>
            <w:r>
              <w:rPr>
                <w:color w:val="424242"/>
                <w:sz w:val="18"/>
              </w:rPr>
              <w:t>Describe</w:t>
            </w:r>
            <w:r>
              <w:rPr>
                <w:color w:val="424242"/>
                <w:spacing w:val="-16"/>
                <w:sz w:val="18"/>
              </w:rPr>
              <w:t xml:space="preserve"> </w:t>
            </w:r>
            <w:r>
              <w:rPr>
                <w:color w:val="424242"/>
                <w:sz w:val="18"/>
              </w:rPr>
              <w:t xml:space="preserve">your </w:t>
            </w:r>
            <w:r>
              <w:rPr>
                <w:color w:val="424242"/>
                <w:spacing w:val="-2"/>
                <w:sz w:val="18"/>
              </w:rPr>
              <w:t>feeling.</w:t>
            </w:r>
          </w:p>
          <w:p w14:paraId="417AAF61" w14:textId="77777777" w:rsidR="00A765D5" w:rsidRDefault="00000000">
            <w:pPr>
              <w:pStyle w:val="TableParagraph"/>
              <w:spacing w:before="89" w:line="264" w:lineRule="auto"/>
              <w:ind w:left="80"/>
              <w:rPr>
                <w:sz w:val="18"/>
              </w:rPr>
            </w:pPr>
            <w:r>
              <w:rPr>
                <w:color w:val="424242"/>
                <w:sz w:val="18"/>
              </w:rPr>
              <w:t>The five basic emotions are mad,</w:t>
            </w:r>
            <w:r>
              <w:rPr>
                <w:color w:val="424242"/>
                <w:spacing w:val="-16"/>
                <w:sz w:val="18"/>
              </w:rPr>
              <w:t xml:space="preserve"> </w:t>
            </w:r>
            <w:r>
              <w:rPr>
                <w:color w:val="424242"/>
                <w:sz w:val="18"/>
              </w:rPr>
              <w:t>sad,</w:t>
            </w:r>
            <w:r>
              <w:rPr>
                <w:color w:val="424242"/>
                <w:spacing w:val="-16"/>
                <w:sz w:val="18"/>
              </w:rPr>
              <w:t xml:space="preserve"> </w:t>
            </w:r>
            <w:r>
              <w:rPr>
                <w:color w:val="424242"/>
                <w:sz w:val="18"/>
              </w:rPr>
              <w:t>glad, bad, scared.</w:t>
            </w:r>
          </w:p>
          <w:p w14:paraId="1AA70404" w14:textId="77777777" w:rsidR="00A765D5" w:rsidRDefault="00000000">
            <w:pPr>
              <w:pStyle w:val="TableParagraph"/>
              <w:spacing w:before="66" w:line="240" w:lineRule="atLeast"/>
              <w:ind w:left="80" w:right="219"/>
              <w:rPr>
                <w:i/>
                <w:sz w:val="18"/>
              </w:rPr>
            </w:pPr>
            <w:r>
              <w:rPr>
                <w:i/>
                <w:color w:val="424242"/>
                <w:sz w:val="18"/>
              </w:rPr>
              <w:t>Rate</w:t>
            </w:r>
            <w:r>
              <w:rPr>
                <w:i/>
                <w:color w:val="424242"/>
                <w:spacing w:val="-16"/>
                <w:sz w:val="18"/>
              </w:rPr>
              <w:t xml:space="preserve"> </w:t>
            </w:r>
            <w:r>
              <w:rPr>
                <w:i/>
                <w:color w:val="424242"/>
                <w:sz w:val="18"/>
              </w:rPr>
              <w:t xml:space="preserve">intensity on a scale of </w:t>
            </w:r>
            <w:r>
              <w:rPr>
                <w:i/>
                <w:color w:val="424242"/>
                <w:spacing w:val="-2"/>
                <w:sz w:val="18"/>
              </w:rPr>
              <w:t>1–10.</w:t>
            </w:r>
          </w:p>
        </w:tc>
        <w:tc>
          <w:tcPr>
            <w:tcW w:w="1615" w:type="dxa"/>
            <w:shd w:val="clear" w:color="auto" w:fill="F7F7F7"/>
          </w:tcPr>
          <w:p w14:paraId="1451D6E3" w14:textId="77777777" w:rsidR="00A765D5" w:rsidRDefault="00000000">
            <w:pPr>
              <w:pStyle w:val="TableParagraph"/>
              <w:spacing w:before="25" w:line="264" w:lineRule="auto"/>
              <w:ind w:left="81"/>
              <w:rPr>
                <w:sz w:val="18"/>
              </w:rPr>
            </w:pPr>
            <w:r>
              <w:rPr>
                <w:color w:val="424242"/>
                <w:sz w:val="18"/>
              </w:rPr>
              <w:t>Describe the impulse</w:t>
            </w:r>
            <w:r>
              <w:rPr>
                <w:color w:val="424242"/>
                <w:spacing w:val="-16"/>
                <w:sz w:val="18"/>
              </w:rPr>
              <w:t xml:space="preserve"> </w:t>
            </w:r>
            <w:r>
              <w:rPr>
                <w:color w:val="424242"/>
                <w:sz w:val="18"/>
              </w:rPr>
              <w:t>to</w:t>
            </w:r>
            <w:r>
              <w:rPr>
                <w:color w:val="424242"/>
                <w:spacing w:val="-16"/>
                <w:sz w:val="18"/>
              </w:rPr>
              <w:t xml:space="preserve"> </w:t>
            </w:r>
            <w:r>
              <w:rPr>
                <w:color w:val="424242"/>
                <w:sz w:val="18"/>
              </w:rPr>
              <w:t>act.</w:t>
            </w:r>
          </w:p>
          <w:p w14:paraId="22AD763E" w14:textId="77777777" w:rsidR="00A765D5" w:rsidRDefault="00000000">
            <w:pPr>
              <w:pStyle w:val="TableParagraph"/>
              <w:spacing w:before="88" w:line="264" w:lineRule="auto"/>
              <w:ind w:left="81" w:right="259"/>
              <w:rPr>
                <w:i/>
                <w:sz w:val="18"/>
              </w:rPr>
            </w:pPr>
            <w:r>
              <w:rPr>
                <w:i/>
                <w:color w:val="424242"/>
                <w:sz w:val="18"/>
              </w:rPr>
              <w:t>Rate</w:t>
            </w:r>
            <w:r>
              <w:rPr>
                <w:i/>
                <w:color w:val="424242"/>
                <w:spacing w:val="-16"/>
                <w:sz w:val="18"/>
              </w:rPr>
              <w:t xml:space="preserve"> </w:t>
            </w:r>
            <w:r>
              <w:rPr>
                <w:i/>
                <w:color w:val="424242"/>
                <w:sz w:val="18"/>
              </w:rPr>
              <w:t xml:space="preserve">intensity on a scale of </w:t>
            </w:r>
            <w:r>
              <w:rPr>
                <w:i/>
                <w:color w:val="424242"/>
                <w:spacing w:val="-2"/>
                <w:sz w:val="18"/>
              </w:rPr>
              <w:t>1–10.</w:t>
            </w:r>
          </w:p>
        </w:tc>
        <w:tc>
          <w:tcPr>
            <w:tcW w:w="1615" w:type="dxa"/>
            <w:shd w:val="clear" w:color="auto" w:fill="F7F7F7"/>
          </w:tcPr>
          <w:p w14:paraId="739DEFB4" w14:textId="77777777" w:rsidR="00A765D5" w:rsidRDefault="00000000">
            <w:pPr>
              <w:pStyle w:val="TableParagraph"/>
              <w:spacing w:before="24" w:line="264" w:lineRule="auto"/>
              <w:ind w:left="81"/>
              <w:rPr>
                <w:sz w:val="18"/>
              </w:rPr>
            </w:pPr>
            <w:r>
              <w:rPr>
                <w:color w:val="424242"/>
                <w:sz w:val="18"/>
              </w:rPr>
              <w:t>How</w:t>
            </w:r>
            <w:r>
              <w:rPr>
                <w:color w:val="424242"/>
                <w:spacing w:val="-16"/>
                <w:sz w:val="18"/>
              </w:rPr>
              <w:t xml:space="preserve"> </w:t>
            </w:r>
            <w:r>
              <w:rPr>
                <w:color w:val="424242"/>
                <w:sz w:val="18"/>
              </w:rPr>
              <w:t>did</w:t>
            </w:r>
            <w:r>
              <w:rPr>
                <w:color w:val="424242"/>
                <w:spacing w:val="-16"/>
                <w:sz w:val="18"/>
              </w:rPr>
              <w:t xml:space="preserve"> </w:t>
            </w:r>
            <w:r>
              <w:rPr>
                <w:color w:val="424242"/>
                <w:sz w:val="18"/>
              </w:rPr>
              <w:t xml:space="preserve">you </w:t>
            </w:r>
            <w:r>
              <w:rPr>
                <w:color w:val="424242"/>
                <w:spacing w:val="-2"/>
                <w:sz w:val="18"/>
              </w:rPr>
              <w:t>cope?</w:t>
            </w:r>
          </w:p>
          <w:p w14:paraId="0D01BBAA" w14:textId="77777777" w:rsidR="00A765D5" w:rsidRDefault="00000000">
            <w:pPr>
              <w:pStyle w:val="TableParagraph"/>
              <w:spacing w:before="89" w:line="264" w:lineRule="auto"/>
              <w:ind w:left="81" w:right="293"/>
              <w:rPr>
                <w:sz w:val="18"/>
              </w:rPr>
            </w:pPr>
            <w:r>
              <w:rPr>
                <w:color w:val="424242"/>
                <w:sz w:val="18"/>
              </w:rPr>
              <w:t>How well did your</w:t>
            </w:r>
            <w:r>
              <w:rPr>
                <w:color w:val="424242"/>
                <w:spacing w:val="-16"/>
                <w:sz w:val="18"/>
              </w:rPr>
              <w:t xml:space="preserve"> </w:t>
            </w:r>
            <w:r>
              <w:rPr>
                <w:color w:val="424242"/>
                <w:sz w:val="18"/>
              </w:rPr>
              <w:t xml:space="preserve">strategy </w:t>
            </w:r>
            <w:r>
              <w:rPr>
                <w:color w:val="424242"/>
                <w:spacing w:val="-2"/>
                <w:sz w:val="18"/>
              </w:rPr>
              <w:t>work?</w:t>
            </w:r>
          </w:p>
          <w:p w14:paraId="16891232" w14:textId="77777777" w:rsidR="00A765D5" w:rsidRDefault="00000000">
            <w:pPr>
              <w:pStyle w:val="TableParagraph"/>
              <w:spacing w:before="67" w:line="240" w:lineRule="atLeast"/>
              <w:ind w:left="81" w:right="219"/>
              <w:rPr>
                <w:i/>
                <w:sz w:val="18"/>
              </w:rPr>
            </w:pPr>
            <w:r>
              <w:rPr>
                <w:i/>
                <w:color w:val="424242"/>
                <w:spacing w:val="-4"/>
                <w:sz w:val="18"/>
              </w:rPr>
              <w:t xml:space="preserve">Rate </w:t>
            </w:r>
            <w:r>
              <w:rPr>
                <w:i/>
                <w:color w:val="424242"/>
                <w:spacing w:val="-2"/>
                <w:sz w:val="18"/>
              </w:rPr>
              <w:t xml:space="preserve">effectiveness </w:t>
            </w:r>
            <w:r>
              <w:rPr>
                <w:i/>
                <w:color w:val="424242"/>
                <w:sz w:val="18"/>
              </w:rPr>
              <w:t>on</w:t>
            </w:r>
            <w:r>
              <w:rPr>
                <w:i/>
                <w:color w:val="424242"/>
                <w:spacing w:val="-2"/>
                <w:sz w:val="18"/>
              </w:rPr>
              <w:t xml:space="preserve"> </w:t>
            </w:r>
            <w:r>
              <w:rPr>
                <w:i/>
                <w:color w:val="424242"/>
                <w:sz w:val="18"/>
              </w:rPr>
              <w:t>a</w:t>
            </w:r>
            <w:r>
              <w:rPr>
                <w:i/>
                <w:color w:val="424242"/>
                <w:spacing w:val="-2"/>
                <w:sz w:val="18"/>
              </w:rPr>
              <w:t xml:space="preserve"> </w:t>
            </w:r>
            <w:r>
              <w:rPr>
                <w:i/>
                <w:color w:val="424242"/>
                <w:sz w:val="18"/>
              </w:rPr>
              <w:t>scale</w:t>
            </w:r>
            <w:r>
              <w:rPr>
                <w:i/>
                <w:color w:val="424242"/>
                <w:spacing w:val="-2"/>
                <w:sz w:val="18"/>
              </w:rPr>
              <w:t xml:space="preserve"> </w:t>
            </w:r>
            <w:r>
              <w:rPr>
                <w:i/>
                <w:color w:val="424242"/>
                <w:sz w:val="18"/>
              </w:rPr>
              <w:t xml:space="preserve">of </w:t>
            </w:r>
            <w:r>
              <w:rPr>
                <w:i/>
                <w:color w:val="424242"/>
                <w:spacing w:val="-2"/>
                <w:sz w:val="18"/>
              </w:rPr>
              <w:t>1–10.</w:t>
            </w:r>
          </w:p>
        </w:tc>
      </w:tr>
      <w:tr w:rsidR="00A765D5" w14:paraId="1E56BD1F" w14:textId="77777777">
        <w:trPr>
          <w:trHeight w:val="298"/>
        </w:trPr>
        <w:tc>
          <w:tcPr>
            <w:tcW w:w="1614" w:type="dxa"/>
            <w:tcBorders>
              <w:bottom w:val="nil"/>
            </w:tcBorders>
            <w:shd w:val="clear" w:color="auto" w:fill="F7F7F7"/>
          </w:tcPr>
          <w:p w14:paraId="453C96A2" w14:textId="77777777" w:rsidR="00A765D5" w:rsidRDefault="00000000">
            <w:pPr>
              <w:pStyle w:val="TableParagraph"/>
              <w:spacing w:before="24"/>
              <w:rPr>
                <w:sz w:val="18"/>
              </w:rPr>
            </w:pPr>
            <w:r>
              <w:rPr>
                <w:color w:val="424242"/>
                <w:spacing w:val="-2"/>
                <w:sz w:val="18"/>
              </w:rPr>
              <w:t>EXAMPLE:</w:t>
            </w:r>
          </w:p>
        </w:tc>
        <w:tc>
          <w:tcPr>
            <w:tcW w:w="1614" w:type="dxa"/>
            <w:tcBorders>
              <w:bottom w:val="nil"/>
            </w:tcBorders>
            <w:shd w:val="clear" w:color="auto" w:fill="F7F7F7"/>
          </w:tcPr>
          <w:p w14:paraId="406BAD9A" w14:textId="77777777" w:rsidR="00A765D5" w:rsidRDefault="00000000">
            <w:pPr>
              <w:pStyle w:val="TableParagraph"/>
              <w:spacing w:before="24"/>
              <w:ind w:left="80"/>
              <w:rPr>
                <w:sz w:val="18"/>
              </w:rPr>
            </w:pPr>
            <w:r>
              <w:rPr>
                <w:color w:val="424242"/>
                <w:spacing w:val="-2"/>
                <w:sz w:val="18"/>
              </w:rPr>
              <w:t>EXAMPLE:</w:t>
            </w:r>
          </w:p>
        </w:tc>
        <w:tc>
          <w:tcPr>
            <w:tcW w:w="1615" w:type="dxa"/>
            <w:tcBorders>
              <w:bottom w:val="nil"/>
            </w:tcBorders>
            <w:shd w:val="clear" w:color="auto" w:fill="F7F7F7"/>
          </w:tcPr>
          <w:p w14:paraId="7DEFC43C" w14:textId="77777777" w:rsidR="00A765D5" w:rsidRDefault="00000000">
            <w:pPr>
              <w:pStyle w:val="TableParagraph"/>
              <w:spacing w:before="23"/>
              <w:ind w:left="80"/>
              <w:rPr>
                <w:sz w:val="18"/>
              </w:rPr>
            </w:pPr>
            <w:r>
              <w:rPr>
                <w:color w:val="424242"/>
                <w:spacing w:val="-2"/>
                <w:sz w:val="18"/>
              </w:rPr>
              <w:t>EXAMPLE:</w:t>
            </w:r>
          </w:p>
        </w:tc>
        <w:tc>
          <w:tcPr>
            <w:tcW w:w="1615" w:type="dxa"/>
            <w:tcBorders>
              <w:bottom w:val="nil"/>
            </w:tcBorders>
            <w:shd w:val="clear" w:color="auto" w:fill="F7F7F7"/>
          </w:tcPr>
          <w:p w14:paraId="72482316" w14:textId="77777777" w:rsidR="00A765D5" w:rsidRDefault="00000000">
            <w:pPr>
              <w:pStyle w:val="TableParagraph"/>
              <w:spacing w:before="23"/>
              <w:ind w:left="80"/>
              <w:rPr>
                <w:sz w:val="18"/>
              </w:rPr>
            </w:pPr>
            <w:r>
              <w:rPr>
                <w:color w:val="424242"/>
                <w:spacing w:val="-2"/>
                <w:sz w:val="18"/>
              </w:rPr>
              <w:t>EXAMPLE:</w:t>
            </w:r>
          </w:p>
        </w:tc>
        <w:tc>
          <w:tcPr>
            <w:tcW w:w="1615" w:type="dxa"/>
            <w:tcBorders>
              <w:bottom w:val="nil"/>
            </w:tcBorders>
            <w:shd w:val="clear" w:color="auto" w:fill="F7F7F7"/>
          </w:tcPr>
          <w:p w14:paraId="5476F568" w14:textId="77777777" w:rsidR="00A765D5" w:rsidRDefault="00000000">
            <w:pPr>
              <w:pStyle w:val="TableParagraph"/>
              <w:spacing w:before="23"/>
              <w:ind w:left="80"/>
              <w:rPr>
                <w:sz w:val="18"/>
              </w:rPr>
            </w:pPr>
            <w:r>
              <w:rPr>
                <w:color w:val="424242"/>
                <w:spacing w:val="-2"/>
                <w:sz w:val="18"/>
              </w:rPr>
              <w:t>EXAMPLE:</w:t>
            </w:r>
          </w:p>
        </w:tc>
        <w:tc>
          <w:tcPr>
            <w:tcW w:w="1615" w:type="dxa"/>
            <w:tcBorders>
              <w:bottom w:val="nil"/>
            </w:tcBorders>
            <w:shd w:val="clear" w:color="auto" w:fill="F7F7F7"/>
          </w:tcPr>
          <w:p w14:paraId="72B17EB4" w14:textId="77777777" w:rsidR="00A765D5" w:rsidRDefault="00000000">
            <w:pPr>
              <w:pStyle w:val="TableParagraph"/>
              <w:spacing w:before="23"/>
              <w:ind w:left="81"/>
              <w:rPr>
                <w:sz w:val="18"/>
              </w:rPr>
            </w:pPr>
            <w:r>
              <w:rPr>
                <w:color w:val="424242"/>
                <w:spacing w:val="-2"/>
                <w:sz w:val="18"/>
              </w:rPr>
              <w:t>EXAMPLE:</w:t>
            </w:r>
          </w:p>
        </w:tc>
      </w:tr>
      <w:tr w:rsidR="00A765D5" w14:paraId="639B1464" w14:textId="77777777">
        <w:trPr>
          <w:trHeight w:val="1334"/>
        </w:trPr>
        <w:tc>
          <w:tcPr>
            <w:tcW w:w="1614" w:type="dxa"/>
            <w:tcBorders>
              <w:top w:val="nil"/>
              <w:bottom w:val="nil"/>
            </w:tcBorders>
            <w:shd w:val="clear" w:color="auto" w:fill="F7F7F7"/>
          </w:tcPr>
          <w:p w14:paraId="00A22050" w14:textId="77777777" w:rsidR="00A765D5" w:rsidRDefault="00000000">
            <w:pPr>
              <w:pStyle w:val="TableParagraph"/>
              <w:spacing w:before="56" w:line="264" w:lineRule="auto"/>
              <w:ind w:right="373"/>
              <w:rPr>
                <w:sz w:val="18"/>
              </w:rPr>
            </w:pPr>
            <w:r>
              <w:rPr>
                <w:color w:val="424242"/>
                <w:sz w:val="18"/>
              </w:rPr>
              <w:t>8 p.m. Watching</w:t>
            </w:r>
            <w:r>
              <w:rPr>
                <w:color w:val="424242"/>
                <w:spacing w:val="-16"/>
                <w:sz w:val="18"/>
              </w:rPr>
              <w:t xml:space="preserve"> </w:t>
            </w:r>
            <w:r>
              <w:rPr>
                <w:color w:val="424242"/>
                <w:sz w:val="18"/>
              </w:rPr>
              <w:t xml:space="preserve">TV alone. Beer </w:t>
            </w:r>
            <w:r>
              <w:rPr>
                <w:color w:val="424242"/>
                <w:spacing w:val="-2"/>
                <w:sz w:val="18"/>
              </w:rPr>
              <w:t>commercial.</w:t>
            </w:r>
          </w:p>
        </w:tc>
        <w:tc>
          <w:tcPr>
            <w:tcW w:w="1614" w:type="dxa"/>
            <w:tcBorders>
              <w:top w:val="nil"/>
              <w:bottom w:val="nil"/>
            </w:tcBorders>
            <w:shd w:val="clear" w:color="auto" w:fill="F7F7F7"/>
          </w:tcPr>
          <w:p w14:paraId="66BE4C91" w14:textId="77777777" w:rsidR="00A765D5" w:rsidRDefault="00000000">
            <w:pPr>
              <w:pStyle w:val="TableParagraph"/>
              <w:spacing w:before="56" w:line="264" w:lineRule="auto"/>
              <w:ind w:left="80"/>
              <w:rPr>
                <w:sz w:val="18"/>
              </w:rPr>
            </w:pPr>
            <w:r>
              <w:rPr>
                <w:color w:val="424242"/>
                <w:sz w:val="18"/>
              </w:rPr>
              <w:t>Felt</w:t>
            </w:r>
            <w:r>
              <w:rPr>
                <w:color w:val="424242"/>
                <w:spacing w:val="-16"/>
                <w:sz w:val="18"/>
              </w:rPr>
              <w:t xml:space="preserve"> </w:t>
            </w:r>
            <w:r>
              <w:rPr>
                <w:color w:val="424242"/>
                <w:sz w:val="18"/>
              </w:rPr>
              <w:t>thirsty</w:t>
            </w:r>
            <w:r>
              <w:rPr>
                <w:color w:val="424242"/>
                <w:spacing w:val="-16"/>
                <w:sz w:val="18"/>
              </w:rPr>
              <w:t xml:space="preserve"> </w:t>
            </w:r>
            <w:r>
              <w:rPr>
                <w:color w:val="424242"/>
                <w:sz w:val="18"/>
              </w:rPr>
              <w:t>and could almost taste</w:t>
            </w:r>
            <w:r>
              <w:rPr>
                <w:color w:val="424242"/>
                <w:spacing w:val="-12"/>
                <w:sz w:val="18"/>
              </w:rPr>
              <w:t xml:space="preserve"> </w:t>
            </w:r>
            <w:r>
              <w:rPr>
                <w:color w:val="424242"/>
                <w:sz w:val="18"/>
              </w:rPr>
              <w:t>it.</w:t>
            </w:r>
            <w:r>
              <w:rPr>
                <w:color w:val="424242"/>
                <w:spacing w:val="-12"/>
                <w:sz w:val="18"/>
              </w:rPr>
              <w:t xml:space="preserve"> </w:t>
            </w:r>
            <w:r>
              <w:rPr>
                <w:color w:val="424242"/>
                <w:sz w:val="18"/>
              </w:rPr>
              <w:t>Lasted</w:t>
            </w:r>
          </w:p>
          <w:p w14:paraId="2D8C36A9" w14:textId="77777777" w:rsidR="00A765D5" w:rsidRDefault="00000000">
            <w:pPr>
              <w:pStyle w:val="TableParagraph"/>
              <w:spacing w:before="0" w:line="217" w:lineRule="exact"/>
              <w:ind w:left="80"/>
              <w:rPr>
                <w:sz w:val="18"/>
              </w:rPr>
            </w:pPr>
            <w:r>
              <w:rPr>
                <w:color w:val="424242"/>
                <w:sz w:val="18"/>
              </w:rPr>
              <w:t xml:space="preserve">5 </w:t>
            </w:r>
            <w:r>
              <w:rPr>
                <w:color w:val="424242"/>
                <w:spacing w:val="-2"/>
                <w:sz w:val="18"/>
              </w:rPr>
              <w:t>minutes.</w:t>
            </w:r>
          </w:p>
          <w:p w14:paraId="7719CA7B" w14:textId="77777777" w:rsidR="00A765D5" w:rsidRDefault="00000000">
            <w:pPr>
              <w:pStyle w:val="TableParagraph"/>
              <w:spacing w:before="111" w:line="209" w:lineRule="exact"/>
              <w:ind w:left="80"/>
              <w:rPr>
                <w:sz w:val="18"/>
              </w:rPr>
            </w:pPr>
            <w:r>
              <w:rPr>
                <w:color w:val="424242"/>
                <w:sz w:val="18"/>
              </w:rPr>
              <w:t xml:space="preserve">6 out of </w:t>
            </w:r>
            <w:r>
              <w:rPr>
                <w:color w:val="424242"/>
                <w:spacing w:val="-5"/>
                <w:sz w:val="18"/>
              </w:rPr>
              <w:t>10.</w:t>
            </w:r>
          </w:p>
        </w:tc>
        <w:tc>
          <w:tcPr>
            <w:tcW w:w="1615" w:type="dxa"/>
            <w:tcBorders>
              <w:top w:val="nil"/>
              <w:bottom w:val="nil"/>
            </w:tcBorders>
            <w:shd w:val="clear" w:color="auto" w:fill="F7F7F7"/>
          </w:tcPr>
          <w:p w14:paraId="3379CFC3" w14:textId="77777777" w:rsidR="00A765D5" w:rsidRDefault="00000000">
            <w:pPr>
              <w:pStyle w:val="TableParagraph"/>
              <w:spacing w:before="55" w:line="264" w:lineRule="auto"/>
              <w:ind w:left="80" w:right="55"/>
              <w:rPr>
                <w:sz w:val="18"/>
              </w:rPr>
            </w:pPr>
            <w:r>
              <w:rPr>
                <w:color w:val="424242"/>
                <w:sz w:val="18"/>
              </w:rPr>
              <w:t>Just one beer isn’t</w:t>
            </w:r>
            <w:r>
              <w:rPr>
                <w:color w:val="424242"/>
                <w:spacing w:val="-11"/>
                <w:sz w:val="18"/>
              </w:rPr>
              <w:t xml:space="preserve"> </w:t>
            </w:r>
            <w:r>
              <w:rPr>
                <w:color w:val="424242"/>
                <w:sz w:val="18"/>
              </w:rPr>
              <w:t>a</w:t>
            </w:r>
            <w:r>
              <w:rPr>
                <w:color w:val="424242"/>
                <w:spacing w:val="-11"/>
                <w:sz w:val="18"/>
              </w:rPr>
              <w:t xml:space="preserve"> </w:t>
            </w:r>
            <w:r>
              <w:rPr>
                <w:color w:val="424242"/>
                <w:sz w:val="18"/>
              </w:rPr>
              <w:t>big</w:t>
            </w:r>
            <w:r>
              <w:rPr>
                <w:color w:val="424242"/>
                <w:spacing w:val="-11"/>
                <w:sz w:val="18"/>
              </w:rPr>
              <w:t xml:space="preserve"> </w:t>
            </w:r>
            <w:r>
              <w:rPr>
                <w:color w:val="424242"/>
                <w:sz w:val="18"/>
              </w:rPr>
              <w:t xml:space="preserve">deal. No one will </w:t>
            </w:r>
            <w:r>
              <w:rPr>
                <w:color w:val="424242"/>
                <w:spacing w:val="-2"/>
                <w:sz w:val="18"/>
              </w:rPr>
              <w:t>know.</w:t>
            </w:r>
          </w:p>
        </w:tc>
        <w:tc>
          <w:tcPr>
            <w:tcW w:w="1615" w:type="dxa"/>
            <w:tcBorders>
              <w:top w:val="nil"/>
              <w:bottom w:val="nil"/>
            </w:tcBorders>
            <w:shd w:val="clear" w:color="auto" w:fill="F7F7F7"/>
          </w:tcPr>
          <w:p w14:paraId="63244813" w14:textId="77777777" w:rsidR="00A765D5" w:rsidRDefault="00000000">
            <w:pPr>
              <w:pStyle w:val="TableParagraph"/>
              <w:spacing w:before="55" w:line="264" w:lineRule="auto"/>
              <w:ind w:left="80"/>
              <w:rPr>
                <w:sz w:val="18"/>
              </w:rPr>
            </w:pPr>
            <w:r>
              <w:rPr>
                <w:color w:val="424242"/>
                <w:sz w:val="18"/>
              </w:rPr>
              <w:t>Lonely</w:t>
            </w:r>
            <w:r>
              <w:rPr>
                <w:color w:val="424242"/>
                <w:spacing w:val="-16"/>
                <w:sz w:val="18"/>
              </w:rPr>
              <w:t xml:space="preserve"> </w:t>
            </w:r>
            <w:r>
              <w:rPr>
                <w:color w:val="424242"/>
                <w:sz w:val="18"/>
              </w:rPr>
              <w:t xml:space="preserve">and </w:t>
            </w:r>
            <w:r>
              <w:rPr>
                <w:color w:val="424242"/>
                <w:spacing w:val="-2"/>
                <w:sz w:val="18"/>
              </w:rPr>
              <w:t>bored.</w:t>
            </w:r>
          </w:p>
          <w:p w14:paraId="01EDF1C0" w14:textId="77777777" w:rsidR="00A765D5" w:rsidRDefault="00000000">
            <w:pPr>
              <w:pStyle w:val="TableParagraph"/>
              <w:spacing w:before="89"/>
              <w:ind w:left="80"/>
              <w:rPr>
                <w:sz w:val="18"/>
              </w:rPr>
            </w:pPr>
            <w:r>
              <w:rPr>
                <w:color w:val="424242"/>
                <w:sz w:val="18"/>
              </w:rPr>
              <w:t xml:space="preserve">8 out of </w:t>
            </w:r>
            <w:r>
              <w:rPr>
                <w:color w:val="424242"/>
                <w:spacing w:val="-5"/>
                <w:sz w:val="18"/>
              </w:rPr>
              <w:t>10.</w:t>
            </w:r>
          </w:p>
        </w:tc>
        <w:tc>
          <w:tcPr>
            <w:tcW w:w="1615" w:type="dxa"/>
            <w:tcBorders>
              <w:top w:val="nil"/>
              <w:bottom w:val="nil"/>
            </w:tcBorders>
            <w:shd w:val="clear" w:color="auto" w:fill="F7F7F7"/>
          </w:tcPr>
          <w:p w14:paraId="205FF4FF" w14:textId="77777777" w:rsidR="00A765D5" w:rsidRDefault="00000000">
            <w:pPr>
              <w:pStyle w:val="TableParagraph"/>
              <w:spacing w:before="55" w:line="264" w:lineRule="auto"/>
              <w:ind w:left="80" w:right="55"/>
              <w:rPr>
                <w:sz w:val="18"/>
              </w:rPr>
            </w:pPr>
            <w:r>
              <w:rPr>
                <w:color w:val="424242"/>
                <w:sz w:val="18"/>
              </w:rPr>
              <w:t>Wanted</w:t>
            </w:r>
            <w:r>
              <w:rPr>
                <w:color w:val="424242"/>
                <w:spacing w:val="-16"/>
                <w:sz w:val="18"/>
              </w:rPr>
              <w:t xml:space="preserve"> </w:t>
            </w:r>
            <w:r>
              <w:rPr>
                <w:color w:val="424242"/>
                <w:sz w:val="18"/>
              </w:rPr>
              <w:t>to</w:t>
            </w:r>
            <w:r>
              <w:rPr>
                <w:color w:val="424242"/>
                <w:spacing w:val="-16"/>
                <w:sz w:val="18"/>
              </w:rPr>
              <w:t xml:space="preserve"> </w:t>
            </w:r>
            <w:r>
              <w:rPr>
                <w:color w:val="424242"/>
                <w:sz w:val="18"/>
              </w:rPr>
              <w:t>jump in the car and go to the store.</w:t>
            </w:r>
          </w:p>
          <w:p w14:paraId="1C468E7E" w14:textId="77777777" w:rsidR="00A765D5" w:rsidRDefault="00000000">
            <w:pPr>
              <w:pStyle w:val="TableParagraph"/>
              <w:spacing w:before="88"/>
              <w:ind w:left="80"/>
              <w:rPr>
                <w:sz w:val="18"/>
              </w:rPr>
            </w:pPr>
            <w:r>
              <w:rPr>
                <w:color w:val="424242"/>
                <w:sz w:val="18"/>
              </w:rPr>
              <w:t xml:space="preserve">5 out of </w:t>
            </w:r>
            <w:r>
              <w:rPr>
                <w:color w:val="424242"/>
                <w:spacing w:val="-5"/>
                <w:sz w:val="18"/>
              </w:rPr>
              <w:t>10.</w:t>
            </w:r>
          </w:p>
        </w:tc>
        <w:tc>
          <w:tcPr>
            <w:tcW w:w="1615" w:type="dxa"/>
            <w:tcBorders>
              <w:top w:val="nil"/>
              <w:bottom w:val="nil"/>
            </w:tcBorders>
            <w:shd w:val="clear" w:color="auto" w:fill="F7F7F7"/>
          </w:tcPr>
          <w:p w14:paraId="59D53690" w14:textId="77777777" w:rsidR="00A765D5" w:rsidRDefault="00000000">
            <w:pPr>
              <w:pStyle w:val="TableParagraph"/>
              <w:spacing w:before="55" w:line="264" w:lineRule="auto"/>
              <w:ind w:left="81" w:right="219"/>
              <w:rPr>
                <w:sz w:val="18"/>
              </w:rPr>
            </w:pPr>
            <w:r>
              <w:rPr>
                <w:color w:val="424242"/>
                <w:sz w:val="18"/>
              </w:rPr>
              <w:t>I told myself this will pass and</w:t>
            </w:r>
            <w:r>
              <w:rPr>
                <w:color w:val="424242"/>
                <w:spacing w:val="-13"/>
                <w:sz w:val="18"/>
              </w:rPr>
              <w:t xml:space="preserve"> </w:t>
            </w:r>
            <w:r>
              <w:rPr>
                <w:color w:val="424242"/>
                <w:sz w:val="18"/>
              </w:rPr>
              <w:t>got</w:t>
            </w:r>
            <w:r>
              <w:rPr>
                <w:color w:val="424242"/>
                <w:spacing w:val="-13"/>
                <w:sz w:val="18"/>
              </w:rPr>
              <w:t xml:space="preserve"> </w:t>
            </w:r>
            <w:r>
              <w:rPr>
                <w:color w:val="424242"/>
                <w:sz w:val="18"/>
              </w:rPr>
              <w:t>a</w:t>
            </w:r>
            <w:r>
              <w:rPr>
                <w:color w:val="424242"/>
                <w:spacing w:val="-13"/>
                <w:sz w:val="18"/>
              </w:rPr>
              <w:t xml:space="preserve"> </w:t>
            </w:r>
            <w:r>
              <w:rPr>
                <w:color w:val="424242"/>
                <w:sz w:val="18"/>
              </w:rPr>
              <w:t>cold soda</w:t>
            </w:r>
            <w:r>
              <w:rPr>
                <w:color w:val="424242"/>
                <w:spacing w:val="-8"/>
                <w:sz w:val="18"/>
              </w:rPr>
              <w:t xml:space="preserve"> </w:t>
            </w:r>
            <w:r>
              <w:rPr>
                <w:color w:val="424242"/>
                <w:sz w:val="18"/>
              </w:rPr>
              <w:t>from</w:t>
            </w:r>
            <w:r>
              <w:rPr>
                <w:color w:val="424242"/>
                <w:spacing w:val="-8"/>
                <w:sz w:val="18"/>
              </w:rPr>
              <w:t xml:space="preserve"> </w:t>
            </w:r>
            <w:r>
              <w:rPr>
                <w:color w:val="424242"/>
                <w:sz w:val="18"/>
              </w:rPr>
              <w:t xml:space="preserve">the </w:t>
            </w:r>
            <w:r>
              <w:rPr>
                <w:color w:val="424242"/>
                <w:spacing w:val="-2"/>
                <w:sz w:val="18"/>
              </w:rPr>
              <w:t>fridge.</w:t>
            </w:r>
          </w:p>
        </w:tc>
      </w:tr>
      <w:tr w:rsidR="00A765D5" w14:paraId="71A48325" w14:textId="77777777">
        <w:trPr>
          <w:trHeight w:val="264"/>
        </w:trPr>
        <w:tc>
          <w:tcPr>
            <w:tcW w:w="1614" w:type="dxa"/>
            <w:tcBorders>
              <w:top w:val="nil"/>
            </w:tcBorders>
            <w:shd w:val="clear" w:color="auto" w:fill="F7F7F7"/>
          </w:tcPr>
          <w:p w14:paraId="4F6A379D" w14:textId="77777777" w:rsidR="00A765D5" w:rsidRDefault="00A765D5">
            <w:pPr>
              <w:pStyle w:val="TableParagraph"/>
              <w:spacing w:before="0"/>
              <w:ind w:left="0"/>
              <w:rPr>
                <w:rFonts w:ascii="Times New Roman"/>
                <w:sz w:val="18"/>
              </w:rPr>
            </w:pPr>
          </w:p>
        </w:tc>
        <w:tc>
          <w:tcPr>
            <w:tcW w:w="1614" w:type="dxa"/>
            <w:tcBorders>
              <w:top w:val="nil"/>
            </w:tcBorders>
            <w:shd w:val="clear" w:color="auto" w:fill="F7F7F7"/>
          </w:tcPr>
          <w:p w14:paraId="38E46278" w14:textId="77777777" w:rsidR="00A765D5" w:rsidRDefault="00A765D5">
            <w:pPr>
              <w:pStyle w:val="TableParagraph"/>
              <w:spacing w:before="0"/>
              <w:ind w:left="0"/>
              <w:rPr>
                <w:rFonts w:ascii="Times New Roman"/>
                <w:sz w:val="18"/>
              </w:rPr>
            </w:pPr>
          </w:p>
        </w:tc>
        <w:tc>
          <w:tcPr>
            <w:tcW w:w="1615" w:type="dxa"/>
            <w:tcBorders>
              <w:top w:val="nil"/>
            </w:tcBorders>
            <w:shd w:val="clear" w:color="auto" w:fill="F7F7F7"/>
          </w:tcPr>
          <w:p w14:paraId="2CA266AB" w14:textId="77777777" w:rsidR="00A765D5" w:rsidRDefault="00A765D5">
            <w:pPr>
              <w:pStyle w:val="TableParagraph"/>
              <w:spacing w:before="0"/>
              <w:ind w:left="0"/>
              <w:rPr>
                <w:rFonts w:ascii="Times New Roman"/>
                <w:sz w:val="18"/>
              </w:rPr>
            </w:pPr>
          </w:p>
        </w:tc>
        <w:tc>
          <w:tcPr>
            <w:tcW w:w="1615" w:type="dxa"/>
            <w:tcBorders>
              <w:top w:val="nil"/>
            </w:tcBorders>
            <w:shd w:val="clear" w:color="auto" w:fill="F7F7F7"/>
          </w:tcPr>
          <w:p w14:paraId="6D497620" w14:textId="77777777" w:rsidR="00A765D5" w:rsidRDefault="00A765D5">
            <w:pPr>
              <w:pStyle w:val="TableParagraph"/>
              <w:spacing w:before="0"/>
              <w:ind w:left="0"/>
              <w:rPr>
                <w:rFonts w:ascii="Times New Roman"/>
                <w:sz w:val="18"/>
              </w:rPr>
            </w:pPr>
          </w:p>
        </w:tc>
        <w:tc>
          <w:tcPr>
            <w:tcW w:w="1615" w:type="dxa"/>
            <w:tcBorders>
              <w:top w:val="nil"/>
            </w:tcBorders>
            <w:shd w:val="clear" w:color="auto" w:fill="F7F7F7"/>
          </w:tcPr>
          <w:p w14:paraId="364598D2" w14:textId="77777777" w:rsidR="00A765D5" w:rsidRDefault="00A765D5">
            <w:pPr>
              <w:pStyle w:val="TableParagraph"/>
              <w:spacing w:before="0"/>
              <w:ind w:left="0"/>
              <w:rPr>
                <w:rFonts w:ascii="Times New Roman"/>
                <w:sz w:val="18"/>
              </w:rPr>
            </w:pPr>
          </w:p>
        </w:tc>
        <w:tc>
          <w:tcPr>
            <w:tcW w:w="1615" w:type="dxa"/>
            <w:tcBorders>
              <w:top w:val="nil"/>
            </w:tcBorders>
            <w:shd w:val="clear" w:color="auto" w:fill="F7F7F7"/>
          </w:tcPr>
          <w:p w14:paraId="2704790C" w14:textId="77777777" w:rsidR="00A765D5" w:rsidRDefault="00000000">
            <w:pPr>
              <w:pStyle w:val="TableParagraph"/>
              <w:spacing w:before="10"/>
              <w:ind w:left="81"/>
              <w:rPr>
                <w:sz w:val="18"/>
              </w:rPr>
            </w:pPr>
            <w:r>
              <w:rPr>
                <w:color w:val="424242"/>
                <w:sz w:val="18"/>
              </w:rPr>
              <w:t xml:space="preserve">8 out of </w:t>
            </w:r>
            <w:r>
              <w:rPr>
                <w:color w:val="424242"/>
                <w:spacing w:val="-5"/>
                <w:sz w:val="18"/>
              </w:rPr>
              <w:t>10.</w:t>
            </w:r>
          </w:p>
        </w:tc>
      </w:tr>
    </w:tbl>
    <w:p w14:paraId="4F480EB6" w14:textId="77777777" w:rsidR="00A765D5" w:rsidRDefault="00A765D5">
      <w:pPr>
        <w:pStyle w:val="BodyText"/>
        <w:rPr>
          <w:i/>
          <w:sz w:val="20"/>
        </w:rPr>
      </w:pPr>
    </w:p>
    <w:p w14:paraId="1A694817" w14:textId="77777777" w:rsidR="00A765D5" w:rsidRDefault="00A765D5">
      <w:pPr>
        <w:pStyle w:val="BodyText"/>
        <w:rPr>
          <w:i/>
          <w:sz w:val="20"/>
        </w:rPr>
      </w:pPr>
    </w:p>
    <w:p w14:paraId="53FF6A61" w14:textId="77777777" w:rsidR="00A765D5" w:rsidRDefault="00A765D5">
      <w:pPr>
        <w:pStyle w:val="BodyText"/>
        <w:rPr>
          <w:i/>
          <w:sz w:val="20"/>
        </w:rPr>
      </w:pPr>
    </w:p>
    <w:p w14:paraId="08A0E4C8" w14:textId="77777777" w:rsidR="00A765D5" w:rsidRDefault="00A765D5">
      <w:pPr>
        <w:pStyle w:val="BodyText"/>
        <w:rPr>
          <w:i/>
          <w:sz w:val="20"/>
        </w:rPr>
      </w:pPr>
    </w:p>
    <w:p w14:paraId="1F758275" w14:textId="77777777" w:rsidR="00A765D5" w:rsidRDefault="00A765D5">
      <w:pPr>
        <w:pStyle w:val="BodyText"/>
        <w:spacing w:before="7"/>
        <w:rPr>
          <w:i/>
          <w:sz w:val="19"/>
        </w:rPr>
      </w:pPr>
    </w:p>
    <w:p w14:paraId="7A1A8603" w14:textId="77777777" w:rsidR="00A765D5" w:rsidRDefault="00A765D5">
      <w:pPr>
        <w:rPr>
          <w:sz w:val="19"/>
        </w:rPr>
        <w:sectPr w:rsidR="00A765D5">
          <w:pgSz w:w="12240" w:h="15840"/>
          <w:pgMar w:top="1340" w:right="840" w:bottom="920" w:left="840" w:header="576" w:footer="721" w:gutter="0"/>
          <w:cols w:space="720"/>
        </w:sectPr>
      </w:pPr>
    </w:p>
    <w:p w14:paraId="6694142D" w14:textId="77777777" w:rsidR="00A765D5" w:rsidRDefault="00000000">
      <w:pPr>
        <w:spacing w:before="123" w:line="247" w:lineRule="auto"/>
        <w:ind w:left="240" w:right="491"/>
        <w:rPr>
          <w:b/>
          <w:sz w:val="21"/>
        </w:rPr>
      </w:pPr>
      <w:r>
        <w:rPr>
          <w:noProof/>
        </w:rPr>
        <mc:AlternateContent>
          <mc:Choice Requires="wpg">
            <w:drawing>
              <wp:anchor distT="0" distB="0" distL="0" distR="0" simplePos="0" relativeHeight="485662208" behindDoc="1" locked="0" layoutInCell="1" allowOverlap="1" wp14:anchorId="4603C8C3" wp14:editId="1A39AA7F">
                <wp:simplePos x="0" y="0"/>
                <wp:positionH relativeFrom="page">
                  <wp:posOffset>685800</wp:posOffset>
                </wp:positionH>
                <wp:positionV relativeFrom="paragraph">
                  <wp:posOffset>-4096033</wp:posOffset>
                </wp:positionV>
                <wp:extent cx="6407785" cy="4001135"/>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4001135"/>
                          <a:chOff x="0" y="0"/>
                          <a:chExt cx="6407785" cy="4001135"/>
                        </a:xfrm>
                      </wpg:grpSpPr>
                      <wps:wsp>
                        <wps:cNvPr id="216" name="Graphic 216"/>
                        <wps:cNvSpPr/>
                        <wps:spPr>
                          <a:xfrm>
                            <a:off x="3175" y="3175"/>
                            <a:ext cx="6401435" cy="3994785"/>
                          </a:xfrm>
                          <a:custGeom>
                            <a:avLst/>
                            <a:gdLst/>
                            <a:ahLst/>
                            <a:cxnLst/>
                            <a:rect l="l" t="t" r="r" b="b"/>
                            <a:pathLst>
                              <a:path w="6401435" h="3994785">
                                <a:moveTo>
                                  <a:pt x="6400812" y="0"/>
                                </a:moveTo>
                                <a:lnTo>
                                  <a:pt x="0" y="0"/>
                                </a:lnTo>
                                <a:lnTo>
                                  <a:pt x="0" y="3994162"/>
                                </a:lnTo>
                                <a:lnTo>
                                  <a:pt x="6400812" y="3994162"/>
                                </a:lnTo>
                                <a:lnTo>
                                  <a:pt x="6400812" y="0"/>
                                </a:lnTo>
                                <a:close/>
                              </a:path>
                            </a:pathLst>
                          </a:custGeom>
                          <a:solidFill>
                            <a:srgbClr val="F7F7F7"/>
                          </a:solidFill>
                        </wps:spPr>
                        <wps:bodyPr wrap="square" lIns="0" tIns="0" rIns="0" bIns="0" rtlCol="0">
                          <a:prstTxWarp prst="textNoShape">
                            <a:avLst/>
                          </a:prstTxWarp>
                          <a:noAutofit/>
                        </wps:bodyPr>
                      </wps:wsp>
                      <wps:wsp>
                        <wps:cNvPr id="217" name="Graphic 217"/>
                        <wps:cNvSpPr/>
                        <wps:spPr>
                          <a:xfrm>
                            <a:off x="3175" y="3175"/>
                            <a:ext cx="6401435" cy="3994785"/>
                          </a:xfrm>
                          <a:custGeom>
                            <a:avLst/>
                            <a:gdLst/>
                            <a:ahLst/>
                            <a:cxnLst/>
                            <a:rect l="l" t="t" r="r" b="b"/>
                            <a:pathLst>
                              <a:path w="6401435" h="3994785">
                                <a:moveTo>
                                  <a:pt x="0" y="3994162"/>
                                </a:moveTo>
                                <a:lnTo>
                                  <a:pt x="6400812" y="3994162"/>
                                </a:lnTo>
                                <a:lnTo>
                                  <a:pt x="6400812" y="0"/>
                                </a:lnTo>
                                <a:lnTo>
                                  <a:pt x="0" y="0"/>
                                </a:lnTo>
                                <a:lnTo>
                                  <a:pt x="0" y="3994162"/>
                                </a:lnTo>
                                <a:close/>
                              </a:path>
                            </a:pathLst>
                          </a:custGeom>
                          <a:ln w="6350">
                            <a:solidFill>
                              <a:srgbClr val="707070"/>
                            </a:solidFill>
                            <a:prstDash val="solid"/>
                          </a:ln>
                        </wps:spPr>
                        <wps:bodyPr wrap="square" lIns="0" tIns="0" rIns="0" bIns="0" rtlCol="0">
                          <a:prstTxWarp prst="textNoShape">
                            <a:avLst/>
                          </a:prstTxWarp>
                          <a:noAutofit/>
                        </wps:bodyPr>
                      </wps:wsp>
                      <wps:wsp>
                        <wps:cNvPr id="218" name="Textbox 218"/>
                        <wps:cNvSpPr txBox="1"/>
                        <wps:spPr>
                          <a:xfrm>
                            <a:off x="64009" y="26342"/>
                            <a:ext cx="530225" cy="123825"/>
                          </a:xfrm>
                          <a:prstGeom prst="rect">
                            <a:avLst/>
                          </a:prstGeom>
                        </wps:spPr>
                        <wps:txbx>
                          <w:txbxContent>
                            <w:p w14:paraId="1533A3E9" w14:textId="77777777" w:rsidR="00A765D5" w:rsidRDefault="00000000">
                              <w:pPr>
                                <w:rPr>
                                  <w:i/>
                                  <w:sz w:val="16"/>
                                </w:rPr>
                              </w:pPr>
                              <w:r>
                                <w:rPr>
                                  <w:i/>
                                  <w:color w:val="6F6F6F"/>
                                  <w:spacing w:val="-2"/>
                                  <w:sz w:val="16"/>
                                </w:rPr>
                                <w:t>Continued</w:t>
                              </w:r>
                            </w:p>
                          </w:txbxContent>
                        </wps:txbx>
                        <wps:bodyPr wrap="square" lIns="0" tIns="0" rIns="0" bIns="0" rtlCol="0">
                          <a:noAutofit/>
                        </wps:bodyPr>
                      </wps:wsp>
                      <wps:wsp>
                        <wps:cNvPr id="219" name="Textbox 219"/>
                        <wps:cNvSpPr txBox="1"/>
                        <wps:spPr>
                          <a:xfrm>
                            <a:off x="120422" y="3421441"/>
                            <a:ext cx="6171565" cy="443865"/>
                          </a:xfrm>
                          <a:prstGeom prst="rect">
                            <a:avLst/>
                          </a:prstGeom>
                        </wps:spPr>
                        <wps:txbx>
                          <w:txbxContent>
                            <w:p w14:paraId="6EF5F4F5" w14:textId="77777777" w:rsidR="00A765D5" w:rsidRDefault="00000000">
                              <w:pPr>
                                <w:spacing w:line="264" w:lineRule="auto"/>
                                <w:rPr>
                                  <w:i/>
                                  <w:sz w:val="18"/>
                                </w:rPr>
                              </w:pPr>
                              <w:r>
                                <w:rPr>
                                  <w:i/>
                                  <w:color w:val="424242"/>
                                  <w:sz w:val="18"/>
                                </w:rPr>
                                <w:t>Source:</w:t>
                              </w:r>
                              <w:r>
                                <w:rPr>
                                  <w:i/>
                                  <w:color w:val="424242"/>
                                  <w:spacing w:val="-3"/>
                                  <w:sz w:val="18"/>
                                </w:rPr>
                                <w:t xml:space="preserve"> </w:t>
                              </w:r>
                              <w:r>
                                <w:rPr>
                                  <w:i/>
                                  <w:color w:val="424242"/>
                                  <w:sz w:val="18"/>
                                </w:rPr>
                                <w:t>Adapted</w:t>
                              </w:r>
                              <w:r>
                                <w:rPr>
                                  <w:i/>
                                  <w:color w:val="424242"/>
                                  <w:spacing w:val="-3"/>
                                  <w:sz w:val="18"/>
                                </w:rPr>
                                <w:t xml:space="preserve"> </w:t>
                              </w:r>
                              <w:r>
                                <w:rPr>
                                  <w:i/>
                                  <w:color w:val="424242"/>
                                  <w:sz w:val="18"/>
                                </w:rPr>
                                <w:t>from</w:t>
                              </w:r>
                              <w:r>
                                <w:rPr>
                                  <w:i/>
                                  <w:color w:val="424242"/>
                                  <w:spacing w:val="-3"/>
                                  <w:sz w:val="18"/>
                                </w:rPr>
                                <w:t xml:space="preserve"> </w:t>
                              </w:r>
                              <w:r>
                                <w:rPr>
                                  <w:i/>
                                  <w:color w:val="424242"/>
                                  <w:sz w:val="18"/>
                                </w:rPr>
                                <w:t>the</w:t>
                              </w:r>
                              <w:r>
                                <w:rPr>
                                  <w:i/>
                                  <w:color w:val="424242"/>
                                  <w:spacing w:val="-3"/>
                                  <w:sz w:val="18"/>
                                </w:rPr>
                                <w:t xml:space="preserve"> </w:t>
                              </w:r>
                              <w:r>
                                <w:rPr>
                                  <w:i/>
                                  <w:color w:val="424242"/>
                                  <w:sz w:val="18"/>
                                </w:rPr>
                                <w:t>Substance</w:t>
                              </w:r>
                              <w:r>
                                <w:rPr>
                                  <w:i/>
                                  <w:color w:val="424242"/>
                                  <w:spacing w:val="-3"/>
                                  <w:sz w:val="18"/>
                                </w:rPr>
                                <w:t xml:space="preserve"> </w:t>
                              </w:r>
                              <w:r>
                                <w:rPr>
                                  <w:i/>
                                  <w:color w:val="424242"/>
                                  <w:sz w:val="18"/>
                                </w:rPr>
                                <w:t>Abuse</w:t>
                              </w:r>
                              <w:r>
                                <w:rPr>
                                  <w:i/>
                                  <w:color w:val="424242"/>
                                  <w:spacing w:val="-3"/>
                                  <w:sz w:val="18"/>
                                </w:rPr>
                                <w:t xml:space="preserve"> </w:t>
                              </w:r>
                              <w:r>
                                <w:rPr>
                                  <w:i/>
                                  <w:color w:val="424242"/>
                                  <w:sz w:val="18"/>
                                </w:rPr>
                                <w:t>and</w:t>
                              </w:r>
                              <w:r>
                                <w:rPr>
                                  <w:i/>
                                  <w:color w:val="424242"/>
                                  <w:spacing w:val="-3"/>
                                  <w:sz w:val="18"/>
                                </w:rPr>
                                <w:t xml:space="preserve"> </w:t>
                              </w:r>
                              <w:r>
                                <w:rPr>
                                  <w:i/>
                                  <w:color w:val="424242"/>
                                  <w:sz w:val="18"/>
                                </w:rPr>
                                <w:t>Mental</w:t>
                              </w:r>
                              <w:r>
                                <w:rPr>
                                  <w:i/>
                                  <w:color w:val="424242"/>
                                  <w:spacing w:val="-3"/>
                                  <w:sz w:val="18"/>
                                </w:rPr>
                                <w:t xml:space="preserve"> </w:t>
                              </w:r>
                              <w:r>
                                <w:rPr>
                                  <w:i/>
                                  <w:color w:val="424242"/>
                                  <w:sz w:val="18"/>
                                </w:rPr>
                                <w:t>Health</w:t>
                              </w:r>
                              <w:r>
                                <w:rPr>
                                  <w:i/>
                                  <w:color w:val="424242"/>
                                  <w:spacing w:val="-3"/>
                                  <w:sz w:val="18"/>
                                </w:rPr>
                                <w:t xml:space="preserve"> </w:t>
                              </w:r>
                              <w:r>
                                <w:rPr>
                                  <w:i/>
                                  <w:color w:val="424242"/>
                                  <w:sz w:val="18"/>
                                </w:rPr>
                                <w:t>Services</w:t>
                              </w:r>
                              <w:r>
                                <w:rPr>
                                  <w:i/>
                                  <w:color w:val="424242"/>
                                  <w:spacing w:val="-3"/>
                                  <w:sz w:val="18"/>
                                </w:rPr>
                                <w:t xml:space="preserve"> </w:t>
                              </w:r>
                              <w:r>
                                <w:rPr>
                                  <w:i/>
                                  <w:color w:val="424242"/>
                                  <w:sz w:val="18"/>
                                </w:rPr>
                                <w:t>Administration.</w:t>
                              </w:r>
                              <w:r>
                                <w:rPr>
                                  <w:i/>
                                  <w:color w:val="424242"/>
                                  <w:spacing w:val="-3"/>
                                  <w:sz w:val="18"/>
                                </w:rPr>
                                <w:t xml:space="preserve"> </w:t>
                              </w:r>
                              <w:r>
                                <w:rPr>
                                  <w:i/>
                                  <w:color w:val="424242"/>
                                  <w:sz w:val="18"/>
                                </w:rPr>
                                <w:t>(2019).</w:t>
                              </w:r>
                              <w:r>
                                <w:rPr>
                                  <w:i/>
                                  <w:color w:val="424242"/>
                                  <w:spacing w:val="-3"/>
                                  <w:sz w:val="18"/>
                                </w:rPr>
                                <w:t xml:space="preserve"> </w:t>
                              </w:r>
                              <w:r>
                                <w:rPr>
                                  <w:i/>
                                  <w:color w:val="424242"/>
                                  <w:sz w:val="18"/>
                                </w:rPr>
                                <w:t>Enhancing motivation for change in substance use disorder treatment. Treatment Improvement Protocol (TIP) Series</w:t>
                              </w:r>
                            </w:p>
                            <w:p w14:paraId="6CC348C5" w14:textId="77777777" w:rsidR="00A765D5" w:rsidRDefault="00000000">
                              <w:pPr>
                                <w:spacing w:line="217" w:lineRule="exact"/>
                                <w:rPr>
                                  <w:i/>
                                  <w:sz w:val="18"/>
                                </w:rPr>
                              </w:pPr>
                              <w:r>
                                <w:rPr>
                                  <w:i/>
                                  <w:color w:val="424242"/>
                                  <w:sz w:val="18"/>
                                </w:rPr>
                                <w:t>35. SAMHSA Publication No. PEP19-02-01-</w:t>
                              </w:r>
                              <w:r>
                                <w:rPr>
                                  <w:i/>
                                  <w:color w:val="424242"/>
                                  <w:spacing w:val="-4"/>
                                  <w:sz w:val="18"/>
                                </w:rPr>
                                <w:t>003.</w:t>
                              </w:r>
                            </w:p>
                          </w:txbxContent>
                        </wps:txbx>
                        <wps:bodyPr wrap="square" lIns="0" tIns="0" rIns="0" bIns="0" rtlCol="0">
                          <a:noAutofit/>
                        </wps:bodyPr>
                      </wps:wsp>
                    </wpg:wgp>
                  </a:graphicData>
                </a:graphic>
              </wp:anchor>
            </w:drawing>
          </mc:Choice>
          <mc:Fallback>
            <w:pict>
              <v:group w14:anchorId="4603C8C3" id="Group 215" o:spid="_x0000_s1180" style="position:absolute;left:0;text-align:left;margin-left:54pt;margin-top:-322.5pt;width:504.55pt;height:315.05pt;z-index:-17654272;mso-wrap-distance-left:0;mso-wrap-distance-right:0;mso-position-horizontal-relative:page;mso-position-vertical-relative:text" coordsize="64077,40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">
                <v:shape id="Graphic 216" o:spid="_x0000_s1181" style="position:absolute;left:31;top:31;width:64015;height:39948;visibility:visible;mso-wrap-style:square;v-text-anchor:top" coordsize="6401435,399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" path="m6400812,l,,,3994162r6400812,l6400812,xe" fillcolor="#f7f7f7" stroked="f">
                  <v:path arrowok="t"/>
                </v:shape>
                <v:shape id="Graphic 217" o:spid="_x0000_s1182" style="position:absolute;left:31;top:31;width:64015;height:39948;visibility:visible;mso-wrap-style:square;v-text-anchor:top" coordsize="6401435,399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" path="m,3994162r6400812,l6400812,,,,,3994162xe" filled="f" strokecolor="#707070" strokeweight=".5pt">
                  <v:path arrowok="t"/>
                </v:shape>
                <v:shape id="Textbox 218" o:spid="_x0000_s1183" type="#_x0000_t202" style="position:absolute;left:640;top:263;width:5302;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1533A3E9" w14:textId="77777777" w:rsidR="00A765D5" w:rsidRDefault="00000000">
                        <w:pPr>
                          <w:rPr>
                            <w:i/>
                            <w:sz w:val="16"/>
                          </w:rPr>
                        </w:pPr>
                        <w:r>
                          <w:rPr>
                            <w:i/>
                            <w:color w:val="6F6F6F"/>
                            <w:spacing w:val="-2"/>
                            <w:sz w:val="16"/>
                          </w:rPr>
                          <w:t>Continued</w:t>
                        </w:r>
                      </w:p>
                    </w:txbxContent>
                  </v:textbox>
                </v:shape>
                <v:shape id="Textbox 219" o:spid="_x0000_s1184" type="#_x0000_t202" style="position:absolute;left:1204;top:34214;width:61715;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6EF5F4F5" w14:textId="77777777" w:rsidR="00A765D5" w:rsidRDefault="00000000">
                        <w:pPr>
                          <w:spacing w:line="264" w:lineRule="auto"/>
                          <w:rPr>
                            <w:i/>
                            <w:sz w:val="18"/>
                          </w:rPr>
                        </w:pPr>
                        <w:r>
                          <w:rPr>
                            <w:i/>
                            <w:color w:val="424242"/>
                            <w:sz w:val="18"/>
                          </w:rPr>
                          <w:t>Source:</w:t>
                        </w:r>
                        <w:r>
                          <w:rPr>
                            <w:i/>
                            <w:color w:val="424242"/>
                            <w:spacing w:val="-3"/>
                            <w:sz w:val="18"/>
                          </w:rPr>
                          <w:t xml:space="preserve"> </w:t>
                        </w:r>
                        <w:r>
                          <w:rPr>
                            <w:i/>
                            <w:color w:val="424242"/>
                            <w:sz w:val="18"/>
                          </w:rPr>
                          <w:t>Adapted</w:t>
                        </w:r>
                        <w:r>
                          <w:rPr>
                            <w:i/>
                            <w:color w:val="424242"/>
                            <w:spacing w:val="-3"/>
                            <w:sz w:val="18"/>
                          </w:rPr>
                          <w:t xml:space="preserve"> </w:t>
                        </w:r>
                        <w:r>
                          <w:rPr>
                            <w:i/>
                            <w:color w:val="424242"/>
                            <w:sz w:val="18"/>
                          </w:rPr>
                          <w:t>from</w:t>
                        </w:r>
                        <w:r>
                          <w:rPr>
                            <w:i/>
                            <w:color w:val="424242"/>
                            <w:spacing w:val="-3"/>
                            <w:sz w:val="18"/>
                          </w:rPr>
                          <w:t xml:space="preserve"> </w:t>
                        </w:r>
                        <w:r>
                          <w:rPr>
                            <w:i/>
                            <w:color w:val="424242"/>
                            <w:sz w:val="18"/>
                          </w:rPr>
                          <w:t>the</w:t>
                        </w:r>
                        <w:r>
                          <w:rPr>
                            <w:i/>
                            <w:color w:val="424242"/>
                            <w:spacing w:val="-3"/>
                            <w:sz w:val="18"/>
                          </w:rPr>
                          <w:t xml:space="preserve"> </w:t>
                        </w:r>
                        <w:r>
                          <w:rPr>
                            <w:i/>
                            <w:color w:val="424242"/>
                            <w:sz w:val="18"/>
                          </w:rPr>
                          <w:t>Substance</w:t>
                        </w:r>
                        <w:r>
                          <w:rPr>
                            <w:i/>
                            <w:color w:val="424242"/>
                            <w:spacing w:val="-3"/>
                            <w:sz w:val="18"/>
                          </w:rPr>
                          <w:t xml:space="preserve"> </w:t>
                        </w:r>
                        <w:r>
                          <w:rPr>
                            <w:i/>
                            <w:color w:val="424242"/>
                            <w:sz w:val="18"/>
                          </w:rPr>
                          <w:t>Abuse</w:t>
                        </w:r>
                        <w:r>
                          <w:rPr>
                            <w:i/>
                            <w:color w:val="424242"/>
                            <w:spacing w:val="-3"/>
                            <w:sz w:val="18"/>
                          </w:rPr>
                          <w:t xml:space="preserve"> </w:t>
                        </w:r>
                        <w:r>
                          <w:rPr>
                            <w:i/>
                            <w:color w:val="424242"/>
                            <w:sz w:val="18"/>
                          </w:rPr>
                          <w:t>and</w:t>
                        </w:r>
                        <w:r>
                          <w:rPr>
                            <w:i/>
                            <w:color w:val="424242"/>
                            <w:spacing w:val="-3"/>
                            <w:sz w:val="18"/>
                          </w:rPr>
                          <w:t xml:space="preserve"> </w:t>
                        </w:r>
                        <w:r>
                          <w:rPr>
                            <w:i/>
                            <w:color w:val="424242"/>
                            <w:sz w:val="18"/>
                          </w:rPr>
                          <w:t>Mental</w:t>
                        </w:r>
                        <w:r>
                          <w:rPr>
                            <w:i/>
                            <w:color w:val="424242"/>
                            <w:spacing w:val="-3"/>
                            <w:sz w:val="18"/>
                          </w:rPr>
                          <w:t xml:space="preserve"> </w:t>
                        </w:r>
                        <w:r>
                          <w:rPr>
                            <w:i/>
                            <w:color w:val="424242"/>
                            <w:sz w:val="18"/>
                          </w:rPr>
                          <w:t>Health</w:t>
                        </w:r>
                        <w:r>
                          <w:rPr>
                            <w:i/>
                            <w:color w:val="424242"/>
                            <w:spacing w:val="-3"/>
                            <w:sz w:val="18"/>
                          </w:rPr>
                          <w:t xml:space="preserve"> </w:t>
                        </w:r>
                        <w:r>
                          <w:rPr>
                            <w:i/>
                            <w:color w:val="424242"/>
                            <w:sz w:val="18"/>
                          </w:rPr>
                          <w:t>Services</w:t>
                        </w:r>
                        <w:r>
                          <w:rPr>
                            <w:i/>
                            <w:color w:val="424242"/>
                            <w:spacing w:val="-3"/>
                            <w:sz w:val="18"/>
                          </w:rPr>
                          <w:t xml:space="preserve"> </w:t>
                        </w:r>
                        <w:r>
                          <w:rPr>
                            <w:i/>
                            <w:color w:val="424242"/>
                            <w:sz w:val="18"/>
                          </w:rPr>
                          <w:t>Administration.</w:t>
                        </w:r>
                        <w:r>
                          <w:rPr>
                            <w:i/>
                            <w:color w:val="424242"/>
                            <w:spacing w:val="-3"/>
                            <w:sz w:val="18"/>
                          </w:rPr>
                          <w:t xml:space="preserve"> </w:t>
                        </w:r>
                        <w:r>
                          <w:rPr>
                            <w:i/>
                            <w:color w:val="424242"/>
                            <w:sz w:val="18"/>
                          </w:rPr>
                          <w:t>(2019).</w:t>
                        </w:r>
                        <w:r>
                          <w:rPr>
                            <w:i/>
                            <w:color w:val="424242"/>
                            <w:spacing w:val="-3"/>
                            <w:sz w:val="18"/>
                          </w:rPr>
                          <w:t xml:space="preserve"> </w:t>
                        </w:r>
                        <w:r>
                          <w:rPr>
                            <w:i/>
                            <w:color w:val="424242"/>
                            <w:sz w:val="18"/>
                          </w:rPr>
                          <w:t>Enhancing motivation for change in substance use disorder treatment. Treatment Improvement Protocol (TIP) Series</w:t>
                        </w:r>
                      </w:p>
                      <w:p w14:paraId="6CC348C5" w14:textId="77777777" w:rsidR="00A765D5" w:rsidRDefault="00000000">
                        <w:pPr>
                          <w:spacing w:line="217" w:lineRule="exact"/>
                          <w:rPr>
                            <w:i/>
                            <w:sz w:val="18"/>
                          </w:rPr>
                        </w:pPr>
                        <w:r>
                          <w:rPr>
                            <w:i/>
                            <w:color w:val="424242"/>
                            <w:sz w:val="18"/>
                          </w:rPr>
                          <w:t>35. SAMHSA Publication No. PEP19-02-01-</w:t>
                        </w:r>
                        <w:r>
                          <w:rPr>
                            <w:i/>
                            <w:color w:val="424242"/>
                            <w:spacing w:val="-4"/>
                            <w:sz w:val="18"/>
                          </w:rPr>
                          <w:t>003.</w:t>
                        </w:r>
                      </w:p>
                    </w:txbxContent>
                  </v:textbox>
                </v:shape>
                <w10:wrap anchorx="page"/>
              </v:group>
            </w:pict>
          </mc:Fallback>
        </mc:AlternateContent>
      </w:r>
      <w:r>
        <w:rPr>
          <w:b/>
          <w:i/>
          <w:color w:val="5F5F5F"/>
          <w:sz w:val="24"/>
        </w:rPr>
        <w:t xml:space="preserve">Recognizing and Addressing Common Cognitive Distortions </w:t>
      </w:r>
      <w:r>
        <w:rPr>
          <w:b/>
          <w:color w:val="4E4E4E"/>
          <w:sz w:val="21"/>
        </w:rPr>
        <w:t>Cognitive distortions are the ways the</w:t>
      </w:r>
      <w:r>
        <w:rPr>
          <w:b/>
          <w:color w:val="4E4E4E"/>
          <w:spacing w:val="-8"/>
          <w:sz w:val="21"/>
        </w:rPr>
        <w:t xml:space="preserve"> </w:t>
      </w:r>
      <w:r>
        <w:rPr>
          <w:b/>
          <w:color w:val="4E4E4E"/>
          <w:sz w:val="21"/>
        </w:rPr>
        <w:t>mind</w:t>
      </w:r>
      <w:r>
        <w:rPr>
          <w:b/>
          <w:color w:val="4E4E4E"/>
          <w:spacing w:val="-8"/>
          <w:sz w:val="21"/>
        </w:rPr>
        <w:t xml:space="preserve"> </w:t>
      </w:r>
      <w:r>
        <w:rPr>
          <w:b/>
          <w:color w:val="4E4E4E"/>
          <w:sz w:val="21"/>
        </w:rPr>
        <w:t>works</w:t>
      </w:r>
      <w:r>
        <w:rPr>
          <w:b/>
          <w:color w:val="4E4E4E"/>
          <w:spacing w:val="-8"/>
          <w:sz w:val="21"/>
        </w:rPr>
        <w:t xml:space="preserve"> </w:t>
      </w:r>
      <w:r>
        <w:rPr>
          <w:b/>
          <w:color w:val="4E4E4E"/>
          <w:sz w:val="21"/>
        </w:rPr>
        <w:t>against</w:t>
      </w:r>
      <w:r>
        <w:rPr>
          <w:b/>
          <w:color w:val="4E4E4E"/>
          <w:spacing w:val="-8"/>
          <w:sz w:val="21"/>
        </w:rPr>
        <w:t xml:space="preserve"> </w:t>
      </w:r>
      <w:r>
        <w:rPr>
          <w:b/>
          <w:color w:val="4E4E4E"/>
          <w:sz w:val="21"/>
        </w:rPr>
        <w:t>the</w:t>
      </w:r>
      <w:r>
        <w:rPr>
          <w:b/>
          <w:color w:val="4E4E4E"/>
          <w:spacing w:val="-8"/>
          <w:sz w:val="21"/>
        </w:rPr>
        <w:t xml:space="preserve"> </w:t>
      </w:r>
      <w:r>
        <w:rPr>
          <w:b/>
          <w:color w:val="4E4E4E"/>
          <w:sz w:val="21"/>
        </w:rPr>
        <w:t>client’s</w:t>
      </w:r>
    </w:p>
    <w:p w14:paraId="59D7028C" w14:textId="77777777" w:rsidR="00A765D5" w:rsidRDefault="00000000">
      <w:pPr>
        <w:spacing w:line="237" w:lineRule="auto"/>
        <w:ind w:left="240" w:right="44"/>
        <w:rPr>
          <w:sz w:val="21"/>
        </w:rPr>
      </w:pPr>
      <w:r>
        <w:rPr>
          <w:b/>
          <w:color w:val="4E4E4E"/>
          <w:sz w:val="21"/>
        </w:rPr>
        <w:t>commitment</w:t>
      </w:r>
      <w:r>
        <w:rPr>
          <w:b/>
          <w:color w:val="4E4E4E"/>
          <w:spacing w:val="-8"/>
          <w:sz w:val="21"/>
        </w:rPr>
        <w:t xml:space="preserve"> </w:t>
      </w:r>
      <w:r>
        <w:rPr>
          <w:b/>
          <w:color w:val="4E4E4E"/>
          <w:sz w:val="21"/>
        </w:rPr>
        <w:t>to</w:t>
      </w:r>
      <w:r>
        <w:rPr>
          <w:b/>
          <w:color w:val="4E4E4E"/>
          <w:spacing w:val="-8"/>
          <w:sz w:val="21"/>
        </w:rPr>
        <w:t xml:space="preserve"> </w:t>
      </w:r>
      <w:r>
        <w:rPr>
          <w:b/>
          <w:color w:val="4E4E4E"/>
          <w:sz w:val="21"/>
        </w:rPr>
        <w:t>recovery</w:t>
      </w:r>
      <w:r>
        <w:rPr>
          <w:b/>
          <w:color w:val="4E4E4E"/>
          <w:spacing w:val="-8"/>
          <w:sz w:val="21"/>
        </w:rPr>
        <w:t xml:space="preserve"> </w:t>
      </w:r>
      <w:r>
        <w:rPr>
          <w:b/>
          <w:color w:val="4E4E4E"/>
          <w:sz w:val="21"/>
        </w:rPr>
        <w:t>and</w:t>
      </w:r>
      <w:r>
        <w:rPr>
          <w:b/>
          <w:color w:val="4E4E4E"/>
          <w:spacing w:val="-8"/>
          <w:sz w:val="21"/>
        </w:rPr>
        <w:t xml:space="preserve"> </w:t>
      </w:r>
      <w:r>
        <w:rPr>
          <w:b/>
          <w:color w:val="4E4E4E"/>
          <w:sz w:val="21"/>
        </w:rPr>
        <w:t>intention</w:t>
      </w:r>
      <w:r>
        <w:rPr>
          <w:b/>
          <w:color w:val="4E4E4E"/>
          <w:spacing w:val="-8"/>
          <w:sz w:val="21"/>
        </w:rPr>
        <w:t xml:space="preserve"> </w:t>
      </w:r>
      <w:r>
        <w:rPr>
          <w:b/>
          <w:color w:val="4E4E4E"/>
          <w:sz w:val="21"/>
        </w:rPr>
        <w:t xml:space="preserve">to refrain from problematic substance use. </w:t>
      </w:r>
      <w:r>
        <w:rPr>
          <w:color w:val="4E4E4E"/>
          <w:sz w:val="21"/>
        </w:rPr>
        <w:t>These distortions are early warning signs for a recurrence. They include:</w:t>
      </w:r>
    </w:p>
    <w:p w14:paraId="2889ACE5" w14:textId="77777777" w:rsidR="00A765D5" w:rsidRDefault="00000000">
      <w:pPr>
        <w:pStyle w:val="ListParagraph"/>
        <w:numPr>
          <w:ilvl w:val="0"/>
          <w:numId w:val="25"/>
        </w:numPr>
        <w:tabs>
          <w:tab w:val="left" w:pos="509"/>
        </w:tabs>
        <w:spacing w:before="138"/>
        <w:ind w:left="509" w:hanging="269"/>
        <w:rPr>
          <w:sz w:val="21"/>
        </w:rPr>
      </w:pPr>
      <w:r>
        <w:rPr>
          <w:color w:val="4E4E4E"/>
          <w:sz w:val="21"/>
        </w:rPr>
        <w:t>All-or-nothing</w:t>
      </w:r>
      <w:r>
        <w:rPr>
          <w:color w:val="4E4E4E"/>
          <w:spacing w:val="-2"/>
          <w:sz w:val="21"/>
        </w:rPr>
        <w:t xml:space="preserve"> thinking.</w:t>
      </w:r>
    </w:p>
    <w:p w14:paraId="44BAA695" w14:textId="77777777" w:rsidR="00A765D5" w:rsidRDefault="00000000">
      <w:pPr>
        <w:pStyle w:val="ListParagraph"/>
        <w:numPr>
          <w:ilvl w:val="0"/>
          <w:numId w:val="25"/>
        </w:numPr>
        <w:tabs>
          <w:tab w:val="left" w:pos="509"/>
        </w:tabs>
        <w:spacing w:before="32"/>
        <w:ind w:left="509" w:hanging="269"/>
        <w:rPr>
          <w:sz w:val="21"/>
        </w:rPr>
      </w:pPr>
      <w:r>
        <w:rPr>
          <w:color w:val="4E4E4E"/>
          <w:spacing w:val="-2"/>
          <w:sz w:val="21"/>
        </w:rPr>
        <w:t>Overgeneralization.</w:t>
      </w:r>
    </w:p>
    <w:p w14:paraId="4795705B" w14:textId="77777777" w:rsidR="00A765D5" w:rsidRDefault="00000000">
      <w:pPr>
        <w:pStyle w:val="ListParagraph"/>
        <w:numPr>
          <w:ilvl w:val="0"/>
          <w:numId w:val="25"/>
        </w:numPr>
        <w:tabs>
          <w:tab w:val="left" w:pos="510"/>
        </w:tabs>
        <w:spacing w:before="42" w:line="230" w:lineRule="auto"/>
        <w:ind w:right="1065"/>
        <w:rPr>
          <w:sz w:val="21"/>
        </w:rPr>
      </w:pPr>
      <w:r>
        <w:rPr>
          <w:color w:val="4E4E4E"/>
          <w:sz w:val="21"/>
        </w:rPr>
        <w:t>Mental</w:t>
      </w:r>
      <w:r>
        <w:rPr>
          <w:color w:val="4E4E4E"/>
          <w:spacing w:val="-8"/>
          <w:sz w:val="21"/>
        </w:rPr>
        <w:t xml:space="preserve"> </w:t>
      </w:r>
      <w:r>
        <w:rPr>
          <w:color w:val="4E4E4E"/>
          <w:sz w:val="21"/>
        </w:rPr>
        <w:t>filtering</w:t>
      </w:r>
      <w:r>
        <w:rPr>
          <w:color w:val="4E4E4E"/>
          <w:spacing w:val="-8"/>
          <w:sz w:val="21"/>
        </w:rPr>
        <w:t xml:space="preserve"> </w:t>
      </w:r>
      <w:r>
        <w:rPr>
          <w:color w:val="4E4E4E"/>
          <w:sz w:val="21"/>
        </w:rPr>
        <w:t>or</w:t>
      </w:r>
      <w:r>
        <w:rPr>
          <w:color w:val="4E4E4E"/>
          <w:spacing w:val="-8"/>
          <w:sz w:val="21"/>
        </w:rPr>
        <w:t xml:space="preserve"> </w:t>
      </w:r>
      <w:r>
        <w:rPr>
          <w:color w:val="4E4E4E"/>
          <w:sz w:val="21"/>
        </w:rPr>
        <w:t>dwelling</w:t>
      </w:r>
      <w:r>
        <w:rPr>
          <w:color w:val="4E4E4E"/>
          <w:spacing w:val="-8"/>
          <w:sz w:val="21"/>
        </w:rPr>
        <w:t xml:space="preserve"> </w:t>
      </w:r>
      <w:r>
        <w:rPr>
          <w:color w:val="4E4E4E"/>
          <w:sz w:val="21"/>
        </w:rPr>
        <w:t>on</w:t>
      </w:r>
      <w:r>
        <w:rPr>
          <w:color w:val="4E4E4E"/>
          <w:spacing w:val="-8"/>
          <w:sz w:val="21"/>
        </w:rPr>
        <w:t xml:space="preserve"> </w:t>
      </w:r>
      <w:r>
        <w:rPr>
          <w:color w:val="4E4E4E"/>
          <w:sz w:val="21"/>
        </w:rPr>
        <w:t xml:space="preserve">the </w:t>
      </w:r>
      <w:r>
        <w:rPr>
          <w:color w:val="4E4E4E"/>
          <w:spacing w:val="-2"/>
          <w:sz w:val="21"/>
        </w:rPr>
        <w:t>negative.</w:t>
      </w:r>
    </w:p>
    <w:p w14:paraId="4B041ED0" w14:textId="77777777" w:rsidR="00A765D5" w:rsidRDefault="00000000">
      <w:pPr>
        <w:pStyle w:val="ListParagraph"/>
        <w:numPr>
          <w:ilvl w:val="0"/>
          <w:numId w:val="25"/>
        </w:numPr>
        <w:tabs>
          <w:tab w:val="left" w:pos="509"/>
        </w:tabs>
        <w:spacing w:before="42"/>
        <w:ind w:left="509" w:hanging="269"/>
        <w:rPr>
          <w:sz w:val="21"/>
        </w:rPr>
      </w:pPr>
      <w:r>
        <w:rPr>
          <w:color w:val="4E4E4E"/>
          <w:sz w:val="21"/>
        </w:rPr>
        <w:t xml:space="preserve">Discounting the </w:t>
      </w:r>
      <w:r>
        <w:rPr>
          <w:color w:val="4E4E4E"/>
          <w:spacing w:val="-2"/>
          <w:sz w:val="21"/>
        </w:rPr>
        <w:t>positive.</w:t>
      </w:r>
    </w:p>
    <w:p w14:paraId="781EDD89" w14:textId="77777777" w:rsidR="00A765D5" w:rsidRDefault="00000000">
      <w:pPr>
        <w:pStyle w:val="ListParagraph"/>
        <w:numPr>
          <w:ilvl w:val="0"/>
          <w:numId w:val="25"/>
        </w:numPr>
        <w:tabs>
          <w:tab w:val="left" w:pos="509"/>
        </w:tabs>
        <w:spacing w:before="32"/>
        <w:ind w:left="509" w:hanging="269"/>
        <w:rPr>
          <w:sz w:val="21"/>
        </w:rPr>
      </w:pPr>
      <w:r>
        <w:rPr>
          <w:color w:val="4E4E4E"/>
          <w:sz w:val="21"/>
        </w:rPr>
        <w:t xml:space="preserve">Jumping to </w:t>
      </w:r>
      <w:r>
        <w:rPr>
          <w:color w:val="4E4E4E"/>
          <w:spacing w:val="-2"/>
          <w:sz w:val="21"/>
        </w:rPr>
        <w:t>conclusions.</w:t>
      </w:r>
    </w:p>
    <w:p w14:paraId="5325D804" w14:textId="77777777" w:rsidR="00A765D5" w:rsidRDefault="00000000">
      <w:pPr>
        <w:pStyle w:val="ListParagraph"/>
        <w:numPr>
          <w:ilvl w:val="0"/>
          <w:numId w:val="25"/>
        </w:numPr>
        <w:tabs>
          <w:tab w:val="left" w:pos="509"/>
        </w:tabs>
        <w:spacing w:before="32"/>
        <w:ind w:left="509" w:hanging="269"/>
        <w:rPr>
          <w:sz w:val="21"/>
        </w:rPr>
      </w:pPr>
      <w:r>
        <w:rPr>
          <w:color w:val="4E4E4E"/>
          <w:sz w:val="21"/>
        </w:rPr>
        <w:t>Magnification</w:t>
      </w:r>
      <w:r>
        <w:rPr>
          <w:color w:val="4E4E4E"/>
          <w:spacing w:val="-3"/>
          <w:sz w:val="21"/>
        </w:rPr>
        <w:t xml:space="preserve"> </w:t>
      </w:r>
      <w:r>
        <w:rPr>
          <w:color w:val="4E4E4E"/>
          <w:sz w:val="21"/>
        </w:rPr>
        <w:t>or</w:t>
      </w:r>
      <w:r>
        <w:rPr>
          <w:color w:val="4E4E4E"/>
          <w:spacing w:val="-3"/>
          <w:sz w:val="21"/>
        </w:rPr>
        <w:t xml:space="preserve"> </w:t>
      </w:r>
      <w:r>
        <w:rPr>
          <w:color w:val="4E4E4E"/>
          <w:spacing w:val="-2"/>
          <w:sz w:val="21"/>
        </w:rPr>
        <w:t>minimization.</w:t>
      </w:r>
    </w:p>
    <w:p w14:paraId="6DDCE60B" w14:textId="77777777" w:rsidR="00A765D5" w:rsidRDefault="00000000">
      <w:pPr>
        <w:pStyle w:val="ListParagraph"/>
        <w:numPr>
          <w:ilvl w:val="0"/>
          <w:numId w:val="25"/>
        </w:numPr>
        <w:tabs>
          <w:tab w:val="left" w:pos="509"/>
        </w:tabs>
        <w:spacing w:before="100"/>
        <w:ind w:left="509" w:hanging="269"/>
        <w:rPr>
          <w:sz w:val="21"/>
        </w:rPr>
      </w:pPr>
      <w:r>
        <w:br w:type="column"/>
      </w:r>
      <w:r>
        <w:rPr>
          <w:color w:val="4E4E4E"/>
          <w:sz w:val="21"/>
        </w:rPr>
        <w:t>Emotional</w:t>
      </w:r>
      <w:r>
        <w:rPr>
          <w:color w:val="4E4E4E"/>
          <w:spacing w:val="-8"/>
          <w:sz w:val="21"/>
        </w:rPr>
        <w:t xml:space="preserve"> </w:t>
      </w:r>
      <w:r>
        <w:rPr>
          <w:color w:val="4E4E4E"/>
          <w:spacing w:val="-2"/>
          <w:sz w:val="21"/>
        </w:rPr>
        <w:t>reasoning.</w:t>
      </w:r>
    </w:p>
    <w:p w14:paraId="4E7236F8" w14:textId="77777777" w:rsidR="00A765D5" w:rsidRDefault="00000000">
      <w:pPr>
        <w:pStyle w:val="ListParagraph"/>
        <w:numPr>
          <w:ilvl w:val="0"/>
          <w:numId w:val="25"/>
        </w:numPr>
        <w:tabs>
          <w:tab w:val="left" w:pos="509"/>
        </w:tabs>
        <w:spacing w:before="32"/>
        <w:ind w:left="509" w:hanging="269"/>
        <w:rPr>
          <w:sz w:val="21"/>
        </w:rPr>
      </w:pPr>
      <w:r>
        <w:rPr>
          <w:color w:val="4E4E4E"/>
          <w:sz w:val="21"/>
        </w:rPr>
        <w:t xml:space="preserve">“Should” </w:t>
      </w:r>
      <w:r>
        <w:rPr>
          <w:color w:val="4E4E4E"/>
          <w:spacing w:val="-2"/>
          <w:sz w:val="21"/>
        </w:rPr>
        <w:t>statements.</w:t>
      </w:r>
    </w:p>
    <w:p w14:paraId="0EB3B56B" w14:textId="77777777" w:rsidR="00A765D5" w:rsidRDefault="00000000">
      <w:pPr>
        <w:pStyle w:val="ListParagraph"/>
        <w:numPr>
          <w:ilvl w:val="0"/>
          <w:numId w:val="25"/>
        </w:numPr>
        <w:tabs>
          <w:tab w:val="left" w:pos="509"/>
        </w:tabs>
        <w:spacing w:before="33"/>
        <w:ind w:left="509" w:hanging="269"/>
        <w:rPr>
          <w:sz w:val="21"/>
        </w:rPr>
      </w:pPr>
      <w:r>
        <w:rPr>
          <w:color w:val="4E4E4E"/>
          <w:sz w:val="21"/>
        </w:rPr>
        <w:t>Labeling</w:t>
      </w:r>
      <w:r>
        <w:rPr>
          <w:color w:val="4E4E4E"/>
          <w:spacing w:val="-1"/>
          <w:sz w:val="21"/>
        </w:rPr>
        <w:t xml:space="preserve"> </w:t>
      </w:r>
      <w:r>
        <w:rPr>
          <w:color w:val="4E4E4E"/>
          <w:sz w:val="21"/>
        </w:rPr>
        <w:t>or identifying</w:t>
      </w:r>
      <w:r>
        <w:rPr>
          <w:color w:val="4E4E4E"/>
          <w:spacing w:val="-1"/>
          <w:sz w:val="21"/>
        </w:rPr>
        <w:t xml:space="preserve"> </w:t>
      </w:r>
      <w:r>
        <w:rPr>
          <w:color w:val="4E4E4E"/>
          <w:sz w:val="21"/>
        </w:rPr>
        <w:t xml:space="preserve">with </w:t>
      </w:r>
      <w:r>
        <w:rPr>
          <w:color w:val="4E4E4E"/>
          <w:spacing w:val="-2"/>
          <w:sz w:val="21"/>
        </w:rPr>
        <w:t>mistakes.</w:t>
      </w:r>
    </w:p>
    <w:p w14:paraId="1F437DE0" w14:textId="77777777" w:rsidR="00A765D5" w:rsidRDefault="00000000">
      <w:pPr>
        <w:pStyle w:val="ListParagraph"/>
        <w:numPr>
          <w:ilvl w:val="0"/>
          <w:numId w:val="25"/>
        </w:numPr>
        <w:tabs>
          <w:tab w:val="left" w:pos="509"/>
        </w:tabs>
        <w:spacing w:before="32"/>
        <w:ind w:left="509" w:hanging="269"/>
        <w:rPr>
          <w:sz w:val="21"/>
        </w:rPr>
      </w:pPr>
      <w:r>
        <w:rPr>
          <w:color w:val="4E4E4E"/>
          <w:sz w:val="21"/>
        </w:rPr>
        <w:t>Personalized</w:t>
      </w:r>
      <w:r>
        <w:rPr>
          <w:color w:val="4E4E4E"/>
          <w:spacing w:val="-15"/>
          <w:sz w:val="21"/>
        </w:rPr>
        <w:t xml:space="preserve"> </w:t>
      </w:r>
      <w:r>
        <w:rPr>
          <w:color w:val="4E4E4E"/>
          <w:spacing w:val="-2"/>
          <w:sz w:val="21"/>
        </w:rPr>
        <w:t>blaming.</w:t>
      </w:r>
    </w:p>
    <w:p w14:paraId="7B40B018" w14:textId="77777777" w:rsidR="00A765D5" w:rsidRDefault="00000000">
      <w:pPr>
        <w:pStyle w:val="BodyText"/>
        <w:spacing w:before="173" w:line="237" w:lineRule="auto"/>
        <w:ind w:left="240" w:right="856"/>
      </w:pPr>
      <w:r>
        <w:rPr>
          <w:color w:val="4E4E4E"/>
        </w:rPr>
        <w:t>Cognitive</w:t>
      </w:r>
      <w:r>
        <w:rPr>
          <w:color w:val="4E4E4E"/>
          <w:spacing w:val="-6"/>
        </w:rPr>
        <w:t xml:space="preserve"> </w:t>
      </w:r>
      <w:r>
        <w:rPr>
          <w:color w:val="4E4E4E"/>
        </w:rPr>
        <w:t>distortions</w:t>
      </w:r>
      <w:r>
        <w:rPr>
          <w:color w:val="4E4E4E"/>
          <w:spacing w:val="-6"/>
        </w:rPr>
        <w:t xml:space="preserve"> </w:t>
      </w:r>
      <w:r>
        <w:rPr>
          <w:color w:val="4E4E4E"/>
        </w:rPr>
        <w:t>bring</w:t>
      </w:r>
      <w:r>
        <w:rPr>
          <w:color w:val="4E4E4E"/>
          <w:spacing w:val="-6"/>
        </w:rPr>
        <w:t xml:space="preserve"> </w:t>
      </w:r>
      <w:r>
        <w:rPr>
          <w:color w:val="4E4E4E"/>
        </w:rPr>
        <w:t>clients</w:t>
      </w:r>
      <w:r>
        <w:rPr>
          <w:color w:val="4E4E4E"/>
          <w:spacing w:val="-6"/>
        </w:rPr>
        <w:t xml:space="preserve"> </w:t>
      </w:r>
      <w:r>
        <w:rPr>
          <w:color w:val="4E4E4E"/>
        </w:rPr>
        <w:t xml:space="preserve">closer to situations where temptation is </w:t>
      </w:r>
      <w:r>
        <w:rPr>
          <w:color w:val="4E4E4E"/>
          <w:spacing w:val="-2"/>
        </w:rPr>
        <w:t>strong</w:t>
      </w:r>
    </w:p>
    <w:p w14:paraId="7BB091FC" w14:textId="77777777" w:rsidR="00A765D5" w:rsidRDefault="00000000">
      <w:pPr>
        <w:spacing w:line="237" w:lineRule="auto"/>
        <w:ind w:left="240" w:right="310"/>
        <w:rPr>
          <w:sz w:val="21"/>
        </w:rPr>
      </w:pPr>
      <w:r>
        <w:rPr>
          <w:color w:val="4E4E4E"/>
          <w:sz w:val="21"/>
        </w:rPr>
        <w:t>and</w:t>
      </w:r>
      <w:r>
        <w:rPr>
          <w:color w:val="4E4E4E"/>
          <w:spacing w:val="-2"/>
          <w:sz w:val="21"/>
        </w:rPr>
        <w:t xml:space="preserve"> </w:t>
      </w:r>
      <w:r>
        <w:rPr>
          <w:color w:val="4E4E4E"/>
          <w:sz w:val="21"/>
        </w:rPr>
        <w:t>difficult</w:t>
      </w:r>
      <w:r>
        <w:rPr>
          <w:color w:val="4E4E4E"/>
          <w:spacing w:val="-2"/>
          <w:sz w:val="21"/>
        </w:rPr>
        <w:t xml:space="preserve"> </w:t>
      </w:r>
      <w:r>
        <w:rPr>
          <w:color w:val="4E4E4E"/>
          <w:sz w:val="21"/>
        </w:rPr>
        <w:t>to</w:t>
      </w:r>
      <w:r>
        <w:rPr>
          <w:color w:val="4E4E4E"/>
          <w:spacing w:val="-2"/>
          <w:sz w:val="21"/>
        </w:rPr>
        <w:t xml:space="preserve"> </w:t>
      </w:r>
      <w:r>
        <w:rPr>
          <w:color w:val="4E4E4E"/>
          <w:sz w:val="21"/>
        </w:rPr>
        <w:t>resist.</w:t>
      </w:r>
      <w:r>
        <w:rPr>
          <w:color w:val="4E4E4E"/>
          <w:spacing w:val="-4"/>
          <w:sz w:val="21"/>
        </w:rPr>
        <w:t xml:space="preserve"> </w:t>
      </w:r>
      <w:r>
        <w:rPr>
          <w:b/>
          <w:color w:val="4E4E4E"/>
          <w:sz w:val="21"/>
        </w:rPr>
        <w:t>Help</w:t>
      </w:r>
      <w:r>
        <w:rPr>
          <w:b/>
          <w:color w:val="4E4E4E"/>
          <w:spacing w:val="-2"/>
          <w:sz w:val="21"/>
        </w:rPr>
        <w:t xml:space="preserve"> </w:t>
      </w:r>
      <w:r>
        <w:rPr>
          <w:b/>
          <w:color w:val="4E4E4E"/>
          <w:sz w:val="21"/>
        </w:rPr>
        <w:t>clients</w:t>
      </w:r>
      <w:r>
        <w:rPr>
          <w:b/>
          <w:color w:val="4E4E4E"/>
          <w:spacing w:val="-2"/>
          <w:sz w:val="21"/>
        </w:rPr>
        <w:t xml:space="preserve"> </w:t>
      </w:r>
      <w:r>
        <w:rPr>
          <w:b/>
          <w:color w:val="4E4E4E"/>
          <w:sz w:val="21"/>
        </w:rPr>
        <w:t>lessen the power of cognitive distortions by teaching</w:t>
      </w:r>
      <w:r>
        <w:rPr>
          <w:b/>
          <w:color w:val="4E4E4E"/>
          <w:spacing w:val="-5"/>
          <w:sz w:val="21"/>
        </w:rPr>
        <w:t xml:space="preserve"> </w:t>
      </w:r>
      <w:r>
        <w:rPr>
          <w:b/>
          <w:color w:val="4E4E4E"/>
          <w:sz w:val="21"/>
        </w:rPr>
        <w:t>them</w:t>
      </w:r>
      <w:r>
        <w:rPr>
          <w:b/>
          <w:color w:val="4E4E4E"/>
          <w:spacing w:val="-5"/>
          <w:sz w:val="21"/>
        </w:rPr>
        <w:t xml:space="preserve"> </w:t>
      </w:r>
      <w:r>
        <w:rPr>
          <w:b/>
          <w:color w:val="4E4E4E"/>
          <w:sz w:val="21"/>
        </w:rPr>
        <w:t>how</w:t>
      </w:r>
      <w:r>
        <w:rPr>
          <w:b/>
          <w:color w:val="4E4E4E"/>
          <w:spacing w:val="-6"/>
          <w:sz w:val="21"/>
        </w:rPr>
        <w:t xml:space="preserve"> </w:t>
      </w:r>
      <w:r>
        <w:rPr>
          <w:b/>
          <w:color w:val="4E4E4E"/>
          <w:sz w:val="21"/>
        </w:rPr>
        <w:t>to</w:t>
      </w:r>
      <w:r>
        <w:rPr>
          <w:b/>
          <w:color w:val="4E4E4E"/>
          <w:spacing w:val="-5"/>
          <w:sz w:val="21"/>
        </w:rPr>
        <w:t xml:space="preserve"> </w:t>
      </w:r>
      <w:r>
        <w:rPr>
          <w:b/>
          <w:color w:val="4E4E4E"/>
          <w:sz w:val="21"/>
        </w:rPr>
        <w:t>slow</w:t>
      </w:r>
      <w:r>
        <w:rPr>
          <w:b/>
          <w:color w:val="4E4E4E"/>
          <w:spacing w:val="-6"/>
          <w:sz w:val="21"/>
        </w:rPr>
        <w:t xml:space="preserve"> </w:t>
      </w:r>
      <w:r>
        <w:rPr>
          <w:b/>
          <w:color w:val="4E4E4E"/>
          <w:sz w:val="21"/>
        </w:rPr>
        <w:t>down</w:t>
      </w:r>
      <w:r>
        <w:rPr>
          <w:b/>
          <w:color w:val="4E4E4E"/>
          <w:spacing w:val="-5"/>
          <w:sz w:val="21"/>
        </w:rPr>
        <w:t xml:space="preserve"> </w:t>
      </w:r>
      <w:r>
        <w:rPr>
          <w:b/>
          <w:color w:val="4E4E4E"/>
          <w:sz w:val="21"/>
        </w:rPr>
        <w:t>their thinking process and identify steps leading</w:t>
      </w:r>
      <w:r>
        <w:rPr>
          <w:b/>
          <w:color w:val="4E4E4E"/>
          <w:spacing w:val="-7"/>
          <w:sz w:val="21"/>
        </w:rPr>
        <w:t xml:space="preserve"> </w:t>
      </w:r>
      <w:r>
        <w:rPr>
          <w:b/>
          <w:color w:val="4E4E4E"/>
          <w:sz w:val="21"/>
        </w:rPr>
        <w:t>up</w:t>
      </w:r>
      <w:r>
        <w:rPr>
          <w:b/>
          <w:color w:val="4E4E4E"/>
          <w:spacing w:val="-7"/>
          <w:sz w:val="21"/>
        </w:rPr>
        <w:t xml:space="preserve"> </w:t>
      </w:r>
      <w:r>
        <w:rPr>
          <w:b/>
          <w:color w:val="4E4E4E"/>
          <w:sz w:val="21"/>
        </w:rPr>
        <w:t>to</w:t>
      </w:r>
      <w:r>
        <w:rPr>
          <w:b/>
          <w:color w:val="4E4E4E"/>
          <w:spacing w:val="-7"/>
          <w:sz w:val="21"/>
        </w:rPr>
        <w:t xml:space="preserve"> </w:t>
      </w:r>
      <w:r>
        <w:rPr>
          <w:b/>
          <w:color w:val="4E4E4E"/>
          <w:sz w:val="21"/>
        </w:rPr>
        <w:t>a</w:t>
      </w:r>
      <w:r>
        <w:rPr>
          <w:b/>
          <w:color w:val="4E4E4E"/>
          <w:spacing w:val="-7"/>
          <w:sz w:val="21"/>
        </w:rPr>
        <w:t xml:space="preserve"> </w:t>
      </w:r>
      <w:r>
        <w:rPr>
          <w:b/>
          <w:color w:val="4E4E4E"/>
          <w:sz w:val="21"/>
        </w:rPr>
        <w:t>decision.</w:t>
      </w:r>
      <w:r>
        <w:rPr>
          <w:b/>
          <w:color w:val="4E4E4E"/>
          <w:spacing w:val="-5"/>
          <w:sz w:val="21"/>
        </w:rPr>
        <w:t xml:space="preserve"> </w:t>
      </w:r>
      <w:r>
        <w:rPr>
          <w:color w:val="4E4E4E"/>
          <w:sz w:val="21"/>
        </w:rPr>
        <w:t>Counselors</w:t>
      </w:r>
      <w:r>
        <w:rPr>
          <w:color w:val="4E4E4E"/>
          <w:spacing w:val="-7"/>
          <w:sz w:val="21"/>
        </w:rPr>
        <w:t xml:space="preserve"> </w:t>
      </w:r>
      <w:r>
        <w:rPr>
          <w:color w:val="4E4E4E"/>
          <w:sz w:val="21"/>
        </w:rPr>
        <w:t>can also invite them to evaluate whether their choices are consistent with their recovery goals and explore alternative choices.</w:t>
      </w:r>
    </w:p>
    <w:p w14:paraId="3FDD67C2" w14:textId="77777777" w:rsidR="00A765D5" w:rsidRDefault="00A765D5">
      <w:pPr>
        <w:spacing w:line="237" w:lineRule="auto"/>
        <w:rPr>
          <w:sz w:val="21"/>
        </w:rPr>
        <w:sectPr w:rsidR="00A765D5">
          <w:type w:val="continuous"/>
          <w:pgSz w:w="12240" w:h="15840"/>
          <w:pgMar w:top="540" w:right="840" w:bottom="920" w:left="840" w:header="576" w:footer="721" w:gutter="0"/>
          <w:cols w:num="2" w:space="720" w:equalWidth="0">
            <w:col w:w="5140" w:space="80"/>
            <w:col w:w="5340"/>
          </w:cols>
        </w:sectPr>
      </w:pPr>
    </w:p>
    <w:p w14:paraId="2BE25704" w14:textId="77777777" w:rsidR="00A765D5" w:rsidRDefault="00A765D5">
      <w:pPr>
        <w:pStyle w:val="BodyText"/>
        <w:spacing w:before="6"/>
        <w:rPr>
          <w:sz w:val="24"/>
        </w:rPr>
      </w:pPr>
    </w:p>
    <w:p w14:paraId="2531109E" w14:textId="77777777" w:rsidR="00A765D5" w:rsidRDefault="00000000">
      <w:pPr>
        <w:pStyle w:val="Heading4"/>
        <w:ind w:left="5460"/>
      </w:pPr>
      <w:r>
        <w:rPr>
          <w:noProof/>
        </w:rPr>
        <mc:AlternateContent>
          <mc:Choice Requires="wps">
            <w:drawing>
              <wp:anchor distT="0" distB="0" distL="0" distR="0" simplePos="0" relativeHeight="15752192" behindDoc="0" locked="0" layoutInCell="1" allowOverlap="1" wp14:anchorId="314E92D2" wp14:editId="2E633D1C">
                <wp:simplePos x="0" y="0"/>
                <wp:positionH relativeFrom="page">
                  <wp:posOffset>685800</wp:posOffset>
                </wp:positionH>
                <wp:positionV relativeFrom="paragraph">
                  <wp:posOffset>100183</wp:posOffset>
                </wp:positionV>
                <wp:extent cx="3086100" cy="618744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6187440"/>
                        </a:xfrm>
                        <a:prstGeom prst="rect">
                          <a:avLst/>
                        </a:prstGeom>
                        <a:ln w="6350">
                          <a:solidFill>
                            <a:srgbClr val="707070"/>
                          </a:solidFill>
                          <a:prstDash val="solid"/>
                        </a:ln>
                      </wps:spPr>
                      <wps:txbx>
                        <w:txbxContent>
                          <w:p w14:paraId="13716955" w14:textId="77777777" w:rsidR="00A765D5" w:rsidRDefault="00000000">
                            <w:pPr>
                              <w:spacing w:before="127" w:line="268" w:lineRule="auto"/>
                              <w:ind w:left="183"/>
                              <w:rPr>
                                <w:b/>
                              </w:rPr>
                            </w:pPr>
                            <w:r>
                              <w:rPr>
                                <w:b/>
                                <w:color w:val="373737"/>
                                <w:spacing w:val="11"/>
                              </w:rPr>
                              <w:t xml:space="preserve">DEALING </w:t>
                            </w:r>
                            <w:r>
                              <w:rPr>
                                <w:b/>
                                <w:color w:val="373737"/>
                                <w:spacing w:val="9"/>
                              </w:rPr>
                              <w:t xml:space="preserve">WITH </w:t>
                            </w:r>
                            <w:r>
                              <w:rPr>
                                <w:b/>
                                <w:color w:val="373737"/>
                              </w:rPr>
                              <w:t xml:space="preserve">THE </w:t>
                            </w:r>
                            <w:r>
                              <w:rPr>
                                <w:b/>
                                <w:color w:val="373737"/>
                                <w:spacing w:val="11"/>
                              </w:rPr>
                              <w:t xml:space="preserve">ABSTINENCE VIOLATION </w:t>
                            </w:r>
                            <w:r>
                              <w:rPr>
                                <w:b/>
                                <w:color w:val="373737"/>
                                <w:spacing w:val="13"/>
                              </w:rPr>
                              <w:t>EFFECT</w:t>
                            </w:r>
                          </w:p>
                          <w:p w14:paraId="00E2A385" w14:textId="77777777" w:rsidR="00A765D5" w:rsidRDefault="00000000">
                            <w:pPr>
                              <w:spacing w:before="125" w:line="264" w:lineRule="auto"/>
                              <w:ind w:left="180" w:right="201"/>
                              <w:rPr>
                                <w:sz w:val="10"/>
                              </w:rPr>
                            </w:pPr>
                            <w:r>
                              <w:rPr>
                                <w:color w:val="424242"/>
                                <w:sz w:val="18"/>
                              </w:rPr>
                              <w:t>Some researchers have hypothesized that</w:t>
                            </w:r>
                            <w:r>
                              <w:rPr>
                                <w:color w:val="424242"/>
                                <w:spacing w:val="40"/>
                                <w:sz w:val="18"/>
                              </w:rPr>
                              <w:t xml:space="preserve"> </w:t>
                            </w:r>
                            <w:r>
                              <w:rPr>
                                <w:color w:val="424242"/>
                                <w:sz w:val="18"/>
                              </w:rPr>
                              <w:t>people</w:t>
                            </w:r>
                            <w:r>
                              <w:rPr>
                                <w:color w:val="424242"/>
                                <w:spacing w:val="-5"/>
                                <w:sz w:val="18"/>
                              </w:rPr>
                              <w:t xml:space="preserve"> </w:t>
                            </w:r>
                            <w:r>
                              <w:rPr>
                                <w:color w:val="424242"/>
                                <w:sz w:val="18"/>
                              </w:rPr>
                              <w:t>who</w:t>
                            </w:r>
                            <w:r>
                              <w:rPr>
                                <w:color w:val="424242"/>
                                <w:spacing w:val="-5"/>
                                <w:sz w:val="18"/>
                              </w:rPr>
                              <w:t xml:space="preserve"> </w:t>
                            </w:r>
                            <w:r>
                              <w:rPr>
                                <w:color w:val="424242"/>
                                <w:sz w:val="18"/>
                              </w:rPr>
                              <w:t>decide</w:t>
                            </w:r>
                            <w:r>
                              <w:rPr>
                                <w:color w:val="424242"/>
                                <w:spacing w:val="-5"/>
                                <w:sz w:val="18"/>
                              </w:rPr>
                              <w:t xml:space="preserve"> </w:t>
                            </w:r>
                            <w:r>
                              <w:rPr>
                                <w:color w:val="424242"/>
                                <w:sz w:val="18"/>
                              </w:rPr>
                              <w:t>to</w:t>
                            </w:r>
                            <w:r>
                              <w:rPr>
                                <w:color w:val="424242"/>
                                <w:spacing w:val="-5"/>
                                <w:sz w:val="18"/>
                              </w:rPr>
                              <w:t xml:space="preserve"> </w:t>
                            </w:r>
                            <w:r>
                              <w:rPr>
                                <w:color w:val="424242"/>
                                <w:sz w:val="18"/>
                              </w:rPr>
                              <w:t>change</w:t>
                            </w:r>
                            <w:r>
                              <w:rPr>
                                <w:color w:val="424242"/>
                                <w:spacing w:val="-5"/>
                                <w:sz w:val="18"/>
                              </w:rPr>
                              <w:t xml:space="preserve"> </w:t>
                            </w:r>
                            <w:r>
                              <w:rPr>
                                <w:color w:val="424242"/>
                                <w:sz w:val="18"/>
                              </w:rPr>
                              <w:t>their</w:t>
                            </w:r>
                            <w:r>
                              <w:rPr>
                                <w:color w:val="424242"/>
                                <w:spacing w:val="-5"/>
                                <w:sz w:val="18"/>
                              </w:rPr>
                              <w:t xml:space="preserve"> </w:t>
                            </w:r>
                            <w:r>
                              <w:rPr>
                                <w:color w:val="424242"/>
                                <w:sz w:val="18"/>
                              </w:rPr>
                              <w:t>substance</w:t>
                            </w:r>
                            <w:r>
                              <w:rPr>
                                <w:color w:val="424242"/>
                                <w:spacing w:val="-5"/>
                                <w:sz w:val="18"/>
                              </w:rPr>
                              <w:t xml:space="preserve"> </w:t>
                            </w:r>
                            <w:r>
                              <w:rPr>
                                <w:color w:val="424242"/>
                                <w:sz w:val="18"/>
                              </w:rPr>
                              <w:t xml:space="preserve">use behavior experience internal conflict when they return to use after a period of abstinence and may experience the abstinence violation effect </w:t>
                            </w:r>
                            <w:r>
                              <w:rPr>
                                <w:color w:val="424242"/>
                                <w:spacing w:val="-2"/>
                                <w:sz w:val="18"/>
                              </w:rPr>
                              <w:t>(AVE).</w:t>
                            </w:r>
                            <w:r>
                              <w:rPr>
                                <w:color w:val="424242"/>
                                <w:spacing w:val="-2"/>
                                <w:position w:val="6"/>
                                <w:sz w:val="10"/>
                              </w:rPr>
                              <w:t>928</w:t>
                            </w:r>
                          </w:p>
                          <w:p w14:paraId="11A7DD4A" w14:textId="77777777" w:rsidR="00A765D5" w:rsidRDefault="00000000">
                            <w:pPr>
                              <w:spacing w:before="86" w:line="264" w:lineRule="auto"/>
                              <w:ind w:left="180" w:right="458"/>
                              <w:rPr>
                                <w:sz w:val="18"/>
                              </w:rPr>
                            </w:pPr>
                            <w:r>
                              <w:rPr>
                                <w:color w:val="424242"/>
                                <w:sz w:val="18"/>
                              </w:rPr>
                              <w:t>The emotional component of AVE includes feelings of guilt, shame, and hopelessness, which clients often express in statements, such</w:t>
                            </w:r>
                            <w:r>
                              <w:rPr>
                                <w:color w:val="424242"/>
                                <w:spacing w:val="-6"/>
                                <w:sz w:val="18"/>
                              </w:rPr>
                              <w:t xml:space="preserve"> </w:t>
                            </w:r>
                            <w:r>
                              <w:rPr>
                                <w:color w:val="424242"/>
                                <w:sz w:val="18"/>
                              </w:rPr>
                              <w:t>as:</w:t>
                            </w:r>
                            <w:r>
                              <w:rPr>
                                <w:color w:val="424242"/>
                                <w:spacing w:val="-6"/>
                                <w:sz w:val="18"/>
                              </w:rPr>
                              <w:t xml:space="preserve"> </w:t>
                            </w:r>
                            <w:r>
                              <w:rPr>
                                <w:color w:val="424242"/>
                                <w:sz w:val="18"/>
                              </w:rPr>
                              <w:t>“What’s</w:t>
                            </w:r>
                            <w:r>
                              <w:rPr>
                                <w:color w:val="424242"/>
                                <w:spacing w:val="-6"/>
                                <w:sz w:val="18"/>
                              </w:rPr>
                              <w:t xml:space="preserve"> </w:t>
                            </w:r>
                            <w:r>
                              <w:rPr>
                                <w:color w:val="424242"/>
                                <w:sz w:val="18"/>
                              </w:rPr>
                              <w:t>the</w:t>
                            </w:r>
                            <w:r>
                              <w:rPr>
                                <w:color w:val="424242"/>
                                <w:spacing w:val="-6"/>
                                <w:sz w:val="18"/>
                              </w:rPr>
                              <w:t xml:space="preserve"> </w:t>
                            </w:r>
                            <w:r>
                              <w:rPr>
                                <w:color w:val="424242"/>
                                <w:sz w:val="18"/>
                              </w:rPr>
                              <w:t>point</w:t>
                            </w:r>
                            <w:r>
                              <w:rPr>
                                <w:color w:val="424242"/>
                                <w:spacing w:val="-6"/>
                                <w:sz w:val="18"/>
                              </w:rPr>
                              <w:t xml:space="preserve"> </w:t>
                            </w:r>
                            <w:r>
                              <w:rPr>
                                <w:color w:val="424242"/>
                                <w:sz w:val="18"/>
                              </w:rPr>
                              <w:t>of</w:t>
                            </w:r>
                            <w:r>
                              <w:rPr>
                                <w:color w:val="424242"/>
                                <w:spacing w:val="-6"/>
                                <w:sz w:val="18"/>
                              </w:rPr>
                              <w:t xml:space="preserve"> </w:t>
                            </w:r>
                            <w:r>
                              <w:rPr>
                                <w:color w:val="424242"/>
                                <w:sz w:val="18"/>
                              </w:rPr>
                              <w:t>trying?</w:t>
                            </w:r>
                            <w:r>
                              <w:rPr>
                                <w:color w:val="424242"/>
                                <w:spacing w:val="-6"/>
                                <w:sz w:val="18"/>
                              </w:rPr>
                              <w:t xml:space="preserve"> </w:t>
                            </w:r>
                            <w:r>
                              <w:rPr>
                                <w:color w:val="424242"/>
                                <w:sz w:val="18"/>
                              </w:rPr>
                              <w:t>I</w:t>
                            </w:r>
                            <w:r>
                              <w:rPr>
                                <w:color w:val="424242"/>
                                <w:spacing w:val="-6"/>
                                <w:sz w:val="18"/>
                              </w:rPr>
                              <w:t xml:space="preserve"> </w:t>
                            </w:r>
                            <w:r>
                              <w:rPr>
                                <w:color w:val="424242"/>
                                <w:sz w:val="18"/>
                              </w:rPr>
                              <w:t>already</w:t>
                            </w:r>
                          </w:p>
                          <w:p w14:paraId="6FE12DA8" w14:textId="77777777" w:rsidR="00A765D5" w:rsidRDefault="00000000">
                            <w:pPr>
                              <w:spacing w:line="264" w:lineRule="auto"/>
                              <w:ind w:left="180" w:right="325"/>
                              <w:rPr>
                                <w:sz w:val="18"/>
                              </w:rPr>
                            </w:pPr>
                            <w:r>
                              <w:rPr>
                                <w:color w:val="424242"/>
                                <w:sz w:val="18"/>
                              </w:rPr>
                              <w:t>drank;</w:t>
                            </w:r>
                            <w:r>
                              <w:rPr>
                                <w:color w:val="424242"/>
                                <w:spacing w:val="-8"/>
                                <w:sz w:val="18"/>
                              </w:rPr>
                              <w:t xml:space="preserve"> </w:t>
                            </w:r>
                            <w:r>
                              <w:rPr>
                                <w:color w:val="424242"/>
                                <w:sz w:val="18"/>
                              </w:rPr>
                              <w:t>I</w:t>
                            </w:r>
                            <w:r>
                              <w:rPr>
                                <w:color w:val="424242"/>
                                <w:spacing w:val="-8"/>
                                <w:sz w:val="18"/>
                              </w:rPr>
                              <w:t xml:space="preserve"> </w:t>
                            </w:r>
                            <w:r>
                              <w:rPr>
                                <w:color w:val="424242"/>
                                <w:sz w:val="18"/>
                              </w:rPr>
                              <w:t>might</w:t>
                            </w:r>
                            <w:r>
                              <w:rPr>
                                <w:color w:val="424242"/>
                                <w:spacing w:val="-8"/>
                                <w:sz w:val="18"/>
                              </w:rPr>
                              <w:t xml:space="preserve"> </w:t>
                            </w:r>
                            <w:r>
                              <w:rPr>
                                <w:color w:val="424242"/>
                                <w:sz w:val="18"/>
                              </w:rPr>
                              <w:t>as</w:t>
                            </w:r>
                            <w:r>
                              <w:rPr>
                                <w:color w:val="424242"/>
                                <w:spacing w:val="-8"/>
                                <w:sz w:val="18"/>
                              </w:rPr>
                              <w:t xml:space="preserve"> </w:t>
                            </w:r>
                            <w:r>
                              <w:rPr>
                                <w:color w:val="424242"/>
                                <w:sz w:val="18"/>
                              </w:rPr>
                              <w:t>well</w:t>
                            </w:r>
                            <w:r>
                              <w:rPr>
                                <w:color w:val="424242"/>
                                <w:spacing w:val="-8"/>
                                <w:sz w:val="18"/>
                              </w:rPr>
                              <w:t xml:space="preserve"> </w:t>
                            </w:r>
                            <w:r>
                              <w:rPr>
                                <w:color w:val="424242"/>
                                <w:sz w:val="18"/>
                              </w:rPr>
                              <w:t>get</w:t>
                            </w:r>
                            <w:r>
                              <w:rPr>
                                <w:color w:val="424242"/>
                                <w:spacing w:val="-8"/>
                                <w:sz w:val="18"/>
                              </w:rPr>
                              <w:t xml:space="preserve"> </w:t>
                            </w:r>
                            <w:r>
                              <w:rPr>
                                <w:color w:val="424242"/>
                                <w:sz w:val="18"/>
                              </w:rPr>
                              <w:t>drunk.”</w:t>
                            </w:r>
                            <w:r>
                              <w:rPr>
                                <w:color w:val="424242"/>
                                <w:spacing w:val="-8"/>
                                <w:sz w:val="18"/>
                              </w:rPr>
                              <w:t xml:space="preserve"> </w:t>
                            </w:r>
                            <w:r>
                              <w:rPr>
                                <w:color w:val="424242"/>
                                <w:sz w:val="18"/>
                              </w:rPr>
                              <w:t>The</w:t>
                            </w:r>
                            <w:r>
                              <w:rPr>
                                <w:color w:val="424242"/>
                                <w:spacing w:val="-8"/>
                                <w:sz w:val="18"/>
                              </w:rPr>
                              <w:t xml:space="preserve"> </w:t>
                            </w:r>
                            <w:r>
                              <w:rPr>
                                <w:color w:val="424242"/>
                                <w:sz w:val="18"/>
                              </w:rPr>
                              <w:t>cognitive component of AVE often involves believing that the cause of the recurrence was a personal quality (i.e., an internal self-attribution) likely to be present in the future (i.e., a stable self- attribution) and applicable to more than just</w:t>
                            </w:r>
                          </w:p>
                          <w:p w14:paraId="2CA18034" w14:textId="77777777" w:rsidR="00A765D5" w:rsidRDefault="00000000">
                            <w:pPr>
                              <w:spacing w:line="215" w:lineRule="exact"/>
                              <w:ind w:left="180"/>
                              <w:rPr>
                                <w:sz w:val="18"/>
                              </w:rPr>
                            </w:pPr>
                            <w:r>
                              <w:rPr>
                                <w:color w:val="424242"/>
                                <w:sz w:val="18"/>
                              </w:rPr>
                              <w:t>one’s</w:t>
                            </w:r>
                            <w:r>
                              <w:rPr>
                                <w:color w:val="424242"/>
                                <w:spacing w:val="-7"/>
                                <w:sz w:val="18"/>
                              </w:rPr>
                              <w:t xml:space="preserve"> </w:t>
                            </w:r>
                            <w:r>
                              <w:rPr>
                                <w:color w:val="424242"/>
                                <w:sz w:val="18"/>
                              </w:rPr>
                              <w:t>substance</w:t>
                            </w:r>
                            <w:r>
                              <w:rPr>
                                <w:color w:val="424242"/>
                                <w:spacing w:val="-6"/>
                                <w:sz w:val="18"/>
                              </w:rPr>
                              <w:t xml:space="preserve"> </w:t>
                            </w:r>
                            <w:r>
                              <w:rPr>
                                <w:color w:val="424242"/>
                                <w:sz w:val="18"/>
                              </w:rPr>
                              <w:t>use</w:t>
                            </w:r>
                            <w:r>
                              <w:rPr>
                                <w:color w:val="424242"/>
                                <w:spacing w:val="-6"/>
                                <w:sz w:val="18"/>
                              </w:rPr>
                              <w:t xml:space="preserve"> </w:t>
                            </w:r>
                            <w:r>
                              <w:rPr>
                                <w:color w:val="424242"/>
                                <w:sz w:val="18"/>
                              </w:rPr>
                              <w:t>(i.e.,</w:t>
                            </w:r>
                            <w:r>
                              <w:rPr>
                                <w:color w:val="424242"/>
                                <w:spacing w:val="-6"/>
                                <w:sz w:val="18"/>
                              </w:rPr>
                              <w:t xml:space="preserve"> </w:t>
                            </w:r>
                            <w:r>
                              <w:rPr>
                                <w:color w:val="424242"/>
                                <w:sz w:val="18"/>
                              </w:rPr>
                              <w:t>global</w:t>
                            </w:r>
                            <w:r>
                              <w:rPr>
                                <w:color w:val="424242"/>
                                <w:spacing w:val="-6"/>
                                <w:sz w:val="18"/>
                              </w:rPr>
                              <w:t xml:space="preserve"> </w:t>
                            </w:r>
                            <w:r>
                              <w:rPr>
                                <w:color w:val="424242"/>
                                <w:sz w:val="18"/>
                              </w:rPr>
                              <w:t>self-</w:t>
                            </w:r>
                            <w:r>
                              <w:rPr>
                                <w:color w:val="424242"/>
                                <w:spacing w:val="-2"/>
                                <w:sz w:val="18"/>
                              </w:rPr>
                              <w:t>attribution).</w:t>
                            </w:r>
                          </w:p>
                          <w:p w14:paraId="4AC017FE" w14:textId="77777777" w:rsidR="00A765D5" w:rsidRDefault="00000000">
                            <w:pPr>
                              <w:spacing w:before="109" w:line="264" w:lineRule="auto"/>
                              <w:ind w:left="180"/>
                              <w:rPr>
                                <w:sz w:val="18"/>
                              </w:rPr>
                            </w:pPr>
                            <w:r>
                              <w:rPr>
                                <w:color w:val="424242"/>
                                <w:sz w:val="18"/>
                              </w:rPr>
                              <w:t>For</w:t>
                            </w:r>
                            <w:r>
                              <w:rPr>
                                <w:color w:val="424242"/>
                                <w:spacing w:val="-2"/>
                                <w:sz w:val="18"/>
                              </w:rPr>
                              <w:t xml:space="preserve"> </w:t>
                            </w:r>
                            <w:r>
                              <w:rPr>
                                <w:color w:val="424242"/>
                                <w:sz w:val="18"/>
                              </w:rPr>
                              <w:t>example,</w:t>
                            </w:r>
                            <w:r>
                              <w:rPr>
                                <w:color w:val="424242"/>
                                <w:spacing w:val="-2"/>
                                <w:sz w:val="18"/>
                              </w:rPr>
                              <w:t xml:space="preserve"> </w:t>
                            </w:r>
                            <w:r>
                              <w:rPr>
                                <w:color w:val="424242"/>
                                <w:sz w:val="18"/>
                              </w:rPr>
                              <w:t>Joe</w:t>
                            </w:r>
                            <w:r>
                              <w:rPr>
                                <w:color w:val="424242"/>
                                <w:spacing w:val="-2"/>
                                <w:sz w:val="18"/>
                              </w:rPr>
                              <w:t xml:space="preserve"> </w:t>
                            </w:r>
                            <w:r>
                              <w:rPr>
                                <w:color w:val="424242"/>
                                <w:sz w:val="18"/>
                              </w:rPr>
                              <w:t>thinks</w:t>
                            </w:r>
                            <w:r>
                              <w:rPr>
                                <w:color w:val="424242"/>
                                <w:spacing w:val="-2"/>
                                <w:sz w:val="18"/>
                              </w:rPr>
                              <w:t xml:space="preserve"> </w:t>
                            </w:r>
                            <w:r>
                              <w:rPr>
                                <w:color w:val="424242"/>
                                <w:sz w:val="18"/>
                              </w:rPr>
                              <w:t>he</w:t>
                            </w:r>
                            <w:r>
                              <w:rPr>
                                <w:color w:val="424242"/>
                                <w:spacing w:val="-2"/>
                                <w:sz w:val="18"/>
                              </w:rPr>
                              <w:t xml:space="preserve"> </w:t>
                            </w:r>
                            <w:r>
                              <w:rPr>
                                <w:color w:val="424242"/>
                                <w:sz w:val="18"/>
                              </w:rPr>
                              <w:t>started</w:t>
                            </w:r>
                            <w:r>
                              <w:rPr>
                                <w:color w:val="424242"/>
                                <w:spacing w:val="-2"/>
                                <w:sz w:val="18"/>
                              </w:rPr>
                              <w:t xml:space="preserve"> </w:t>
                            </w:r>
                            <w:r>
                              <w:rPr>
                                <w:color w:val="424242"/>
                                <w:sz w:val="18"/>
                              </w:rPr>
                              <w:t>smoking</w:t>
                            </w:r>
                            <w:r>
                              <w:rPr>
                                <w:color w:val="424242"/>
                                <w:spacing w:val="-2"/>
                                <w:sz w:val="18"/>
                              </w:rPr>
                              <w:t xml:space="preserve"> </w:t>
                            </w:r>
                            <w:r>
                              <w:rPr>
                                <w:color w:val="424242"/>
                                <w:sz w:val="18"/>
                              </w:rPr>
                              <w:t xml:space="preserve">after his third quit attempt because he lacks </w:t>
                            </w:r>
                            <w:r>
                              <w:rPr>
                                <w:color w:val="424242"/>
                                <w:spacing w:val="-5"/>
                                <w:sz w:val="18"/>
                              </w:rPr>
                              <w:t>willpower.</w:t>
                            </w:r>
                          </w:p>
                          <w:p w14:paraId="46654197" w14:textId="77777777" w:rsidR="00A765D5" w:rsidRDefault="00000000">
                            <w:pPr>
                              <w:spacing w:line="264" w:lineRule="auto"/>
                              <w:ind w:left="180" w:right="360"/>
                              <w:rPr>
                                <w:sz w:val="18"/>
                              </w:rPr>
                            </w:pPr>
                            <w:r>
                              <w:rPr>
                                <w:color w:val="424242"/>
                                <w:sz w:val="18"/>
                              </w:rPr>
                              <w:t>After telling himself over and over again that he has no willpower, this idea becomes an unwavering</w:t>
                            </w:r>
                            <w:r>
                              <w:rPr>
                                <w:color w:val="424242"/>
                                <w:spacing w:val="-11"/>
                                <w:sz w:val="18"/>
                              </w:rPr>
                              <w:t xml:space="preserve"> </w:t>
                            </w:r>
                            <w:r>
                              <w:rPr>
                                <w:color w:val="424242"/>
                                <w:sz w:val="18"/>
                              </w:rPr>
                              <w:t>belief.</w:t>
                            </w:r>
                            <w:r>
                              <w:rPr>
                                <w:color w:val="424242"/>
                                <w:spacing w:val="-11"/>
                                <w:sz w:val="18"/>
                              </w:rPr>
                              <w:t xml:space="preserve"> </w:t>
                            </w:r>
                            <w:r>
                              <w:rPr>
                                <w:color w:val="424242"/>
                                <w:sz w:val="18"/>
                              </w:rPr>
                              <w:t>Eventually,</w:t>
                            </w:r>
                            <w:r>
                              <w:rPr>
                                <w:color w:val="424242"/>
                                <w:spacing w:val="-11"/>
                                <w:sz w:val="18"/>
                              </w:rPr>
                              <w:t xml:space="preserve"> </w:t>
                            </w:r>
                            <w:r>
                              <w:rPr>
                                <w:color w:val="424242"/>
                                <w:sz w:val="18"/>
                              </w:rPr>
                              <w:t>Joe’s</w:t>
                            </w:r>
                            <w:r>
                              <w:rPr>
                                <w:color w:val="424242"/>
                                <w:spacing w:val="-11"/>
                                <w:sz w:val="18"/>
                              </w:rPr>
                              <w:t xml:space="preserve"> </w:t>
                            </w:r>
                            <w:r>
                              <w:rPr>
                                <w:color w:val="424242"/>
                                <w:spacing w:val="-2"/>
                                <w:sz w:val="18"/>
                              </w:rPr>
                              <w:t>unwavering</w:t>
                            </w:r>
                          </w:p>
                          <w:p w14:paraId="35922149" w14:textId="77777777" w:rsidR="00A765D5" w:rsidRDefault="00000000">
                            <w:pPr>
                              <w:spacing w:line="264" w:lineRule="auto"/>
                              <w:ind w:left="180" w:right="259"/>
                              <w:rPr>
                                <w:sz w:val="18"/>
                              </w:rPr>
                            </w:pPr>
                            <w:r>
                              <w:rPr>
                                <w:color w:val="424242"/>
                                <w:sz w:val="18"/>
                              </w:rPr>
                              <w:t>belief</w:t>
                            </w:r>
                            <w:r>
                              <w:rPr>
                                <w:color w:val="424242"/>
                                <w:spacing w:val="-7"/>
                                <w:sz w:val="18"/>
                              </w:rPr>
                              <w:t xml:space="preserve"> </w:t>
                            </w:r>
                            <w:r>
                              <w:rPr>
                                <w:color w:val="424242"/>
                                <w:sz w:val="18"/>
                              </w:rPr>
                              <w:t>turns</w:t>
                            </w:r>
                            <w:r>
                              <w:rPr>
                                <w:color w:val="424242"/>
                                <w:spacing w:val="-7"/>
                                <w:sz w:val="18"/>
                              </w:rPr>
                              <w:t xml:space="preserve"> </w:t>
                            </w:r>
                            <w:r>
                              <w:rPr>
                                <w:color w:val="424242"/>
                                <w:sz w:val="18"/>
                              </w:rPr>
                              <w:t>into</w:t>
                            </w:r>
                            <w:r>
                              <w:rPr>
                                <w:color w:val="424242"/>
                                <w:spacing w:val="-7"/>
                                <w:sz w:val="18"/>
                              </w:rPr>
                              <w:t xml:space="preserve"> </w:t>
                            </w:r>
                            <w:r>
                              <w:rPr>
                                <w:color w:val="424242"/>
                                <w:sz w:val="18"/>
                              </w:rPr>
                              <w:t>the</w:t>
                            </w:r>
                            <w:r>
                              <w:rPr>
                                <w:color w:val="424242"/>
                                <w:spacing w:val="-7"/>
                                <w:sz w:val="18"/>
                              </w:rPr>
                              <w:t xml:space="preserve"> </w:t>
                            </w:r>
                            <w:r>
                              <w:rPr>
                                <w:color w:val="424242"/>
                                <w:sz w:val="18"/>
                              </w:rPr>
                              <w:t>negative</w:t>
                            </w:r>
                            <w:r>
                              <w:rPr>
                                <w:color w:val="424242"/>
                                <w:spacing w:val="-7"/>
                                <w:sz w:val="18"/>
                              </w:rPr>
                              <w:t xml:space="preserve"> </w:t>
                            </w:r>
                            <w:r>
                              <w:rPr>
                                <w:color w:val="424242"/>
                                <w:sz w:val="18"/>
                              </w:rPr>
                              <w:t>identity</w:t>
                            </w:r>
                            <w:r>
                              <w:rPr>
                                <w:color w:val="424242"/>
                                <w:spacing w:val="-7"/>
                                <w:sz w:val="18"/>
                              </w:rPr>
                              <w:t xml:space="preserve"> </w:t>
                            </w:r>
                            <w:r>
                              <w:rPr>
                                <w:color w:val="424242"/>
                                <w:sz w:val="18"/>
                              </w:rPr>
                              <w:t>conclusion “I am a weak man and a failure.” The cognitive and emotional dissonance that happens when people act in ways that do not align with their values and recovery goals can increase the likelihood of a recurrence.</w:t>
                            </w:r>
                          </w:p>
                          <w:p w14:paraId="4213C8C8" w14:textId="77777777" w:rsidR="00A765D5" w:rsidRDefault="00000000">
                            <w:pPr>
                              <w:spacing w:before="83" w:line="264" w:lineRule="auto"/>
                              <w:ind w:left="180" w:right="242"/>
                              <w:rPr>
                                <w:sz w:val="18"/>
                              </w:rPr>
                            </w:pPr>
                            <w:r>
                              <w:rPr>
                                <w:color w:val="424242"/>
                                <w:sz w:val="18"/>
                              </w:rPr>
                              <w:t>AVE</w:t>
                            </w:r>
                            <w:r>
                              <w:rPr>
                                <w:color w:val="424242"/>
                                <w:spacing w:val="-8"/>
                                <w:sz w:val="18"/>
                              </w:rPr>
                              <w:t xml:space="preserve"> </w:t>
                            </w:r>
                            <w:r>
                              <w:rPr>
                                <w:color w:val="424242"/>
                                <w:sz w:val="18"/>
                              </w:rPr>
                              <w:t>and</w:t>
                            </w:r>
                            <w:r>
                              <w:rPr>
                                <w:color w:val="424242"/>
                                <w:spacing w:val="-8"/>
                                <w:sz w:val="18"/>
                              </w:rPr>
                              <w:t xml:space="preserve"> </w:t>
                            </w:r>
                            <w:r>
                              <w:rPr>
                                <w:color w:val="424242"/>
                                <w:sz w:val="18"/>
                              </w:rPr>
                              <w:t>its</w:t>
                            </w:r>
                            <w:r>
                              <w:rPr>
                                <w:color w:val="424242"/>
                                <w:spacing w:val="-8"/>
                                <w:sz w:val="18"/>
                              </w:rPr>
                              <w:t xml:space="preserve"> </w:t>
                            </w:r>
                            <w:r>
                              <w:rPr>
                                <w:color w:val="424242"/>
                                <w:sz w:val="18"/>
                              </w:rPr>
                              <w:t>emotional</w:t>
                            </w:r>
                            <w:r>
                              <w:rPr>
                                <w:color w:val="424242"/>
                                <w:spacing w:val="-8"/>
                                <w:sz w:val="18"/>
                              </w:rPr>
                              <w:t xml:space="preserve"> </w:t>
                            </w:r>
                            <w:r>
                              <w:rPr>
                                <w:color w:val="424242"/>
                                <w:sz w:val="18"/>
                              </w:rPr>
                              <w:t>and</w:t>
                            </w:r>
                            <w:r>
                              <w:rPr>
                                <w:color w:val="424242"/>
                                <w:spacing w:val="-8"/>
                                <w:sz w:val="18"/>
                              </w:rPr>
                              <w:t xml:space="preserve"> </w:t>
                            </w:r>
                            <w:r>
                              <w:rPr>
                                <w:color w:val="424242"/>
                                <w:sz w:val="18"/>
                              </w:rPr>
                              <w:t>cognitive</w:t>
                            </w:r>
                            <w:r>
                              <w:rPr>
                                <w:color w:val="424242"/>
                                <w:spacing w:val="-8"/>
                                <w:sz w:val="18"/>
                              </w:rPr>
                              <w:t xml:space="preserve"> </w:t>
                            </w:r>
                            <w:r>
                              <w:rPr>
                                <w:color w:val="424242"/>
                                <w:sz w:val="18"/>
                              </w:rPr>
                              <w:t>components should be explored and addressed as part of CBT. Counselors should engage clients in this exploration</w:t>
                            </w:r>
                            <w:r>
                              <w:rPr>
                                <w:color w:val="424242"/>
                                <w:spacing w:val="-6"/>
                                <w:sz w:val="18"/>
                              </w:rPr>
                              <w:t xml:space="preserve"> </w:t>
                            </w:r>
                            <w:r>
                              <w:rPr>
                                <w:color w:val="424242"/>
                                <w:sz w:val="18"/>
                              </w:rPr>
                              <w:t>with</w:t>
                            </w:r>
                            <w:r>
                              <w:rPr>
                                <w:color w:val="424242"/>
                                <w:spacing w:val="-6"/>
                                <w:sz w:val="18"/>
                              </w:rPr>
                              <w:t xml:space="preserve"> </w:t>
                            </w:r>
                            <w:r>
                              <w:rPr>
                                <w:color w:val="424242"/>
                                <w:sz w:val="18"/>
                              </w:rPr>
                              <w:t>compassion</w:t>
                            </w:r>
                            <w:r>
                              <w:rPr>
                                <w:color w:val="424242"/>
                                <w:spacing w:val="-6"/>
                                <w:sz w:val="18"/>
                              </w:rPr>
                              <w:t xml:space="preserve"> </w:t>
                            </w:r>
                            <w:r>
                              <w:rPr>
                                <w:color w:val="424242"/>
                                <w:sz w:val="18"/>
                              </w:rPr>
                              <w:t>and</w:t>
                            </w:r>
                            <w:r>
                              <w:rPr>
                                <w:color w:val="424242"/>
                                <w:spacing w:val="-6"/>
                                <w:sz w:val="18"/>
                              </w:rPr>
                              <w:t xml:space="preserve"> </w:t>
                            </w:r>
                            <w:r>
                              <w:rPr>
                                <w:color w:val="424242"/>
                                <w:sz w:val="18"/>
                              </w:rPr>
                              <w:t xml:space="preserve">understanding, while encouraging them to learn from the experience so that they can identify new coping </w:t>
                            </w:r>
                            <w:r>
                              <w:rPr>
                                <w:color w:val="424242"/>
                                <w:spacing w:val="-2"/>
                                <w:sz w:val="18"/>
                              </w:rPr>
                              <w:t>strategies.</w:t>
                            </w:r>
                          </w:p>
                        </w:txbxContent>
                      </wps:txbx>
                      <wps:bodyPr wrap="square" lIns="0" tIns="0" rIns="0" bIns="0" rtlCol="0">
                        <a:noAutofit/>
                      </wps:bodyPr>
                    </wps:wsp>
                  </a:graphicData>
                </a:graphic>
              </wp:anchor>
            </w:drawing>
          </mc:Choice>
          <mc:Fallback>
            <w:pict>
              <v:shape w14:anchorId="314E92D2" id="Textbox 220" o:spid="_x0000_s1185" type="#_x0000_t202" style="position:absolute;left:0;text-align:left;margin-left:54pt;margin-top:7.9pt;width:243pt;height:487.2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" filled="f" strokecolor="#707070" strokeweight=".5pt">
                <v:path arrowok="t"/>
                <v:textbox inset="0,0,0,0">
                  <w:txbxContent>
                    <w:p w14:paraId="13716955" w14:textId="77777777" w:rsidR="00A765D5" w:rsidRDefault="00000000">
                      <w:pPr>
                        <w:spacing w:before="127" w:line="268" w:lineRule="auto"/>
                        <w:ind w:left="183"/>
                        <w:rPr>
                          <w:b/>
                        </w:rPr>
                      </w:pPr>
                      <w:r>
                        <w:rPr>
                          <w:b/>
                          <w:color w:val="373737"/>
                          <w:spacing w:val="11"/>
                        </w:rPr>
                        <w:t xml:space="preserve">DEALING </w:t>
                      </w:r>
                      <w:r>
                        <w:rPr>
                          <w:b/>
                          <w:color w:val="373737"/>
                          <w:spacing w:val="9"/>
                        </w:rPr>
                        <w:t xml:space="preserve">WITH </w:t>
                      </w:r>
                      <w:r>
                        <w:rPr>
                          <w:b/>
                          <w:color w:val="373737"/>
                        </w:rPr>
                        <w:t xml:space="preserve">THE </w:t>
                      </w:r>
                      <w:r>
                        <w:rPr>
                          <w:b/>
                          <w:color w:val="373737"/>
                          <w:spacing w:val="11"/>
                        </w:rPr>
                        <w:t xml:space="preserve">ABSTINENCE VIOLATION </w:t>
                      </w:r>
                      <w:r>
                        <w:rPr>
                          <w:b/>
                          <w:color w:val="373737"/>
                          <w:spacing w:val="13"/>
                        </w:rPr>
                        <w:t>EFFECT</w:t>
                      </w:r>
                    </w:p>
                    <w:p w14:paraId="00E2A385" w14:textId="77777777" w:rsidR="00A765D5" w:rsidRDefault="00000000">
                      <w:pPr>
                        <w:spacing w:before="125" w:line="264" w:lineRule="auto"/>
                        <w:ind w:left="180" w:right="201"/>
                        <w:rPr>
                          <w:sz w:val="10"/>
                        </w:rPr>
                      </w:pPr>
                      <w:r>
                        <w:rPr>
                          <w:color w:val="424242"/>
                          <w:sz w:val="18"/>
                        </w:rPr>
                        <w:t>Some researchers have hypothesized that</w:t>
                      </w:r>
                      <w:r>
                        <w:rPr>
                          <w:color w:val="424242"/>
                          <w:spacing w:val="40"/>
                          <w:sz w:val="18"/>
                        </w:rPr>
                        <w:t xml:space="preserve"> </w:t>
                      </w:r>
                      <w:r>
                        <w:rPr>
                          <w:color w:val="424242"/>
                          <w:sz w:val="18"/>
                        </w:rPr>
                        <w:t>people</w:t>
                      </w:r>
                      <w:r>
                        <w:rPr>
                          <w:color w:val="424242"/>
                          <w:spacing w:val="-5"/>
                          <w:sz w:val="18"/>
                        </w:rPr>
                        <w:t xml:space="preserve"> </w:t>
                      </w:r>
                      <w:r>
                        <w:rPr>
                          <w:color w:val="424242"/>
                          <w:sz w:val="18"/>
                        </w:rPr>
                        <w:t>who</w:t>
                      </w:r>
                      <w:r>
                        <w:rPr>
                          <w:color w:val="424242"/>
                          <w:spacing w:val="-5"/>
                          <w:sz w:val="18"/>
                        </w:rPr>
                        <w:t xml:space="preserve"> </w:t>
                      </w:r>
                      <w:r>
                        <w:rPr>
                          <w:color w:val="424242"/>
                          <w:sz w:val="18"/>
                        </w:rPr>
                        <w:t>decide</w:t>
                      </w:r>
                      <w:r>
                        <w:rPr>
                          <w:color w:val="424242"/>
                          <w:spacing w:val="-5"/>
                          <w:sz w:val="18"/>
                        </w:rPr>
                        <w:t xml:space="preserve"> </w:t>
                      </w:r>
                      <w:r>
                        <w:rPr>
                          <w:color w:val="424242"/>
                          <w:sz w:val="18"/>
                        </w:rPr>
                        <w:t>to</w:t>
                      </w:r>
                      <w:r>
                        <w:rPr>
                          <w:color w:val="424242"/>
                          <w:spacing w:val="-5"/>
                          <w:sz w:val="18"/>
                        </w:rPr>
                        <w:t xml:space="preserve"> </w:t>
                      </w:r>
                      <w:r>
                        <w:rPr>
                          <w:color w:val="424242"/>
                          <w:sz w:val="18"/>
                        </w:rPr>
                        <w:t>change</w:t>
                      </w:r>
                      <w:r>
                        <w:rPr>
                          <w:color w:val="424242"/>
                          <w:spacing w:val="-5"/>
                          <w:sz w:val="18"/>
                        </w:rPr>
                        <w:t xml:space="preserve"> </w:t>
                      </w:r>
                      <w:r>
                        <w:rPr>
                          <w:color w:val="424242"/>
                          <w:sz w:val="18"/>
                        </w:rPr>
                        <w:t>their</w:t>
                      </w:r>
                      <w:r>
                        <w:rPr>
                          <w:color w:val="424242"/>
                          <w:spacing w:val="-5"/>
                          <w:sz w:val="18"/>
                        </w:rPr>
                        <w:t xml:space="preserve"> </w:t>
                      </w:r>
                      <w:r>
                        <w:rPr>
                          <w:color w:val="424242"/>
                          <w:sz w:val="18"/>
                        </w:rPr>
                        <w:t>substance</w:t>
                      </w:r>
                      <w:r>
                        <w:rPr>
                          <w:color w:val="424242"/>
                          <w:spacing w:val="-5"/>
                          <w:sz w:val="18"/>
                        </w:rPr>
                        <w:t xml:space="preserve"> </w:t>
                      </w:r>
                      <w:r>
                        <w:rPr>
                          <w:color w:val="424242"/>
                          <w:sz w:val="18"/>
                        </w:rPr>
                        <w:t xml:space="preserve">use behavior experience internal conflict when they return to use after a period of abstinence and may experience the abstinence violation effect </w:t>
                      </w:r>
                      <w:r>
                        <w:rPr>
                          <w:color w:val="424242"/>
                          <w:spacing w:val="-2"/>
                          <w:sz w:val="18"/>
                        </w:rPr>
                        <w:t>(AVE).</w:t>
                      </w:r>
                      <w:r>
                        <w:rPr>
                          <w:color w:val="424242"/>
                          <w:spacing w:val="-2"/>
                          <w:position w:val="6"/>
                          <w:sz w:val="10"/>
                        </w:rPr>
                        <w:t>928</w:t>
                      </w:r>
                    </w:p>
                    <w:p w14:paraId="11A7DD4A" w14:textId="77777777" w:rsidR="00A765D5" w:rsidRDefault="00000000">
                      <w:pPr>
                        <w:spacing w:before="86" w:line="264" w:lineRule="auto"/>
                        <w:ind w:left="180" w:right="458"/>
                        <w:rPr>
                          <w:sz w:val="18"/>
                        </w:rPr>
                      </w:pPr>
                      <w:r>
                        <w:rPr>
                          <w:color w:val="424242"/>
                          <w:sz w:val="18"/>
                        </w:rPr>
                        <w:t>The emotional component of AVE includes feelings of guilt, shame, and hopelessness, which clients often express in statements, such</w:t>
                      </w:r>
                      <w:r>
                        <w:rPr>
                          <w:color w:val="424242"/>
                          <w:spacing w:val="-6"/>
                          <w:sz w:val="18"/>
                        </w:rPr>
                        <w:t xml:space="preserve"> </w:t>
                      </w:r>
                      <w:r>
                        <w:rPr>
                          <w:color w:val="424242"/>
                          <w:sz w:val="18"/>
                        </w:rPr>
                        <w:t>as:</w:t>
                      </w:r>
                      <w:r>
                        <w:rPr>
                          <w:color w:val="424242"/>
                          <w:spacing w:val="-6"/>
                          <w:sz w:val="18"/>
                        </w:rPr>
                        <w:t xml:space="preserve"> </w:t>
                      </w:r>
                      <w:r>
                        <w:rPr>
                          <w:color w:val="424242"/>
                          <w:sz w:val="18"/>
                        </w:rPr>
                        <w:t>“What’s</w:t>
                      </w:r>
                      <w:r>
                        <w:rPr>
                          <w:color w:val="424242"/>
                          <w:spacing w:val="-6"/>
                          <w:sz w:val="18"/>
                        </w:rPr>
                        <w:t xml:space="preserve"> </w:t>
                      </w:r>
                      <w:r>
                        <w:rPr>
                          <w:color w:val="424242"/>
                          <w:sz w:val="18"/>
                        </w:rPr>
                        <w:t>the</w:t>
                      </w:r>
                      <w:r>
                        <w:rPr>
                          <w:color w:val="424242"/>
                          <w:spacing w:val="-6"/>
                          <w:sz w:val="18"/>
                        </w:rPr>
                        <w:t xml:space="preserve"> </w:t>
                      </w:r>
                      <w:r>
                        <w:rPr>
                          <w:color w:val="424242"/>
                          <w:sz w:val="18"/>
                        </w:rPr>
                        <w:t>point</w:t>
                      </w:r>
                      <w:r>
                        <w:rPr>
                          <w:color w:val="424242"/>
                          <w:spacing w:val="-6"/>
                          <w:sz w:val="18"/>
                        </w:rPr>
                        <w:t xml:space="preserve"> </w:t>
                      </w:r>
                      <w:r>
                        <w:rPr>
                          <w:color w:val="424242"/>
                          <w:sz w:val="18"/>
                        </w:rPr>
                        <w:t>of</w:t>
                      </w:r>
                      <w:r>
                        <w:rPr>
                          <w:color w:val="424242"/>
                          <w:spacing w:val="-6"/>
                          <w:sz w:val="18"/>
                        </w:rPr>
                        <w:t xml:space="preserve"> </w:t>
                      </w:r>
                      <w:r>
                        <w:rPr>
                          <w:color w:val="424242"/>
                          <w:sz w:val="18"/>
                        </w:rPr>
                        <w:t>trying?</w:t>
                      </w:r>
                      <w:r>
                        <w:rPr>
                          <w:color w:val="424242"/>
                          <w:spacing w:val="-6"/>
                          <w:sz w:val="18"/>
                        </w:rPr>
                        <w:t xml:space="preserve"> </w:t>
                      </w:r>
                      <w:r>
                        <w:rPr>
                          <w:color w:val="424242"/>
                          <w:sz w:val="18"/>
                        </w:rPr>
                        <w:t>I</w:t>
                      </w:r>
                      <w:r>
                        <w:rPr>
                          <w:color w:val="424242"/>
                          <w:spacing w:val="-6"/>
                          <w:sz w:val="18"/>
                        </w:rPr>
                        <w:t xml:space="preserve"> </w:t>
                      </w:r>
                      <w:r>
                        <w:rPr>
                          <w:color w:val="424242"/>
                          <w:sz w:val="18"/>
                        </w:rPr>
                        <w:t>already</w:t>
                      </w:r>
                    </w:p>
                    <w:p w14:paraId="6FE12DA8" w14:textId="77777777" w:rsidR="00A765D5" w:rsidRDefault="00000000">
                      <w:pPr>
                        <w:spacing w:line="264" w:lineRule="auto"/>
                        <w:ind w:left="180" w:right="325"/>
                        <w:rPr>
                          <w:sz w:val="18"/>
                        </w:rPr>
                      </w:pPr>
                      <w:r>
                        <w:rPr>
                          <w:color w:val="424242"/>
                          <w:sz w:val="18"/>
                        </w:rPr>
                        <w:t>drank;</w:t>
                      </w:r>
                      <w:r>
                        <w:rPr>
                          <w:color w:val="424242"/>
                          <w:spacing w:val="-8"/>
                          <w:sz w:val="18"/>
                        </w:rPr>
                        <w:t xml:space="preserve"> </w:t>
                      </w:r>
                      <w:r>
                        <w:rPr>
                          <w:color w:val="424242"/>
                          <w:sz w:val="18"/>
                        </w:rPr>
                        <w:t>I</w:t>
                      </w:r>
                      <w:r>
                        <w:rPr>
                          <w:color w:val="424242"/>
                          <w:spacing w:val="-8"/>
                          <w:sz w:val="18"/>
                        </w:rPr>
                        <w:t xml:space="preserve"> </w:t>
                      </w:r>
                      <w:r>
                        <w:rPr>
                          <w:color w:val="424242"/>
                          <w:sz w:val="18"/>
                        </w:rPr>
                        <w:t>might</w:t>
                      </w:r>
                      <w:r>
                        <w:rPr>
                          <w:color w:val="424242"/>
                          <w:spacing w:val="-8"/>
                          <w:sz w:val="18"/>
                        </w:rPr>
                        <w:t xml:space="preserve"> </w:t>
                      </w:r>
                      <w:r>
                        <w:rPr>
                          <w:color w:val="424242"/>
                          <w:sz w:val="18"/>
                        </w:rPr>
                        <w:t>as</w:t>
                      </w:r>
                      <w:r>
                        <w:rPr>
                          <w:color w:val="424242"/>
                          <w:spacing w:val="-8"/>
                          <w:sz w:val="18"/>
                        </w:rPr>
                        <w:t xml:space="preserve"> </w:t>
                      </w:r>
                      <w:r>
                        <w:rPr>
                          <w:color w:val="424242"/>
                          <w:sz w:val="18"/>
                        </w:rPr>
                        <w:t>well</w:t>
                      </w:r>
                      <w:r>
                        <w:rPr>
                          <w:color w:val="424242"/>
                          <w:spacing w:val="-8"/>
                          <w:sz w:val="18"/>
                        </w:rPr>
                        <w:t xml:space="preserve"> </w:t>
                      </w:r>
                      <w:r>
                        <w:rPr>
                          <w:color w:val="424242"/>
                          <w:sz w:val="18"/>
                        </w:rPr>
                        <w:t>get</w:t>
                      </w:r>
                      <w:r>
                        <w:rPr>
                          <w:color w:val="424242"/>
                          <w:spacing w:val="-8"/>
                          <w:sz w:val="18"/>
                        </w:rPr>
                        <w:t xml:space="preserve"> </w:t>
                      </w:r>
                      <w:r>
                        <w:rPr>
                          <w:color w:val="424242"/>
                          <w:sz w:val="18"/>
                        </w:rPr>
                        <w:t>drunk.”</w:t>
                      </w:r>
                      <w:r>
                        <w:rPr>
                          <w:color w:val="424242"/>
                          <w:spacing w:val="-8"/>
                          <w:sz w:val="18"/>
                        </w:rPr>
                        <w:t xml:space="preserve"> </w:t>
                      </w:r>
                      <w:r>
                        <w:rPr>
                          <w:color w:val="424242"/>
                          <w:sz w:val="18"/>
                        </w:rPr>
                        <w:t>The</w:t>
                      </w:r>
                      <w:r>
                        <w:rPr>
                          <w:color w:val="424242"/>
                          <w:spacing w:val="-8"/>
                          <w:sz w:val="18"/>
                        </w:rPr>
                        <w:t xml:space="preserve"> </w:t>
                      </w:r>
                      <w:r>
                        <w:rPr>
                          <w:color w:val="424242"/>
                          <w:sz w:val="18"/>
                        </w:rPr>
                        <w:t>cognitive component of AVE often involves believing that the cause of the recurrence was a personal quality (i.e., an internal self-attribution) likely to be present in the future (i.e., a stable self- attribution) and applicable to more than just</w:t>
                      </w:r>
                    </w:p>
                    <w:p w14:paraId="2CA18034" w14:textId="77777777" w:rsidR="00A765D5" w:rsidRDefault="00000000">
                      <w:pPr>
                        <w:spacing w:line="215" w:lineRule="exact"/>
                        <w:ind w:left="180"/>
                        <w:rPr>
                          <w:sz w:val="18"/>
                        </w:rPr>
                      </w:pPr>
                      <w:r>
                        <w:rPr>
                          <w:color w:val="424242"/>
                          <w:sz w:val="18"/>
                        </w:rPr>
                        <w:t>one’s</w:t>
                      </w:r>
                      <w:r>
                        <w:rPr>
                          <w:color w:val="424242"/>
                          <w:spacing w:val="-7"/>
                          <w:sz w:val="18"/>
                        </w:rPr>
                        <w:t xml:space="preserve"> </w:t>
                      </w:r>
                      <w:r>
                        <w:rPr>
                          <w:color w:val="424242"/>
                          <w:sz w:val="18"/>
                        </w:rPr>
                        <w:t>substance</w:t>
                      </w:r>
                      <w:r>
                        <w:rPr>
                          <w:color w:val="424242"/>
                          <w:spacing w:val="-6"/>
                          <w:sz w:val="18"/>
                        </w:rPr>
                        <w:t xml:space="preserve"> </w:t>
                      </w:r>
                      <w:r>
                        <w:rPr>
                          <w:color w:val="424242"/>
                          <w:sz w:val="18"/>
                        </w:rPr>
                        <w:t>use</w:t>
                      </w:r>
                      <w:r>
                        <w:rPr>
                          <w:color w:val="424242"/>
                          <w:spacing w:val="-6"/>
                          <w:sz w:val="18"/>
                        </w:rPr>
                        <w:t xml:space="preserve"> </w:t>
                      </w:r>
                      <w:r>
                        <w:rPr>
                          <w:color w:val="424242"/>
                          <w:sz w:val="18"/>
                        </w:rPr>
                        <w:t>(i.e.,</w:t>
                      </w:r>
                      <w:r>
                        <w:rPr>
                          <w:color w:val="424242"/>
                          <w:spacing w:val="-6"/>
                          <w:sz w:val="18"/>
                        </w:rPr>
                        <w:t xml:space="preserve"> </w:t>
                      </w:r>
                      <w:r>
                        <w:rPr>
                          <w:color w:val="424242"/>
                          <w:sz w:val="18"/>
                        </w:rPr>
                        <w:t>global</w:t>
                      </w:r>
                      <w:r>
                        <w:rPr>
                          <w:color w:val="424242"/>
                          <w:spacing w:val="-6"/>
                          <w:sz w:val="18"/>
                        </w:rPr>
                        <w:t xml:space="preserve"> </w:t>
                      </w:r>
                      <w:r>
                        <w:rPr>
                          <w:color w:val="424242"/>
                          <w:sz w:val="18"/>
                        </w:rPr>
                        <w:t>self-</w:t>
                      </w:r>
                      <w:r>
                        <w:rPr>
                          <w:color w:val="424242"/>
                          <w:spacing w:val="-2"/>
                          <w:sz w:val="18"/>
                        </w:rPr>
                        <w:t>attribution).</w:t>
                      </w:r>
                    </w:p>
                    <w:p w14:paraId="4AC017FE" w14:textId="77777777" w:rsidR="00A765D5" w:rsidRDefault="00000000">
                      <w:pPr>
                        <w:spacing w:before="109" w:line="264" w:lineRule="auto"/>
                        <w:ind w:left="180"/>
                        <w:rPr>
                          <w:sz w:val="18"/>
                        </w:rPr>
                      </w:pPr>
                      <w:r>
                        <w:rPr>
                          <w:color w:val="424242"/>
                          <w:sz w:val="18"/>
                        </w:rPr>
                        <w:t>For</w:t>
                      </w:r>
                      <w:r>
                        <w:rPr>
                          <w:color w:val="424242"/>
                          <w:spacing w:val="-2"/>
                          <w:sz w:val="18"/>
                        </w:rPr>
                        <w:t xml:space="preserve"> </w:t>
                      </w:r>
                      <w:r>
                        <w:rPr>
                          <w:color w:val="424242"/>
                          <w:sz w:val="18"/>
                        </w:rPr>
                        <w:t>example,</w:t>
                      </w:r>
                      <w:r>
                        <w:rPr>
                          <w:color w:val="424242"/>
                          <w:spacing w:val="-2"/>
                          <w:sz w:val="18"/>
                        </w:rPr>
                        <w:t xml:space="preserve"> </w:t>
                      </w:r>
                      <w:r>
                        <w:rPr>
                          <w:color w:val="424242"/>
                          <w:sz w:val="18"/>
                        </w:rPr>
                        <w:t>Joe</w:t>
                      </w:r>
                      <w:r>
                        <w:rPr>
                          <w:color w:val="424242"/>
                          <w:spacing w:val="-2"/>
                          <w:sz w:val="18"/>
                        </w:rPr>
                        <w:t xml:space="preserve"> </w:t>
                      </w:r>
                      <w:r>
                        <w:rPr>
                          <w:color w:val="424242"/>
                          <w:sz w:val="18"/>
                        </w:rPr>
                        <w:t>thinks</w:t>
                      </w:r>
                      <w:r>
                        <w:rPr>
                          <w:color w:val="424242"/>
                          <w:spacing w:val="-2"/>
                          <w:sz w:val="18"/>
                        </w:rPr>
                        <w:t xml:space="preserve"> </w:t>
                      </w:r>
                      <w:r>
                        <w:rPr>
                          <w:color w:val="424242"/>
                          <w:sz w:val="18"/>
                        </w:rPr>
                        <w:t>he</w:t>
                      </w:r>
                      <w:r>
                        <w:rPr>
                          <w:color w:val="424242"/>
                          <w:spacing w:val="-2"/>
                          <w:sz w:val="18"/>
                        </w:rPr>
                        <w:t xml:space="preserve"> </w:t>
                      </w:r>
                      <w:r>
                        <w:rPr>
                          <w:color w:val="424242"/>
                          <w:sz w:val="18"/>
                        </w:rPr>
                        <w:t>started</w:t>
                      </w:r>
                      <w:r>
                        <w:rPr>
                          <w:color w:val="424242"/>
                          <w:spacing w:val="-2"/>
                          <w:sz w:val="18"/>
                        </w:rPr>
                        <w:t xml:space="preserve"> </w:t>
                      </w:r>
                      <w:r>
                        <w:rPr>
                          <w:color w:val="424242"/>
                          <w:sz w:val="18"/>
                        </w:rPr>
                        <w:t>smoking</w:t>
                      </w:r>
                      <w:r>
                        <w:rPr>
                          <w:color w:val="424242"/>
                          <w:spacing w:val="-2"/>
                          <w:sz w:val="18"/>
                        </w:rPr>
                        <w:t xml:space="preserve"> </w:t>
                      </w:r>
                      <w:r>
                        <w:rPr>
                          <w:color w:val="424242"/>
                          <w:sz w:val="18"/>
                        </w:rPr>
                        <w:t xml:space="preserve">after his third quit attempt because he lacks </w:t>
                      </w:r>
                      <w:r>
                        <w:rPr>
                          <w:color w:val="424242"/>
                          <w:spacing w:val="-5"/>
                          <w:sz w:val="18"/>
                        </w:rPr>
                        <w:t>willpower.</w:t>
                      </w:r>
                    </w:p>
                    <w:p w14:paraId="46654197" w14:textId="77777777" w:rsidR="00A765D5" w:rsidRDefault="00000000">
                      <w:pPr>
                        <w:spacing w:line="264" w:lineRule="auto"/>
                        <w:ind w:left="180" w:right="360"/>
                        <w:rPr>
                          <w:sz w:val="18"/>
                        </w:rPr>
                      </w:pPr>
                      <w:r>
                        <w:rPr>
                          <w:color w:val="424242"/>
                          <w:sz w:val="18"/>
                        </w:rPr>
                        <w:t>After telling himself over and over again that he has no willpower, this idea becomes an unwavering</w:t>
                      </w:r>
                      <w:r>
                        <w:rPr>
                          <w:color w:val="424242"/>
                          <w:spacing w:val="-11"/>
                          <w:sz w:val="18"/>
                        </w:rPr>
                        <w:t xml:space="preserve"> </w:t>
                      </w:r>
                      <w:r>
                        <w:rPr>
                          <w:color w:val="424242"/>
                          <w:sz w:val="18"/>
                        </w:rPr>
                        <w:t>belief.</w:t>
                      </w:r>
                      <w:r>
                        <w:rPr>
                          <w:color w:val="424242"/>
                          <w:spacing w:val="-11"/>
                          <w:sz w:val="18"/>
                        </w:rPr>
                        <w:t xml:space="preserve"> </w:t>
                      </w:r>
                      <w:r>
                        <w:rPr>
                          <w:color w:val="424242"/>
                          <w:sz w:val="18"/>
                        </w:rPr>
                        <w:t>Eventually,</w:t>
                      </w:r>
                      <w:r>
                        <w:rPr>
                          <w:color w:val="424242"/>
                          <w:spacing w:val="-11"/>
                          <w:sz w:val="18"/>
                        </w:rPr>
                        <w:t xml:space="preserve"> </w:t>
                      </w:r>
                      <w:r>
                        <w:rPr>
                          <w:color w:val="424242"/>
                          <w:sz w:val="18"/>
                        </w:rPr>
                        <w:t>Joe’s</w:t>
                      </w:r>
                      <w:r>
                        <w:rPr>
                          <w:color w:val="424242"/>
                          <w:spacing w:val="-11"/>
                          <w:sz w:val="18"/>
                        </w:rPr>
                        <w:t xml:space="preserve"> </w:t>
                      </w:r>
                      <w:r>
                        <w:rPr>
                          <w:color w:val="424242"/>
                          <w:spacing w:val="-2"/>
                          <w:sz w:val="18"/>
                        </w:rPr>
                        <w:t>unwavering</w:t>
                      </w:r>
                    </w:p>
                    <w:p w14:paraId="35922149" w14:textId="77777777" w:rsidR="00A765D5" w:rsidRDefault="00000000">
                      <w:pPr>
                        <w:spacing w:line="264" w:lineRule="auto"/>
                        <w:ind w:left="180" w:right="259"/>
                        <w:rPr>
                          <w:sz w:val="18"/>
                        </w:rPr>
                      </w:pPr>
                      <w:r>
                        <w:rPr>
                          <w:color w:val="424242"/>
                          <w:sz w:val="18"/>
                        </w:rPr>
                        <w:t>belief</w:t>
                      </w:r>
                      <w:r>
                        <w:rPr>
                          <w:color w:val="424242"/>
                          <w:spacing w:val="-7"/>
                          <w:sz w:val="18"/>
                        </w:rPr>
                        <w:t xml:space="preserve"> </w:t>
                      </w:r>
                      <w:r>
                        <w:rPr>
                          <w:color w:val="424242"/>
                          <w:sz w:val="18"/>
                        </w:rPr>
                        <w:t>turns</w:t>
                      </w:r>
                      <w:r>
                        <w:rPr>
                          <w:color w:val="424242"/>
                          <w:spacing w:val="-7"/>
                          <w:sz w:val="18"/>
                        </w:rPr>
                        <w:t xml:space="preserve"> </w:t>
                      </w:r>
                      <w:r>
                        <w:rPr>
                          <w:color w:val="424242"/>
                          <w:sz w:val="18"/>
                        </w:rPr>
                        <w:t>into</w:t>
                      </w:r>
                      <w:r>
                        <w:rPr>
                          <w:color w:val="424242"/>
                          <w:spacing w:val="-7"/>
                          <w:sz w:val="18"/>
                        </w:rPr>
                        <w:t xml:space="preserve"> </w:t>
                      </w:r>
                      <w:r>
                        <w:rPr>
                          <w:color w:val="424242"/>
                          <w:sz w:val="18"/>
                        </w:rPr>
                        <w:t>the</w:t>
                      </w:r>
                      <w:r>
                        <w:rPr>
                          <w:color w:val="424242"/>
                          <w:spacing w:val="-7"/>
                          <w:sz w:val="18"/>
                        </w:rPr>
                        <w:t xml:space="preserve"> </w:t>
                      </w:r>
                      <w:r>
                        <w:rPr>
                          <w:color w:val="424242"/>
                          <w:sz w:val="18"/>
                        </w:rPr>
                        <w:t>negative</w:t>
                      </w:r>
                      <w:r>
                        <w:rPr>
                          <w:color w:val="424242"/>
                          <w:spacing w:val="-7"/>
                          <w:sz w:val="18"/>
                        </w:rPr>
                        <w:t xml:space="preserve"> </w:t>
                      </w:r>
                      <w:r>
                        <w:rPr>
                          <w:color w:val="424242"/>
                          <w:sz w:val="18"/>
                        </w:rPr>
                        <w:t>identity</w:t>
                      </w:r>
                      <w:r>
                        <w:rPr>
                          <w:color w:val="424242"/>
                          <w:spacing w:val="-7"/>
                          <w:sz w:val="18"/>
                        </w:rPr>
                        <w:t xml:space="preserve"> </w:t>
                      </w:r>
                      <w:r>
                        <w:rPr>
                          <w:color w:val="424242"/>
                          <w:sz w:val="18"/>
                        </w:rPr>
                        <w:t>conclusion “I am a weak man and a failure.” The cognitive and emotional dissonance that happens when people act in ways that do not align with their values and recovery goals can increase the likelihood of a recurrence.</w:t>
                      </w:r>
                    </w:p>
                    <w:p w14:paraId="4213C8C8" w14:textId="77777777" w:rsidR="00A765D5" w:rsidRDefault="00000000">
                      <w:pPr>
                        <w:spacing w:before="83" w:line="264" w:lineRule="auto"/>
                        <w:ind w:left="180" w:right="242"/>
                        <w:rPr>
                          <w:sz w:val="18"/>
                        </w:rPr>
                      </w:pPr>
                      <w:r>
                        <w:rPr>
                          <w:color w:val="424242"/>
                          <w:sz w:val="18"/>
                        </w:rPr>
                        <w:t>AVE</w:t>
                      </w:r>
                      <w:r>
                        <w:rPr>
                          <w:color w:val="424242"/>
                          <w:spacing w:val="-8"/>
                          <w:sz w:val="18"/>
                        </w:rPr>
                        <w:t xml:space="preserve"> </w:t>
                      </w:r>
                      <w:r>
                        <w:rPr>
                          <w:color w:val="424242"/>
                          <w:sz w:val="18"/>
                        </w:rPr>
                        <w:t>and</w:t>
                      </w:r>
                      <w:r>
                        <w:rPr>
                          <w:color w:val="424242"/>
                          <w:spacing w:val="-8"/>
                          <w:sz w:val="18"/>
                        </w:rPr>
                        <w:t xml:space="preserve"> </w:t>
                      </w:r>
                      <w:r>
                        <w:rPr>
                          <w:color w:val="424242"/>
                          <w:sz w:val="18"/>
                        </w:rPr>
                        <w:t>its</w:t>
                      </w:r>
                      <w:r>
                        <w:rPr>
                          <w:color w:val="424242"/>
                          <w:spacing w:val="-8"/>
                          <w:sz w:val="18"/>
                        </w:rPr>
                        <w:t xml:space="preserve"> </w:t>
                      </w:r>
                      <w:r>
                        <w:rPr>
                          <w:color w:val="424242"/>
                          <w:sz w:val="18"/>
                        </w:rPr>
                        <w:t>emotional</w:t>
                      </w:r>
                      <w:r>
                        <w:rPr>
                          <w:color w:val="424242"/>
                          <w:spacing w:val="-8"/>
                          <w:sz w:val="18"/>
                        </w:rPr>
                        <w:t xml:space="preserve"> </w:t>
                      </w:r>
                      <w:r>
                        <w:rPr>
                          <w:color w:val="424242"/>
                          <w:sz w:val="18"/>
                        </w:rPr>
                        <w:t>and</w:t>
                      </w:r>
                      <w:r>
                        <w:rPr>
                          <w:color w:val="424242"/>
                          <w:spacing w:val="-8"/>
                          <w:sz w:val="18"/>
                        </w:rPr>
                        <w:t xml:space="preserve"> </w:t>
                      </w:r>
                      <w:r>
                        <w:rPr>
                          <w:color w:val="424242"/>
                          <w:sz w:val="18"/>
                        </w:rPr>
                        <w:t>cognitive</w:t>
                      </w:r>
                      <w:r>
                        <w:rPr>
                          <w:color w:val="424242"/>
                          <w:spacing w:val="-8"/>
                          <w:sz w:val="18"/>
                        </w:rPr>
                        <w:t xml:space="preserve"> </w:t>
                      </w:r>
                      <w:r>
                        <w:rPr>
                          <w:color w:val="424242"/>
                          <w:sz w:val="18"/>
                        </w:rPr>
                        <w:t>components should be explored and addressed as part of CBT. Counselors should engage clients in this exploration</w:t>
                      </w:r>
                      <w:r>
                        <w:rPr>
                          <w:color w:val="424242"/>
                          <w:spacing w:val="-6"/>
                          <w:sz w:val="18"/>
                        </w:rPr>
                        <w:t xml:space="preserve"> </w:t>
                      </w:r>
                      <w:r>
                        <w:rPr>
                          <w:color w:val="424242"/>
                          <w:sz w:val="18"/>
                        </w:rPr>
                        <w:t>with</w:t>
                      </w:r>
                      <w:r>
                        <w:rPr>
                          <w:color w:val="424242"/>
                          <w:spacing w:val="-6"/>
                          <w:sz w:val="18"/>
                        </w:rPr>
                        <w:t xml:space="preserve"> </w:t>
                      </w:r>
                      <w:r>
                        <w:rPr>
                          <w:color w:val="424242"/>
                          <w:sz w:val="18"/>
                        </w:rPr>
                        <w:t>compassion</w:t>
                      </w:r>
                      <w:r>
                        <w:rPr>
                          <w:color w:val="424242"/>
                          <w:spacing w:val="-6"/>
                          <w:sz w:val="18"/>
                        </w:rPr>
                        <w:t xml:space="preserve"> </w:t>
                      </w:r>
                      <w:r>
                        <w:rPr>
                          <w:color w:val="424242"/>
                          <w:sz w:val="18"/>
                        </w:rPr>
                        <w:t>and</w:t>
                      </w:r>
                      <w:r>
                        <w:rPr>
                          <w:color w:val="424242"/>
                          <w:spacing w:val="-6"/>
                          <w:sz w:val="18"/>
                        </w:rPr>
                        <w:t xml:space="preserve"> </w:t>
                      </w:r>
                      <w:r>
                        <w:rPr>
                          <w:color w:val="424242"/>
                          <w:sz w:val="18"/>
                        </w:rPr>
                        <w:t xml:space="preserve">understanding, while encouraging them to learn from the experience so that they can identify new coping </w:t>
                      </w:r>
                      <w:r>
                        <w:rPr>
                          <w:color w:val="424242"/>
                          <w:spacing w:val="-2"/>
                          <w:sz w:val="18"/>
                        </w:rPr>
                        <w:t>strategies.</w:t>
                      </w:r>
                    </w:p>
                  </w:txbxContent>
                </v:textbox>
                <w10:wrap anchorx="page"/>
              </v:shape>
            </w:pict>
          </mc:Fallback>
        </mc:AlternateContent>
      </w:r>
      <w:r>
        <w:rPr>
          <w:color w:val="5F5F5F"/>
        </w:rPr>
        <w:t>Improving</w:t>
      </w:r>
      <w:r>
        <w:rPr>
          <w:color w:val="5F5F5F"/>
          <w:spacing w:val="-5"/>
        </w:rPr>
        <w:t xml:space="preserve"> </w:t>
      </w:r>
      <w:r>
        <w:rPr>
          <w:color w:val="5F5F5F"/>
        </w:rPr>
        <w:t>Interpersonal</w:t>
      </w:r>
      <w:r>
        <w:rPr>
          <w:color w:val="5F5F5F"/>
          <w:spacing w:val="-4"/>
        </w:rPr>
        <w:t xml:space="preserve"> </w:t>
      </w:r>
      <w:r>
        <w:rPr>
          <w:color w:val="5F5F5F"/>
        </w:rPr>
        <w:t>Skills</w:t>
      </w:r>
      <w:r>
        <w:rPr>
          <w:color w:val="5F5F5F"/>
          <w:spacing w:val="-4"/>
        </w:rPr>
        <w:t xml:space="preserve"> </w:t>
      </w:r>
      <w:r>
        <w:rPr>
          <w:color w:val="5F5F5F"/>
          <w:spacing w:val="-5"/>
        </w:rPr>
        <w:t>To</w:t>
      </w:r>
    </w:p>
    <w:p w14:paraId="665740E8" w14:textId="77777777" w:rsidR="00A765D5" w:rsidRDefault="00000000">
      <w:pPr>
        <w:pStyle w:val="BodyText"/>
        <w:ind w:left="5460"/>
        <w:rPr>
          <w:sz w:val="20"/>
        </w:rPr>
      </w:pPr>
      <w:r>
        <w:rPr>
          <w:noProof/>
          <w:sz w:val="20"/>
        </w:rPr>
        <mc:AlternateContent>
          <mc:Choice Requires="wps">
            <w:drawing>
              <wp:inline distT="0" distB="0" distL="0" distR="0" wp14:anchorId="302C2534" wp14:editId="289C010D">
                <wp:extent cx="1522095" cy="185420"/>
                <wp:effectExtent l="0" t="0" r="0" b="0"/>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2095" cy="185420"/>
                        </a:xfrm>
                        <a:prstGeom prst="rect">
                          <a:avLst/>
                        </a:prstGeom>
                      </wps:spPr>
                      <wps:txbx>
                        <w:txbxContent>
                          <w:p w14:paraId="0A68DC09" w14:textId="77777777" w:rsidR="00A765D5" w:rsidRDefault="00000000">
                            <w:pPr>
                              <w:rPr>
                                <w:b/>
                                <w:i/>
                                <w:sz w:val="24"/>
                              </w:rPr>
                            </w:pPr>
                            <w:r>
                              <w:rPr>
                                <w:b/>
                                <w:i/>
                                <w:color w:val="5F5F5F"/>
                                <w:sz w:val="24"/>
                              </w:rPr>
                              <w:t xml:space="preserve">Support </w:t>
                            </w:r>
                            <w:r>
                              <w:rPr>
                                <w:b/>
                                <w:i/>
                                <w:color w:val="5F5F5F"/>
                                <w:spacing w:val="-2"/>
                                <w:sz w:val="24"/>
                              </w:rPr>
                              <w:t>Recovery</w:t>
                            </w:r>
                          </w:p>
                        </w:txbxContent>
                      </wps:txbx>
                      <wps:bodyPr wrap="square" lIns="0" tIns="0" rIns="0" bIns="0" rtlCol="0">
                        <a:noAutofit/>
                      </wps:bodyPr>
                    </wps:wsp>
                  </a:graphicData>
                </a:graphic>
              </wp:inline>
            </w:drawing>
          </mc:Choice>
          <mc:Fallback>
            <w:pict>
              <v:shape w14:anchorId="302C2534" id="Textbox 221" o:spid="_x0000_s1186" type="#_x0000_t202" style="width:119.8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" filled="f" stroked="f">
                <v:textbox inset="0,0,0,0">
                  <w:txbxContent>
                    <w:p w14:paraId="0A68DC09" w14:textId="77777777" w:rsidR="00A765D5" w:rsidRDefault="00000000">
                      <w:pPr>
                        <w:rPr>
                          <w:b/>
                          <w:i/>
                          <w:sz w:val="24"/>
                        </w:rPr>
                      </w:pPr>
                      <w:r>
                        <w:rPr>
                          <w:b/>
                          <w:i/>
                          <w:color w:val="5F5F5F"/>
                          <w:sz w:val="24"/>
                        </w:rPr>
                        <w:t xml:space="preserve">Support </w:t>
                      </w:r>
                      <w:r>
                        <w:rPr>
                          <w:b/>
                          <w:i/>
                          <w:color w:val="5F5F5F"/>
                          <w:spacing w:val="-2"/>
                          <w:sz w:val="24"/>
                        </w:rPr>
                        <w:t>Recovery</w:t>
                      </w:r>
                    </w:p>
                  </w:txbxContent>
                </v:textbox>
                <w10:anchorlock/>
              </v:shape>
            </w:pict>
          </mc:Fallback>
        </mc:AlternateContent>
      </w:r>
    </w:p>
    <w:p w14:paraId="3C61F75F" w14:textId="77777777" w:rsidR="00A765D5" w:rsidRDefault="00000000">
      <w:pPr>
        <w:pStyle w:val="Heading6"/>
        <w:spacing w:before="29" w:line="254" w:lineRule="exact"/>
        <w:ind w:left="5460"/>
      </w:pPr>
      <w:r>
        <w:rPr>
          <w:color w:val="4E4E4E"/>
        </w:rPr>
        <w:t>A</w:t>
      </w:r>
      <w:r>
        <w:rPr>
          <w:color w:val="4E4E4E"/>
          <w:spacing w:val="-2"/>
        </w:rPr>
        <w:t xml:space="preserve"> </w:t>
      </w:r>
      <w:r>
        <w:rPr>
          <w:color w:val="4E4E4E"/>
        </w:rPr>
        <w:t xml:space="preserve">current or relatively recent </w:t>
      </w:r>
      <w:r>
        <w:rPr>
          <w:color w:val="4E4E4E"/>
          <w:spacing w:val="-2"/>
        </w:rPr>
        <w:t>conflict</w:t>
      </w:r>
    </w:p>
    <w:p w14:paraId="155BD15B" w14:textId="77777777" w:rsidR="00A765D5" w:rsidRDefault="00000000">
      <w:pPr>
        <w:spacing w:before="1" w:line="237" w:lineRule="auto"/>
        <w:ind w:left="5460" w:right="770"/>
        <w:rPr>
          <w:b/>
          <w:sz w:val="21"/>
        </w:rPr>
      </w:pPr>
      <w:r>
        <w:rPr>
          <w:b/>
          <w:color w:val="4E4E4E"/>
          <w:sz w:val="21"/>
        </w:rPr>
        <w:t>associated with a relationship with</w:t>
      </w:r>
      <w:r>
        <w:rPr>
          <w:b/>
          <w:color w:val="4E4E4E"/>
          <w:spacing w:val="40"/>
          <w:sz w:val="21"/>
        </w:rPr>
        <w:t xml:space="preserve"> </w:t>
      </w:r>
      <w:r>
        <w:rPr>
          <w:b/>
          <w:color w:val="4E4E4E"/>
          <w:sz w:val="21"/>
        </w:rPr>
        <w:t>a spouse, friend, family member, employer,</w:t>
      </w:r>
      <w:r>
        <w:rPr>
          <w:b/>
          <w:color w:val="4E4E4E"/>
          <w:spacing w:val="-8"/>
          <w:sz w:val="21"/>
        </w:rPr>
        <w:t xml:space="preserve"> </w:t>
      </w:r>
      <w:r>
        <w:rPr>
          <w:b/>
          <w:color w:val="4E4E4E"/>
          <w:sz w:val="21"/>
        </w:rPr>
        <w:t>or</w:t>
      </w:r>
      <w:r>
        <w:rPr>
          <w:b/>
          <w:color w:val="4E4E4E"/>
          <w:spacing w:val="-8"/>
          <w:sz w:val="21"/>
        </w:rPr>
        <w:t xml:space="preserve"> </w:t>
      </w:r>
      <w:r>
        <w:rPr>
          <w:b/>
          <w:color w:val="4E4E4E"/>
          <w:sz w:val="21"/>
        </w:rPr>
        <w:t>other</w:t>
      </w:r>
      <w:r>
        <w:rPr>
          <w:b/>
          <w:color w:val="4E4E4E"/>
          <w:spacing w:val="-8"/>
          <w:sz w:val="21"/>
        </w:rPr>
        <w:t xml:space="preserve"> </w:t>
      </w:r>
      <w:r>
        <w:rPr>
          <w:b/>
          <w:color w:val="4E4E4E"/>
          <w:sz w:val="21"/>
        </w:rPr>
        <w:t>person</w:t>
      </w:r>
      <w:r>
        <w:rPr>
          <w:b/>
          <w:color w:val="4E4E4E"/>
          <w:spacing w:val="-8"/>
          <w:sz w:val="21"/>
        </w:rPr>
        <w:t xml:space="preserve"> </w:t>
      </w:r>
      <w:r>
        <w:rPr>
          <w:b/>
          <w:color w:val="4E4E4E"/>
          <w:sz w:val="21"/>
        </w:rPr>
        <w:t>can</w:t>
      </w:r>
      <w:r>
        <w:rPr>
          <w:b/>
          <w:color w:val="4E4E4E"/>
          <w:spacing w:val="-8"/>
          <w:sz w:val="21"/>
        </w:rPr>
        <w:t xml:space="preserve"> </w:t>
      </w:r>
      <w:r>
        <w:rPr>
          <w:b/>
          <w:color w:val="4E4E4E"/>
          <w:sz w:val="21"/>
        </w:rPr>
        <w:t>result</w:t>
      </w:r>
    </w:p>
    <w:p w14:paraId="7E7B3B5D" w14:textId="77777777" w:rsidR="00A765D5" w:rsidRDefault="00000000">
      <w:pPr>
        <w:spacing w:line="237" w:lineRule="auto"/>
        <w:ind w:left="5460" w:right="572"/>
        <w:rPr>
          <w:sz w:val="21"/>
        </w:rPr>
      </w:pPr>
      <w:r>
        <w:rPr>
          <w:b/>
          <w:color w:val="4E4E4E"/>
          <w:sz w:val="21"/>
        </w:rPr>
        <w:t>in</w:t>
      </w:r>
      <w:r>
        <w:rPr>
          <w:b/>
          <w:color w:val="4E4E4E"/>
          <w:spacing w:val="-5"/>
          <w:sz w:val="21"/>
        </w:rPr>
        <w:t xml:space="preserve"> </w:t>
      </w:r>
      <w:r>
        <w:rPr>
          <w:b/>
          <w:color w:val="4E4E4E"/>
          <w:sz w:val="21"/>
        </w:rPr>
        <w:t>frustration,</w:t>
      </w:r>
      <w:r>
        <w:rPr>
          <w:b/>
          <w:color w:val="4E4E4E"/>
          <w:spacing w:val="-5"/>
          <w:sz w:val="21"/>
        </w:rPr>
        <w:t xml:space="preserve"> </w:t>
      </w:r>
      <w:r>
        <w:rPr>
          <w:b/>
          <w:color w:val="4E4E4E"/>
          <w:sz w:val="21"/>
        </w:rPr>
        <w:t>hostility,</w:t>
      </w:r>
      <w:r>
        <w:rPr>
          <w:b/>
          <w:color w:val="4E4E4E"/>
          <w:spacing w:val="-5"/>
          <w:sz w:val="21"/>
        </w:rPr>
        <w:t xml:space="preserve"> </w:t>
      </w:r>
      <w:r>
        <w:rPr>
          <w:b/>
          <w:color w:val="4E4E4E"/>
          <w:sz w:val="21"/>
        </w:rPr>
        <w:t>or</w:t>
      </w:r>
      <w:r>
        <w:rPr>
          <w:b/>
          <w:color w:val="4E4E4E"/>
          <w:spacing w:val="-5"/>
          <w:sz w:val="21"/>
        </w:rPr>
        <w:t xml:space="preserve"> </w:t>
      </w:r>
      <w:r>
        <w:rPr>
          <w:b/>
          <w:color w:val="4E4E4E"/>
          <w:sz w:val="21"/>
        </w:rPr>
        <w:t xml:space="preserve">aggression. </w:t>
      </w:r>
      <w:r>
        <w:rPr>
          <w:color w:val="4E4E4E"/>
          <w:sz w:val="21"/>
        </w:rPr>
        <w:t>Other feelings related to interpersonal interactions that can trigger a recurrence of</w:t>
      </w:r>
      <w:r>
        <w:rPr>
          <w:color w:val="4E4E4E"/>
          <w:spacing w:val="-7"/>
          <w:sz w:val="21"/>
        </w:rPr>
        <w:t xml:space="preserve"> </w:t>
      </w:r>
      <w:r>
        <w:rPr>
          <w:color w:val="4E4E4E"/>
          <w:sz w:val="21"/>
        </w:rPr>
        <w:t>problematic</w:t>
      </w:r>
      <w:r>
        <w:rPr>
          <w:color w:val="4E4E4E"/>
          <w:spacing w:val="-7"/>
          <w:sz w:val="21"/>
        </w:rPr>
        <w:t xml:space="preserve"> </w:t>
      </w:r>
      <w:r>
        <w:rPr>
          <w:color w:val="4E4E4E"/>
          <w:sz w:val="21"/>
        </w:rPr>
        <w:t>substance</w:t>
      </w:r>
      <w:r>
        <w:rPr>
          <w:color w:val="4E4E4E"/>
          <w:spacing w:val="-7"/>
          <w:sz w:val="21"/>
        </w:rPr>
        <w:t xml:space="preserve"> </w:t>
      </w:r>
      <w:r>
        <w:rPr>
          <w:color w:val="4E4E4E"/>
          <w:sz w:val="21"/>
        </w:rPr>
        <w:t>use</w:t>
      </w:r>
      <w:r>
        <w:rPr>
          <w:color w:val="4E4E4E"/>
          <w:spacing w:val="-7"/>
          <w:sz w:val="21"/>
        </w:rPr>
        <w:t xml:space="preserve"> </w:t>
      </w:r>
      <w:r>
        <w:rPr>
          <w:color w:val="4E4E4E"/>
          <w:sz w:val="21"/>
        </w:rPr>
        <w:t>include</w:t>
      </w:r>
      <w:r>
        <w:rPr>
          <w:color w:val="4E4E4E"/>
          <w:spacing w:val="-7"/>
          <w:sz w:val="21"/>
        </w:rPr>
        <w:t xml:space="preserve"> </w:t>
      </w:r>
      <w:r>
        <w:rPr>
          <w:color w:val="4E4E4E"/>
          <w:sz w:val="21"/>
        </w:rPr>
        <w:t>guilt,</w:t>
      </w:r>
    </w:p>
    <w:p w14:paraId="58A15E89" w14:textId="77777777" w:rsidR="00A765D5" w:rsidRDefault="00000000">
      <w:pPr>
        <w:pStyle w:val="BodyText"/>
        <w:spacing w:line="237" w:lineRule="auto"/>
        <w:ind w:left="5460" w:right="258"/>
      </w:pPr>
      <w:r>
        <w:rPr>
          <w:color w:val="4E4E4E"/>
        </w:rPr>
        <w:t>shame,</w:t>
      </w:r>
      <w:r>
        <w:rPr>
          <w:color w:val="4E4E4E"/>
          <w:spacing w:val="-19"/>
        </w:rPr>
        <w:t xml:space="preserve"> </w:t>
      </w:r>
      <w:r>
        <w:rPr>
          <w:color w:val="4E4E4E"/>
        </w:rPr>
        <w:t>anxiety,</w:t>
      </w:r>
      <w:r>
        <w:rPr>
          <w:color w:val="4E4E4E"/>
          <w:spacing w:val="-18"/>
        </w:rPr>
        <w:t xml:space="preserve"> </w:t>
      </w:r>
      <w:r>
        <w:rPr>
          <w:color w:val="4E4E4E"/>
        </w:rPr>
        <w:t>fear,</w:t>
      </w:r>
      <w:r>
        <w:rPr>
          <w:color w:val="4E4E4E"/>
          <w:spacing w:val="-19"/>
        </w:rPr>
        <w:t xml:space="preserve"> </w:t>
      </w:r>
      <w:r>
        <w:rPr>
          <w:color w:val="4E4E4E"/>
        </w:rPr>
        <w:t>tension,</w:t>
      </w:r>
      <w:r>
        <w:rPr>
          <w:color w:val="4E4E4E"/>
          <w:spacing w:val="-18"/>
        </w:rPr>
        <w:t xml:space="preserve"> </w:t>
      </w:r>
      <w:r>
        <w:rPr>
          <w:color w:val="4E4E4E"/>
        </w:rPr>
        <w:t>worry,</w:t>
      </w:r>
      <w:r>
        <w:rPr>
          <w:color w:val="4E4E4E"/>
          <w:spacing w:val="-19"/>
        </w:rPr>
        <w:t xml:space="preserve"> </w:t>
      </w:r>
      <w:r>
        <w:rPr>
          <w:color w:val="4E4E4E"/>
        </w:rPr>
        <w:t>concern, apprehension, and evaluation stress (i.e., fear of being judged or criticized by another person or group).</w:t>
      </w:r>
      <w:r>
        <w:rPr>
          <w:color w:val="4E4E4E"/>
          <w:position w:val="7"/>
          <w:sz w:val="12"/>
        </w:rPr>
        <w:t>929</w:t>
      </w:r>
      <w:r>
        <w:rPr>
          <w:color w:val="4E4E4E"/>
          <w:spacing w:val="40"/>
          <w:position w:val="7"/>
          <w:sz w:val="12"/>
        </w:rPr>
        <w:t xml:space="preserve"> </w:t>
      </w:r>
      <w:r>
        <w:rPr>
          <w:color w:val="4E4E4E"/>
        </w:rPr>
        <w:t>Further, interpersonal relationships that involve the use of alcohol or drugs can cause stress for individuals</w:t>
      </w:r>
    </w:p>
    <w:p w14:paraId="41B4A26F" w14:textId="77777777" w:rsidR="00A765D5" w:rsidRDefault="00000000">
      <w:pPr>
        <w:pStyle w:val="BodyText"/>
        <w:spacing w:line="237" w:lineRule="auto"/>
        <w:ind w:left="5460" w:right="517"/>
      </w:pPr>
      <w:r>
        <w:rPr>
          <w:color w:val="4E4E4E"/>
        </w:rPr>
        <w:t>in</w:t>
      </w:r>
      <w:r>
        <w:rPr>
          <w:color w:val="4E4E4E"/>
          <w:spacing w:val="-9"/>
        </w:rPr>
        <w:t xml:space="preserve"> </w:t>
      </w:r>
      <w:r>
        <w:rPr>
          <w:color w:val="4E4E4E"/>
        </w:rPr>
        <w:t>recovery,</w:t>
      </w:r>
      <w:r>
        <w:rPr>
          <w:color w:val="4E4E4E"/>
          <w:spacing w:val="-9"/>
        </w:rPr>
        <w:t xml:space="preserve"> </w:t>
      </w:r>
      <w:r>
        <w:rPr>
          <w:color w:val="4E4E4E"/>
        </w:rPr>
        <w:t>as</w:t>
      </w:r>
      <w:r>
        <w:rPr>
          <w:color w:val="4E4E4E"/>
          <w:spacing w:val="-9"/>
        </w:rPr>
        <w:t xml:space="preserve"> </w:t>
      </w:r>
      <w:r>
        <w:rPr>
          <w:color w:val="4E4E4E"/>
        </w:rPr>
        <w:t>they</w:t>
      </w:r>
      <w:r>
        <w:rPr>
          <w:color w:val="4E4E4E"/>
          <w:spacing w:val="-9"/>
        </w:rPr>
        <w:t xml:space="preserve"> </w:t>
      </w:r>
      <w:r>
        <w:rPr>
          <w:color w:val="4E4E4E"/>
        </w:rPr>
        <w:t>continue</w:t>
      </w:r>
      <w:r>
        <w:rPr>
          <w:color w:val="4E4E4E"/>
          <w:spacing w:val="-9"/>
        </w:rPr>
        <w:t xml:space="preserve"> </w:t>
      </w:r>
      <w:r>
        <w:rPr>
          <w:color w:val="4E4E4E"/>
        </w:rPr>
        <w:t>to</w:t>
      </w:r>
      <w:r>
        <w:rPr>
          <w:color w:val="4E4E4E"/>
          <w:spacing w:val="-9"/>
        </w:rPr>
        <w:t xml:space="preserve"> </w:t>
      </w:r>
      <w:r>
        <w:rPr>
          <w:color w:val="4E4E4E"/>
        </w:rPr>
        <w:t>learn</w:t>
      </w:r>
      <w:r>
        <w:rPr>
          <w:color w:val="4E4E4E"/>
          <w:spacing w:val="-9"/>
        </w:rPr>
        <w:t xml:space="preserve"> </w:t>
      </w:r>
      <w:r>
        <w:rPr>
          <w:color w:val="4E4E4E"/>
        </w:rPr>
        <w:t>and practice alcohol and drug refusal skills.</w:t>
      </w:r>
    </w:p>
    <w:p w14:paraId="49C84F0B" w14:textId="77777777" w:rsidR="00A765D5" w:rsidRDefault="00000000">
      <w:pPr>
        <w:spacing w:before="170" w:line="237" w:lineRule="auto"/>
        <w:ind w:left="5460" w:right="572"/>
        <w:rPr>
          <w:sz w:val="21"/>
        </w:rPr>
      </w:pPr>
      <w:r>
        <w:rPr>
          <w:b/>
          <w:color w:val="4E4E4E"/>
          <w:sz w:val="21"/>
        </w:rPr>
        <w:t xml:space="preserve">Counselors can use CBT techniques with clients to improve interpersonal skills and encourage the development of healthy social relationships. </w:t>
      </w:r>
      <w:r>
        <w:rPr>
          <w:color w:val="4E4E4E"/>
          <w:sz w:val="21"/>
        </w:rPr>
        <w:t>Clients can engage in role-playing exercises to rehearse</w:t>
      </w:r>
      <w:r>
        <w:rPr>
          <w:color w:val="4E4E4E"/>
          <w:spacing w:val="-15"/>
          <w:sz w:val="21"/>
        </w:rPr>
        <w:t xml:space="preserve"> </w:t>
      </w:r>
      <w:r>
        <w:rPr>
          <w:color w:val="4E4E4E"/>
          <w:sz w:val="21"/>
        </w:rPr>
        <w:t>various</w:t>
      </w:r>
      <w:r>
        <w:rPr>
          <w:color w:val="4E4E4E"/>
          <w:spacing w:val="-15"/>
          <w:sz w:val="21"/>
        </w:rPr>
        <w:t xml:space="preserve"> </w:t>
      </w:r>
      <w:r>
        <w:rPr>
          <w:color w:val="4E4E4E"/>
          <w:sz w:val="21"/>
        </w:rPr>
        <w:t>interpersonal</w:t>
      </w:r>
      <w:r>
        <w:rPr>
          <w:color w:val="4E4E4E"/>
          <w:spacing w:val="-15"/>
          <w:sz w:val="21"/>
        </w:rPr>
        <w:t xml:space="preserve"> </w:t>
      </w:r>
      <w:r>
        <w:rPr>
          <w:color w:val="4E4E4E"/>
          <w:sz w:val="21"/>
        </w:rPr>
        <w:t>interactions that have occurred or might occur in day- to-day routines and address thoughts that</w:t>
      </w:r>
    </w:p>
    <w:p w14:paraId="248D4738" w14:textId="77777777" w:rsidR="00A765D5" w:rsidRDefault="00000000">
      <w:pPr>
        <w:pStyle w:val="BodyText"/>
        <w:spacing w:line="246" w:lineRule="exact"/>
        <w:ind w:left="5460"/>
      </w:pPr>
      <w:r>
        <w:rPr>
          <w:color w:val="4E4E4E"/>
        </w:rPr>
        <w:t>contribute</w:t>
      </w:r>
      <w:r>
        <w:rPr>
          <w:color w:val="4E4E4E"/>
          <w:spacing w:val="-1"/>
        </w:rPr>
        <w:t xml:space="preserve"> </w:t>
      </w:r>
      <w:r>
        <w:rPr>
          <w:color w:val="4E4E4E"/>
        </w:rPr>
        <w:t>to</w:t>
      </w:r>
      <w:r>
        <w:rPr>
          <w:color w:val="4E4E4E"/>
          <w:spacing w:val="-1"/>
        </w:rPr>
        <w:t xml:space="preserve"> </w:t>
      </w:r>
      <w:r>
        <w:rPr>
          <w:color w:val="4E4E4E"/>
        </w:rPr>
        <w:t>emotions and</w:t>
      </w:r>
      <w:r>
        <w:rPr>
          <w:color w:val="4E4E4E"/>
          <w:spacing w:val="-1"/>
        </w:rPr>
        <w:t xml:space="preserve"> </w:t>
      </w:r>
      <w:r>
        <w:rPr>
          <w:color w:val="4E4E4E"/>
        </w:rPr>
        <w:t xml:space="preserve">behaviors. </w:t>
      </w:r>
      <w:r>
        <w:rPr>
          <w:color w:val="4E4E4E"/>
          <w:spacing w:val="-2"/>
        </w:rPr>
        <w:t>Exhibit</w:t>
      </w:r>
    </w:p>
    <w:p w14:paraId="5AF1EA3C" w14:textId="77777777" w:rsidR="00A765D5" w:rsidRDefault="00000000">
      <w:pPr>
        <w:pStyle w:val="BodyText"/>
        <w:spacing w:line="237" w:lineRule="auto"/>
        <w:ind w:left="5460" w:right="249"/>
      </w:pPr>
      <w:r>
        <w:rPr>
          <w:color w:val="4E4E4E"/>
        </w:rPr>
        <w:t>3.12</w:t>
      </w:r>
      <w:r>
        <w:rPr>
          <w:color w:val="4E4E4E"/>
          <w:spacing w:val="-8"/>
        </w:rPr>
        <w:t xml:space="preserve"> </w:t>
      </w:r>
      <w:r>
        <w:rPr>
          <w:color w:val="4E4E4E"/>
        </w:rPr>
        <w:t>features</w:t>
      </w:r>
      <w:r>
        <w:rPr>
          <w:color w:val="4E4E4E"/>
          <w:spacing w:val="-8"/>
        </w:rPr>
        <w:t xml:space="preserve"> </w:t>
      </w:r>
      <w:r>
        <w:rPr>
          <w:color w:val="4E4E4E"/>
        </w:rPr>
        <w:t>a</w:t>
      </w:r>
      <w:r>
        <w:rPr>
          <w:color w:val="4E4E4E"/>
          <w:spacing w:val="-8"/>
        </w:rPr>
        <w:t xml:space="preserve"> </w:t>
      </w:r>
      <w:r>
        <w:rPr>
          <w:color w:val="4E4E4E"/>
        </w:rPr>
        <w:t>sample</w:t>
      </w:r>
      <w:r>
        <w:rPr>
          <w:color w:val="4E4E4E"/>
          <w:spacing w:val="-8"/>
        </w:rPr>
        <w:t xml:space="preserve"> </w:t>
      </w:r>
      <w:r>
        <w:rPr>
          <w:color w:val="4E4E4E"/>
        </w:rPr>
        <w:t>conversation</w:t>
      </w:r>
      <w:r>
        <w:rPr>
          <w:color w:val="4E4E4E"/>
          <w:spacing w:val="-8"/>
        </w:rPr>
        <w:t xml:space="preserve"> </w:t>
      </w:r>
      <w:r>
        <w:rPr>
          <w:color w:val="4E4E4E"/>
        </w:rPr>
        <w:t>between a counselor and a client who is focused on coping skills training related to alcohol and drug refusal.</w:t>
      </w:r>
    </w:p>
    <w:p w14:paraId="0DB3F729" w14:textId="77777777" w:rsidR="00A765D5" w:rsidRDefault="00A765D5">
      <w:pPr>
        <w:spacing w:line="237" w:lineRule="auto"/>
        <w:sectPr w:rsidR="00A765D5">
          <w:pgSz w:w="12240" w:h="15840"/>
          <w:pgMar w:top="1340" w:right="840" w:bottom="920" w:left="840" w:header="576" w:footer="721" w:gutter="0"/>
          <w:cols w:space="720"/>
        </w:sectPr>
      </w:pPr>
    </w:p>
    <w:p w14:paraId="4C1DA0EF" w14:textId="77777777" w:rsidR="00A765D5" w:rsidRDefault="00000000">
      <w:pPr>
        <w:pStyle w:val="BodyText"/>
        <w:rPr>
          <w:sz w:val="20"/>
        </w:rPr>
      </w:pPr>
      <w:r>
        <w:rPr>
          <w:noProof/>
        </w:rPr>
        <mc:AlternateContent>
          <mc:Choice Requires="wpg">
            <w:drawing>
              <wp:anchor distT="0" distB="0" distL="0" distR="0" simplePos="0" relativeHeight="485663744" behindDoc="1" locked="0" layoutInCell="1" allowOverlap="1" wp14:anchorId="03E11C4E" wp14:editId="6E0781DF">
                <wp:simplePos x="0" y="0"/>
                <wp:positionH relativeFrom="page">
                  <wp:posOffset>682625</wp:posOffset>
                </wp:positionH>
                <wp:positionV relativeFrom="page">
                  <wp:posOffset>1139825</wp:posOffset>
                </wp:positionV>
                <wp:extent cx="6404610" cy="8004809"/>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4610" cy="8004809"/>
                          <a:chOff x="0" y="0"/>
                          <a:chExt cx="6404610" cy="8004809"/>
                        </a:xfrm>
                      </wpg:grpSpPr>
                      <wps:wsp>
                        <wps:cNvPr id="223" name="Graphic 223"/>
                        <wps:cNvSpPr/>
                        <wps:spPr>
                          <a:xfrm>
                            <a:off x="3175" y="3175"/>
                            <a:ext cx="6398260" cy="7998459"/>
                          </a:xfrm>
                          <a:custGeom>
                            <a:avLst/>
                            <a:gdLst/>
                            <a:ahLst/>
                            <a:cxnLst/>
                            <a:rect l="l" t="t" r="r" b="b"/>
                            <a:pathLst>
                              <a:path w="6398260" h="7998459">
                                <a:moveTo>
                                  <a:pt x="6397637" y="0"/>
                                </a:moveTo>
                                <a:lnTo>
                                  <a:pt x="0" y="0"/>
                                </a:lnTo>
                                <a:lnTo>
                                  <a:pt x="0" y="7997837"/>
                                </a:lnTo>
                                <a:lnTo>
                                  <a:pt x="6397637" y="7997837"/>
                                </a:lnTo>
                                <a:lnTo>
                                  <a:pt x="6397637" y="0"/>
                                </a:lnTo>
                                <a:close/>
                              </a:path>
                            </a:pathLst>
                          </a:custGeom>
                          <a:solidFill>
                            <a:srgbClr val="F7F7F7"/>
                          </a:solidFill>
                        </wps:spPr>
                        <wps:bodyPr wrap="square" lIns="0" tIns="0" rIns="0" bIns="0" rtlCol="0">
                          <a:prstTxWarp prst="textNoShape">
                            <a:avLst/>
                          </a:prstTxWarp>
                          <a:noAutofit/>
                        </wps:bodyPr>
                      </wps:wsp>
                      <wps:wsp>
                        <wps:cNvPr id="224" name="Graphic 224"/>
                        <wps:cNvSpPr/>
                        <wps:spPr>
                          <a:xfrm>
                            <a:off x="120650" y="519937"/>
                            <a:ext cx="6163310" cy="1270"/>
                          </a:xfrm>
                          <a:custGeom>
                            <a:avLst/>
                            <a:gdLst/>
                            <a:ahLst/>
                            <a:cxnLst/>
                            <a:rect l="l" t="t" r="r" b="b"/>
                            <a:pathLst>
                              <a:path w="6163310">
                                <a:moveTo>
                                  <a:pt x="0" y="0"/>
                                </a:moveTo>
                                <a:lnTo>
                                  <a:pt x="6162687" y="0"/>
                                </a:lnTo>
                              </a:path>
                            </a:pathLst>
                          </a:custGeom>
                          <a:ln w="25400">
                            <a:solidFill>
                              <a:srgbClr val="6F6F6F"/>
                            </a:solidFill>
                            <a:prstDash val="solid"/>
                          </a:ln>
                        </wps:spPr>
                        <wps:bodyPr wrap="square" lIns="0" tIns="0" rIns="0" bIns="0" rtlCol="0">
                          <a:prstTxWarp prst="textNoShape">
                            <a:avLst/>
                          </a:prstTxWarp>
                          <a:noAutofit/>
                        </wps:bodyPr>
                      </wps:wsp>
                      <wps:wsp>
                        <wps:cNvPr id="225" name="Graphic 225"/>
                        <wps:cNvSpPr/>
                        <wps:spPr>
                          <a:xfrm>
                            <a:off x="3175" y="3175"/>
                            <a:ext cx="6398260" cy="7998459"/>
                          </a:xfrm>
                          <a:custGeom>
                            <a:avLst/>
                            <a:gdLst/>
                            <a:ahLst/>
                            <a:cxnLst/>
                            <a:rect l="l" t="t" r="r" b="b"/>
                            <a:pathLst>
                              <a:path w="6398260" h="7998459">
                                <a:moveTo>
                                  <a:pt x="0" y="7997837"/>
                                </a:moveTo>
                                <a:lnTo>
                                  <a:pt x="6397637" y="7997837"/>
                                </a:lnTo>
                                <a:lnTo>
                                  <a:pt x="6397637" y="0"/>
                                </a:lnTo>
                                <a:lnTo>
                                  <a:pt x="0" y="0"/>
                                </a:lnTo>
                                <a:lnTo>
                                  <a:pt x="0" y="7997837"/>
                                </a:lnTo>
                                <a:close/>
                              </a:path>
                            </a:pathLst>
                          </a:custGeom>
                          <a:ln w="6350">
                            <a:solidFill>
                              <a:srgbClr val="7F7F7F"/>
                            </a:solidFill>
                            <a:prstDash val="solid"/>
                          </a:ln>
                        </wps:spPr>
                        <wps:bodyPr wrap="square" lIns="0" tIns="0" rIns="0" bIns="0" rtlCol="0">
                          <a:prstTxWarp prst="textNoShape">
                            <a:avLst/>
                          </a:prstTxWarp>
                          <a:noAutofit/>
                        </wps:bodyPr>
                      </wps:wsp>
                    </wpg:wgp>
                  </a:graphicData>
                </a:graphic>
              </wp:anchor>
            </w:drawing>
          </mc:Choice>
          <mc:Fallback>
            <w:pict>
              <v:group w14:anchorId="3BD92B04" id="Group 222" o:spid="_x0000_s1026" style="position:absolute;margin-left:53.75pt;margin-top:89.75pt;width:504.3pt;height:630.3pt;z-index:-17652736;mso-wrap-distance-left:0;mso-wrap-distance-right:0;mso-position-horizontal-relative:page;mso-position-vertical-relative:page" coordsize="64046,80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">
                <v:shape id="Graphic 223" o:spid="_x0000_s1027" style="position:absolute;left:31;top:31;width:63983;height:79985;visibility:visible;mso-wrap-style:square;v-text-anchor:top" coordsize="6398260,799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" path="m6397637,l,,,7997837r6397637,l6397637,xe" fillcolor="#f7f7f7" stroked="f">
                  <v:path arrowok="t"/>
                </v:shape>
                <v:shape id="Graphic 224" o:spid="_x0000_s1028" style="position:absolute;left:1206;top:5199;width:61633;height:13;visibility:visible;mso-wrap-style:square;v-text-anchor:top" coordsize="6163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" path="m,l6162687,e" filled="f" strokecolor="#6f6f6f" strokeweight="2pt">
                  <v:path arrowok="t"/>
                </v:shape>
                <v:shape id="Graphic 225" o:spid="_x0000_s1029" style="position:absolute;left:31;top:31;width:63983;height:79985;visibility:visible;mso-wrap-style:square;v-text-anchor:top" coordsize="6398260,799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" path="m,7997837r6397637,l6397637,,,,,7997837xe" filled="f" strokecolor="#7f7f7f" strokeweight=".5pt">
                  <v:path arrowok="t"/>
                </v:shape>
                <w10:wrap anchorx="page" anchory="page"/>
              </v:group>
            </w:pict>
          </mc:Fallback>
        </mc:AlternateContent>
      </w:r>
    </w:p>
    <w:p w14:paraId="27B3BDC7" w14:textId="77777777" w:rsidR="00A765D5" w:rsidRDefault="00000000">
      <w:pPr>
        <w:pStyle w:val="Heading3"/>
        <w:spacing w:before="275" w:line="242" w:lineRule="auto"/>
        <w:ind w:left="424" w:right="517" w:firstLine="4"/>
      </w:pPr>
      <w:r>
        <w:rPr>
          <w:color w:val="5F5F5F"/>
        </w:rPr>
        <w:t>EXHIBIT 3.12. Using CBT To Build Interpersonal Skills—Alcohol and Drug Refusal</w:t>
      </w:r>
    </w:p>
    <w:p w14:paraId="358443AD" w14:textId="77777777" w:rsidR="00A765D5" w:rsidRDefault="00A765D5">
      <w:pPr>
        <w:pStyle w:val="BodyText"/>
        <w:spacing w:before="2"/>
        <w:rPr>
          <w:b/>
          <w:sz w:val="25"/>
        </w:rPr>
      </w:pPr>
    </w:p>
    <w:p w14:paraId="2E250928" w14:textId="77777777" w:rsidR="00A765D5" w:rsidRDefault="00000000">
      <w:pPr>
        <w:spacing w:before="1" w:line="264" w:lineRule="auto"/>
        <w:ind w:left="425" w:right="517"/>
        <w:rPr>
          <w:sz w:val="18"/>
        </w:rPr>
      </w:pPr>
      <w:r>
        <w:rPr>
          <w:b/>
          <w:color w:val="424242"/>
          <w:sz w:val="18"/>
        </w:rPr>
        <w:t xml:space="preserve">Counselor: </w:t>
      </w:r>
      <w:r>
        <w:rPr>
          <w:color w:val="424242"/>
          <w:sz w:val="18"/>
        </w:rPr>
        <w:t>Today we are going learn and practice alcohol and drug refusal skills. This is important because we’ve all been in situations where we want to stay substance free, but we had to work hard to resist</w:t>
      </w:r>
      <w:r>
        <w:rPr>
          <w:color w:val="424242"/>
          <w:spacing w:val="-2"/>
          <w:sz w:val="18"/>
        </w:rPr>
        <w:t xml:space="preserve"> </w:t>
      </w:r>
      <w:r>
        <w:rPr>
          <w:color w:val="424242"/>
          <w:sz w:val="18"/>
        </w:rPr>
        <w:t>the</w:t>
      </w:r>
      <w:r>
        <w:rPr>
          <w:color w:val="424242"/>
          <w:spacing w:val="-2"/>
          <w:sz w:val="18"/>
        </w:rPr>
        <w:t xml:space="preserve"> </w:t>
      </w:r>
      <w:r>
        <w:rPr>
          <w:color w:val="424242"/>
          <w:sz w:val="18"/>
        </w:rPr>
        <w:t>temptation</w:t>
      </w:r>
      <w:r>
        <w:rPr>
          <w:color w:val="424242"/>
          <w:spacing w:val="-2"/>
          <w:sz w:val="18"/>
        </w:rPr>
        <w:t xml:space="preserve"> </w:t>
      </w:r>
      <w:r>
        <w:rPr>
          <w:color w:val="424242"/>
          <w:sz w:val="18"/>
        </w:rPr>
        <w:t>when</w:t>
      </w:r>
      <w:r>
        <w:rPr>
          <w:color w:val="424242"/>
          <w:spacing w:val="-2"/>
          <w:sz w:val="18"/>
        </w:rPr>
        <w:t xml:space="preserve"> </w:t>
      </w:r>
      <w:r>
        <w:rPr>
          <w:color w:val="424242"/>
          <w:sz w:val="18"/>
        </w:rPr>
        <w:t>someone</w:t>
      </w:r>
      <w:r>
        <w:rPr>
          <w:color w:val="424242"/>
          <w:spacing w:val="-2"/>
          <w:sz w:val="18"/>
        </w:rPr>
        <w:t xml:space="preserve"> </w:t>
      </w:r>
      <w:r>
        <w:rPr>
          <w:color w:val="424242"/>
          <w:sz w:val="18"/>
        </w:rPr>
        <w:t>else</w:t>
      </w:r>
      <w:r>
        <w:rPr>
          <w:color w:val="424242"/>
          <w:spacing w:val="-2"/>
          <w:sz w:val="18"/>
        </w:rPr>
        <w:t xml:space="preserve"> </w:t>
      </w:r>
      <w:r>
        <w:rPr>
          <w:color w:val="424242"/>
          <w:sz w:val="18"/>
        </w:rPr>
        <w:t>offered</w:t>
      </w:r>
      <w:r>
        <w:rPr>
          <w:color w:val="424242"/>
          <w:spacing w:val="-2"/>
          <w:sz w:val="18"/>
        </w:rPr>
        <w:t xml:space="preserve"> </w:t>
      </w:r>
      <w:r>
        <w:rPr>
          <w:color w:val="424242"/>
          <w:sz w:val="18"/>
        </w:rPr>
        <w:t>us</w:t>
      </w:r>
      <w:r>
        <w:rPr>
          <w:color w:val="424242"/>
          <w:spacing w:val="-2"/>
          <w:sz w:val="18"/>
        </w:rPr>
        <w:t xml:space="preserve"> </w:t>
      </w:r>
      <w:r>
        <w:rPr>
          <w:color w:val="424242"/>
          <w:sz w:val="18"/>
        </w:rPr>
        <w:t>a</w:t>
      </w:r>
      <w:r>
        <w:rPr>
          <w:color w:val="424242"/>
          <w:spacing w:val="-2"/>
          <w:sz w:val="18"/>
        </w:rPr>
        <w:t xml:space="preserve"> </w:t>
      </w:r>
      <w:r>
        <w:rPr>
          <w:color w:val="424242"/>
          <w:sz w:val="18"/>
        </w:rPr>
        <w:t>drink</w:t>
      </w:r>
      <w:r>
        <w:rPr>
          <w:color w:val="424242"/>
          <w:spacing w:val="-2"/>
          <w:sz w:val="18"/>
        </w:rPr>
        <w:t xml:space="preserve"> </w:t>
      </w:r>
      <w:r>
        <w:rPr>
          <w:color w:val="424242"/>
          <w:sz w:val="18"/>
        </w:rPr>
        <w:t>or</w:t>
      </w:r>
      <w:r>
        <w:rPr>
          <w:color w:val="424242"/>
          <w:spacing w:val="-2"/>
          <w:sz w:val="18"/>
        </w:rPr>
        <w:t xml:space="preserve"> </w:t>
      </w:r>
      <w:r>
        <w:rPr>
          <w:color w:val="424242"/>
          <w:sz w:val="18"/>
        </w:rPr>
        <w:t>a</w:t>
      </w:r>
      <w:r>
        <w:rPr>
          <w:color w:val="424242"/>
          <w:spacing w:val="-2"/>
          <w:sz w:val="18"/>
        </w:rPr>
        <w:t xml:space="preserve"> </w:t>
      </w:r>
      <w:r>
        <w:rPr>
          <w:color w:val="424242"/>
          <w:sz w:val="18"/>
        </w:rPr>
        <w:t>drug.</w:t>
      </w:r>
      <w:r>
        <w:rPr>
          <w:color w:val="424242"/>
          <w:spacing w:val="-2"/>
          <w:sz w:val="18"/>
        </w:rPr>
        <w:t xml:space="preserve"> </w:t>
      </w:r>
      <w:r>
        <w:rPr>
          <w:color w:val="424242"/>
          <w:sz w:val="18"/>
        </w:rPr>
        <w:t>Sometimes</w:t>
      </w:r>
      <w:r>
        <w:rPr>
          <w:color w:val="424242"/>
          <w:spacing w:val="-2"/>
          <w:sz w:val="18"/>
        </w:rPr>
        <w:t xml:space="preserve"> </w:t>
      </w:r>
      <w:r>
        <w:rPr>
          <w:color w:val="424242"/>
          <w:sz w:val="18"/>
        </w:rPr>
        <w:t>people</w:t>
      </w:r>
      <w:r>
        <w:rPr>
          <w:color w:val="424242"/>
          <w:spacing w:val="-2"/>
          <w:sz w:val="18"/>
        </w:rPr>
        <w:t xml:space="preserve"> </w:t>
      </w:r>
      <w:r>
        <w:rPr>
          <w:color w:val="424242"/>
          <w:sz w:val="18"/>
        </w:rPr>
        <w:t>actually</w:t>
      </w:r>
      <w:r>
        <w:rPr>
          <w:color w:val="424242"/>
          <w:spacing w:val="-2"/>
          <w:sz w:val="18"/>
        </w:rPr>
        <w:t xml:space="preserve"> </w:t>
      </w:r>
      <w:r>
        <w:rPr>
          <w:color w:val="424242"/>
          <w:sz w:val="18"/>
        </w:rPr>
        <w:t>try</w:t>
      </w:r>
      <w:r>
        <w:rPr>
          <w:color w:val="424242"/>
          <w:spacing w:val="-2"/>
          <w:sz w:val="18"/>
        </w:rPr>
        <w:t xml:space="preserve"> </w:t>
      </w:r>
      <w:r>
        <w:rPr>
          <w:color w:val="424242"/>
          <w:sz w:val="18"/>
        </w:rPr>
        <w:t>to pressure you into using because they feel uncomfortable if you’re not joining them, but a lot of times, people just may not know that you are trying to stop using alcohol or drugs. I want to hear from you about a recent situation when you felt pressure to drink or use drugs and how you handled it.</w:t>
      </w:r>
    </w:p>
    <w:p w14:paraId="5DDD1E0B" w14:textId="77777777" w:rsidR="00A765D5" w:rsidRDefault="00000000">
      <w:pPr>
        <w:spacing w:before="85" w:line="264" w:lineRule="auto"/>
        <w:ind w:left="425" w:right="517"/>
        <w:rPr>
          <w:sz w:val="18"/>
        </w:rPr>
      </w:pPr>
      <w:r>
        <w:rPr>
          <w:b/>
          <w:color w:val="424242"/>
          <w:sz w:val="18"/>
        </w:rPr>
        <w:t>Tamara:</w:t>
      </w:r>
      <w:r>
        <w:rPr>
          <w:b/>
          <w:color w:val="424242"/>
          <w:spacing w:val="-1"/>
          <w:sz w:val="18"/>
        </w:rPr>
        <w:t xml:space="preserve"> </w:t>
      </w:r>
      <w:r>
        <w:rPr>
          <w:color w:val="424242"/>
          <w:sz w:val="18"/>
        </w:rPr>
        <w:t>Like</w:t>
      </w:r>
      <w:r>
        <w:rPr>
          <w:color w:val="424242"/>
          <w:spacing w:val="-3"/>
          <w:sz w:val="18"/>
        </w:rPr>
        <w:t xml:space="preserve"> </w:t>
      </w:r>
      <w:r>
        <w:rPr>
          <w:color w:val="424242"/>
          <w:sz w:val="18"/>
        </w:rPr>
        <w:t>I</w:t>
      </w:r>
      <w:r>
        <w:rPr>
          <w:color w:val="424242"/>
          <w:spacing w:val="-3"/>
          <w:sz w:val="18"/>
        </w:rPr>
        <w:t xml:space="preserve"> </w:t>
      </w:r>
      <w:r>
        <w:rPr>
          <w:color w:val="424242"/>
          <w:sz w:val="18"/>
        </w:rPr>
        <w:t>said</w:t>
      </w:r>
      <w:r>
        <w:rPr>
          <w:color w:val="424242"/>
          <w:spacing w:val="-3"/>
          <w:sz w:val="18"/>
        </w:rPr>
        <w:t xml:space="preserve"> </w:t>
      </w:r>
      <w:r>
        <w:rPr>
          <w:color w:val="424242"/>
          <w:sz w:val="18"/>
        </w:rPr>
        <w:t>before,</w:t>
      </w:r>
      <w:r>
        <w:rPr>
          <w:color w:val="424242"/>
          <w:spacing w:val="-3"/>
          <w:sz w:val="18"/>
        </w:rPr>
        <w:t xml:space="preserve"> </w:t>
      </w:r>
      <w:r>
        <w:rPr>
          <w:color w:val="424242"/>
          <w:sz w:val="18"/>
        </w:rPr>
        <w:t>I</w:t>
      </w:r>
      <w:r>
        <w:rPr>
          <w:color w:val="424242"/>
          <w:spacing w:val="-3"/>
          <w:sz w:val="18"/>
        </w:rPr>
        <w:t xml:space="preserve"> </w:t>
      </w:r>
      <w:r>
        <w:rPr>
          <w:color w:val="424242"/>
          <w:sz w:val="18"/>
        </w:rPr>
        <w:t>have</w:t>
      </w:r>
      <w:r>
        <w:rPr>
          <w:color w:val="424242"/>
          <w:spacing w:val="-3"/>
          <w:sz w:val="18"/>
        </w:rPr>
        <w:t xml:space="preserve"> </w:t>
      </w:r>
      <w:r>
        <w:rPr>
          <w:color w:val="424242"/>
          <w:sz w:val="18"/>
        </w:rPr>
        <w:t>a</w:t>
      </w:r>
      <w:r>
        <w:rPr>
          <w:color w:val="424242"/>
          <w:spacing w:val="-3"/>
          <w:sz w:val="18"/>
        </w:rPr>
        <w:t xml:space="preserve"> </w:t>
      </w:r>
      <w:r>
        <w:rPr>
          <w:color w:val="424242"/>
          <w:sz w:val="18"/>
        </w:rPr>
        <w:t>hard</w:t>
      </w:r>
      <w:r>
        <w:rPr>
          <w:color w:val="424242"/>
          <w:spacing w:val="-3"/>
          <w:sz w:val="18"/>
        </w:rPr>
        <w:t xml:space="preserve"> </w:t>
      </w:r>
      <w:r>
        <w:rPr>
          <w:color w:val="424242"/>
          <w:sz w:val="18"/>
        </w:rPr>
        <w:t>time</w:t>
      </w:r>
      <w:r>
        <w:rPr>
          <w:color w:val="424242"/>
          <w:spacing w:val="-3"/>
          <w:sz w:val="18"/>
        </w:rPr>
        <w:t xml:space="preserve"> </w:t>
      </w:r>
      <w:r>
        <w:rPr>
          <w:color w:val="424242"/>
          <w:sz w:val="18"/>
        </w:rPr>
        <w:t>saying</w:t>
      </w:r>
      <w:r>
        <w:rPr>
          <w:color w:val="424242"/>
          <w:spacing w:val="-3"/>
          <w:sz w:val="18"/>
        </w:rPr>
        <w:t xml:space="preserve"> </w:t>
      </w:r>
      <w:r>
        <w:rPr>
          <w:color w:val="424242"/>
          <w:sz w:val="18"/>
        </w:rPr>
        <w:t>“no”</w:t>
      </w:r>
      <w:r>
        <w:rPr>
          <w:color w:val="424242"/>
          <w:spacing w:val="-3"/>
          <w:sz w:val="18"/>
        </w:rPr>
        <w:t xml:space="preserve"> </w:t>
      </w:r>
      <w:r>
        <w:rPr>
          <w:color w:val="424242"/>
          <w:sz w:val="18"/>
        </w:rPr>
        <w:t>when</w:t>
      </w:r>
      <w:r>
        <w:rPr>
          <w:color w:val="424242"/>
          <w:spacing w:val="-3"/>
          <w:sz w:val="18"/>
        </w:rPr>
        <w:t xml:space="preserve"> </w:t>
      </w:r>
      <w:r>
        <w:rPr>
          <w:color w:val="424242"/>
          <w:sz w:val="18"/>
        </w:rPr>
        <w:t>my</w:t>
      </w:r>
      <w:r>
        <w:rPr>
          <w:color w:val="424242"/>
          <w:spacing w:val="-3"/>
          <w:sz w:val="18"/>
        </w:rPr>
        <w:t xml:space="preserve"> </w:t>
      </w:r>
      <w:r>
        <w:rPr>
          <w:color w:val="424242"/>
          <w:sz w:val="18"/>
        </w:rPr>
        <w:t>husband</w:t>
      </w:r>
      <w:r>
        <w:rPr>
          <w:color w:val="424242"/>
          <w:spacing w:val="-3"/>
          <w:sz w:val="18"/>
        </w:rPr>
        <w:t xml:space="preserve"> </w:t>
      </w:r>
      <w:r>
        <w:rPr>
          <w:color w:val="424242"/>
          <w:sz w:val="18"/>
        </w:rPr>
        <w:t>wants</w:t>
      </w:r>
      <w:r>
        <w:rPr>
          <w:color w:val="424242"/>
          <w:spacing w:val="-3"/>
          <w:sz w:val="18"/>
        </w:rPr>
        <w:t xml:space="preserve"> </w:t>
      </w:r>
      <w:r>
        <w:rPr>
          <w:color w:val="424242"/>
          <w:sz w:val="18"/>
        </w:rPr>
        <w:t>me</w:t>
      </w:r>
      <w:r>
        <w:rPr>
          <w:color w:val="424242"/>
          <w:spacing w:val="-3"/>
          <w:sz w:val="18"/>
        </w:rPr>
        <w:t xml:space="preserve"> </w:t>
      </w:r>
      <w:r>
        <w:rPr>
          <w:color w:val="424242"/>
          <w:sz w:val="18"/>
        </w:rPr>
        <w:t>to</w:t>
      </w:r>
      <w:r>
        <w:rPr>
          <w:color w:val="424242"/>
          <w:spacing w:val="-3"/>
          <w:sz w:val="18"/>
        </w:rPr>
        <w:t xml:space="preserve"> </w:t>
      </w:r>
      <w:r>
        <w:rPr>
          <w:color w:val="424242"/>
          <w:sz w:val="18"/>
        </w:rPr>
        <w:t>have</w:t>
      </w:r>
      <w:r>
        <w:rPr>
          <w:color w:val="424242"/>
          <w:spacing w:val="-3"/>
          <w:sz w:val="18"/>
        </w:rPr>
        <w:t xml:space="preserve"> </w:t>
      </w:r>
      <w:r>
        <w:rPr>
          <w:color w:val="424242"/>
          <w:sz w:val="18"/>
        </w:rPr>
        <w:t>a</w:t>
      </w:r>
      <w:r>
        <w:rPr>
          <w:color w:val="424242"/>
          <w:spacing w:val="-3"/>
          <w:sz w:val="18"/>
        </w:rPr>
        <w:t xml:space="preserve"> </w:t>
      </w:r>
      <w:r>
        <w:rPr>
          <w:color w:val="424242"/>
          <w:sz w:val="18"/>
        </w:rPr>
        <w:t>drink with him at dinner. I feel guilty when I say “no,” like I’m not being a good spouse.</w:t>
      </w:r>
    </w:p>
    <w:p w14:paraId="06D67606" w14:textId="77777777" w:rsidR="00A765D5" w:rsidRDefault="00000000">
      <w:pPr>
        <w:spacing w:before="89" w:line="264" w:lineRule="auto"/>
        <w:ind w:left="425" w:right="703"/>
        <w:jc w:val="both"/>
        <w:rPr>
          <w:sz w:val="18"/>
        </w:rPr>
      </w:pPr>
      <w:r>
        <w:rPr>
          <w:b/>
          <w:color w:val="424242"/>
          <w:sz w:val="18"/>
        </w:rPr>
        <w:t>Counselor:</w:t>
      </w:r>
      <w:r>
        <w:rPr>
          <w:b/>
          <w:color w:val="424242"/>
          <w:spacing w:val="-6"/>
          <w:sz w:val="18"/>
        </w:rPr>
        <w:t xml:space="preserve"> </w:t>
      </w:r>
      <w:r>
        <w:rPr>
          <w:color w:val="424242"/>
          <w:sz w:val="18"/>
        </w:rPr>
        <w:t>Okay,</w:t>
      </w:r>
      <w:r>
        <w:rPr>
          <w:color w:val="424242"/>
          <w:spacing w:val="-7"/>
          <w:sz w:val="18"/>
        </w:rPr>
        <w:t xml:space="preserve"> </w:t>
      </w:r>
      <w:r>
        <w:rPr>
          <w:color w:val="424242"/>
          <w:sz w:val="18"/>
        </w:rPr>
        <w:t>Tamara.</w:t>
      </w:r>
      <w:r>
        <w:rPr>
          <w:color w:val="424242"/>
          <w:spacing w:val="-7"/>
          <w:sz w:val="18"/>
        </w:rPr>
        <w:t xml:space="preserve"> </w:t>
      </w:r>
      <w:r>
        <w:rPr>
          <w:color w:val="424242"/>
          <w:sz w:val="18"/>
        </w:rPr>
        <w:t>Sounds</w:t>
      </w:r>
      <w:r>
        <w:rPr>
          <w:color w:val="424242"/>
          <w:spacing w:val="-7"/>
          <w:sz w:val="18"/>
        </w:rPr>
        <w:t xml:space="preserve"> </w:t>
      </w:r>
      <w:r>
        <w:rPr>
          <w:color w:val="424242"/>
          <w:sz w:val="18"/>
        </w:rPr>
        <w:t>like</w:t>
      </w:r>
      <w:r>
        <w:rPr>
          <w:color w:val="424242"/>
          <w:spacing w:val="-7"/>
          <w:sz w:val="18"/>
        </w:rPr>
        <w:t xml:space="preserve"> </w:t>
      </w:r>
      <w:r>
        <w:rPr>
          <w:color w:val="424242"/>
          <w:sz w:val="18"/>
        </w:rPr>
        <w:t>guilt</w:t>
      </w:r>
      <w:r>
        <w:rPr>
          <w:color w:val="424242"/>
          <w:spacing w:val="-7"/>
          <w:sz w:val="18"/>
        </w:rPr>
        <w:t xml:space="preserve"> </w:t>
      </w:r>
      <w:r>
        <w:rPr>
          <w:color w:val="424242"/>
          <w:sz w:val="18"/>
        </w:rPr>
        <w:t>sometimes</w:t>
      </w:r>
      <w:r>
        <w:rPr>
          <w:color w:val="424242"/>
          <w:spacing w:val="-7"/>
          <w:sz w:val="18"/>
        </w:rPr>
        <w:t xml:space="preserve"> </w:t>
      </w:r>
      <w:r>
        <w:rPr>
          <w:color w:val="424242"/>
          <w:sz w:val="18"/>
        </w:rPr>
        <w:t>gets</w:t>
      </w:r>
      <w:r>
        <w:rPr>
          <w:color w:val="424242"/>
          <w:spacing w:val="-7"/>
          <w:sz w:val="18"/>
        </w:rPr>
        <w:t xml:space="preserve"> </w:t>
      </w:r>
      <w:r>
        <w:rPr>
          <w:color w:val="424242"/>
          <w:sz w:val="18"/>
        </w:rPr>
        <w:t>in</w:t>
      </w:r>
      <w:r>
        <w:rPr>
          <w:color w:val="424242"/>
          <w:spacing w:val="-7"/>
          <w:sz w:val="18"/>
        </w:rPr>
        <w:t xml:space="preserve"> </w:t>
      </w:r>
      <w:r>
        <w:rPr>
          <w:color w:val="424242"/>
          <w:sz w:val="18"/>
        </w:rPr>
        <w:t>the</w:t>
      </w:r>
      <w:r>
        <w:rPr>
          <w:color w:val="424242"/>
          <w:spacing w:val="-7"/>
          <w:sz w:val="18"/>
        </w:rPr>
        <w:t xml:space="preserve"> </w:t>
      </w:r>
      <w:r>
        <w:rPr>
          <w:color w:val="424242"/>
          <w:sz w:val="18"/>
        </w:rPr>
        <w:t>way</w:t>
      </w:r>
      <w:r>
        <w:rPr>
          <w:color w:val="424242"/>
          <w:spacing w:val="-7"/>
          <w:sz w:val="18"/>
        </w:rPr>
        <w:t xml:space="preserve"> </w:t>
      </w:r>
      <w:r>
        <w:rPr>
          <w:color w:val="424242"/>
          <w:sz w:val="18"/>
        </w:rPr>
        <w:t>of</w:t>
      </w:r>
      <w:r>
        <w:rPr>
          <w:color w:val="424242"/>
          <w:spacing w:val="-7"/>
          <w:sz w:val="18"/>
        </w:rPr>
        <w:t xml:space="preserve"> </w:t>
      </w:r>
      <w:r>
        <w:rPr>
          <w:color w:val="424242"/>
          <w:sz w:val="18"/>
        </w:rPr>
        <w:t>your</w:t>
      </w:r>
      <w:r>
        <w:rPr>
          <w:color w:val="424242"/>
          <w:spacing w:val="-7"/>
          <w:sz w:val="18"/>
        </w:rPr>
        <w:t xml:space="preserve"> </w:t>
      </w:r>
      <w:r>
        <w:rPr>
          <w:color w:val="424242"/>
          <w:sz w:val="18"/>
        </w:rPr>
        <w:t>recovery.</w:t>
      </w:r>
      <w:r>
        <w:rPr>
          <w:color w:val="424242"/>
          <w:spacing w:val="-7"/>
          <w:sz w:val="18"/>
        </w:rPr>
        <w:t xml:space="preserve"> </w:t>
      </w:r>
      <w:r>
        <w:rPr>
          <w:color w:val="424242"/>
          <w:sz w:val="18"/>
        </w:rPr>
        <w:t>Guilt</w:t>
      </w:r>
      <w:r>
        <w:rPr>
          <w:color w:val="424242"/>
          <w:spacing w:val="-7"/>
          <w:sz w:val="18"/>
        </w:rPr>
        <w:t xml:space="preserve"> </w:t>
      </w:r>
      <w:r>
        <w:rPr>
          <w:color w:val="424242"/>
          <w:sz w:val="18"/>
        </w:rPr>
        <w:t>is</w:t>
      </w:r>
      <w:r>
        <w:rPr>
          <w:color w:val="424242"/>
          <w:spacing w:val="-7"/>
          <w:sz w:val="18"/>
        </w:rPr>
        <w:t xml:space="preserve"> </w:t>
      </w:r>
      <w:r>
        <w:rPr>
          <w:color w:val="424242"/>
          <w:sz w:val="18"/>
        </w:rPr>
        <w:t>one</w:t>
      </w:r>
      <w:r>
        <w:rPr>
          <w:color w:val="424242"/>
          <w:spacing w:val="-7"/>
          <w:sz w:val="18"/>
        </w:rPr>
        <w:t xml:space="preserve"> </w:t>
      </w:r>
      <w:r>
        <w:rPr>
          <w:color w:val="424242"/>
          <w:sz w:val="18"/>
        </w:rPr>
        <w:t>of those</w:t>
      </w:r>
      <w:r>
        <w:rPr>
          <w:color w:val="424242"/>
          <w:spacing w:val="-1"/>
          <w:sz w:val="18"/>
        </w:rPr>
        <w:t xml:space="preserve"> </w:t>
      </w:r>
      <w:r>
        <w:rPr>
          <w:color w:val="424242"/>
          <w:sz w:val="18"/>
        </w:rPr>
        <w:t>negative</w:t>
      </w:r>
      <w:r>
        <w:rPr>
          <w:color w:val="424242"/>
          <w:spacing w:val="-1"/>
          <w:sz w:val="18"/>
        </w:rPr>
        <w:t xml:space="preserve"> </w:t>
      </w:r>
      <w:r>
        <w:rPr>
          <w:color w:val="424242"/>
          <w:sz w:val="18"/>
        </w:rPr>
        <w:t>emotional</w:t>
      </w:r>
      <w:r>
        <w:rPr>
          <w:color w:val="424242"/>
          <w:spacing w:val="-1"/>
          <w:sz w:val="18"/>
        </w:rPr>
        <w:t xml:space="preserve"> </w:t>
      </w:r>
      <w:r>
        <w:rPr>
          <w:color w:val="424242"/>
          <w:sz w:val="18"/>
        </w:rPr>
        <w:t>states</w:t>
      </w:r>
      <w:r>
        <w:rPr>
          <w:color w:val="424242"/>
          <w:spacing w:val="-1"/>
          <w:sz w:val="18"/>
        </w:rPr>
        <w:t xml:space="preserve"> </w:t>
      </w:r>
      <w:r>
        <w:rPr>
          <w:color w:val="424242"/>
          <w:sz w:val="18"/>
        </w:rPr>
        <w:t>that</w:t>
      </w:r>
      <w:r>
        <w:rPr>
          <w:color w:val="424242"/>
          <w:spacing w:val="-1"/>
          <w:sz w:val="18"/>
        </w:rPr>
        <w:t xml:space="preserve"> </w:t>
      </w:r>
      <w:r>
        <w:rPr>
          <w:color w:val="424242"/>
          <w:sz w:val="18"/>
        </w:rPr>
        <w:t>can</w:t>
      </w:r>
      <w:r>
        <w:rPr>
          <w:color w:val="424242"/>
          <w:spacing w:val="-1"/>
          <w:sz w:val="18"/>
        </w:rPr>
        <w:t xml:space="preserve"> </w:t>
      </w:r>
      <w:r>
        <w:rPr>
          <w:color w:val="424242"/>
          <w:sz w:val="18"/>
        </w:rPr>
        <w:t>trigger</w:t>
      </w:r>
      <w:r>
        <w:rPr>
          <w:color w:val="424242"/>
          <w:spacing w:val="-1"/>
          <w:sz w:val="18"/>
        </w:rPr>
        <w:t xml:space="preserve"> </w:t>
      </w:r>
      <w:r>
        <w:rPr>
          <w:color w:val="424242"/>
          <w:sz w:val="18"/>
        </w:rPr>
        <w:t>a</w:t>
      </w:r>
      <w:r>
        <w:rPr>
          <w:color w:val="424242"/>
          <w:spacing w:val="-1"/>
          <w:sz w:val="18"/>
        </w:rPr>
        <w:t xml:space="preserve"> </w:t>
      </w:r>
      <w:r>
        <w:rPr>
          <w:color w:val="424242"/>
          <w:sz w:val="18"/>
        </w:rPr>
        <w:t>recurrence.</w:t>
      </w:r>
      <w:r>
        <w:rPr>
          <w:color w:val="424242"/>
          <w:spacing w:val="-1"/>
          <w:sz w:val="18"/>
        </w:rPr>
        <w:t xml:space="preserve"> </w:t>
      </w:r>
      <w:r>
        <w:rPr>
          <w:color w:val="424242"/>
          <w:sz w:val="18"/>
        </w:rPr>
        <w:t>So,</w:t>
      </w:r>
      <w:r>
        <w:rPr>
          <w:color w:val="424242"/>
          <w:spacing w:val="-1"/>
          <w:sz w:val="18"/>
        </w:rPr>
        <w:t xml:space="preserve"> </w:t>
      </w:r>
      <w:r>
        <w:rPr>
          <w:color w:val="424242"/>
          <w:sz w:val="18"/>
        </w:rPr>
        <w:t>right</w:t>
      </w:r>
      <w:r>
        <w:rPr>
          <w:color w:val="424242"/>
          <w:spacing w:val="-1"/>
          <w:sz w:val="18"/>
        </w:rPr>
        <w:t xml:space="preserve"> </w:t>
      </w:r>
      <w:r>
        <w:rPr>
          <w:color w:val="424242"/>
          <w:sz w:val="18"/>
        </w:rPr>
        <w:t>now,</w:t>
      </w:r>
      <w:r>
        <w:rPr>
          <w:color w:val="424242"/>
          <w:spacing w:val="-1"/>
          <w:sz w:val="18"/>
        </w:rPr>
        <w:t xml:space="preserve"> </w:t>
      </w:r>
      <w:r>
        <w:rPr>
          <w:color w:val="424242"/>
          <w:sz w:val="18"/>
        </w:rPr>
        <w:t>on</w:t>
      </w:r>
      <w:r>
        <w:rPr>
          <w:color w:val="424242"/>
          <w:spacing w:val="-1"/>
          <w:sz w:val="18"/>
        </w:rPr>
        <w:t xml:space="preserve"> </w:t>
      </w:r>
      <w:r>
        <w:rPr>
          <w:color w:val="424242"/>
          <w:sz w:val="18"/>
        </w:rPr>
        <w:t>a</w:t>
      </w:r>
      <w:r>
        <w:rPr>
          <w:color w:val="424242"/>
          <w:spacing w:val="-1"/>
          <w:sz w:val="18"/>
        </w:rPr>
        <w:t xml:space="preserve"> </w:t>
      </w:r>
      <w:r>
        <w:rPr>
          <w:color w:val="424242"/>
          <w:sz w:val="18"/>
        </w:rPr>
        <w:t>scale</w:t>
      </w:r>
      <w:r>
        <w:rPr>
          <w:color w:val="424242"/>
          <w:spacing w:val="-1"/>
          <w:sz w:val="18"/>
        </w:rPr>
        <w:t xml:space="preserve"> </w:t>
      </w:r>
      <w:r>
        <w:rPr>
          <w:color w:val="424242"/>
          <w:sz w:val="18"/>
        </w:rPr>
        <w:t>of</w:t>
      </w:r>
      <w:r>
        <w:rPr>
          <w:color w:val="424242"/>
          <w:spacing w:val="-1"/>
          <w:sz w:val="18"/>
        </w:rPr>
        <w:t xml:space="preserve"> </w:t>
      </w:r>
      <w:r>
        <w:rPr>
          <w:color w:val="424242"/>
          <w:sz w:val="18"/>
        </w:rPr>
        <w:t>0</w:t>
      </w:r>
      <w:r>
        <w:rPr>
          <w:color w:val="424242"/>
          <w:spacing w:val="-1"/>
          <w:sz w:val="18"/>
        </w:rPr>
        <w:t xml:space="preserve"> </w:t>
      </w:r>
      <w:r>
        <w:rPr>
          <w:color w:val="424242"/>
          <w:sz w:val="18"/>
        </w:rPr>
        <w:t>to</w:t>
      </w:r>
      <w:r>
        <w:rPr>
          <w:color w:val="424242"/>
          <w:spacing w:val="-1"/>
          <w:sz w:val="18"/>
        </w:rPr>
        <w:t xml:space="preserve"> </w:t>
      </w:r>
      <w:r>
        <w:rPr>
          <w:color w:val="424242"/>
          <w:sz w:val="18"/>
        </w:rPr>
        <w:t>10,</w:t>
      </w:r>
      <w:r>
        <w:rPr>
          <w:color w:val="424242"/>
          <w:spacing w:val="-1"/>
          <w:sz w:val="18"/>
        </w:rPr>
        <w:t xml:space="preserve"> </w:t>
      </w:r>
      <w:r>
        <w:rPr>
          <w:color w:val="424242"/>
          <w:sz w:val="18"/>
        </w:rPr>
        <w:t>how strong would you say the guilt is when you say “no” to your husband?</w:t>
      </w:r>
    </w:p>
    <w:p w14:paraId="6C7A787A" w14:textId="77777777" w:rsidR="00A765D5" w:rsidRDefault="00000000">
      <w:pPr>
        <w:spacing w:before="88"/>
        <w:ind w:left="425"/>
        <w:jc w:val="both"/>
        <w:rPr>
          <w:sz w:val="18"/>
        </w:rPr>
      </w:pPr>
      <w:r>
        <w:rPr>
          <w:b/>
          <w:color w:val="424242"/>
          <w:sz w:val="18"/>
        </w:rPr>
        <w:t xml:space="preserve">Tamara: </w:t>
      </w:r>
      <w:r>
        <w:rPr>
          <w:color w:val="424242"/>
          <w:sz w:val="18"/>
        </w:rPr>
        <w:t>I’d</w:t>
      </w:r>
      <w:r>
        <w:rPr>
          <w:color w:val="424242"/>
          <w:spacing w:val="-2"/>
          <w:sz w:val="18"/>
        </w:rPr>
        <w:t xml:space="preserve"> </w:t>
      </w:r>
      <w:r>
        <w:rPr>
          <w:color w:val="424242"/>
          <w:sz w:val="18"/>
        </w:rPr>
        <w:t>give</w:t>
      </w:r>
      <w:r>
        <w:rPr>
          <w:color w:val="424242"/>
          <w:spacing w:val="-1"/>
          <w:sz w:val="18"/>
        </w:rPr>
        <w:t xml:space="preserve"> </w:t>
      </w:r>
      <w:r>
        <w:rPr>
          <w:color w:val="424242"/>
          <w:sz w:val="18"/>
        </w:rPr>
        <w:t>it</w:t>
      </w:r>
      <w:r>
        <w:rPr>
          <w:color w:val="424242"/>
          <w:spacing w:val="-2"/>
          <w:sz w:val="18"/>
        </w:rPr>
        <w:t xml:space="preserve"> </w:t>
      </w:r>
      <w:r>
        <w:rPr>
          <w:color w:val="424242"/>
          <w:sz w:val="18"/>
        </w:rPr>
        <w:t>an</w:t>
      </w:r>
      <w:r>
        <w:rPr>
          <w:color w:val="424242"/>
          <w:spacing w:val="-1"/>
          <w:sz w:val="18"/>
        </w:rPr>
        <w:t xml:space="preserve"> </w:t>
      </w:r>
      <w:r>
        <w:rPr>
          <w:color w:val="424242"/>
          <w:spacing w:val="-7"/>
          <w:sz w:val="18"/>
        </w:rPr>
        <w:t>8.</w:t>
      </w:r>
    </w:p>
    <w:p w14:paraId="316CD848" w14:textId="77777777" w:rsidR="00A765D5" w:rsidRDefault="00000000">
      <w:pPr>
        <w:spacing w:before="111" w:line="264" w:lineRule="auto"/>
        <w:ind w:left="425" w:right="714"/>
        <w:rPr>
          <w:sz w:val="18"/>
        </w:rPr>
      </w:pPr>
      <w:r>
        <w:rPr>
          <w:b/>
          <w:color w:val="424242"/>
          <w:sz w:val="18"/>
        </w:rPr>
        <w:t>Counselor:</w:t>
      </w:r>
      <w:r>
        <w:rPr>
          <w:b/>
          <w:color w:val="424242"/>
          <w:spacing w:val="-2"/>
          <w:sz w:val="18"/>
        </w:rPr>
        <w:t xml:space="preserve"> </w:t>
      </w:r>
      <w:r>
        <w:rPr>
          <w:color w:val="424242"/>
          <w:sz w:val="18"/>
        </w:rPr>
        <w:t>Okay.</w:t>
      </w:r>
      <w:r>
        <w:rPr>
          <w:color w:val="424242"/>
          <w:spacing w:val="-4"/>
          <w:sz w:val="18"/>
        </w:rPr>
        <w:t xml:space="preserve"> </w:t>
      </w:r>
      <w:r>
        <w:rPr>
          <w:color w:val="424242"/>
          <w:sz w:val="18"/>
        </w:rPr>
        <w:t>That’s</w:t>
      </w:r>
      <w:r>
        <w:rPr>
          <w:color w:val="424242"/>
          <w:spacing w:val="-4"/>
          <w:sz w:val="18"/>
        </w:rPr>
        <w:t xml:space="preserve"> </w:t>
      </w:r>
      <w:r>
        <w:rPr>
          <w:color w:val="424242"/>
          <w:sz w:val="18"/>
        </w:rPr>
        <w:t>pretty</w:t>
      </w:r>
      <w:r>
        <w:rPr>
          <w:color w:val="424242"/>
          <w:spacing w:val="-4"/>
          <w:sz w:val="18"/>
        </w:rPr>
        <w:t xml:space="preserve"> </w:t>
      </w:r>
      <w:r>
        <w:rPr>
          <w:color w:val="424242"/>
          <w:sz w:val="18"/>
        </w:rPr>
        <w:t>high.</w:t>
      </w:r>
      <w:r>
        <w:rPr>
          <w:color w:val="424242"/>
          <w:spacing w:val="-4"/>
          <w:sz w:val="18"/>
        </w:rPr>
        <w:t xml:space="preserve"> </w:t>
      </w:r>
      <w:r>
        <w:rPr>
          <w:color w:val="424242"/>
          <w:sz w:val="18"/>
        </w:rPr>
        <w:t>I</w:t>
      </w:r>
      <w:r>
        <w:rPr>
          <w:color w:val="424242"/>
          <w:spacing w:val="-4"/>
          <w:sz w:val="18"/>
        </w:rPr>
        <w:t xml:space="preserve"> </w:t>
      </w:r>
      <w:r>
        <w:rPr>
          <w:color w:val="424242"/>
          <w:sz w:val="18"/>
        </w:rPr>
        <w:t>can</w:t>
      </w:r>
      <w:r>
        <w:rPr>
          <w:color w:val="424242"/>
          <w:spacing w:val="-4"/>
          <w:sz w:val="18"/>
        </w:rPr>
        <w:t xml:space="preserve"> </w:t>
      </w:r>
      <w:r>
        <w:rPr>
          <w:color w:val="424242"/>
          <w:sz w:val="18"/>
        </w:rPr>
        <w:t>appreciate</w:t>
      </w:r>
      <w:r>
        <w:rPr>
          <w:color w:val="424242"/>
          <w:spacing w:val="-4"/>
          <w:sz w:val="18"/>
        </w:rPr>
        <w:t xml:space="preserve"> </w:t>
      </w:r>
      <w:r>
        <w:rPr>
          <w:color w:val="424242"/>
          <w:sz w:val="18"/>
        </w:rPr>
        <w:t>how</w:t>
      </w:r>
      <w:r>
        <w:rPr>
          <w:color w:val="424242"/>
          <w:spacing w:val="-4"/>
          <w:sz w:val="18"/>
        </w:rPr>
        <w:t xml:space="preserve"> </w:t>
      </w:r>
      <w:r>
        <w:rPr>
          <w:color w:val="424242"/>
          <w:sz w:val="18"/>
        </w:rPr>
        <w:t>challenging</w:t>
      </w:r>
      <w:r>
        <w:rPr>
          <w:color w:val="424242"/>
          <w:spacing w:val="-4"/>
          <w:sz w:val="18"/>
        </w:rPr>
        <w:t xml:space="preserve"> </w:t>
      </w:r>
      <w:r>
        <w:rPr>
          <w:color w:val="424242"/>
          <w:sz w:val="18"/>
        </w:rPr>
        <w:t>this</w:t>
      </w:r>
      <w:r>
        <w:rPr>
          <w:color w:val="424242"/>
          <w:spacing w:val="-4"/>
          <w:sz w:val="18"/>
        </w:rPr>
        <w:t xml:space="preserve"> </w:t>
      </w:r>
      <w:r>
        <w:rPr>
          <w:color w:val="424242"/>
          <w:sz w:val="18"/>
        </w:rPr>
        <w:t>is</w:t>
      </w:r>
      <w:r>
        <w:rPr>
          <w:color w:val="424242"/>
          <w:spacing w:val="-4"/>
          <w:sz w:val="18"/>
        </w:rPr>
        <w:t xml:space="preserve"> </w:t>
      </w:r>
      <w:r>
        <w:rPr>
          <w:color w:val="424242"/>
          <w:sz w:val="18"/>
        </w:rPr>
        <w:t>for</w:t>
      </w:r>
      <w:r>
        <w:rPr>
          <w:color w:val="424242"/>
          <w:spacing w:val="-4"/>
          <w:sz w:val="18"/>
        </w:rPr>
        <w:t xml:space="preserve"> </w:t>
      </w:r>
      <w:r>
        <w:rPr>
          <w:color w:val="424242"/>
          <w:sz w:val="18"/>
        </w:rPr>
        <w:t>you.</w:t>
      </w:r>
      <w:r>
        <w:rPr>
          <w:color w:val="424242"/>
          <w:spacing w:val="-4"/>
          <w:sz w:val="18"/>
        </w:rPr>
        <w:t xml:space="preserve"> </w:t>
      </w:r>
      <w:r>
        <w:rPr>
          <w:color w:val="424242"/>
          <w:sz w:val="18"/>
        </w:rPr>
        <w:t>Sometimes</w:t>
      </w:r>
      <w:r>
        <w:rPr>
          <w:color w:val="424242"/>
          <w:spacing w:val="-4"/>
          <w:sz w:val="18"/>
        </w:rPr>
        <w:t xml:space="preserve"> </w:t>
      </w:r>
      <w:r>
        <w:rPr>
          <w:color w:val="424242"/>
          <w:sz w:val="18"/>
        </w:rPr>
        <w:t>it</w:t>
      </w:r>
      <w:r>
        <w:rPr>
          <w:color w:val="424242"/>
          <w:spacing w:val="-4"/>
          <w:sz w:val="18"/>
        </w:rPr>
        <w:t xml:space="preserve"> </w:t>
      </w:r>
      <w:r>
        <w:rPr>
          <w:color w:val="424242"/>
          <w:sz w:val="18"/>
        </w:rPr>
        <w:t>can help to remember that we are saying “no” to a drink or a drug, not to a person. When you say “no” to</w:t>
      </w:r>
      <w:r>
        <w:rPr>
          <w:color w:val="424242"/>
          <w:spacing w:val="40"/>
          <w:sz w:val="18"/>
        </w:rPr>
        <w:t xml:space="preserve"> </w:t>
      </w:r>
      <w:r>
        <w:rPr>
          <w:color w:val="424242"/>
          <w:sz w:val="18"/>
        </w:rPr>
        <w:t>a drink or a drug, you are saying “yes” to yourself—saying “yes” to something you value or a dream or aspiration. Tamara, I’m wondering if any of these ideas are helpful.</w:t>
      </w:r>
    </w:p>
    <w:p w14:paraId="37B214A7" w14:textId="77777777" w:rsidR="00A765D5" w:rsidRDefault="00000000">
      <w:pPr>
        <w:spacing w:before="87"/>
        <w:ind w:left="425"/>
        <w:rPr>
          <w:sz w:val="18"/>
        </w:rPr>
      </w:pPr>
      <w:r>
        <w:rPr>
          <w:b/>
          <w:color w:val="424242"/>
          <w:sz w:val="18"/>
        </w:rPr>
        <w:t xml:space="preserve">Tamara: </w:t>
      </w:r>
      <w:r>
        <w:rPr>
          <w:color w:val="424242"/>
          <w:sz w:val="18"/>
        </w:rPr>
        <w:t>Yes!</w:t>
      </w:r>
      <w:r>
        <w:rPr>
          <w:color w:val="424242"/>
          <w:spacing w:val="-1"/>
          <w:sz w:val="18"/>
        </w:rPr>
        <w:t xml:space="preserve"> </w:t>
      </w:r>
      <w:r>
        <w:rPr>
          <w:color w:val="424242"/>
          <w:sz w:val="18"/>
        </w:rPr>
        <w:t>I</w:t>
      </w:r>
      <w:r>
        <w:rPr>
          <w:color w:val="424242"/>
          <w:spacing w:val="-2"/>
          <w:sz w:val="18"/>
        </w:rPr>
        <w:t xml:space="preserve"> </w:t>
      </w:r>
      <w:r>
        <w:rPr>
          <w:color w:val="424242"/>
          <w:sz w:val="18"/>
        </w:rPr>
        <w:t>really</w:t>
      </w:r>
      <w:r>
        <w:rPr>
          <w:color w:val="424242"/>
          <w:spacing w:val="-1"/>
          <w:sz w:val="18"/>
        </w:rPr>
        <w:t xml:space="preserve"> </w:t>
      </w:r>
      <w:r>
        <w:rPr>
          <w:color w:val="424242"/>
          <w:sz w:val="18"/>
        </w:rPr>
        <w:t>like</w:t>
      </w:r>
      <w:r>
        <w:rPr>
          <w:color w:val="424242"/>
          <w:spacing w:val="-1"/>
          <w:sz w:val="18"/>
        </w:rPr>
        <w:t xml:space="preserve"> </w:t>
      </w:r>
      <w:r>
        <w:rPr>
          <w:color w:val="424242"/>
          <w:sz w:val="18"/>
        </w:rPr>
        <w:t>the</w:t>
      </w:r>
      <w:r>
        <w:rPr>
          <w:color w:val="424242"/>
          <w:spacing w:val="-2"/>
          <w:sz w:val="18"/>
        </w:rPr>
        <w:t xml:space="preserve"> </w:t>
      </w:r>
      <w:r>
        <w:rPr>
          <w:color w:val="424242"/>
          <w:sz w:val="18"/>
        </w:rPr>
        <w:t>idea</w:t>
      </w:r>
      <w:r>
        <w:rPr>
          <w:color w:val="424242"/>
          <w:spacing w:val="-1"/>
          <w:sz w:val="18"/>
        </w:rPr>
        <w:t xml:space="preserve"> </w:t>
      </w:r>
      <w:r>
        <w:rPr>
          <w:color w:val="424242"/>
          <w:sz w:val="18"/>
        </w:rPr>
        <w:t>that</w:t>
      </w:r>
      <w:r>
        <w:rPr>
          <w:color w:val="424242"/>
          <w:spacing w:val="-2"/>
          <w:sz w:val="18"/>
        </w:rPr>
        <w:t xml:space="preserve"> </w:t>
      </w:r>
      <w:r>
        <w:rPr>
          <w:color w:val="424242"/>
          <w:sz w:val="18"/>
        </w:rPr>
        <w:t>saying</w:t>
      </w:r>
      <w:r>
        <w:rPr>
          <w:color w:val="424242"/>
          <w:spacing w:val="-1"/>
          <w:sz w:val="18"/>
        </w:rPr>
        <w:t xml:space="preserve"> </w:t>
      </w:r>
      <w:r>
        <w:rPr>
          <w:color w:val="424242"/>
          <w:sz w:val="18"/>
        </w:rPr>
        <w:t>“no”</w:t>
      </w:r>
      <w:r>
        <w:rPr>
          <w:color w:val="424242"/>
          <w:spacing w:val="-1"/>
          <w:sz w:val="18"/>
        </w:rPr>
        <w:t xml:space="preserve"> </w:t>
      </w:r>
      <w:r>
        <w:rPr>
          <w:color w:val="424242"/>
          <w:sz w:val="18"/>
        </w:rPr>
        <w:t>to</w:t>
      </w:r>
      <w:r>
        <w:rPr>
          <w:color w:val="424242"/>
          <w:spacing w:val="-2"/>
          <w:sz w:val="18"/>
        </w:rPr>
        <w:t xml:space="preserve"> </w:t>
      </w:r>
      <w:r>
        <w:rPr>
          <w:color w:val="424242"/>
          <w:sz w:val="18"/>
        </w:rPr>
        <w:t>a</w:t>
      </w:r>
      <w:r>
        <w:rPr>
          <w:color w:val="424242"/>
          <w:spacing w:val="-1"/>
          <w:sz w:val="18"/>
        </w:rPr>
        <w:t xml:space="preserve"> </w:t>
      </w:r>
      <w:r>
        <w:rPr>
          <w:color w:val="424242"/>
          <w:sz w:val="18"/>
        </w:rPr>
        <w:t>drink</w:t>
      </w:r>
      <w:r>
        <w:rPr>
          <w:color w:val="424242"/>
          <w:spacing w:val="-2"/>
          <w:sz w:val="18"/>
        </w:rPr>
        <w:t xml:space="preserve"> </w:t>
      </w:r>
      <w:r>
        <w:rPr>
          <w:color w:val="424242"/>
          <w:sz w:val="18"/>
        </w:rPr>
        <w:t>or</w:t>
      </w:r>
      <w:r>
        <w:rPr>
          <w:color w:val="424242"/>
          <w:spacing w:val="-1"/>
          <w:sz w:val="18"/>
        </w:rPr>
        <w:t xml:space="preserve"> </w:t>
      </w:r>
      <w:r>
        <w:rPr>
          <w:color w:val="424242"/>
          <w:sz w:val="18"/>
        </w:rPr>
        <w:t>drug</w:t>
      </w:r>
      <w:r>
        <w:rPr>
          <w:color w:val="424242"/>
          <w:spacing w:val="-1"/>
          <w:sz w:val="18"/>
        </w:rPr>
        <w:t xml:space="preserve"> </w:t>
      </w:r>
      <w:r>
        <w:rPr>
          <w:color w:val="424242"/>
          <w:sz w:val="18"/>
        </w:rPr>
        <w:t>is</w:t>
      </w:r>
      <w:r>
        <w:rPr>
          <w:color w:val="424242"/>
          <w:spacing w:val="-2"/>
          <w:sz w:val="18"/>
        </w:rPr>
        <w:t xml:space="preserve"> </w:t>
      </w:r>
      <w:r>
        <w:rPr>
          <w:color w:val="424242"/>
          <w:sz w:val="18"/>
        </w:rPr>
        <w:t>really</w:t>
      </w:r>
      <w:r>
        <w:rPr>
          <w:color w:val="424242"/>
          <w:spacing w:val="-1"/>
          <w:sz w:val="18"/>
        </w:rPr>
        <w:t xml:space="preserve"> </w:t>
      </w:r>
      <w:r>
        <w:rPr>
          <w:color w:val="424242"/>
          <w:sz w:val="18"/>
        </w:rPr>
        <w:t>saying</w:t>
      </w:r>
      <w:r>
        <w:rPr>
          <w:color w:val="424242"/>
          <w:spacing w:val="-2"/>
          <w:sz w:val="18"/>
        </w:rPr>
        <w:t xml:space="preserve"> </w:t>
      </w:r>
      <w:r>
        <w:rPr>
          <w:color w:val="424242"/>
          <w:sz w:val="18"/>
        </w:rPr>
        <w:t>“yes”</w:t>
      </w:r>
      <w:r>
        <w:rPr>
          <w:color w:val="424242"/>
          <w:spacing w:val="-1"/>
          <w:sz w:val="18"/>
        </w:rPr>
        <w:t xml:space="preserve"> </w:t>
      </w:r>
      <w:r>
        <w:rPr>
          <w:color w:val="424242"/>
          <w:sz w:val="18"/>
        </w:rPr>
        <w:t>to</w:t>
      </w:r>
      <w:r>
        <w:rPr>
          <w:color w:val="424242"/>
          <w:spacing w:val="-1"/>
          <w:sz w:val="18"/>
        </w:rPr>
        <w:t xml:space="preserve"> </w:t>
      </w:r>
      <w:r>
        <w:rPr>
          <w:color w:val="424242"/>
          <w:spacing w:val="-5"/>
          <w:sz w:val="18"/>
        </w:rPr>
        <w:t>me.</w:t>
      </w:r>
    </w:p>
    <w:p w14:paraId="45CF23FC" w14:textId="77777777" w:rsidR="00A765D5" w:rsidRDefault="00000000">
      <w:pPr>
        <w:spacing w:before="112"/>
        <w:ind w:left="425"/>
        <w:rPr>
          <w:sz w:val="18"/>
        </w:rPr>
      </w:pPr>
      <w:r>
        <w:rPr>
          <w:b/>
          <w:color w:val="424242"/>
          <w:sz w:val="18"/>
        </w:rPr>
        <w:t>Counselor:</w:t>
      </w:r>
      <w:r>
        <w:rPr>
          <w:b/>
          <w:color w:val="424242"/>
          <w:spacing w:val="-1"/>
          <w:sz w:val="18"/>
        </w:rPr>
        <w:t xml:space="preserve"> </w:t>
      </w:r>
      <w:r>
        <w:rPr>
          <w:color w:val="424242"/>
          <w:sz w:val="18"/>
        </w:rPr>
        <w:t>So</w:t>
      </w:r>
      <w:r>
        <w:rPr>
          <w:color w:val="424242"/>
          <w:spacing w:val="-3"/>
          <w:sz w:val="18"/>
        </w:rPr>
        <w:t xml:space="preserve"> </w:t>
      </w:r>
      <w:r>
        <w:rPr>
          <w:color w:val="424242"/>
          <w:sz w:val="18"/>
        </w:rPr>
        <w:t>Tamara,</w:t>
      </w:r>
      <w:r>
        <w:rPr>
          <w:color w:val="424242"/>
          <w:spacing w:val="-3"/>
          <w:sz w:val="18"/>
        </w:rPr>
        <w:t xml:space="preserve"> </w:t>
      </w:r>
      <w:r>
        <w:rPr>
          <w:color w:val="424242"/>
          <w:sz w:val="18"/>
        </w:rPr>
        <w:t>how’s</w:t>
      </w:r>
      <w:r>
        <w:rPr>
          <w:color w:val="424242"/>
          <w:spacing w:val="-3"/>
          <w:sz w:val="18"/>
        </w:rPr>
        <w:t xml:space="preserve"> </w:t>
      </w:r>
      <w:r>
        <w:rPr>
          <w:color w:val="424242"/>
          <w:sz w:val="18"/>
        </w:rPr>
        <w:t>the</w:t>
      </w:r>
      <w:r>
        <w:rPr>
          <w:color w:val="424242"/>
          <w:spacing w:val="-3"/>
          <w:sz w:val="18"/>
        </w:rPr>
        <w:t xml:space="preserve"> </w:t>
      </w:r>
      <w:r>
        <w:rPr>
          <w:color w:val="424242"/>
          <w:sz w:val="18"/>
        </w:rPr>
        <w:t>guilt</w:t>
      </w:r>
      <w:r>
        <w:rPr>
          <w:color w:val="424242"/>
          <w:spacing w:val="-3"/>
          <w:sz w:val="18"/>
        </w:rPr>
        <w:t xml:space="preserve"> </w:t>
      </w:r>
      <w:r>
        <w:rPr>
          <w:color w:val="424242"/>
          <w:sz w:val="18"/>
        </w:rPr>
        <w:t>right</w:t>
      </w:r>
      <w:r>
        <w:rPr>
          <w:color w:val="424242"/>
          <w:spacing w:val="-3"/>
          <w:sz w:val="18"/>
        </w:rPr>
        <w:t xml:space="preserve"> </w:t>
      </w:r>
      <w:r>
        <w:rPr>
          <w:color w:val="424242"/>
          <w:sz w:val="18"/>
        </w:rPr>
        <w:t>now</w:t>
      </w:r>
      <w:r>
        <w:rPr>
          <w:color w:val="424242"/>
          <w:spacing w:val="-3"/>
          <w:sz w:val="18"/>
        </w:rPr>
        <w:t xml:space="preserve"> </w:t>
      </w:r>
      <w:r>
        <w:rPr>
          <w:color w:val="424242"/>
          <w:sz w:val="18"/>
        </w:rPr>
        <w:t>on</w:t>
      </w:r>
      <w:r>
        <w:rPr>
          <w:color w:val="424242"/>
          <w:spacing w:val="-3"/>
          <w:sz w:val="18"/>
        </w:rPr>
        <w:t xml:space="preserve"> </w:t>
      </w:r>
      <w:r>
        <w:rPr>
          <w:color w:val="424242"/>
          <w:sz w:val="18"/>
        </w:rPr>
        <w:t>the</w:t>
      </w:r>
      <w:r>
        <w:rPr>
          <w:color w:val="424242"/>
          <w:spacing w:val="-3"/>
          <w:sz w:val="18"/>
        </w:rPr>
        <w:t xml:space="preserve"> </w:t>
      </w:r>
      <w:r>
        <w:rPr>
          <w:color w:val="424242"/>
          <w:sz w:val="18"/>
        </w:rPr>
        <w:t>same</w:t>
      </w:r>
      <w:r>
        <w:rPr>
          <w:color w:val="424242"/>
          <w:spacing w:val="-3"/>
          <w:sz w:val="18"/>
        </w:rPr>
        <w:t xml:space="preserve"> </w:t>
      </w:r>
      <w:r>
        <w:rPr>
          <w:color w:val="424242"/>
          <w:sz w:val="18"/>
        </w:rPr>
        <w:t>scale</w:t>
      </w:r>
      <w:r>
        <w:rPr>
          <w:color w:val="424242"/>
          <w:spacing w:val="-3"/>
          <w:sz w:val="18"/>
        </w:rPr>
        <w:t xml:space="preserve"> </w:t>
      </w:r>
      <w:r>
        <w:rPr>
          <w:color w:val="424242"/>
          <w:sz w:val="18"/>
        </w:rPr>
        <w:t>from</w:t>
      </w:r>
      <w:r>
        <w:rPr>
          <w:color w:val="424242"/>
          <w:spacing w:val="-3"/>
          <w:sz w:val="18"/>
        </w:rPr>
        <w:t xml:space="preserve"> </w:t>
      </w:r>
      <w:r>
        <w:rPr>
          <w:color w:val="424242"/>
          <w:sz w:val="18"/>
        </w:rPr>
        <w:t>0</w:t>
      </w:r>
      <w:r>
        <w:rPr>
          <w:color w:val="424242"/>
          <w:spacing w:val="-3"/>
          <w:sz w:val="18"/>
        </w:rPr>
        <w:t xml:space="preserve"> </w:t>
      </w:r>
      <w:r>
        <w:rPr>
          <w:color w:val="424242"/>
          <w:sz w:val="18"/>
        </w:rPr>
        <w:t>to</w:t>
      </w:r>
      <w:r>
        <w:rPr>
          <w:color w:val="424242"/>
          <w:spacing w:val="-2"/>
          <w:sz w:val="18"/>
        </w:rPr>
        <w:t xml:space="preserve"> </w:t>
      </w:r>
      <w:r>
        <w:rPr>
          <w:color w:val="424242"/>
          <w:spacing w:val="-5"/>
          <w:sz w:val="18"/>
        </w:rPr>
        <w:t>10?</w:t>
      </w:r>
    </w:p>
    <w:p w14:paraId="36A441CE" w14:textId="77777777" w:rsidR="00A765D5" w:rsidRDefault="00000000">
      <w:pPr>
        <w:spacing w:before="111"/>
        <w:ind w:left="425"/>
        <w:rPr>
          <w:sz w:val="18"/>
        </w:rPr>
      </w:pPr>
      <w:r>
        <w:rPr>
          <w:b/>
          <w:color w:val="424242"/>
          <w:sz w:val="18"/>
        </w:rPr>
        <w:t xml:space="preserve">Tamara: </w:t>
      </w:r>
      <w:r>
        <w:rPr>
          <w:color w:val="424242"/>
          <w:sz w:val="18"/>
        </w:rPr>
        <w:t>It’s</w:t>
      </w:r>
      <w:r>
        <w:rPr>
          <w:color w:val="424242"/>
          <w:spacing w:val="-2"/>
          <w:sz w:val="18"/>
        </w:rPr>
        <w:t xml:space="preserve"> </w:t>
      </w:r>
      <w:r>
        <w:rPr>
          <w:color w:val="424242"/>
          <w:sz w:val="18"/>
        </w:rPr>
        <w:t>not</w:t>
      </w:r>
      <w:r>
        <w:rPr>
          <w:color w:val="424242"/>
          <w:spacing w:val="-2"/>
          <w:sz w:val="18"/>
        </w:rPr>
        <w:t xml:space="preserve"> </w:t>
      </w:r>
      <w:r>
        <w:rPr>
          <w:color w:val="424242"/>
          <w:sz w:val="18"/>
        </w:rPr>
        <w:t>so</w:t>
      </w:r>
      <w:r>
        <w:rPr>
          <w:color w:val="424242"/>
          <w:spacing w:val="-2"/>
          <w:sz w:val="18"/>
        </w:rPr>
        <w:t xml:space="preserve"> </w:t>
      </w:r>
      <w:r>
        <w:rPr>
          <w:color w:val="424242"/>
          <w:sz w:val="18"/>
        </w:rPr>
        <w:t>bad.</w:t>
      </w:r>
      <w:r>
        <w:rPr>
          <w:color w:val="424242"/>
          <w:spacing w:val="-2"/>
          <w:sz w:val="18"/>
        </w:rPr>
        <w:t xml:space="preserve"> </w:t>
      </w:r>
      <w:r>
        <w:rPr>
          <w:color w:val="424242"/>
          <w:sz w:val="18"/>
        </w:rPr>
        <w:t>I’d</w:t>
      </w:r>
      <w:r>
        <w:rPr>
          <w:color w:val="424242"/>
          <w:spacing w:val="-1"/>
          <w:sz w:val="18"/>
        </w:rPr>
        <w:t xml:space="preserve"> </w:t>
      </w:r>
      <w:r>
        <w:rPr>
          <w:color w:val="424242"/>
          <w:sz w:val="18"/>
        </w:rPr>
        <w:t>say</w:t>
      </w:r>
      <w:r>
        <w:rPr>
          <w:color w:val="424242"/>
          <w:spacing w:val="-2"/>
          <w:sz w:val="18"/>
        </w:rPr>
        <w:t xml:space="preserve"> </w:t>
      </w:r>
      <w:r>
        <w:rPr>
          <w:color w:val="424242"/>
          <w:sz w:val="18"/>
        </w:rPr>
        <w:t>it’s</w:t>
      </w:r>
      <w:r>
        <w:rPr>
          <w:color w:val="424242"/>
          <w:spacing w:val="-2"/>
          <w:sz w:val="18"/>
        </w:rPr>
        <w:t xml:space="preserve"> </w:t>
      </w:r>
      <w:r>
        <w:rPr>
          <w:color w:val="424242"/>
          <w:sz w:val="18"/>
        </w:rPr>
        <w:t>more</w:t>
      </w:r>
      <w:r>
        <w:rPr>
          <w:color w:val="424242"/>
          <w:spacing w:val="-2"/>
          <w:sz w:val="18"/>
        </w:rPr>
        <w:t xml:space="preserve"> </w:t>
      </w:r>
      <w:r>
        <w:rPr>
          <w:color w:val="424242"/>
          <w:sz w:val="18"/>
        </w:rPr>
        <w:t>like</w:t>
      </w:r>
      <w:r>
        <w:rPr>
          <w:color w:val="424242"/>
          <w:spacing w:val="-2"/>
          <w:sz w:val="18"/>
        </w:rPr>
        <w:t xml:space="preserve"> </w:t>
      </w:r>
      <w:r>
        <w:rPr>
          <w:color w:val="424242"/>
          <w:sz w:val="18"/>
        </w:rPr>
        <w:t>a</w:t>
      </w:r>
      <w:r>
        <w:rPr>
          <w:color w:val="424242"/>
          <w:spacing w:val="-2"/>
          <w:sz w:val="18"/>
        </w:rPr>
        <w:t xml:space="preserve"> </w:t>
      </w:r>
      <w:r>
        <w:rPr>
          <w:color w:val="424242"/>
          <w:sz w:val="18"/>
        </w:rPr>
        <w:t>4</w:t>
      </w:r>
      <w:r>
        <w:rPr>
          <w:color w:val="424242"/>
          <w:spacing w:val="-1"/>
          <w:sz w:val="18"/>
        </w:rPr>
        <w:t xml:space="preserve"> </w:t>
      </w:r>
      <w:r>
        <w:rPr>
          <w:color w:val="424242"/>
          <w:spacing w:val="-4"/>
          <w:sz w:val="18"/>
        </w:rPr>
        <w:t>now.</w:t>
      </w:r>
    </w:p>
    <w:p w14:paraId="567D4BB5" w14:textId="77777777" w:rsidR="00A765D5" w:rsidRDefault="00000000">
      <w:pPr>
        <w:spacing w:before="111"/>
        <w:ind w:left="425"/>
        <w:jc w:val="both"/>
        <w:rPr>
          <w:sz w:val="18"/>
        </w:rPr>
      </w:pPr>
      <w:r>
        <w:rPr>
          <w:b/>
          <w:color w:val="424242"/>
          <w:sz w:val="18"/>
        </w:rPr>
        <w:t xml:space="preserve">Counselor: </w:t>
      </w:r>
      <w:r>
        <w:rPr>
          <w:color w:val="424242"/>
          <w:sz w:val="18"/>
        </w:rPr>
        <w:t>What</w:t>
      </w:r>
      <w:r>
        <w:rPr>
          <w:color w:val="424242"/>
          <w:spacing w:val="-1"/>
          <w:sz w:val="18"/>
        </w:rPr>
        <w:t xml:space="preserve"> </w:t>
      </w:r>
      <w:r>
        <w:rPr>
          <w:color w:val="424242"/>
          <w:sz w:val="18"/>
        </w:rPr>
        <w:t>helped</w:t>
      </w:r>
      <w:r>
        <w:rPr>
          <w:color w:val="424242"/>
          <w:spacing w:val="-1"/>
          <w:sz w:val="18"/>
        </w:rPr>
        <w:t xml:space="preserve"> </w:t>
      </w:r>
      <w:r>
        <w:rPr>
          <w:color w:val="424242"/>
          <w:sz w:val="18"/>
        </w:rPr>
        <w:t>you</w:t>
      </w:r>
      <w:r>
        <w:rPr>
          <w:color w:val="424242"/>
          <w:spacing w:val="-2"/>
          <w:sz w:val="18"/>
        </w:rPr>
        <w:t xml:space="preserve"> </w:t>
      </w:r>
      <w:r>
        <w:rPr>
          <w:color w:val="424242"/>
          <w:sz w:val="18"/>
        </w:rPr>
        <w:t>get</w:t>
      </w:r>
      <w:r>
        <w:rPr>
          <w:color w:val="424242"/>
          <w:spacing w:val="-1"/>
          <w:sz w:val="18"/>
        </w:rPr>
        <w:t xml:space="preserve"> </w:t>
      </w:r>
      <w:r>
        <w:rPr>
          <w:color w:val="424242"/>
          <w:sz w:val="18"/>
        </w:rPr>
        <w:t>from</w:t>
      </w:r>
      <w:r>
        <w:rPr>
          <w:color w:val="424242"/>
          <w:spacing w:val="-1"/>
          <w:sz w:val="18"/>
        </w:rPr>
        <w:t xml:space="preserve"> </w:t>
      </w:r>
      <w:r>
        <w:rPr>
          <w:color w:val="424242"/>
          <w:sz w:val="18"/>
        </w:rPr>
        <w:t>an</w:t>
      </w:r>
      <w:r>
        <w:rPr>
          <w:color w:val="424242"/>
          <w:spacing w:val="-1"/>
          <w:sz w:val="18"/>
        </w:rPr>
        <w:t xml:space="preserve"> </w:t>
      </w:r>
      <w:r>
        <w:rPr>
          <w:color w:val="424242"/>
          <w:sz w:val="18"/>
        </w:rPr>
        <w:t>8</w:t>
      </w:r>
      <w:r>
        <w:rPr>
          <w:color w:val="424242"/>
          <w:spacing w:val="-2"/>
          <w:sz w:val="18"/>
        </w:rPr>
        <w:t xml:space="preserve"> </w:t>
      </w:r>
      <w:r>
        <w:rPr>
          <w:color w:val="424242"/>
          <w:sz w:val="18"/>
        </w:rPr>
        <w:t>all</w:t>
      </w:r>
      <w:r>
        <w:rPr>
          <w:color w:val="424242"/>
          <w:spacing w:val="-1"/>
          <w:sz w:val="18"/>
        </w:rPr>
        <w:t xml:space="preserve"> </w:t>
      </w:r>
      <w:r>
        <w:rPr>
          <w:color w:val="424242"/>
          <w:sz w:val="18"/>
        </w:rPr>
        <w:t>the</w:t>
      </w:r>
      <w:r>
        <w:rPr>
          <w:color w:val="424242"/>
          <w:spacing w:val="-1"/>
          <w:sz w:val="18"/>
        </w:rPr>
        <w:t xml:space="preserve"> </w:t>
      </w:r>
      <w:r>
        <w:rPr>
          <w:color w:val="424242"/>
          <w:sz w:val="18"/>
        </w:rPr>
        <w:t>way</w:t>
      </w:r>
      <w:r>
        <w:rPr>
          <w:color w:val="424242"/>
          <w:spacing w:val="-2"/>
          <w:sz w:val="18"/>
        </w:rPr>
        <w:t xml:space="preserve"> </w:t>
      </w:r>
      <w:r>
        <w:rPr>
          <w:color w:val="424242"/>
          <w:sz w:val="18"/>
        </w:rPr>
        <w:t>down</w:t>
      </w:r>
      <w:r>
        <w:rPr>
          <w:color w:val="424242"/>
          <w:spacing w:val="-1"/>
          <w:sz w:val="18"/>
        </w:rPr>
        <w:t xml:space="preserve"> </w:t>
      </w:r>
      <w:r>
        <w:rPr>
          <w:color w:val="424242"/>
          <w:sz w:val="18"/>
        </w:rPr>
        <w:t>to</w:t>
      </w:r>
      <w:r>
        <w:rPr>
          <w:color w:val="424242"/>
          <w:spacing w:val="-1"/>
          <w:sz w:val="18"/>
        </w:rPr>
        <w:t xml:space="preserve"> </w:t>
      </w:r>
      <w:r>
        <w:rPr>
          <w:color w:val="424242"/>
          <w:sz w:val="18"/>
        </w:rPr>
        <w:t>a</w:t>
      </w:r>
      <w:r>
        <w:rPr>
          <w:color w:val="424242"/>
          <w:spacing w:val="-1"/>
          <w:sz w:val="18"/>
        </w:rPr>
        <w:t xml:space="preserve"> </w:t>
      </w:r>
      <w:r>
        <w:rPr>
          <w:color w:val="424242"/>
          <w:spacing w:val="-5"/>
          <w:sz w:val="18"/>
        </w:rPr>
        <w:t>4?</w:t>
      </w:r>
    </w:p>
    <w:p w14:paraId="1FCE50B9" w14:textId="77777777" w:rsidR="00A765D5" w:rsidRDefault="00000000">
      <w:pPr>
        <w:spacing w:before="111" w:line="264" w:lineRule="auto"/>
        <w:ind w:left="425" w:right="537"/>
        <w:jc w:val="both"/>
        <w:rPr>
          <w:sz w:val="18"/>
        </w:rPr>
      </w:pPr>
      <w:r>
        <w:rPr>
          <w:b/>
          <w:color w:val="424242"/>
          <w:sz w:val="18"/>
        </w:rPr>
        <w:t>Tamara:</w:t>
      </w:r>
      <w:r>
        <w:rPr>
          <w:b/>
          <w:color w:val="424242"/>
          <w:spacing w:val="-1"/>
          <w:sz w:val="18"/>
        </w:rPr>
        <w:t xml:space="preserve"> </w:t>
      </w:r>
      <w:r>
        <w:rPr>
          <w:color w:val="424242"/>
          <w:sz w:val="18"/>
        </w:rPr>
        <w:t>I</w:t>
      </w:r>
      <w:r>
        <w:rPr>
          <w:color w:val="424242"/>
          <w:spacing w:val="-3"/>
          <w:sz w:val="18"/>
        </w:rPr>
        <w:t xml:space="preserve"> </w:t>
      </w:r>
      <w:r>
        <w:rPr>
          <w:color w:val="424242"/>
          <w:sz w:val="18"/>
        </w:rPr>
        <w:t>think</w:t>
      </w:r>
      <w:r>
        <w:rPr>
          <w:color w:val="424242"/>
          <w:spacing w:val="-3"/>
          <w:sz w:val="18"/>
        </w:rPr>
        <w:t xml:space="preserve"> </w:t>
      </w:r>
      <w:r>
        <w:rPr>
          <w:color w:val="424242"/>
          <w:sz w:val="18"/>
        </w:rPr>
        <w:t>I</w:t>
      </w:r>
      <w:r>
        <w:rPr>
          <w:color w:val="424242"/>
          <w:spacing w:val="-3"/>
          <w:sz w:val="18"/>
        </w:rPr>
        <w:t xml:space="preserve"> </w:t>
      </w:r>
      <w:r>
        <w:rPr>
          <w:color w:val="424242"/>
          <w:sz w:val="18"/>
        </w:rPr>
        <w:t>can</w:t>
      </w:r>
      <w:r>
        <w:rPr>
          <w:color w:val="424242"/>
          <w:spacing w:val="-3"/>
          <w:sz w:val="18"/>
        </w:rPr>
        <w:t xml:space="preserve"> </w:t>
      </w:r>
      <w:r>
        <w:rPr>
          <w:color w:val="424242"/>
          <w:sz w:val="18"/>
        </w:rPr>
        <w:t>handle</w:t>
      </w:r>
      <w:r>
        <w:rPr>
          <w:color w:val="424242"/>
          <w:spacing w:val="-3"/>
          <w:sz w:val="18"/>
        </w:rPr>
        <w:t xml:space="preserve"> </w:t>
      </w:r>
      <w:r>
        <w:rPr>
          <w:color w:val="424242"/>
          <w:sz w:val="18"/>
        </w:rPr>
        <w:t>feeling</w:t>
      </w:r>
      <w:r>
        <w:rPr>
          <w:color w:val="424242"/>
          <w:spacing w:val="-3"/>
          <w:sz w:val="18"/>
        </w:rPr>
        <w:t xml:space="preserve"> </w:t>
      </w:r>
      <w:r>
        <w:rPr>
          <w:color w:val="424242"/>
          <w:sz w:val="18"/>
        </w:rPr>
        <w:t>a</w:t>
      </w:r>
      <w:r>
        <w:rPr>
          <w:color w:val="424242"/>
          <w:spacing w:val="-3"/>
          <w:sz w:val="18"/>
        </w:rPr>
        <w:t xml:space="preserve"> </w:t>
      </w:r>
      <w:r>
        <w:rPr>
          <w:color w:val="424242"/>
          <w:sz w:val="18"/>
        </w:rPr>
        <w:t>little</w:t>
      </w:r>
      <w:r>
        <w:rPr>
          <w:color w:val="424242"/>
          <w:spacing w:val="-3"/>
          <w:sz w:val="18"/>
        </w:rPr>
        <w:t xml:space="preserve"> </w:t>
      </w:r>
      <w:r>
        <w:rPr>
          <w:color w:val="424242"/>
          <w:sz w:val="18"/>
        </w:rPr>
        <w:t>guilty</w:t>
      </w:r>
      <w:r>
        <w:rPr>
          <w:color w:val="424242"/>
          <w:spacing w:val="-3"/>
          <w:sz w:val="18"/>
        </w:rPr>
        <w:t xml:space="preserve"> </w:t>
      </w:r>
      <w:r>
        <w:rPr>
          <w:color w:val="424242"/>
          <w:sz w:val="18"/>
        </w:rPr>
        <w:t>if</w:t>
      </w:r>
      <w:r>
        <w:rPr>
          <w:color w:val="424242"/>
          <w:spacing w:val="-3"/>
          <w:sz w:val="18"/>
        </w:rPr>
        <w:t xml:space="preserve"> </w:t>
      </w:r>
      <w:r>
        <w:rPr>
          <w:color w:val="424242"/>
          <w:sz w:val="18"/>
        </w:rPr>
        <w:t>I</w:t>
      </w:r>
      <w:r>
        <w:rPr>
          <w:color w:val="424242"/>
          <w:spacing w:val="-3"/>
          <w:sz w:val="18"/>
        </w:rPr>
        <w:t xml:space="preserve"> </w:t>
      </w:r>
      <w:r>
        <w:rPr>
          <w:color w:val="424242"/>
          <w:sz w:val="18"/>
        </w:rPr>
        <w:t>disappoint</w:t>
      </w:r>
      <w:r>
        <w:rPr>
          <w:color w:val="424242"/>
          <w:spacing w:val="-3"/>
          <w:sz w:val="18"/>
        </w:rPr>
        <w:t xml:space="preserve"> </w:t>
      </w:r>
      <w:r>
        <w:rPr>
          <w:color w:val="424242"/>
          <w:sz w:val="18"/>
        </w:rPr>
        <w:t>my</w:t>
      </w:r>
      <w:r>
        <w:rPr>
          <w:color w:val="424242"/>
          <w:spacing w:val="-3"/>
          <w:sz w:val="18"/>
        </w:rPr>
        <w:t xml:space="preserve"> </w:t>
      </w:r>
      <w:r>
        <w:rPr>
          <w:color w:val="424242"/>
          <w:sz w:val="18"/>
        </w:rPr>
        <w:t>husband.</w:t>
      </w:r>
      <w:r>
        <w:rPr>
          <w:color w:val="424242"/>
          <w:spacing w:val="-3"/>
          <w:sz w:val="18"/>
        </w:rPr>
        <w:t xml:space="preserve"> </w:t>
      </w:r>
      <w:r>
        <w:rPr>
          <w:color w:val="424242"/>
          <w:sz w:val="18"/>
        </w:rPr>
        <w:t>That’s</w:t>
      </w:r>
      <w:r>
        <w:rPr>
          <w:color w:val="424242"/>
          <w:spacing w:val="-3"/>
          <w:sz w:val="18"/>
        </w:rPr>
        <w:t xml:space="preserve"> </w:t>
      </w:r>
      <w:r>
        <w:rPr>
          <w:color w:val="424242"/>
          <w:sz w:val="18"/>
        </w:rPr>
        <w:t>a</w:t>
      </w:r>
      <w:r>
        <w:rPr>
          <w:color w:val="424242"/>
          <w:spacing w:val="-3"/>
          <w:sz w:val="18"/>
        </w:rPr>
        <w:t xml:space="preserve"> </w:t>
      </w:r>
      <w:r>
        <w:rPr>
          <w:color w:val="424242"/>
          <w:sz w:val="18"/>
        </w:rPr>
        <w:t>lot</w:t>
      </w:r>
      <w:r>
        <w:rPr>
          <w:color w:val="424242"/>
          <w:spacing w:val="-3"/>
          <w:sz w:val="18"/>
        </w:rPr>
        <w:t xml:space="preserve"> </w:t>
      </w:r>
      <w:r>
        <w:rPr>
          <w:color w:val="424242"/>
          <w:sz w:val="18"/>
        </w:rPr>
        <w:t>easier</w:t>
      </w:r>
      <w:r>
        <w:rPr>
          <w:color w:val="424242"/>
          <w:spacing w:val="-3"/>
          <w:sz w:val="18"/>
        </w:rPr>
        <w:t xml:space="preserve"> </w:t>
      </w:r>
      <w:r>
        <w:rPr>
          <w:color w:val="424242"/>
          <w:sz w:val="18"/>
        </w:rPr>
        <w:t>than</w:t>
      </w:r>
      <w:r>
        <w:rPr>
          <w:color w:val="424242"/>
          <w:spacing w:val="-3"/>
          <w:sz w:val="18"/>
        </w:rPr>
        <w:t xml:space="preserve"> </w:t>
      </w:r>
      <w:r>
        <w:rPr>
          <w:color w:val="424242"/>
          <w:sz w:val="18"/>
        </w:rPr>
        <w:t>the disgust</w:t>
      </w:r>
      <w:r>
        <w:rPr>
          <w:color w:val="424242"/>
          <w:spacing w:val="-2"/>
          <w:sz w:val="18"/>
        </w:rPr>
        <w:t xml:space="preserve"> </w:t>
      </w:r>
      <w:r>
        <w:rPr>
          <w:color w:val="424242"/>
          <w:sz w:val="18"/>
        </w:rPr>
        <w:t>I</w:t>
      </w:r>
      <w:r>
        <w:rPr>
          <w:color w:val="424242"/>
          <w:spacing w:val="-2"/>
          <w:sz w:val="18"/>
        </w:rPr>
        <w:t xml:space="preserve"> </w:t>
      </w:r>
      <w:r>
        <w:rPr>
          <w:color w:val="424242"/>
          <w:sz w:val="18"/>
        </w:rPr>
        <w:t>feel</w:t>
      </w:r>
      <w:r>
        <w:rPr>
          <w:color w:val="424242"/>
          <w:spacing w:val="-2"/>
          <w:sz w:val="18"/>
        </w:rPr>
        <w:t xml:space="preserve"> </w:t>
      </w:r>
      <w:r>
        <w:rPr>
          <w:color w:val="424242"/>
          <w:sz w:val="18"/>
        </w:rPr>
        <w:t>when</w:t>
      </w:r>
      <w:r>
        <w:rPr>
          <w:color w:val="424242"/>
          <w:spacing w:val="-2"/>
          <w:sz w:val="18"/>
        </w:rPr>
        <w:t xml:space="preserve"> </w:t>
      </w:r>
      <w:r>
        <w:rPr>
          <w:color w:val="424242"/>
          <w:sz w:val="18"/>
        </w:rPr>
        <w:t>I</w:t>
      </w:r>
      <w:r>
        <w:rPr>
          <w:color w:val="424242"/>
          <w:spacing w:val="-2"/>
          <w:sz w:val="18"/>
        </w:rPr>
        <w:t xml:space="preserve"> </w:t>
      </w:r>
      <w:r>
        <w:rPr>
          <w:color w:val="424242"/>
          <w:sz w:val="18"/>
        </w:rPr>
        <w:t>think</w:t>
      </w:r>
      <w:r>
        <w:rPr>
          <w:color w:val="424242"/>
          <w:spacing w:val="-2"/>
          <w:sz w:val="18"/>
        </w:rPr>
        <w:t xml:space="preserve"> </w:t>
      </w:r>
      <w:r>
        <w:rPr>
          <w:color w:val="424242"/>
          <w:sz w:val="18"/>
        </w:rPr>
        <w:t>about</w:t>
      </w:r>
      <w:r>
        <w:rPr>
          <w:color w:val="424242"/>
          <w:spacing w:val="-2"/>
          <w:sz w:val="18"/>
        </w:rPr>
        <w:t xml:space="preserve"> </w:t>
      </w:r>
      <w:r>
        <w:rPr>
          <w:color w:val="424242"/>
          <w:sz w:val="18"/>
        </w:rPr>
        <w:t>how</w:t>
      </w:r>
      <w:r>
        <w:rPr>
          <w:color w:val="424242"/>
          <w:spacing w:val="-2"/>
          <w:sz w:val="18"/>
        </w:rPr>
        <w:t xml:space="preserve"> </w:t>
      </w:r>
      <w:r>
        <w:rPr>
          <w:color w:val="424242"/>
          <w:sz w:val="18"/>
        </w:rPr>
        <w:t>awful</w:t>
      </w:r>
      <w:r>
        <w:rPr>
          <w:color w:val="424242"/>
          <w:spacing w:val="-2"/>
          <w:sz w:val="18"/>
        </w:rPr>
        <w:t xml:space="preserve"> </w:t>
      </w:r>
      <w:r>
        <w:rPr>
          <w:color w:val="424242"/>
          <w:sz w:val="18"/>
        </w:rPr>
        <w:t>it’ll</w:t>
      </w:r>
      <w:r>
        <w:rPr>
          <w:color w:val="424242"/>
          <w:spacing w:val="-2"/>
          <w:sz w:val="18"/>
        </w:rPr>
        <w:t xml:space="preserve"> </w:t>
      </w:r>
      <w:r>
        <w:rPr>
          <w:color w:val="424242"/>
          <w:sz w:val="18"/>
        </w:rPr>
        <w:t>be</w:t>
      </w:r>
      <w:r>
        <w:rPr>
          <w:color w:val="424242"/>
          <w:spacing w:val="-2"/>
          <w:sz w:val="18"/>
        </w:rPr>
        <w:t xml:space="preserve"> </w:t>
      </w:r>
      <w:r>
        <w:rPr>
          <w:color w:val="424242"/>
          <w:sz w:val="18"/>
        </w:rPr>
        <w:t>for</w:t>
      </w:r>
      <w:r>
        <w:rPr>
          <w:color w:val="424242"/>
          <w:spacing w:val="-2"/>
          <w:sz w:val="18"/>
        </w:rPr>
        <w:t xml:space="preserve"> </w:t>
      </w:r>
      <w:r>
        <w:rPr>
          <w:color w:val="424242"/>
          <w:sz w:val="18"/>
        </w:rPr>
        <w:t>my</w:t>
      </w:r>
      <w:r>
        <w:rPr>
          <w:color w:val="424242"/>
          <w:spacing w:val="-2"/>
          <w:sz w:val="18"/>
        </w:rPr>
        <w:t xml:space="preserve"> </w:t>
      </w:r>
      <w:r>
        <w:rPr>
          <w:color w:val="424242"/>
          <w:sz w:val="18"/>
        </w:rPr>
        <w:t>kids</w:t>
      </w:r>
      <w:r>
        <w:rPr>
          <w:color w:val="424242"/>
          <w:spacing w:val="-2"/>
          <w:sz w:val="18"/>
        </w:rPr>
        <w:t xml:space="preserve"> </w:t>
      </w:r>
      <w:r>
        <w:rPr>
          <w:color w:val="424242"/>
          <w:sz w:val="18"/>
        </w:rPr>
        <w:t>if</w:t>
      </w:r>
      <w:r>
        <w:rPr>
          <w:color w:val="424242"/>
          <w:spacing w:val="-2"/>
          <w:sz w:val="18"/>
        </w:rPr>
        <w:t xml:space="preserve"> </w:t>
      </w:r>
      <w:r>
        <w:rPr>
          <w:color w:val="424242"/>
          <w:sz w:val="18"/>
        </w:rPr>
        <w:t>I</w:t>
      </w:r>
      <w:r>
        <w:rPr>
          <w:color w:val="424242"/>
          <w:spacing w:val="-2"/>
          <w:sz w:val="18"/>
        </w:rPr>
        <w:t xml:space="preserve"> </w:t>
      </w:r>
      <w:r>
        <w:rPr>
          <w:color w:val="424242"/>
          <w:sz w:val="18"/>
        </w:rPr>
        <w:t>get</w:t>
      </w:r>
      <w:r>
        <w:rPr>
          <w:color w:val="424242"/>
          <w:spacing w:val="-2"/>
          <w:sz w:val="18"/>
        </w:rPr>
        <w:t xml:space="preserve"> </w:t>
      </w:r>
      <w:r>
        <w:rPr>
          <w:color w:val="424242"/>
          <w:sz w:val="18"/>
        </w:rPr>
        <w:t>drunk</w:t>
      </w:r>
      <w:r>
        <w:rPr>
          <w:color w:val="424242"/>
          <w:spacing w:val="-2"/>
          <w:sz w:val="18"/>
        </w:rPr>
        <w:t xml:space="preserve"> </w:t>
      </w:r>
      <w:r>
        <w:rPr>
          <w:color w:val="424242"/>
          <w:sz w:val="18"/>
        </w:rPr>
        <w:t>again.</w:t>
      </w:r>
      <w:r>
        <w:rPr>
          <w:color w:val="424242"/>
          <w:spacing w:val="-2"/>
          <w:sz w:val="18"/>
        </w:rPr>
        <w:t xml:space="preserve"> </w:t>
      </w:r>
      <w:r>
        <w:rPr>
          <w:color w:val="424242"/>
          <w:sz w:val="18"/>
        </w:rPr>
        <w:t>I</w:t>
      </w:r>
      <w:r>
        <w:rPr>
          <w:color w:val="424242"/>
          <w:spacing w:val="-2"/>
          <w:sz w:val="18"/>
        </w:rPr>
        <w:t xml:space="preserve"> </w:t>
      </w:r>
      <w:r>
        <w:rPr>
          <w:color w:val="424242"/>
          <w:sz w:val="18"/>
        </w:rPr>
        <w:t>want</w:t>
      </w:r>
      <w:r>
        <w:rPr>
          <w:color w:val="424242"/>
          <w:spacing w:val="-2"/>
          <w:sz w:val="18"/>
        </w:rPr>
        <w:t xml:space="preserve"> </w:t>
      </w:r>
      <w:r>
        <w:rPr>
          <w:color w:val="424242"/>
          <w:sz w:val="18"/>
        </w:rPr>
        <w:t>them</w:t>
      </w:r>
      <w:r>
        <w:rPr>
          <w:color w:val="424242"/>
          <w:spacing w:val="-2"/>
          <w:sz w:val="18"/>
        </w:rPr>
        <w:t xml:space="preserve"> </w:t>
      </w:r>
      <w:r>
        <w:rPr>
          <w:color w:val="424242"/>
          <w:sz w:val="18"/>
        </w:rPr>
        <w:t>to</w:t>
      </w:r>
      <w:r>
        <w:rPr>
          <w:color w:val="424242"/>
          <w:spacing w:val="-2"/>
          <w:sz w:val="18"/>
        </w:rPr>
        <w:t xml:space="preserve"> </w:t>
      </w:r>
      <w:r>
        <w:rPr>
          <w:color w:val="424242"/>
          <w:sz w:val="18"/>
        </w:rPr>
        <w:t>have</w:t>
      </w:r>
      <w:r>
        <w:rPr>
          <w:color w:val="424242"/>
          <w:spacing w:val="-2"/>
          <w:sz w:val="18"/>
        </w:rPr>
        <w:t xml:space="preserve"> </w:t>
      </w:r>
      <w:r>
        <w:rPr>
          <w:color w:val="424242"/>
          <w:sz w:val="18"/>
        </w:rPr>
        <w:t>a better life than I had growing up with my mom, who also had alcohol-related problems.</w:t>
      </w:r>
    </w:p>
    <w:p w14:paraId="48FB873F" w14:textId="77777777" w:rsidR="00A765D5" w:rsidRDefault="00000000">
      <w:pPr>
        <w:spacing w:before="88" w:line="264" w:lineRule="auto"/>
        <w:ind w:left="425" w:right="517"/>
        <w:rPr>
          <w:sz w:val="18"/>
        </w:rPr>
      </w:pPr>
      <w:r>
        <w:rPr>
          <w:b/>
          <w:color w:val="424242"/>
          <w:sz w:val="18"/>
        </w:rPr>
        <w:t>Counselor:</w:t>
      </w:r>
      <w:r>
        <w:rPr>
          <w:b/>
          <w:color w:val="424242"/>
          <w:spacing w:val="-2"/>
          <w:sz w:val="18"/>
        </w:rPr>
        <w:t xml:space="preserve"> </w:t>
      </w:r>
      <w:r>
        <w:rPr>
          <w:color w:val="424242"/>
          <w:sz w:val="18"/>
        </w:rPr>
        <w:t>Tamara,</w:t>
      </w:r>
      <w:r>
        <w:rPr>
          <w:color w:val="424242"/>
          <w:spacing w:val="-2"/>
          <w:sz w:val="18"/>
        </w:rPr>
        <w:t xml:space="preserve"> </w:t>
      </w:r>
      <w:r>
        <w:rPr>
          <w:color w:val="424242"/>
          <w:sz w:val="18"/>
        </w:rPr>
        <w:t>we’re</w:t>
      </w:r>
      <w:r>
        <w:rPr>
          <w:color w:val="424242"/>
          <w:spacing w:val="-2"/>
          <w:sz w:val="18"/>
        </w:rPr>
        <w:t xml:space="preserve"> </w:t>
      </w:r>
      <w:r>
        <w:rPr>
          <w:color w:val="424242"/>
          <w:sz w:val="18"/>
        </w:rPr>
        <w:t>at</w:t>
      </w:r>
      <w:r>
        <w:rPr>
          <w:color w:val="424242"/>
          <w:spacing w:val="-2"/>
          <w:sz w:val="18"/>
        </w:rPr>
        <w:t xml:space="preserve"> </w:t>
      </w:r>
      <w:r>
        <w:rPr>
          <w:color w:val="424242"/>
          <w:sz w:val="18"/>
        </w:rPr>
        <w:t>home</w:t>
      </w:r>
      <w:r>
        <w:rPr>
          <w:color w:val="424242"/>
          <w:spacing w:val="-2"/>
          <w:sz w:val="18"/>
        </w:rPr>
        <w:t xml:space="preserve"> </w:t>
      </w:r>
      <w:r>
        <w:rPr>
          <w:color w:val="424242"/>
          <w:sz w:val="18"/>
        </w:rPr>
        <w:t>at</w:t>
      </w:r>
      <w:r>
        <w:rPr>
          <w:color w:val="424242"/>
          <w:spacing w:val="-2"/>
          <w:sz w:val="18"/>
        </w:rPr>
        <w:t xml:space="preserve"> </w:t>
      </w:r>
      <w:r>
        <w:rPr>
          <w:color w:val="424242"/>
          <w:sz w:val="18"/>
        </w:rPr>
        <w:t>dinner.</w:t>
      </w:r>
      <w:r>
        <w:rPr>
          <w:color w:val="424242"/>
          <w:spacing w:val="-2"/>
          <w:sz w:val="18"/>
        </w:rPr>
        <w:t xml:space="preserve"> </w:t>
      </w:r>
      <w:r>
        <w:rPr>
          <w:color w:val="424242"/>
          <w:sz w:val="18"/>
        </w:rPr>
        <w:t>I</w:t>
      </w:r>
      <w:r>
        <w:rPr>
          <w:color w:val="424242"/>
          <w:spacing w:val="-2"/>
          <w:sz w:val="18"/>
        </w:rPr>
        <w:t xml:space="preserve"> </w:t>
      </w:r>
      <w:r>
        <w:rPr>
          <w:color w:val="424242"/>
          <w:sz w:val="18"/>
        </w:rPr>
        <w:t>want</w:t>
      </w:r>
      <w:r>
        <w:rPr>
          <w:color w:val="424242"/>
          <w:spacing w:val="-2"/>
          <w:sz w:val="18"/>
        </w:rPr>
        <w:t xml:space="preserve"> </w:t>
      </w:r>
      <w:r>
        <w:rPr>
          <w:color w:val="424242"/>
          <w:sz w:val="18"/>
        </w:rPr>
        <w:t>you</w:t>
      </w:r>
      <w:r>
        <w:rPr>
          <w:color w:val="424242"/>
          <w:spacing w:val="-2"/>
          <w:sz w:val="18"/>
        </w:rPr>
        <w:t xml:space="preserve"> </w:t>
      </w:r>
      <w:r>
        <w:rPr>
          <w:color w:val="424242"/>
          <w:sz w:val="18"/>
        </w:rPr>
        <w:t>to</w:t>
      </w:r>
      <w:r>
        <w:rPr>
          <w:color w:val="424242"/>
          <w:spacing w:val="-2"/>
          <w:sz w:val="18"/>
        </w:rPr>
        <w:t xml:space="preserve"> </w:t>
      </w:r>
      <w:r>
        <w:rPr>
          <w:color w:val="424242"/>
          <w:sz w:val="18"/>
        </w:rPr>
        <w:t>pretend</w:t>
      </w:r>
      <w:r>
        <w:rPr>
          <w:color w:val="424242"/>
          <w:spacing w:val="-2"/>
          <w:sz w:val="18"/>
        </w:rPr>
        <w:t xml:space="preserve"> </w:t>
      </w:r>
      <w:r>
        <w:rPr>
          <w:color w:val="424242"/>
          <w:sz w:val="18"/>
        </w:rPr>
        <w:t>to</w:t>
      </w:r>
      <w:r>
        <w:rPr>
          <w:color w:val="424242"/>
          <w:spacing w:val="-2"/>
          <w:sz w:val="18"/>
        </w:rPr>
        <w:t xml:space="preserve"> </w:t>
      </w:r>
      <w:r>
        <w:rPr>
          <w:color w:val="424242"/>
          <w:sz w:val="18"/>
        </w:rPr>
        <w:t>be</w:t>
      </w:r>
      <w:r>
        <w:rPr>
          <w:color w:val="424242"/>
          <w:spacing w:val="-2"/>
          <w:sz w:val="18"/>
        </w:rPr>
        <w:t xml:space="preserve"> </w:t>
      </w:r>
      <w:r>
        <w:rPr>
          <w:color w:val="424242"/>
          <w:sz w:val="18"/>
        </w:rPr>
        <w:t>your</w:t>
      </w:r>
      <w:r>
        <w:rPr>
          <w:color w:val="424242"/>
          <w:spacing w:val="-2"/>
          <w:sz w:val="18"/>
        </w:rPr>
        <w:t xml:space="preserve"> </w:t>
      </w:r>
      <w:r>
        <w:rPr>
          <w:color w:val="424242"/>
          <w:sz w:val="18"/>
        </w:rPr>
        <w:t>husband</w:t>
      </w:r>
      <w:r>
        <w:rPr>
          <w:color w:val="424242"/>
          <w:spacing w:val="-2"/>
          <w:sz w:val="18"/>
        </w:rPr>
        <w:t xml:space="preserve"> </w:t>
      </w:r>
      <w:r>
        <w:rPr>
          <w:color w:val="424242"/>
          <w:sz w:val="18"/>
        </w:rPr>
        <w:t>and</w:t>
      </w:r>
      <w:r>
        <w:rPr>
          <w:color w:val="424242"/>
          <w:spacing w:val="-2"/>
          <w:sz w:val="18"/>
        </w:rPr>
        <w:t xml:space="preserve"> </w:t>
      </w:r>
      <w:r>
        <w:rPr>
          <w:color w:val="424242"/>
          <w:sz w:val="18"/>
        </w:rPr>
        <w:t>offer</w:t>
      </w:r>
      <w:r>
        <w:rPr>
          <w:color w:val="424242"/>
          <w:spacing w:val="-2"/>
          <w:sz w:val="18"/>
        </w:rPr>
        <w:t xml:space="preserve"> </w:t>
      </w:r>
      <w:r>
        <w:rPr>
          <w:color w:val="424242"/>
          <w:sz w:val="18"/>
        </w:rPr>
        <w:t>me</w:t>
      </w:r>
      <w:r>
        <w:rPr>
          <w:color w:val="424242"/>
          <w:spacing w:val="-2"/>
          <w:sz w:val="18"/>
        </w:rPr>
        <w:t xml:space="preserve"> </w:t>
      </w:r>
      <w:r>
        <w:rPr>
          <w:color w:val="424242"/>
          <w:sz w:val="18"/>
        </w:rPr>
        <w:t>a glass of wine. I am going to pretend to be you. I’m sitting with my husband at the dinner table, but I’m thinking</w:t>
      </w:r>
      <w:r>
        <w:rPr>
          <w:color w:val="424242"/>
          <w:spacing w:val="-2"/>
          <w:sz w:val="18"/>
        </w:rPr>
        <w:t xml:space="preserve"> </w:t>
      </w:r>
      <w:r>
        <w:rPr>
          <w:color w:val="424242"/>
          <w:sz w:val="18"/>
        </w:rPr>
        <w:t>about</w:t>
      </w:r>
      <w:r>
        <w:rPr>
          <w:color w:val="424242"/>
          <w:spacing w:val="-2"/>
          <w:sz w:val="18"/>
        </w:rPr>
        <w:t xml:space="preserve"> </w:t>
      </w:r>
      <w:r>
        <w:rPr>
          <w:color w:val="424242"/>
          <w:sz w:val="18"/>
        </w:rPr>
        <w:t>my</w:t>
      </w:r>
      <w:r>
        <w:rPr>
          <w:color w:val="424242"/>
          <w:spacing w:val="-2"/>
          <w:sz w:val="18"/>
        </w:rPr>
        <w:t xml:space="preserve"> </w:t>
      </w:r>
      <w:r>
        <w:rPr>
          <w:color w:val="424242"/>
          <w:sz w:val="18"/>
        </w:rPr>
        <w:t>children</w:t>
      </w:r>
      <w:r>
        <w:rPr>
          <w:color w:val="424242"/>
          <w:spacing w:val="-2"/>
          <w:sz w:val="18"/>
        </w:rPr>
        <w:t xml:space="preserve"> </w:t>
      </w:r>
      <w:r>
        <w:rPr>
          <w:color w:val="424242"/>
          <w:sz w:val="18"/>
        </w:rPr>
        <w:t>and</w:t>
      </w:r>
      <w:r>
        <w:rPr>
          <w:color w:val="424242"/>
          <w:spacing w:val="-2"/>
          <w:sz w:val="18"/>
        </w:rPr>
        <w:t xml:space="preserve"> </w:t>
      </w:r>
      <w:r>
        <w:rPr>
          <w:color w:val="424242"/>
          <w:sz w:val="18"/>
        </w:rPr>
        <w:t>how</w:t>
      </w:r>
      <w:r>
        <w:rPr>
          <w:color w:val="424242"/>
          <w:spacing w:val="-2"/>
          <w:sz w:val="18"/>
        </w:rPr>
        <w:t xml:space="preserve"> </w:t>
      </w:r>
      <w:r>
        <w:rPr>
          <w:color w:val="424242"/>
          <w:sz w:val="18"/>
        </w:rPr>
        <w:t>much</w:t>
      </w:r>
      <w:r>
        <w:rPr>
          <w:color w:val="424242"/>
          <w:spacing w:val="-2"/>
          <w:sz w:val="18"/>
        </w:rPr>
        <w:t xml:space="preserve"> </w:t>
      </w:r>
      <w:r>
        <w:rPr>
          <w:color w:val="424242"/>
          <w:sz w:val="18"/>
        </w:rPr>
        <w:t>I</w:t>
      </w:r>
      <w:r>
        <w:rPr>
          <w:color w:val="424242"/>
          <w:spacing w:val="-2"/>
          <w:sz w:val="18"/>
        </w:rPr>
        <w:t xml:space="preserve"> </w:t>
      </w:r>
      <w:r>
        <w:rPr>
          <w:color w:val="424242"/>
          <w:sz w:val="18"/>
        </w:rPr>
        <w:t>want</w:t>
      </w:r>
      <w:r>
        <w:rPr>
          <w:color w:val="424242"/>
          <w:spacing w:val="-2"/>
          <w:sz w:val="18"/>
        </w:rPr>
        <w:t xml:space="preserve"> </w:t>
      </w:r>
      <w:r>
        <w:rPr>
          <w:color w:val="424242"/>
          <w:sz w:val="18"/>
        </w:rPr>
        <w:t>to</w:t>
      </w:r>
      <w:r>
        <w:rPr>
          <w:color w:val="424242"/>
          <w:spacing w:val="-2"/>
          <w:sz w:val="18"/>
        </w:rPr>
        <w:t xml:space="preserve"> </w:t>
      </w:r>
      <w:r>
        <w:rPr>
          <w:color w:val="424242"/>
          <w:sz w:val="18"/>
        </w:rPr>
        <w:t>be</w:t>
      </w:r>
      <w:r>
        <w:rPr>
          <w:color w:val="424242"/>
          <w:spacing w:val="-2"/>
          <w:sz w:val="18"/>
        </w:rPr>
        <w:t xml:space="preserve"> </w:t>
      </w:r>
      <w:r>
        <w:rPr>
          <w:color w:val="424242"/>
          <w:sz w:val="18"/>
        </w:rPr>
        <w:t>a</w:t>
      </w:r>
      <w:r>
        <w:rPr>
          <w:color w:val="424242"/>
          <w:spacing w:val="-2"/>
          <w:sz w:val="18"/>
        </w:rPr>
        <w:t xml:space="preserve"> </w:t>
      </w:r>
      <w:r>
        <w:rPr>
          <w:color w:val="424242"/>
          <w:sz w:val="18"/>
        </w:rPr>
        <w:t>good</w:t>
      </w:r>
      <w:r>
        <w:rPr>
          <w:color w:val="424242"/>
          <w:spacing w:val="-2"/>
          <w:sz w:val="18"/>
        </w:rPr>
        <w:t xml:space="preserve"> </w:t>
      </w:r>
      <w:r>
        <w:rPr>
          <w:color w:val="424242"/>
          <w:sz w:val="18"/>
        </w:rPr>
        <w:t>mom</w:t>
      </w:r>
      <w:r>
        <w:rPr>
          <w:color w:val="424242"/>
          <w:spacing w:val="-2"/>
          <w:sz w:val="18"/>
        </w:rPr>
        <w:t xml:space="preserve"> </w:t>
      </w:r>
      <w:r>
        <w:rPr>
          <w:color w:val="424242"/>
          <w:sz w:val="18"/>
        </w:rPr>
        <w:t>to</w:t>
      </w:r>
      <w:r>
        <w:rPr>
          <w:color w:val="424242"/>
          <w:spacing w:val="-2"/>
          <w:sz w:val="18"/>
        </w:rPr>
        <w:t xml:space="preserve"> </w:t>
      </w:r>
      <w:r>
        <w:rPr>
          <w:color w:val="424242"/>
          <w:sz w:val="18"/>
        </w:rPr>
        <w:t>them.</w:t>
      </w:r>
      <w:r>
        <w:rPr>
          <w:color w:val="424242"/>
          <w:spacing w:val="-2"/>
          <w:sz w:val="18"/>
        </w:rPr>
        <w:t xml:space="preserve"> </w:t>
      </w:r>
      <w:r>
        <w:rPr>
          <w:color w:val="424242"/>
          <w:sz w:val="18"/>
        </w:rPr>
        <w:t>I’m</w:t>
      </w:r>
      <w:r>
        <w:rPr>
          <w:color w:val="424242"/>
          <w:spacing w:val="-2"/>
          <w:sz w:val="18"/>
        </w:rPr>
        <w:t xml:space="preserve"> </w:t>
      </w:r>
      <w:r>
        <w:rPr>
          <w:color w:val="424242"/>
          <w:sz w:val="18"/>
        </w:rPr>
        <w:t>telling</w:t>
      </w:r>
      <w:r>
        <w:rPr>
          <w:color w:val="424242"/>
          <w:spacing w:val="-2"/>
          <w:sz w:val="18"/>
        </w:rPr>
        <w:t xml:space="preserve"> </w:t>
      </w:r>
      <w:r>
        <w:rPr>
          <w:color w:val="424242"/>
          <w:sz w:val="18"/>
        </w:rPr>
        <w:t>myself</w:t>
      </w:r>
      <w:r>
        <w:rPr>
          <w:color w:val="424242"/>
          <w:spacing w:val="-2"/>
          <w:sz w:val="18"/>
        </w:rPr>
        <w:t xml:space="preserve"> </w:t>
      </w:r>
      <w:r>
        <w:rPr>
          <w:color w:val="424242"/>
          <w:sz w:val="18"/>
        </w:rPr>
        <w:t>that</w:t>
      </w:r>
      <w:r>
        <w:rPr>
          <w:color w:val="424242"/>
          <w:spacing w:val="-2"/>
          <w:sz w:val="18"/>
        </w:rPr>
        <w:t xml:space="preserve"> </w:t>
      </w:r>
      <w:r>
        <w:rPr>
          <w:color w:val="424242"/>
          <w:sz w:val="18"/>
        </w:rPr>
        <w:t>it</w:t>
      </w:r>
      <w:r>
        <w:rPr>
          <w:color w:val="424242"/>
          <w:spacing w:val="-2"/>
          <w:sz w:val="18"/>
        </w:rPr>
        <w:t xml:space="preserve"> </w:t>
      </w:r>
      <w:r>
        <w:rPr>
          <w:color w:val="424242"/>
          <w:sz w:val="18"/>
        </w:rPr>
        <w:t>is okay to say “no” to a drink, for me and for them. You start.</w:t>
      </w:r>
    </w:p>
    <w:p w14:paraId="74806502" w14:textId="77777777" w:rsidR="00A765D5" w:rsidRDefault="00000000">
      <w:pPr>
        <w:spacing w:before="87"/>
        <w:ind w:left="425"/>
        <w:rPr>
          <w:sz w:val="18"/>
        </w:rPr>
      </w:pPr>
      <w:r>
        <w:rPr>
          <w:b/>
          <w:color w:val="424242"/>
          <w:sz w:val="18"/>
        </w:rPr>
        <w:t>Tamara:</w:t>
      </w:r>
      <w:r>
        <w:rPr>
          <w:b/>
          <w:color w:val="424242"/>
          <w:spacing w:val="-2"/>
          <w:sz w:val="18"/>
        </w:rPr>
        <w:t xml:space="preserve"> </w:t>
      </w:r>
      <w:r>
        <w:rPr>
          <w:color w:val="424242"/>
          <w:sz w:val="18"/>
        </w:rPr>
        <w:t>Sweetie,</w:t>
      </w:r>
      <w:r>
        <w:rPr>
          <w:color w:val="424242"/>
          <w:spacing w:val="-2"/>
          <w:sz w:val="18"/>
        </w:rPr>
        <w:t xml:space="preserve"> </w:t>
      </w:r>
      <w:r>
        <w:rPr>
          <w:color w:val="424242"/>
          <w:sz w:val="18"/>
        </w:rPr>
        <w:t>I</w:t>
      </w:r>
      <w:r>
        <w:rPr>
          <w:color w:val="424242"/>
          <w:spacing w:val="-2"/>
          <w:sz w:val="18"/>
        </w:rPr>
        <w:t xml:space="preserve"> </w:t>
      </w:r>
      <w:r>
        <w:rPr>
          <w:color w:val="424242"/>
          <w:sz w:val="18"/>
        </w:rPr>
        <w:t>got</w:t>
      </w:r>
      <w:r>
        <w:rPr>
          <w:color w:val="424242"/>
          <w:spacing w:val="-1"/>
          <w:sz w:val="18"/>
        </w:rPr>
        <w:t xml:space="preserve"> </w:t>
      </w:r>
      <w:r>
        <w:rPr>
          <w:color w:val="424242"/>
          <w:sz w:val="18"/>
        </w:rPr>
        <w:t>this</w:t>
      </w:r>
      <w:r>
        <w:rPr>
          <w:color w:val="424242"/>
          <w:spacing w:val="-2"/>
          <w:sz w:val="18"/>
        </w:rPr>
        <w:t xml:space="preserve"> </w:t>
      </w:r>
      <w:r>
        <w:rPr>
          <w:color w:val="424242"/>
          <w:sz w:val="18"/>
        </w:rPr>
        <w:t>great</w:t>
      </w:r>
      <w:r>
        <w:rPr>
          <w:color w:val="424242"/>
          <w:spacing w:val="-2"/>
          <w:sz w:val="18"/>
        </w:rPr>
        <w:t xml:space="preserve"> </w:t>
      </w:r>
      <w:r>
        <w:rPr>
          <w:color w:val="424242"/>
          <w:sz w:val="18"/>
        </w:rPr>
        <w:t>white</w:t>
      </w:r>
      <w:r>
        <w:rPr>
          <w:color w:val="424242"/>
          <w:spacing w:val="-2"/>
          <w:sz w:val="18"/>
        </w:rPr>
        <w:t xml:space="preserve"> </w:t>
      </w:r>
      <w:r>
        <w:rPr>
          <w:color w:val="424242"/>
          <w:sz w:val="18"/>
        </w:rPr>
        <w:t>wine</w:t>
      </w:r>
      <w:r>
        <w:rPr>
          <w:color w:val="424242"/>
          <w:spacing w:val="-1"/>
          <w:sz w:val="18"/>
        </w:rPr>
        <w:t xml:space="preserve"> </w:t>
      </w:r>
      <w:r>
        <w:rPr>
          <w:color w:val="424242"/>
          <w:sz w:val="18"/>
        </w:rPr>
        <w:t>that</w:t>
      </w:r>
      <w:r>
        <w:rPr>
          <w:color w:val="424242"/>
          <w:spacing w:val="-2"/>
          <w:sz w:val="18"/>
        </w:rPr>
        <w:t xml:space="preserve"> </w:t>
      </w:r>
      <w:r>
        <w:rPr>
          <w:color w:val="424242"/>
          <w:sz w:val="18"/>
        </w:rPr>
        <w:t>I’d</w:t>
      </w:r>
      <w:r>
        <w:rPr>
          <w:color w:val="424242"/>
          <w:spacing w:val="-2"/>
          <w:sz w:val="18"/>
        </w:rPr>
        <w:t xml:space="preserve"> </w:t>
      </w:r>
      <w:r>
        <w:rPr>
          <w:color w:val="424242"/>
          <w:sz w:val="18"/>
        </w:rPr>
        <w:t>like</w:t>
      </w:r>
      <w:r>
        <w:rPr>
          <w:color w:val="424242"/>
          <w:spacing w:val="-2"/>
          <w:sz w:val="18"/>
        </w:rPr>
        <w:t xml:space="preserve"> </w:t>
      </w:r>
      <w:r>
        <w:rPr>
          <w:color w:val="424242"/>
          <w:sz w:val="18"/>
        </w:rPr>
        <w:t>to</w:t>
      </w:r>
      <w:r>
        <w:rPr>
          <w:color w:val="424242"/>
          <w:spacing w:val="-1"/>
          <w:sz w:val="18"/>
        </w:rPr>
        <w:t xml:space="preserve"> </w:t>
      </w:r>
      <w:r>
        <w:rPr>
          <w:color w:val="424242"/>
          <w:sz w:val="18"/>
        </w:rPr>
        <w:t>try.</w:t>
      </w:r>
      <w:r>
        <w:rPr>
          <w:color w:val="424242"/>
          <w:spacing w:val="-2"/>
          <w:sz w:val="18"/>
        </w:rPr>
        <w:t xml:space="preserve"> </w:t>
      </w:r>
      <w:r>
        <w:rPr>
          <w:color w:val="424242"/>
          <w:sz w:val="18"/>
        </w:rPr>
        <w:t>How</w:t>
      </w:r>
      <w:r>
        <w:rPr>
          <w:color w:val="424242"/>
          <w:spacing w:val="-2"/>
          <w:sz w:val="18"/>
        </w:rPr>
        <w:t xml:space="preserve"> </w:t>
      </w:r>
      <w:r>
        <w:rPr>
          <w:color w:val="424242"/>
          <w:sz w:val="18"/>
        </w:rPr>
        <w:t>about</w:t>
      </w:r>
      <w:r>
        <w:rPr>
          <w:color w:val="424242"/>
          <w:spacing w:val="-2"/>
          <w:sz w:val="18"/>
        </w:rPr>
        <w:t xml:space="preserve"> </w:t>
      </w:r>
      <w:r>
        <w:rPr>
          <w:color w:val="424242"/>
          <w:sz w:val="18"/>
        </w:rPr>
        <w:t>having</w:t>
      </w:r>
      <w:r>
        <w:rPr>
          <w:color w:val="424242"/>
          <w:spacing w:val="-1"/>
          <w:sz w:val="18"/>
        </w:rPr>
        <w:t xml:space="preserve"> </w:t>
      </w:r>
      <w:r>
        <w:rPr>
          <w:color w:val="424242"/>
          <w:sz w:val="18"/>
        </w:rPr>
        <w:t>a</w:t>
      </w:r>
      <w:r>
        <w:rPr>
          <w:color w:val="424242"/>
          <w:spacing w:val="-2"/>
          <w:sz w:val="18"/>
        </w:rPr>
        <w:t xml:space="preserve"> </w:t>
      </w:r>
      <w:r>
        <w:rPr>
          <w:color w:val="424242"/>
          <w:sz w:val="18"/>
        </w:rPr>
        <w:t>glass</w:t>
      </w:r>
      <w:r>
        <w:rPr>
          <w:color w:val="424242"/>
          <w:spacing w:val="-2"/>
          <w:sz w:val="18"/>
        </w:rPr>
        <w:t xml:space="preserve"> </w:t>
      </w:r>
      <w:r>
        <w:rPr>
          <w:color w:val="424242"/>
          <w:sz w:val="18"/>
        </w:rPr>
        <w:t>with</w:t>
      </w:r>
      <w:r>
        <w:rPr>
          <w:color w:val="424242"/>
          <w:spacing w:val="-1"/>
          <w:sz w:val="18"/>
        </w:rPr>
        <w:t xml:space="preserve"> </w:t>
      </w:r>
      <w:r>
        <w:rPr>
          <w:color w:val="424242"/>
          <w:spacing w:val="-5"/>
          <w:sz w:val="18"/>
        </w:rPr>
        <w:t>me?</w:t>
      </w:r>
    </w:p>
    <w:p w14:paraId="7CAFF7DB" w14:textId="77777777" w:rsidR="00A765D5" w:rsidRDefault="00000000">
      <w:pPr>
        <w:spacing w:before="111"/>
        <w:ind w:left="425"/>
        <w:rPr>
          <w:sz w:val="18"/>
        </w:rPr>
      </w:pPr>
      <w:r>
        <w:rPr>
          <w:b/>
          <w:color w:val="424242"/>
          <w:sz w:val="18"/>
        </w:rPr>
        <w:t>Counselor:</w:t>
      </w:r>
      <w:r>
        <w:rPr>
          <w:b/>
          <w:color w:val="424242"/>
          <w:spacing w:val="-3"/>
          <w:sz w:val="18"/>
        </w:rPr>
        <w:t xml:space="preserve"> </w:t>
      </w:r>
      <w:r>
        <w:rPr>
          <w:color w:val="424242"/>
          <w:sz w:val="18"/>
        </w:rPr>
        <w:t>No</w:t>
      </w:r>
      <w:r>
        <w:rPr>
          <w:color w:val="424242"/>
          <w:spacing w:val="-4"/>
          <w:sz w:val="18"/>
        </w:rPr>
        <w:t xml:space="preserve"> </w:t>
      </w:r>
      <w:r>
        <w:rPr>
          <w:color w:val="424242"/>
          <w:spacing w:val="-2"/>
          <w:sz w:val="18"/>
        </w:rPr>
        <w:t>thanks.</w:t>
      </w:r>
    </w:p>
    <w:p w14:paraId="05C48FC3" w14:textId="77777777" w:rsidR="00A765D5" w:rsidRDefault="00000000">
      <w:pPr>
        <w:spacing w:before="112"/>
        <w:ind w:left="425"/>
        <w:rPr>
          <w:sz w:val="18"/>
        </w:rPr>
      </w:pPr>
      <w:r>
        <w:rPr>
          <w:b/>
          <w:color w:val="424242"/>
          <w:sz w:val="18"/>
        </w:rPr>
        <w:t>Tamara:</w:t>
      </w:r>
      <w:r>
        <w:rPr>
          <w:b/>
          <w:color w:val="424242"/>
          <w:spacing w:val="1"/>
          <w:sz w:val="18"/>
        </w:rPr>
        <w:t xml:space="preserve"> </w:t>
      </w:r>
      <w:r>
        <w:rPr>
          <w:color w:val="424242"/>
          <w:sz w:val="18"/>
        </w:rPr>
        <w:t>One little</w:t>
      </w:r>
      <w:r>
        <w:rPr>
          <w:color w:val="424242"/>
          <w:spacing w:val="-1"/>
          <w:sz w:val="18"/>
        </w:rPr>
        <w:t xml:space="preserve"> </w:t>
      </w:r>
      <w:r>
        <w:rPr>
          <w:color w:val="424242"/>
          <w:sz w:val="18"/>
        </w:rPr>
        <w:t>glass of wine</w:t>
      </w:r>
      <w:r>
        <w:rPr>
          <w:color w:val="424242"/>
          <w:spacing w:val="-1"/>
          <w:sz w:val="18"/>
        </w:rPr>
        <w:t xml:space="preserve"> </w:t>
      </w:r>
      <w:r>
        <w:rPr>
          <w:color w:val="424242"/>
          <w:sz w:val="18"/>
        </w:rPr>
        <w:t xml:space="preserve">won’t hurt </w:t>
      </w:r>
      <w:r>
        <w:rPr>
          <w:color w:val="424242"/>
          <w:spacing w:val="-4"/>
          <w:sz w:val="18"/>
        </w:rPr>
        <w:t>you.</w:t>
      </w:r>
    </w:p>
    <w:p w14:paraId="60CBE169" w14:textId="77777777" w:rsidR="00A765D5" w:rsidRDefault="00000000">
      <w:pPr>
        <w:spacing w:before="111" w:line="264" w:lineRule="auto"/>
        <w:ind w:left="425" w:right="517"/>
        <w:rPr>
          <w:sz w:val="18"/>
        </w:rPr>
      </w:pPr>
      <w:r>
        <w:rPr>
          <w:b/>
          <w:color w:val="424242"/>
          <w:sz w:val="18"/>
        </w:rPr>
        <w:t>Counselor:</w:t>
      </w:r>
      <w:r>
        <w:rPr>
          <w:b/>
          <w:color w:val="424242"/>
          <w:spacing w:val="-1"/>
          <w:sz w:val="18"/>
        </w:rPr>
        <w:t xml:space="preserve"> </w:t>
      </w:r>
      <w:r>
        <w:rPr>
          <w:color w:val="424242"/>
          <w:sz w:val="18"/>
        </w:rPr>
        <w:t>I</w:t>
      </w:r>
      <w:r>
        <w:rPr>
          <w:color w:val="424242"/>
          <w:spacing w:val="-3"/>
          <w:sz w:val="18"/>
        </w:rPr>
        <w:t xml:space="preserve"> </w:t>
      </w:r>
      <w:r>
        <w:rPr>
          <w:color w:val="424242"/>
          <w:sz w:val="18"/>
        </w:rPr>
        <w:t>wish</w:t>
      </w:r>
      <w:r>
        <w:rPr>
          <w:color w:val="424242"/>
          <w:spacing w:val="-3"/>
          <w:sz w:val="18"/>
        </w:rPr>
        <w:t xml:space="preserve"> </w:t>
      </w:r>
      <w:r>
        <w:rPr>
          <w:color w:val="424242"/>
          <w:sz w:val="18"/>
        </w:rPr>
        <w:t>I</w:t>
      </w:r>
      <w:r>
        <w:rPr>
          <w:color w:val="424242"/>
          <w:spacing w:val="-3"/>
          <w:sz w:val="18"/>
        </w:rPr>
        <w:t xml:space="preserve"> </w:t>
      </w:r>
      <w:r>
        <w:rPr>
          <w:color w:val="424242"/>
          <w:sz w:val="18"/>
        </w:rPr>
        <w:t>could</w:t>
      </w:r>
      <w:r>
        <w:rPr>
          <w:color w:val="424242"/>
          <w:spacing w:val="-3"/>
          <w:sz w:val="18"/>
        </w:rPr>
        <w:t xml:space="preserve"> </w:t>
      </w:r>
      <w:r>
        <w:rPr>
          <w:color w:val="424242"/>
          <w:sz w:val="18"/>
        </w:rPr>
        <w:t>join</w:t>
      </w:r>
      <w:r>
        <w:rPr>
          <w:color w:val="424242"/>
          <w:spacing w:val="-3"/>
          <w:sz w:val="18"/>
        </w:rPr>
        <w:t xml:space="preserve"> </w:t>
      </w:r>
      <w:r>
        <w:rPr>
          <w:color w:val="424242"/>
          <w:sz w:val="18"/>
        </w:rPr>
        <w:t>you,</w:t>
      </w:r>
      <w:r>
        <w:rPr>
          <w:color w:val="424242"/>
          <w:spacing w:val="-3"/>
          <w:sz w:val="18"/>
        </w:rPr>
        <w:t xml:space="preserve"> </w:t>
      </w:r>
      <w:r>
        <w:rPr>
          <w:color w:val="424242"/>
          <w:sz w:val="18"/>
        </w:rPr>
        <w:t>but</w:t>
      </w:r>
      <w:r>
        <w:rPr>
          <w:color w:val="424242"/>
          <w:spacing w:val="-3"/>
          <w:sz w:val="18"/>
        </w:rPr>
        <w:t xml:space="preserve"> </w:t>
      </w:r>
      <w:r>
        <w:rPr>
          <w:color w:val="424242"/>
          <w:sz w:val="18"/>
        </w:rPr>
        <w:t>I’m</w:t>
      </w:r>
      <w:r>
        <w:rPr>
          <w:color w:val="424242"/>
          <w:spacing w:val="-3"/>
          <w:sz w:val="18"/>
        </w:rPr>
        <w:t xml:space="preserve"> </w:t>
      </w:r>
      <w:r>
        <w:rPr>
          <w:color w:val="424242"/>
          <w:sz w:val="18"/>
        </w:rPr>
        <w:t>committed</w:t>
      </w:r>
      <w:r>
        <w:rPr>
          <w:color w:val="424242"/>
          <w:spacing w:val="-3"/>
          <w:sz w:val="18"/>
        </w:rPr>
        <w:t xml:space="preserve"> </w:t>
      </w:r>
      <w:r>
        <w:rPr>
          <w:color w:val="424242"/>
          <w:sz w:val="18"/>
        </w:rPr>
        <w:t>to</w:t>
      </w:r>
      <w:r>
        <w:rPr>
          <w:color w:val="424242"/>
          <w:spacing w:val="-3"/>
          <w:sz w:val="18"/>
        </w:rPr>
        <w:t xml:space="preserve"> </w:t>
      </w:r>
      <w:r>
        <w:rPr>
          <w:color w:val="424242"/>
          <w:sz w:val="18"/>
        </w:rPr>
        <w:t>my</w:t>
      </w:r>
      <w:r>
        <w:rPr>
          <w:color w:val="424242"/>
          <w:spacing w:val="-3"/>
          <w:sz w:val="18"/>
        </w:rPr>
        <w:t xml:space="preserve"> </w:t>
      </w:r>
      <w:r>
        <w:rPr>
          <w:color w:val="424242"/>
          <w:sz w:val="18"/>
        </w:rPr>
        <w:t>recovery</w:t>
      </w:r>
      <w:r>
        <w:rPr>
          <w:color w:val="424242"/>
          <w:spacing w:val="-3"/>
          <w:sz w:val="18"/>
        </w:rPr>
        <w:t xml:space="preserve"> </w:t>
      </w:r>
      <w:r>
        <w:rPr>
          <w:color w:val="424242"/>
          <w:sz w:val="18"/>
        </w:rPr>
        <w:t>and</w:t>
      </w:r>
      <w:r>
        <w:rPr>
          <w:color w:val="424242"/>
          <w:spacing w:val="-3"/>
          <w:sz w:val="18"/>
        </w:rPr>
        <w:t xml:space="preserve"> </w:t>
      </w:r>
      <w:r>
        <w:rPr>
          <w:color w:val="424242"/>
          <w:sz w:val="18"/>
        </w:rPr>
        <w:t>now</w:t>
      </w:r>
      <w:r>
        <w:rPr>
          <w:color w:val="424242"/>
          <w:spacing w:val="-3"/>
          <w:sz w:val="18"/>
        </w:rPr>
        <w:t xml:space="preserve"> </w:t>
      </w:r>
      <w:r>
        <w:rPr>
          <w:color w:val="424242"/>
          <w:sz w:val="18"/>
        </w:rPr>
        <w:t>I</w:t>
      </w:r>
      <w:r>
        <w:rPr>
          <w:color w:val="424242"/>
          <w:spacing w:val="-3"/>
          <w:sz w:val="18"/>
        </w:rPr>
        <w:t xml:space="preserve"> </w:t>
      </w:r>
      <w:r>
        <w:rPr>
          <w:color w:val="424242"/>
          <w:sz w:val="18"/>
        </w:rPr>
        <w:t>know</w:t>
      </w:r>
      <w:r>
        <w:rPr>
          <w:color w:val="424242"/>
          <w:spacing w:val="-3"/>
          <w:sz w:val="18"/>
        </w:rPr>
        <w:t xml:space="preserve"> </w:t>
      </w:r>
      <w:r>
        <w:rPr>
          <w:color w:val="424242"/>
          <w:sz w:val="18"/>
        </w:rPr>
        <w:t>that</w:t>
      </w:r>
      <w:r>
        <w:rPr>
          <w:color w:val="424242"/>
          <w:spacing w:val="-3"/>
          <w:sz w:val="18"/>
        </w:rPr>
        <w:t xml:space="preserve"> </w:t>
      </w:r>
      <w:r>
        <w:rPr>
          <w:color w:val="424242"/>
          <w:sz w:val="18"/>
        </w:rPr>
        <w:t>for</w:t>
      </w:r>
      <w:r>
        <w:rPr>
          <w:color w:val="424242"/>
          <w:spacing w:val="-3"/>
          <w:sz w:val="18"/>
        </w:rPr>
        <w:t xml:space="preserve"> </w:t>
      </w:r>
      <w:r>
        <w:rPr>
          <w:color w:val="424242"/>
          <w:sz w:val="18"/>
        </w:rPr>
        <w:t>me,</w:t>
      </w:r>
      <w:r>
        <w:rPr>
          <w:color w:val="424242"/>
          <w:spacing w:val="-3"/>
          <w:sz w:val="18"/>
        </w:rPr>
        <w:t xml:space="preserve"> </w:t>
      </w:r>
      <w:r>
        <w:rPr>
          <w:color w:val="424242"/>
          <w:sz w:val="18"/>
        </w:rPr>
        <w:t>one drink is one drink too many.</w:t>
      </w:r>
    </w:p>
    <w:p w14:paraId="0893747B" w14:textId="77777777" w:rsidR="00A765D5" w:rsidRDefault="00000000">
      <w:pPr>
        <w:spacing w:before="88"/>
        <w:ind w:left="425"/>
        <w:rPr>
          <w:sz w:val="18"/>
        </w:rPr>
      </w:pPr>
      <w:r>
        <w:rPr>
          <w:b/>
          <w:color w:val="424242"/>
          <w:sz w:val="18"/>
        </w:rPr>
        <w:t>Tamara:</w:t>
      </w:r>
      <w:r>
        <w:rPr>
          <w:b/>
          <w:color w:val="424242"/>
          <w:spacing w:val="-3"/>
          <w:sz w:val="18"/>
        </w:rPr>
        <w:t xml:space="preserve"> </w:t>
      </w:r>
      <w:r>
        <w:rPr>
          <w:color w:val="424242"/>
          <w:sz w:val="18"/>
        </w:rPr>
        <w:t>Come</w:t>
      </w:r>
      <w:r>
        <w:rPr>
          <w:color w:val="424242"/>
          <w:spacing w:val="-3"/>
          <w:sz w:val="18"/>
        </w:rPr>
        <w:t xml:space="preserve"> </w:t>
      </w:r>
      <w:r>
        <w:rPr>
          <w:color w:val="424242"/>
          <w:sz w:val="18"/>
        </w:rPr>
        <w:t>on</w:t>
      </w:r>
      <w:r>
        <w:rPr>
          <w:color w:val="424242"/>
          <w:spacing w:val="-3"/>
          <w:sz w:val="18"/>
        </w:rPr>
        <w:t xml:space="preserve"> </w:t>
      </w:r>
      <w:r>
        <w:rPr>
          <w:color w:val="424242"/>
          <w:sz w:val="18"/>
        </w:rPr>
        <w:t>honey,</w:t>
      </w:r>
      <w:r>
        <w:rPr>
          <w:color w:val="424242"/>
          <w:spacing w:val="-2"/>
          <w:sz w:val="18"/>
        </w:rPr>
        <w:t xml:space="preserve"> </w:t>
      </w:r>
      <w:r>
        <w:rPr>
          <w:color w:val="424242"/>
          <w:sz w:val="18"/>
        </w:rPr>
        <w:t>you</w:t>
      </w:r>
      <w:r>
        <w:rPr>
          <w:color w:val="424242"/>
          <w:spacing w:val="-3"/>
          <w:sz w:val="18"/>
        </w:rPr>
        <w:t xml:space="preserve"> </w:t>
      </w:r>
      <w:r>
        <w:rPr>
          <w:color w:val="424242"/>
          <w:sz w:val="18"/>
        </w:rPr>
        <w:t>never</w:t>
      </w:r>
      <w:r>
        <w:rPr>
          <w:color w:val="424242"/>
          <w:spacing w:val="-3"/>
          <w:sz w:val="18"/>
        </w:rPr>
        <w:t xml:space="preserve"> </w:t>
      </w:r>
      <w:r>
        <w:rPr>
          <w:color w:val="424242"/>
          <w:sz w:val="18"/>
        </w:rPr>
        <w:t>drink</w:t>
      </w:r>
      <w:r>
        <w:rPr>
          <w:color w:val="424242"/>
          <w:spacing w:val="-3"/>
          <w:sz w:val="18"/>
        </w:rPr>
        <w:t xml:space="preserve"> </w:t>
      </w:r>
      <w:r>
        <w:rPr>
          <w:color w:val="424242"/>
          <w:sz w:val="18"/>
        </w:rPr>
        <w:t>with</w:t>
      </w:r>
      <w:r>
        <w:rPr>
          <w:color w:val="424242"/>
          <w:spacing w:val="-2"/>
          <w:sz w:val="18"/>
        </w:rPr>
        <w:t xml:space="preserve"> </w:t>
      </w:r>
      <w:r>
        <w:rPr>
          <w:color w:val="424242"/>
          <w:sz w:val="18"/>
        </w:rPr>
        <w:t>me</w:t>
      </w:r>
      <w:r>
        <w:rPr>
          <w:color w:val="424242"/>
          <w:spacing w:val="-3"/>
          <w:sz w:val="18"/>
        </w:rPr>
        <w:t xml:space="preserve"> </w:t>
      </w:r>
      <w:r>
        <w:rPr>
          <w:color w:val="424242"/>
          <w:sz w:val="18"/>
        </w:rPr>
        <w:t>anymore.</w:t>
      </w:r>
      <w:r>
        <w:rPr>
          <w:color w:val="424242"/>
          <w:spacing w:val="-3"/>
          <w:sz w:val="18"/>
        </w:rPr>
        <w:t xml:space="preserve"> </w:t>
      </w:r>
      <w:r>
        <w:rPr>
          <w:color w:val="424242"/>
          <w:sz w:val="18"/>
        </w:rPr>
        <w:t>We</w:t>
      </w:r>
      <w:r>
        <w:rPr>
          <w:color w:val="424242"/>
          <w:spacing w:val="-3"/>
          <w:sz w:val="18"/>
        </w:rPr>
        <w:t xml:space="preserve"> </w:t>
      </w:r>
      <w:r>
        <w:rPr>
          <w:color w:val="424242"/>
          <w:sz w:val="18"/>
        </w:rPr>
        <w:t>just</w:t>
      </w:r>
      <w:r>
        <w:rPr>
          <w:color w:val="424242"/>
          <w:spacing w:val="-2"/>
          <w:sz w:val="18"/>
        </w:rPr>
        <w:t xml:space="preserve"> </w:t>
      </w:r>
      <w:r>
        <w:rPr>
          <w:color w:val="424242"/>
          <w:sz w:val="18"/>
        </w:rPr>
        <w:t>don’t</w:t>
      </w:r>
      <w:r>
        <w:rPr>
          <w:color w:val="424242"/>
          <w:spacing w:val="-3"/>
          <w:sz w:val="18"/>
        </w:rPr>
        <w:t xml:space="preserve"> </w:t>
      </w:r>
      <w:r>
        <w:rPr>
          <w:color w:val="424242"/>
          <w:sz w:val="18"/>
        </w:rPr>
        <w:t>have</w:t>
      </w:r>
      <w:r>
        <w:rPr>
          <w:color w:val="424242"/>
          <w:spacing w:val="-3"/>
          <w:sz w:val="18"/>
        </w:rPr>
        <w:t xml:space="preserve"> </w:t>
      </w:r>
      <w:r>
        <w:rPr>
          <w:color w:val="424242"/>
          <w:sz w:val="18"/>
        </w:rPr>
        <w:t>any</w:t>
      </w:r>
      <w:r>
        <w:rPr>
          <w:color w:val="424242"/>
          <w:spacing w:val="-3"/>
          <w:sz w:val="18"/>
        </w:rPr>
        <w:t xml:space="preserve"> </w:t>
      </w:r>
      <w:r>
        <w:rPr>
          <w:color w:val="424242"/>
          <w:sz w:val="18"/>
        </w:rPr>
        <w:t>fun</w:t>
      </w:r>
      <w:r>
        <w:rPr>
          <w:color w:val="424242"/>
          <w:spacing w:val="-2"/>
          <w:sz w:val="18"/>
        </w:rPr>
        <w:t xml:space="preserve"> together.</w:t>
      </w:r>
    </w:p>
    <w:p w14:paraId="1BE8456A" w14:textId="77777777" w:rsidR="00A765D5" w:rsidRDefault="00000000">
      <w:pPr>
        <w:spacing w:before="112" w:line="264" w:lineRule="auto"/>
        <w:ind w:left="425" w:right="446"/>
        <w:rPr>
          <w:sz w:val="18"/>
        </w:rPr>
      </w:pPr>
      <w:r>
        <w:rPr>
          <w:b/>
          <w:color w:val="424242"/>
          <w:sz w:val="18"/>
        </w:rPr>
        <w:t xml:space="preserve">Counselor: </w:t>
      </w:r>
      <w:r>
        <w:rPr>
          <w:color w:val="424242"/>
          <w:sz w:val="18"/>
        </w:rPr>
        <w:t>I</w:t>
      </w:r>
      <w:r>
        <w:rPr>
          <w:color w:val="424242"/>
          <w:spacing w:val="-2"/>
          <w:sz w:val="18"/>
        </w:rPr>
        <w:t xml:space="preserve"> </w:t>
      </w:r>
      <w:r>
        <w:rPr>
          <w:color w:val="424242"/>
          <w:sz w:val="18"/>
        </w:rPr>
        <w:t>would</w:t>
      </w:r>
      <w:r>
        <w:rPr>
          <w:color w:val="424242"/>
          <w:spacing w:val="-2"/>
          <w:sz w:val="18"/>
        </w:rPr>
        <w:t xml:space="preserve"> </w:t>
      </w:r>
      <w:r>
        <w:rPr>
          <w:color w:val="424242"/>
          <w:sz w:val="18"/>
        </w:rPr>
        <w:t>love</w:t>
      </w:r>
      <w:r>
        <w:rPr>
          <w:color w:val="424242"/>
          <w:spacing w:val="-2"/>
          <w:sz w:val="18"/>
        </w:rPr>
        <w:t xml:space="preserve"> </w:t>
      </w:r>
      <w:r>
        <w:rPr>
          <w:color w:val="424242"/>
          <w:sz w:val="18"/>
        </w:rPr>
        <w:t>to</w:t>
      </w:r>
      <w:r>
        <w:rPr>
          <w:color w:val="424242"/>
          <w:spacing w:val="-3"/>
          <w:sz w:val="18"/>
        </w:rPr>
        <w:t xml:space="preserve"> </w:t>
      </w:r>
      <w:r>
        <w:rPr>
          <w:color w:val="424242"/>
          <w:sz w:val="18"/>
        </w:rPr>
        <w:t>find</w:t>
      </w:r>
      <w:r>
        <w:rPr>
          <w:color w:val="424242"/>
          <w:spacing w:val="-2"/>
          <w:sz w:val="18"/>
        </w:rPr>
        <w:t xml:space="preserve"> </w:t>
      </w:r>
      <w:r>
        <w:rPr>
          <w:color w:val="424242"/>
          <w:sz w:val="18"/>
        </w:rPr>
        <w:t>other</w:t>
      </w:r>
      <w:r>
        <w:rPr>
          <w:color w:val="424242"/>
          <w:spacing w:val="-2"/>
          <w:sz w:val="18"/>
        </w:rPr>
        <w:t xml:space="preserve"> </w:t>
      </w:r>
      <w:r>
        <w:rPr>
          <w:color w:val="424242"/>
          <w:sz w:val="18"/>
        </w:rPr>
        <w:t>things</w:t>
      </w:r>
      <w:r>
        <w:rPr>
          <w:color w:val="424242"/>
          <w:spacing w:val="-2"/>
          <w:sz w:val="18"/>
        </w:rPr>
        <w:t xml:space="preserve"> </w:t>
      </w:r>
      <w:r>
        <w:rPr>
          <w:color w:val="424242"/>
          <w:sz w:val="18"/>
        </w:rPr>
        <w:t>we</w:t>
      </w:r>
      <w:r>
        <w:rPr>
          <w:color w:val="424242"/>
          <w:spacing w:val="-2"/>
          <w:sz w:val="18"/>
        </w:rPr>
        <w:t xml:space="preserve"> </w:t>
      </w:r>
      <w:r>
        <w:rPr>
          <w:color w:val="424242"/>
          <w:sz w:val="18"/>
        </w:rPr>
        <w:t>can</w:t>
      </w:r>
      <w:r>
        <w:rPr>
          <w:color w:val="424242"/>
          <w:spacing w:val="-2"/>
          <w:sz w:val="18"/>
        </w:rPr>
        <w:t xml:space="preserve"> </w:t>
      </w:r>
      <w:r>
        <w:rPr>
          <w:color w:val="424242"/>
          <w:sz w:val="18"/>
        </w:rPr>
        <w:t>do</w:t>
      </w:r>
      <w:r>
        <w:rPr>
          <w:color w:val="424242"/>
          <w:spacing w:val="-2"/>
          <w:sz w:val="18"/>
        </w:rPr>
        <w:t xml:space="preserve"> </w:t>
      </w:r>
      <w:r>
        <w:rPr>
          <w:color w:val="424242"/>
          <w:sz w:val="18"/>
        </w:rPr>
        <w:t>together</w:t>
      </w:r>
      <w:r>
        <w:rPr>
          <w:color w:val="424242"/>
          <w:spacing w:val="-2"/>
          <w:sz w:val="18"/>
        </w:rPr>
        <w:t xml:space="preserve"> </w:t>
      </w:r>
      <w:r>
        <w:rPr>
          <w:color w:val="424242"/>
          <w:sz w:val="18"/>
        </w:rPr>
        <w:t>without</w:t>
      </w:r>
      <w:r>
        <w:rPr>
          <w:color w:val="424242"/>
          <w:spacing w:val="-2"/>
          <w:sz w:val="18"/>
        </w:rPr>
        <w:t xml:space="preserve"> </w:t>
      </w:r>
      <w:r>
        <w:rPr>
          <w:color w:val="424242"/>
          <w:sz w:val="18"/>
        </w:rPr>
        <w:t>drinking.</w:t>
      </w:r>
      <w:r>
        <w:rPr>
          <w:color w:val="424242"/>
          <w:spacing w:val="-2"/>
          <w:sz w:val="18"/>
        </w:rPr>
        <w:t xml:space="preserve"> </w:t>
      </w:r>
      <w:r>
        <w:rPr>
          <w:color w:val="424242"/>
          <w:sz w:val="18"/>
        </w:rPr>
        <w:t>I</w:t>
      </w:r>
      <w:r>
        <w:rPr>
          <w:color w:val="424242"/>
          <w:spacing w:val="-2"/>
          <w:sz w:val="18"/>
        </w:rPr>
        <w:t xml:space="preserve"> </w:t>
      </w:r>
      <w:r>
        <w:rPr>
          <w:color w:val="424242"/>
          <w:sz w:val="18"/>
        </w:rPr>
        <w:t>hope</w:t>
      </w:r>
      <w:r>
        <w:rPr>
          <w:color w:val="424242"/>
          <w:spacing w:val="-2"/>
          <w:sz w:val="18"/>
        </w:rPr>
        <w:t xml:space="preserve"> </w:t>
      </w:r>
      <w:r>
        <w:rPr>
          <w:color w:val="424242"/>
          <w:sz w:val="18"/>
        </w:rPr>
        <w:t>you</w:t>
      </w:r>
      <w:r>
        <w:rPr>
          <w:color w:val="424242"/>
          <w:spacing w:val="-2"/>
          <w:sz w:val="18"/>
        </w:rPr>
        <w:t xml:space="preserve"> </w:t>
      </w:r>
      <w:r>
        <w:rPr>
          <w:color w:val="424242"/>
          <w:sz w:val="18"/>
        </w:rPr>
        <w:t>can</w:t>
      </w:r>
      <w:r>
        <w:rPr>
          <w:color w:val="424242"/>
          <w:spacing w:val="-2"/>
          <w:sz w:val="18"/>
        </w:rPr>
        <w:t xml:space="preserve"> </w:t>
      </w:r>
      <w:r>
        <w:rPr>
          <w:color w:val="424242"/>
          <w:sz w:val="18"/>
        </w:rPr>
        <w:t>help</w:t>
      </w:r>
      <w:r>
        <w:rPr>
          <w:color w:val="424242"/>
          <w:spacing w:val="-2"/>
          <w:sz w:val="18"/>
        </w:rPr>
        <w:t xml:space="preserve"> </w:t>
      </w:r>
      <w:r>
        <w:rPr>
          <w:color w:val="424242"/>
          <w:sz w:val="18"/>
        </w:rPr>
        <w:t>me out by not offering me any alcohol again.</w:t>
      </w:r>
    </w:p>
    <w:p w14:paraId="38BBA5DC" w14:textId="77777777" w:rsidR="00A765D5" w:rsidRDefault="00000000">
      <w:pPr>
        <w:spacing w:before="88"/>
        <w:ind w:left="425"/>
        <w:rPr>
          <w:sz w:val="18"/>
        </w:rPr>
      </w:pPr>
      <w:r>
        <w:rPr>
          <w:b/>
          <w:color w:val="424242"/>
          <w:sz w:val="18"/>
        </w:rPr>
        <w:t>Tamara:</w:t>
      </w:r>
      <w:r>
        <w:rPr>
          <w:b/>
          <w:color w:val="424242"/>
          <w:spacing w:val="-1"/>
          <w:sz w:val="18"/>
        </w:rPr>
        <w:t xml:space="preserve"> </w:t>
      </w:r>
      <w:r>
        <w:rPr>
          <w:color w:val="424242"/>
          <w:sz w:val="18"/>
        </w:rPr>
        <w:t>Okay,</w:t>
      </w:r>
      <w:r>
        <w:rPr>
          <w:color w:val="424242"/>
          <w:spacing w:val="-3"/>
          <w:sz w:val="18"/>
        </w:rPr>
        <w:t xml:space="preserve"> </w:t>
      </w:r>
      <w:r>
        <w:rPr>
          <w:color w:val="424242"/>
          <w:sz w:val="18"/>
        </w:rPr>
        <w:t>baby.</w:t>
      </w:r>
      <w:r>
        <w:rPr>
          <w:color w:val="424242"/>
          <w:spacing w:val="-3"/>
          <w:sz w:val="18"/>
        </w:rPr>
        <w:t xml:space="preserve"> </w:t>
      </w:r>
      <w:r>
        <w:rPr>
          <w:color w:val="424242"/>
          <w:sz w:val="18"/>
        </w:rPr>
        <w:t>I</w:t>
      </w:r>
      <w:r>
        <w:rPr>
          <w:color w:val="424242"/>
          <w:spacing w:val="-3"/>
          <w:sz w:val="18"/>
        </w:rPr>
        <w:t xml:space="preserve"> </w:t>
      </w:r>
      <w:r>
        <w:rPr>
          <w:color w:val="424242"/>
          <w:sz w:val="18"/>
        </w:rPr>
        <w:t>guess</w:t>
      </w:r>
      <w:r>
        <w:rPr>
          <w:color w:val="424242"/>
          <w:spacing w:val="-3"/>
          <w:sz w:val="18"/>
        </w:rPr>
        <w:t xml:space="preserve"> </w:t>
      </w:r>
      <w:r>
        <w:rPr>
          <w:color w:val="424242"/>
          <w:sz w:val="18"/>
        </w:rPr>
        <w:t>I</w:t>
      </w:r>
      <w:r>
        <w:rPr>
          <w:color w:val="424242"/>
          <w:spacing w:val="-2"/>
          <w:sz w:val="18"/>
        </w:rPr>
        <w:t xml:space="preserve"> </w:t>
      </w:r>
      <w:r>
        <w:rPr>
          <w:color w:val="424242"/>
          <w:sz w:val="18"/>
        </w:rPr>
        <w:t>didn’t</w:t>
      </w:r>
      <w:r>
        <w:rPr>
          <w:color w:val="424242"/>
          <w:spacing w:val="-3"/>
          <w:sz w:val="18"/>
        </w:rPr>
        <w:t xml:space="preserve"> </w:t>
      </w:r>
      <w:r>
        <w:rPr>
          <w:color w:val="424242"/>
          <w:sz w:val="18"/>
        </w:rPr>
        <w:t>realize</w:t>
      </w:r>
      <w:r>
        <w:rPr>
          <w:color w:val="424242"/>
          <w:spacing w:val="-3"/>
          <w:sz w:val="18"/>
        </w:rPr>
        <w:t xml:space="preserve"> </w:t>
      </w:r>
      <w:r>
        <w:rPr>
          <w:color w:val="424242"/>
          <w:sz w:val="18"/>
        </w:rPr>
        <w:t>how</w:t>
      </w:r>
      <w:r>
        <w:rPr>
          <w:color w:val="424242"/>
          <w:spacing w:val="-3"/>
          <w:sz w:val="18"/>
        </w:rPr>
        <w:t xml:space="preserve"> </w:t>
      </w:r>
      <w:r>
        <w:rPr>
          <w:color w:val="424242"/>
          <w:sz w:val="18"/>
        </w:rPr>
        <w:t>important</w:t>
      </w:r>
      <w:r>
        <w:rPr>
          <w:color w:val="424242"/>
          <w:spacing w:val="-3"/>
          <w:sz w:val="18"/>
        </w:rPr>
        <w:t xml:space="preserve"> </w:t>
      </w:r>
      <w:r>
        <w:rPr>
          <w:color w:val="424242"/>
          <w:sz w:val="18"/>
        </w:rPr>
        <w:t>it</w:t>
      </w:r>
      <w:r>
        <w:rPr>
          <w:color w:val="424242"/>
          <w:spacing w:val="-3"/>
          <w:sz w:val="18"/>
        </w:rPr>
        <w:t xml:space="preserve"> </w:t>
      </w:r>
      <w:r>
        <w:rPr>
          <w:color w:val="424242"/>
          <w:sz w:val="18"/>
        </w:rPr>
        <w:t>is</w:t>
      </w:r>
      <w:r>
        <w:rPr>
          <w:color w:val="424242"/>
          <w:spacing w:val="-2"/>
          <w:sz w:val="18"/>
        </w:rPr>
        <w:t xml:space="preserve"> </w:t>
      </w:r>
      <w:r>
        <w:rPr>
          <w:color w:val="424242"/>
          <w:sz w:val="18"/>
        </w:rPr>
        <w:t>for</w:t>
      </w:r>
      <w:r>
        <w:rPr>
          <w:color w:val="424242"/>
          <w:spacing w:val="-3"/>
          <w:sz w:val="18"/>
        </w:rPr>
        <w:t xml:space="preserve"> </w:t>
      </w:r>
      <w:r>
        <w:rPr>
          <w:color w:val="424242"/>
          <w:sz w:val="18"/>
        </w:rPr>
        <w:t>you</w:t>
      </w:r>
      <w:r>
        <w:rPr>
          <w:color w:val="424242"/>
          <w:spacing w:val="-3"/>
          <w:sz w:val="18"/>
        </w:rPr>
        <w:t xml:space="preserve"> </w:t>
      </w:r>
      <w:r>
        <w:rPr>
          <w:color w:val="424242"/>
          <w:sz w:val="18"/>
        </w:rPr>
        <w:t>not</w:t>
      </w:r>
      <w:r>
        <w:rPr>
          <w:color w:val="424242"/>
          <w:spacing w:val="-3"/>
          <w:sz w:val="18"/>
        </w:rPr>
        <w:t xml:space="preserve"> </w:t>
      </w:r>
      <w:r>
        <w:rPr>
          <w:color w:val="424242"/>
          <w:sz w:val="18"/>
        </w:rPr>
        <w:t>to</w:t>
      </w:r>
      <w:r>
        <w:rPr>
          <w:color w:val="424242"/>
          <w:spacing w:val="-3"/>
          <w:sz w:val="18"/>
        </w:rPr>
        <w:t xml:space="preserve"> </w:t>
      </w:r>
      <w:r>
        <w:rPr>
          <w:color w:val="424242"/>
          <w:sz w:val="18"/>
        </w:rPr>
        <w:t>drink</w:t>
      </w:r>
      <w:r>
        <w:rPr>
          <w:color w:val="424242"/>
          <w:spacing w:val="-3"/>
          <w:sz w:val="18"/>
        </w:rPr>
        <w:t xml:space="preserve"> </w:t>
      </w:r>
      <w:r>
        <w:rPr>
          <w:color w:val="424242"/>
          <w:sz w:val="18"/>
        </w:rPr>
        <w:t>at</w:t>
      </w:r>
      <w:r>
        <w:rPr>
          <w:color w:val="424242"/>
          <w:spacing w:val="-2"/>
          <w:sz w:val="18"/>
        </w:rPr>
        <w:t xml:space="preserve"> </w:t>
      </w:r>
      <w:r>
        <w:rPr>
          <w:color w:val="424242"/>
          <w:spacing w:val="-4"/>
          <w:sz w:val="18"/>
        </w:rPr>
        <w:t>all.</w:t>
      </w:r>
    </w:p>
    <w:p w14:paraId="11D6C529" w14:textId="77777777" w:rsidR="00A765D5" w:rsidRDefault="00000000">
      <w:pPr>
        <w:spacing w:before="111"/>
        <w:ind w:left="425"/>
        <w:rPr>
          <w:sz w:val="18"/>
        </w:rPr>
      </w:pPr>
      <w:r>
        <w:rPr>
          <w:b/>
          <w:color w:val="424242"/>
          <w:sz w:val="18"/>
        </w:rPr>
        <w:t>Counselor:</w:t>
      </w:r>
      <w:r>
        <w:rPr>
          <w:b/>
          <w:color w:val="424242"/>
          <w:spacing w:val="-4"/>
          <w:sz w:val="18"/>
        </w:rPr>
        <w:t xml:space="preserve"> </w:t>
      </w:r>
      <w:r>
        <w:rPr>
          <w:color w:val="424242"/>
          <w:sz w:val="18"/>
        </w:rPr>
        <w:t>Okay,</w:t>
      </w:r>
      <w:r>
        <w:rPr>
          <w:color w:val="424242"/>
          <w:spacing w:val="-4"/>
          <w:sz w:val="18"/>
        </w:rPr>
        <w:t xml:space="preserve"> </w:t>
      </w:r>
      <w:r>
        <w:rPr>
          <w:color w:val="424242"/>
          <w:sz w:val="18"/>
        </w:rPr>
        <w:t>that’s</w:t>
      </w:r>
      <w:r>
        <w:rPr>
          <w:color w:val="424242"/>
          <w:spacing w:val="-4"/>
          <w:sz w:val="18"/>
        </w:rPr>
        <w:t xml:space="preserve"> </w:t>
      </w:r>
      <w:r>
        <w:rPr>
          <w:color w:val="424242"/>
          <w:sz w:val="18"/>
        </w:rPr>
        <w:t>the</w:t>
      </w:r>
      <w:r>
        <w:rPr>
          <w:color w:val="424242"/>
          <w:spacing w:val="-4"/>
          <w:sz w:val="18"/>
        </w:rPr>
        <w:t xml:space="preserve"> </w:t>
      </w:r>
      <w:r>
        <w:rPr>
          <w:color w:val="424242"/>
          <w:sz w:val="18"/>
        </w:rPr>
        <w:t>end</w:t>
      </w:r>
      <w:r>
        <w:rPr>
          <w:color w:val="424242"/>
          <w:spacing w:val="-4"/>
          <w:sz w:val="18"/>
        </w:rPr>
        <w:t xml:space="preserve"> </w:t>
      </w:r>
      <w:r>
        <w:rPr>
          <w:color w:val="424242"/>
          <w:sz w:val="18"/>
        </w:rPr>
        <w:t>of</w:t>
      </w:r>
      <w:r>
        <w:rPr>
          <w:color w:val="424242"/>
          <w:spacing w:val="-4"/>
          <w:sz w:val="18"/>
        </w:rPr>
        <w:t xml:space="preserve"> </w:t>
      </w:r>
      <w:r>
        <w:rPr>
          <w:color w:val="424242"/>
          <w:sz w:val="18"/>
        </w:rPr>
        <w:t>the</w:t>
      </w:r>
      <w:r>
        <w:rPr>
          <w:color w:val="424242"/>
          <w:spacing w:val="-4"/>
          <w:sz w:val="18"/>
        </w:rPr>
        <w:t xml:space="preserve"> </w:t>
      </w:r>
      <w:r>
        <w:rPr>
          <w:color w:val="424242"/>
          <w:sz w:val="18"/>
        </w:rPr>
        <w:t>role-play.</w:t>
      </w:r>
      <w:r>
        <w:rPr>
          <w:color w:val="424242"/>
          <w:spacing w:val="-3"/>
          <w:sz w:val="18"/>
        </w:rPr>
        <w:t xml:space="preserve"> </w:t>
      </w:r>
      <w:r>
        <w:rPr>
          <w:color w:val="424242"/>
          <w:sz w:val="18"/>
        </w:rPr>
        <w:t>What</w:t>
      </w:r>
      <w:r>
        <w:rPr>
          <w:color w:val="424242"/>
          <w:spacing w:val="-4"/>
          <w:sz w:val="18"/>
        </w:rPr>
        <w:t xml:space="preserve"> </w:t>
      </w:r>
      <w:r>
        <w:rPr>
          <w:color w:val="424242"/>
          <w:sz w:val="18"/>
        </w:rPr>
        <w:t>do</w:t>
      </w:r>
      <w:r>
        <w:rPr>
          <w:color w:val="424242"/>
          <w:spacing w:val="-4"/>
          <w:sz w:val="18"/>
        </w:rPr>
        <w:t xml:space="preserve"> </w:t>
      </w:r>
      <w:r>
        <w:rPr>
          <w:color w:val="424242"/>
          <w:sz w:val="18"/>
        </w:rPr>
        <w:t>you</w:t>
      </w:r>
      <w:r>
        <w:rPr>
          <w:color w:val="424242"/>
          <w:spacing w:val="-4"/>
          <w:sz w:val="18"/>
        </w:rPr>
        <w:t xml:space="preserve"> </w:t>
      </w:r>
      <w:r>
        <w:rPr>
          <w:color w:val="424242"/>
          <w:sz w:val="18"/>
        </w:rPr>
        <w:t>think</w:t>
      </w:r>
      <w:r>
        <w:rPr>
          <w:color w:val="424242"/>
          <w:spacing w:val="-4"/>
          <w:sz w:val="18"/>
        </w:rPr>
        <w:t xml:space="preserve"> </w:t>
      </w:r>
      <w:r>
        <w:rPr>
          <w:color w:val="424242"/>
          <w:sz w:val="18"/>
        </w:rPr>
        <w:t>about</w:t>
      </w:r>
      <w:r>
        <w:rPr>
          <w:color w:val="424242"/>
          <w:spacing w:val="-4"/>
          <w:sz w:val="18"/>
        </w:rPr>
        <w:t xml:space="preserve"> </w:t>
      </w:r>
      <w:r>
        <w:rPr>
          <w:color w:val="424242"/>
          <w:sz w:val="18"/>
        </w:rPr>
        <w:t>how</w:t>
      </w:r>
      <w:r>
        <w:rPr>
          <w:color w:val="424242"/>
          <w:spacing w:val="-4"/>
          <w:sz w:val="18"/>
        </w:rPr>
        <w:t xml:space="preserve"> </w:t>
      </w:r>
      <w:r>
        <w:rPr>
          <w:color w:val="424242"/>
          <w:sz w:val="18"/>
        </w:rPr>
        <w:t>the</w:t>
      </w:r>
      <w:r>
        <w:rPr>
          <w:color w:val="424242"/>
          <w:spacing w:val="-4"/>
          <w:sz w:val="18"/>
        </w:rPr>
        <w:t xml:space="preserve"> </w:t>
      </w:r>
      <w:r>
        <w:rPr>
          <w:color w:val="424242"/>
          <w:sz w:val="18"/>
        </w:rPr>
        <w:t>conversation</w:t>
      </w:r>
      <w:r>
        <w:rPr>
          <w:color w:val="424242"/>
          <w:spacing w:val="-3"/>
          <w:sz w:val="18"/>
        </w:rPr>
        <w:t xml:space="preserve"> </w:t>
      </w:r>
      <w:r>
        <w:rPr>
          <w:color w:val="424242"/>
          <w:spacing w:val="-2"/>
          <w:sz w:val="18"/>
        </w:rPr>
        <w:t>went?</w:t>
      </w:r>
    </w:p>
    <w:p w14:paraId="7756805F" w14:textId="77777777" w:rsidR="00A765D5" w:rsidRDefault="00000000">
      <w:pPr>
        <w:spacing w:before="112" w:line="264" w:lineRule="auto"/>
        <w:ind w:left="425" w:right="517"/>
        <w:rPr>
          <w:sz w:val="18"/>
        </w:rPr>
      </w:pPr>
      <w:r>
        <w:rPr>
          <w:b/>
          <w:color w:val="424242"/>
          <w:sz w:val="18"/>
        </w:rPr>
        <w:t>Tamara:</w:t>
      </w:r>
      <w:r>
        <w:rPr>
          <w:b/>
          <w:color w:val="424242"/>
          <w:spacing w:val="-3"/>
          <w:sz w:val="18"/>
        </w:rPr>
        <w:t xml:space="preserve"> </w:t>
      </w:r>
      <w:r>
        <w:rPr>
          <w:color w:val="424242"/>
          <w:sz w:val="18"/>
        </w:rPr>
        <w:t>This</w:t>
      </w:r>
      <w:r>
        <w:rPr>
          <w:color w:val="424242"/>
          <w:spacing w:val="-3"/>
          <w:sz w:val="18"/>
        </w:rPr>
        <w:t xml:space="preserve"> </w:t>
      </w:r>
      <w:r>
        <w:rPr>
          <w:color w:val="424242"/>
          <w:sz w:val="18"/>
        </w:rPr>
        <w:t>was</w:t>
      </w:r>
      <w:r>
        <w:rPr>
          <w:color w:val="424242"/>
          <w:spacing w:val="-3"/>
          <w:sz w:val="18"/>
        </w:rPr>
        <w:t xml:space="preserve"> </w:t>
      </w:r>
      <w:r>
        <w:rPr>
          <w:color w:val="424242"/>
          <w:sz w:val="18"/>
        </w:rPr>
        <w:t>really</w:t>
      </w:r>
      <w:r>
        <w:rPr>
          <w:color w:val="424242"/>
          <w:spacing w:val="-3"/>
          <w:sz w:val="18"/>
        </w:rPr>
        <w:t xml:space="preserve"> </w:t>
      </w:r>
      <w:r>
        <w:rPr>
          <w:color w:val="424242"/>
          <w:sz w:val="18"/>
        </w:rPr>
        <w:t>helpful.</w:t>
      </w:r>
      <w:r>
        <w:rPr>
          <w:color w:val="424242"/>
          <w:spacing w:val="-3"/>
          <w:sz w:val="18"/>
        </w:rPr>
        <w:t xml:space="preserve"> </w:t>
      </w:r>
      <w:r>
        <w:rPr>
          <w:color w:val="424242"/>
          <w:sz w:val="18"/>
        </w:rPr>
        <w:t>I</w:t>
      </w:r>
      <w:r>
        <w:rPr>
          <w:color w:val="424242"/>
          <w:spacing w:val="-3"/>
          <w:sz w:val="18"/>
        </w:rPr>
        <w:t xml:space="preserve"> </w:t>
      </w:r>
      <w:r>
        <w:rPr>
          <w:color w:val="424242"/>
          <w:sz w:val="18"/>
        </w:rPr>
        <w:t>think</w:t>
      </w:r>
      <w:r>
        <w:rPr>
          <w:color w:val="424242"/>
          <w:spacing w:val="-3"/>
          <w:sz w:val="18"/>
        </w:rPr>
        <w:t xml:space="preserve"> </w:t>
      </w:r>
      <w:r>
        <w:rPr>
          <w:color w:val="424242"/>
          <w:sz w:val="18"/>
        </w:rPr>
        <w:t>that</w:t>
      </w:r>
      <w:r>
        <w:rPr>
          <w:color w:val="424242"/>
          <w:spacing w:val="-3"/>
          <w:sz w:val="18"/>
        </w:rPr>
        <w:t xml:space="preserve"> </w:t>
      </w:r>
      <w:r>
        <w:rPr>
          <w:color w:val="424242"/>
          <w:sz w:val="18"/>
        </w:rPr>
        <w:t>if</w:t>
      </w:r>
      <w:r>
        <w:rPr>
          <w:color w:val="424242"/>
          <w:spacing w:val="-3"/>
          <w:sz w:val="18"/>
        </w:rPr>
        <w:t xml:space="preserve"> </w:t>
      </w:r>
      <w:r>
        <w:rPr>
          <w:color w:val="424242"/>
          <w:sz w:val="18"/>
        </w:rPr>
        <w:t>I</w:t>
      </w:r>
      <w:r>
        <w:rPr>
          <w:color w:val="424242"/>
          <w:spacing w:val="-3"/>
          <w:sz w:val="18"/>
        </w:rPr>
        <w:t xml:space="preserve"> </w:t>
      </w:r>
      <w:r>
        <w:rPr>
          <w:color w:val="424242"/>
          <w:sz w:val="18"/>
        </w:rPr>
        <w:t>speak</w:t>
      </w:r>
      <w:r>
        <w:rPr>
          <w:color w:val="424242"/>
          <w:spacing w:val="-3"/>
          <w:sz w:val="18"/>
        </w:rPr>
        <w:t xml:space="preserve"> </w:t>
      </w:r>
      <w:r>
        <w:rPr>
          <w:color w:val="424242"/>
          <w:sz w:val="18"/>
        </w:rPr>
        <w:t>up</w:t>
      </w:r>
      <w:r>
        <w:rPr>
          <w:color w:val="424242"/>
          <w:spacing w:val="-3"/>
          <w:sz w:val="18"/>
        </w:rPr>
        <w:t xml:space="preserve"> </w:t>
      </w:r>
      <w:r>
        <w:rPr>
          <w:color w:val="424242"/>
          <w:sz w:val="18"/>
        </w:rPr>
        <w:t>more</w:t>
      </w:r>
      <w:r>
        <w:rPr>
          <w:color w:val="424242"/>
          <w:spacing w:val="-3"/>
          <w:sz w:val="18"/>
        </w:rPr>
        <w:t xml:space="preserve"> </w:t>
      </w:r>
      <w:r>
        <w:rPr>
          <w:color w:val="424242"/>
          <w:sz w:val="18"/>
        </w:rPr>
        <w:t>directly,</w:t>
      </w:r>
      <w:r>
        <w:rPr>
          <w:color w:val="424242"/>
          <w:spacing w:val="-3"/>
          <w:sz w:val="18"/>
        </w:rPr>
        <w:t xml:space="preserve"> </w:t>
      </w:r>
      <w:r>
        <w:rPr>
          <w:color w:val="424242"/>
          <w:sz w:val="18"/>
        </w:rPr>
        <w:t>instead</w:t>
      </w:r>
      <w:r>
        <w:rPr>
          <w:color w:val="424242"/>
          <w:spacing w:val="-3"/>
          <w:sz w:val="18"/>
        </w:rPr>
        <w:t xml:space="preserve"> </w:t>
      </w:r>
      <w:r>
        <w:rPr>
          <w:color w:val="424242"/>
          <w:sz w:val="18"/>
        </w:rPr>
        <w:t>of</w:t>
      </w:r>
      <w:r>
        <w:rPr>
          <w:color w:val="424242"/>
          <w:spacing w:val="-3"/>
          <w:sz w:val="18"/>
        </w:rPr>
        <w:t xml:space="preserve"> </w:t>
      </w:r>
      <w:r>
        <w:rPr>
          <w:color w:val="424242"/>
          <w:sz w:val="18"/>
        </w:rPr>
        <w:t>being</w:t>
      </w:r>
      <w:r>
        <w:rPr>
          <w:color w:val="424242"/>
          <w:spacing w:val="-3"/>
          <w:sz w:val="18"/>
        </w:rPr>
        <w:t xml:space="preserve"> </w:t>
      </w:r>
      <w:r>
        <w:rPr>
          <w:color w:val="424242"/>
          <w:sz w:val="18"/>
        </w:rPr>
        <w:t>quiet</w:t>
      </w:r>
      <w:r>
        <w:rPr>
          <w:color w:val="424242"/>
          <w:spacing w:val="-3"/>
          <w:sz w:val="18"/>
        </w:rPr>
        <w:t xml:space="preserve"> </w:t>
      </w:r>
      <w:r>
        <w:rPr>
          <w:color w:val="424242"/>
          <w:sz w:val="18"/>
        </w:rPr>
        <w:t>and</w:t>
      </w:r>
      <w:r>
        <w:rPr>
          <w:color w:val="424242"/>
          <w:spacing w:val="-3"/>
          <w:sz w:val="18"/>
        </w:rPr>
        <w:t xml:space="preserve"> </w:t>
      </w:r>
      <w:r>
        <w:rPr>
          <w:color w:val="424242"/>
          <w:sz w:val="18"/>
        </w:rPr>
        <w:t>just accepting</w:t>
      </w:r>
      <w:r>
        <w:rPr>
          <w:color w:val="424242"/>
          <w:spacing w:val="-1"/>
          <w:sz w:val="18"/>
        </w:rPr>
        <w:t xml:space="preserve"> </w:t>
      </w:r>
      <w:r>
        <w:rPr>
          <w:color w:val="424242"/>
          <w:sz w:val="18"/>
        </w:rPr>
        <w:t>the wine, it might actually</w:t>
      </w:r>
      <w:r>
        <w:rPr>
          <w:color w:val="424242"/>
          <w:spacing w:val="-1"/>
          <w:sz w:val="18"/>
        </w:rPr>
        <w:t xml:space="preserve"> </w:t>
      </w:r>
      <w:r>
        <w:rPr>
          <w:color w:val="424242"/>
          <w:sz w:val="18"/>
        </w:rPr>
        <w:t>help my husband understand more</w:t>
      </w:r>
      <w:r>
        <w:rPr>
          <w:color w:val="424242"/>
          <w:spacing w:val="-1"/>
          <w:sz w:val="18"/>
        </w:rPr>
        <w:t xml:space="preserve"> </w:t>
      </w:r>
      <w:r>
        <w:rPr>
          <w:color w:val="424242"/>
          <w:sz w:val="18"/>
        </w:rPr>
        <w:t xml:space="preserve">about what I’m going </w:t>
      </w:r>
      <w:r>
        <w:rPr>
          <w:color w:val="424242"/>
          <w:spacing w:val="-2"/>
          <w:sz w:val="18"/>
        </w:rPr>
        <w:t>through.</w:t>
      </w:r>
    </w:p>
    <w:p w14:paraId="4C87AB7B" w14:textId="77777777" w:rsidR="00A765D5" w:rsidRDefault="00000000">
      <w:pPr>
        <w:spacing w:before="118"/>
        <w:ind w:left="8206"/>
        <w:rPr>
          <w:i/>
          <w:sz w:val="16"/>
        </w:rPr>
      </w:pPr>
      <w:r>
        <w:rPr>
          <w:i/>
          <w:color w:val="6F6F6F"/>
          <w:sz w:val="16"/>
        </w:rPr>
        <w:t xml:space="preserve">Continued on next </w:t>
      </w:r>
      <w:r>
        <w:rPr>
          <w:i/>
          <w:color w:val="6F6F6F"/>
          <w:spacing w:val="-4"/>
          <w:sz w:val="16"/>
        </w:rPr>
        <w:t>page</w:t>
      </w:r>
    </w:p>
    <w:p w14:paraId="0BCA67FA" w14:textId="77777777" w:rsidR="00A765D5" w:rsidRDefault="00A765D5">
      <w:pPr>
        <w:rPr>
          <w:sz w:val="16"/>
        </w:rPr>
        <w:sectPr w:rsidR="00A765D5">
          <w:pgSz w:w="12240" w:h="15840"/>
          <w:pgMar w:top="1340" w:right="840" w:bottom="920" w:left="840" w:header="576" w:footer="721" w:gutter="0"/>
          <w:cols w:space="720"/>
        </w:sectPr>
      </w:pPr>
    </w:p>
    <w:p w14:paraId="6F039093" w14:textId="77777777" w:rsidR="00A765D5" w:rsidRDefault="00A765D5">
      <w:pPr>
        <w:pStyle w:val="BodyText"/>
        <w:rPr>
          <w:i/>
          <w:sz w:val="20"/>
        </w:rPr>
      </w:pPr>
    </w:p>
    <w:p w14:paraId="76CE3E6D" w14:textId="77777777" w:rsidR="00A765D5" w:rsidRDefault="00A765D5">
      <w:pPr>
        <w:pStyle w:val="BodyText"/>
        <w:spacing w:after="1"/>
        <w:rPr>
          <w:i/>
          <w:sz w:val="17"/>
        </w:rPr>
      </w:pPr>
    </w:p>
    <w:p w14:paraId="613DD282" w14:textId="77777777" w:rsidR="00A765D5" w:rsidRDefault="00000000">
      <w:pPr>
        <w:pStyle w:val="BodyText"/>
        <w:ind w:left="235"/>
        <w:rPr>
          <w:sz w:val="20"/>
        </w:rPr>
      </w:pPr>
      <w:r>
        <w:rPr>
          <w:noProof/>
          <w:sz w:val="20"/>
        </w:rPr>
        <mc:AlternateContent>
          <mc:Choice Requires="wps">
            <w:drawing>
              <wp:inline distT="0" distB="0" distL="0" distR="0" wp14:anchorId="310E484A" wp14:editId="0BF81787">
                <wp:extent cx="6401435" cy="1505585"/>
                <wp:effectExtent l="9525" t="0" r="0" b="8890"/>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1435" cy="1505585"/>
                        </a:xfrm>
                        <a:prstGeom prst="rect">
                          <a:avLst/>
                        </a:prstGeom>
                        <a:solidFill>
                          <a:srgbClr val="F7F7F7"/>
                        </a:solidFill>
                        <a:ln w="6350">
                          <a:solidFill>
                            <a:srgbClr val="707070"/>
                          </a:solidFill>
                          <a:prstDash val="solid"/>
                        </a:ln>
                      </wps:spPr>
                      <wps:txbx>
                        <w:txbxContent>
                          <w:p w14:paraId="3F2010D2" w14:textId="77777777" w:rsidR="00A765D5" w:rsidRDefault="00000000">
                            <w:pPr>
                              <w:spacing w:before="141"/>
                              <w:ind w:left="180"/>
                              <w:rPr>
                                <w:i/>
                                <w:color w:val="000000"/>
                                <w:sz w:val="16"/>
                              </w:rPr>
                            </w:pPr>
                            <w:r>
                              <w:rPr>
                                <w:i/>
                                <w:color w:val="6F6F6F"/>
                                <w:spacing w:val="-2"/>
                                <w:sz w:val="16"/>
                              </w:rPr>
                              <w:t>Continued</w:t>
                            </w:r>
                          </w:p>
                          <w:p w14:paraId="4C320C8C" w14:textId="77777777" w:rsidR="00A765D5" w:rsidRDefault="00000000">
                            <w:pPr>
                              <w:spacing w:before="134" w:line="264" w:lineRule="auto"/>
                              <w:ind w:left="180"/>
                              <w:rPr>
                                <w:color w:val="000000"/>
                                <w:sz w:val="18"/>
                              </w:rPr>
                            </w:pPr>
                            <w:r>
                              <w:rPr>
                                <w:color w:val="424242"/>
                                <w:sz w:val="18"/>
                              </w:rPr>
                              <w:t>I</w:t>
                            </w:r>
                            <w:r>
                              <w:rPr>
                                <w:color w:val="424242"/>
                                <w:spacing w:val="-2"/>
                                <w:sz w:val="18"/>
                              </w:rPr>
                              <w:t xml:space="preserve"> </w:t>
                            </w:r>
                            <w:r>
                              <w:rPr>
                                <w:color w:val="424242"/>
                                <w:sz w:val="18"/>
                              </w:rPr>
                              <w:t>don’t</w:t>
                            </w:r>
                            <w:r>
                              <w:rPr>
                                <w:color w:val="424242"/>
                                <w:spacing w:val="-2"/>
                                <w:sz w:val="18"/>
                              </w:rPr>
                              <w:t xml:space="preserve"> </w:t>
                            </w:r>
                            <w:r>
                              <w:rPr>
                                <w:color w:val="424242"/>
                                <w:sz w:val="18"/>
                              </w:rPr>
                              <w:t>think</w:t>
                            </w:r>
                            <w:r>
                              <w:rPr>
                                <w:color w:val="424242"/>
                                <w:spacing w:val="-2"/>
                                <w:sz w:val="18"/>
                              </w:rPr>
                              <w:t xml:space="preserve"> </w:t>
                            </w:r>
                            <w:r>
                              <w:rPr>
                                <w:color w:val="424242"/>
                                <w:sz w:val="18"/>
                              </w:rPr>
                              <w:t>I’ve</w:t>
                            </w:r>
                            <w:r>
                              <w:rPr>
                                <w:color w:val="424242"/>
                                <w:spacing w:val="-2"/>
                                <w:sz w:val="18"/>
                              </w:rPr>
                              <w:t xml:space="preserve"> </w:t>
                            </w:r>
                            <w:r>
                              <w:rPr>
                                <w:color w:val="424242"/>
                                <w:sz w:val="18"/>
                              </w:rPr>
                              <w:t>ever</w:t>
                            </w:r>
                            <w:r>
                              <w:rPr>
                                <w:color w:val="424242"/>
                                <w:spacing w:val="-2"/>
                                <w:sz w:val="18"/>
                              </w:rPr>
                              <w:t xml:space="preserve"> </w:t>
                            </w:r>
                            <w:r>
                              <w:rPr>
                                <w:color w:val="424242"/>
                                <w:sz w:val="18"/>
                              </w:rPr>
                              <w:t>really</w:t>
                            </w:r>
                            <w:r>
                              <w:rPr>
                                <w:color w:val="424242"/>
                                <w:spacing w:val="-2"/>
                                <w:sz w:val="18"/>
                              </w:rPr>
                              <w:t xml:space="preserve"> </w:t>
                            </w:r>
                            <w:r>
                              <w:rPr>
                                <w:color w:val="424242"/>
                                <w:sz w:val="18"/>
                              </w:rPr>
                              <w:t>told</w:t>
                            </w:r>
                            <w:r>
                              <w:rPr>
                                <w:color w:val="424242"/>
                                <w:spacing w:val="-2"/>
                                <w:sz w:val="18"/>
                              </w:rPr>
                              <w:t xml:space="preserve"> </w:t>
                            </w:r>
                            <w:r>
                              <w:rPr>
                                <w:color w:val="424242"/>
                                <w:sz w:val="18"/>
                              </w:rPr>
                              <w:t>him</w:t>
                            </w:r>
                            <w:r>
                              <w:rPr>
                                <w:color w:val="424242"/>
                                <w:spacing w:val="-2"/>
                                <w:sz w:val="18"/>
                              </w:rPr>
                              <w:t xml:space="preserve"> </w:t>
                            </w:r>
                            <w:r>
                              <w:rPr>
                                <w:color w:val="424242"/>
                                <w:sz w:val="18"/>
                              </w:rPr>
                              <w:t>about</w:t>
                            </w:r>
                            <w:r>
                              <w:rPr>
                                <w:color w:val="424242"/>
                                <w:spacing w:val="-2"/>
                                <w:sz w:val="18"/>
                              </w:rPr>
                              <w:t xml:space="preserve"> </w:t>
                            </w:r>
                            <w:r>
                              <w:rPr>
                                <w:color w:val="424242"/>
                                <w:sz w:val="18"/>
                              </w:rPr>
                              <w:t>how</w:t>
                            </w:r>
                            <w:r>
                              <w:rPr>
                                <w:color w:val="424242"/>
                                <w:spacing w:val="-2"/>
                                <w:sz w:val="18"/>
                              </w:rPr>
                              <w:t xml:space="preserve"> </w:t>
                            </w:r>
                            <w:r>
                              <w:rPr>
                                <w:color w:val="424242"/>
                                <w:sz w:val="18"/>
                              </w:rPr>
                              <w:t>much</w:t>
                            </w:r>
                            <w:r>
                              <w:rPr>
                                <w:color w:val="424242"/>
                                <w:spacing w:val="-2"/>
                                <w:sz w:val="18"/>
                              </w:rPr>
                              <w:t xml:space="preserve"> </w:t>
                            </w:r>
                            <w:r>
                              <w:rPr>
                                <w:color w:val="424242"/>
                                <w:sz w:val="18"/>
                              </w:rPr>
                              <w:t>work</w:t>
                            </w:r>
                            <w:r>
                              <w:rPr>
                                <w:color w:val="424242"/>
                                <w:spacing w:val="-2"/>
                                <w:sz w:val="18"/>
                              </w:rPr>
                              <w:t xml:space="preserve"> </w:t>
                            </w:r>
                            <w:r>
                              <w:rPr>
                                <w:color w:val="424242"/>
                                <w:sz w:val="18"/>
                              </w:rPr>
                              <w:t>recovery</w:t>
                            </w:r>
                            <w:r>
                              <w:rPr>
                                <w:color w:val="424242"/>
                                <w:spacing w:val="-2"/>
                                <w:sz w:val="18"/>
                              </w:rPr>
                              <w:t xml:space="preserve"> </w:t>
                            </w:r>
                            <w:r>
                              <w:rPr>
                                <w:color w:val="424242"/>
                                <w:sz w:val="18"/>
                              </w:rPr>
                              <w:t>is</w:t>
                            </w:r>
                            <w:r>
                              <w:rPr>
                                <w:color w:val="424242"/>
                                <w:spacing w:val="-2"/>
                                <w:sz w:val="18"/>
                              </w:rPr>
                              <w:t xml:space="preserve"> </w:t>
                            </w:r>
                            <w:r>
                              <w:rPr>
                                <w:color w:val="424242"/>
                                <w:sz w:val="18"/>
                              </w:rPr>
                              <w:t>and</w:t>
                            </w:r>
                            <w:r>
                              <w:rPr>
                                <w:color w:val="424242"/>
                                <w:spacing w:val="-2"/>
                                <w:sz w:val="18"/>
                              </w:rPr>
                              <w:t xml:space="preserve"> </w:t>
                            </w:r>
                            <w:r>
                              <w:rPr>
                                <w:color w:val="424242"/>
                                <w:sz w:val="18"/>
                              </w:rPr>
                              <w:t>that</w:t>
                            </w:r>
                            <w:r>
                              <w:rPr>
                                <w:color w:val="424242"/>
                                <w:spacing w:val="-2"/>
                                <w:sz w:val="18"/>
                              </w:rPr>
                              <w:t xml:space="preserve"> </w:t>
                            </w:r>
                            <w:r>
                              <w:rPr>
                                <w:color w:val="424242"/>
                                <w:sz w:val="18"/>
                              </w:rPr>
                              <w:t>I’m</w:t>
                            </w:r>
                            <w:r>
                              <w:rPr>
                                <w:color w:val="424242"/>
                                <w:spacing w:val="-2"/>
                                <w:sz w:val="18"/>
                              </w:rPr>
                              <w:t xml:space="preserve"> </w:t>
                            </w:r>
                            <w:r>
                              <w:rPr>
                                <w:color w:val="424242"/>
                                <w:sz w:val="18"/>
                              </w:rPr>
                              <w:t>doing</w:t>
                            </w:r>
                            <w:r>
                              <w:rPr>
                                <w:color w:val="424242"/>
                                <w:spacing w:val="-2"/>
                                <w:sz w:val="18"/>
                              </w:rPr>
                              <w:t xml:space="preserve"> </w:t>
                            </w:r>
                            <w:r>
                              <w:rPr>
                                <w:color w:val="424242"/>
                                <w:sz w:val="18"/>
                              </w:rPr>
                              <w:t>it</w:t>
                            </w:r>
                            <w:r>
                              <w:rPr>
                                <w:color w:val="424242"/>
                                <w:spacing w:val="-2"/>
                                <w:sz w:val="18"/>
                              </w:rPr>
                              <w:t xml:space="preserve"> </w:t>
                            </w:r>
                            <w:r>
                              <w:rPr>
                                <w:color w:val="424242"/>
                                <w:sz w:val="18"/>
                              </w:rPr>
                              <w:t>for</w:t>
                            </w:r>
                            <w:r>
                              <w:rPr>
                                <w:color w:val="424242"/>
                                <w:spacing w:val="-2"/>
                                <w:sz w:val="18"/>
                              </w:rPr>
                              <w:t xml:space="preserve"> </w:t>
                            </w:r>
                            <w:r>
                              <w:rPr>
                                <w:color w:val="424242"/>
                                <w:sz w:val="18"/>
                              </w:rPr>
                              <w:t>the</w:t>
                            </w:r>
                            <w:r>
                              <w:rPr>
                                <w:color w:val="424242"/>
                                <w:spacing w:val="-2"/>
                                <w:sz w:val="18"/>
                              </w:rPr>
                              <w:t xml:space="preserve"> </w:t>
                            </w:r>
                            <w:r>
                              <w:rPr>
                                <w:color w:val="424242"/>
                                <w:sz w:val="18"/>
                              </w:rPr>
                              <w:t xml:space="preserve">whole </w:t>
                            </w:r>
                            <w:r>
                              <w:rPr>
                                <w:color w:val="424242"/>
                                <w:spacing w:val="-2"/>
                                <w:sz w:val="18"/>
                              </w:rPr>
                              <w:t>family.</w:t>
                            </w:r>
                          </w:p>
                          <w:p w14:paraId="371842E8" w14:textId="77777777" w:rsidR="00A765D5" w:rsidRDefault="00000000">
                            <w:pPr>
                              <w:spacing w:before="89" w:line="264" w:lineRule="auto"/>
                              <w:ind w:left="180" w:right="296"/>
                              <w:rPr>
                                <w:color w:val="000000"/>
                                <w:sz w:val="18"/>
                              </w:rPr>
                            </w:pPr>
                            <w:r>
                              <w:rPr>
                                <w:b/>
                                <w:color w:val="424242"/>
                                <w:sz w:val="18"/>
                              </w:rPr>
                              <w:t>Counselor:</w:t>
                            </w:r>
                            <w:r>
                              <w:rPr>
                                <w:b/>
                                <w:color w:val="424242"/>
                                <w:spacing w:val="-3"/>
                                <w:sz w:val="18"/>
                              </w:rPr>
                              <w:t xml:space="preserve"> </w:t>
                            </w:r>
                            <w:r>
                              <w:rPr>
                                <w:color w:val="424242"/>
                                <w:sz w:val="18"/>
                              </w:rPr>
                              <w:t>So</w:t>
                            </w:r>
                            <w:r>
                              <w:rPr>
                                <w:color w:val="424242"/>
                                <w:spacing w:val="-3"/>
                                <w:sz w:val="18"/>
                              </w:rPr>
                              <w:t xml:space="preserve"> </w:t>
                            </w:r>
                            <w:r>
                              <w:rPr>
                                <w:color w:val="424242"/>
                                <w:sz w:val="18"/>
                              </w:rPr>
                              <w:t>saying</w:t>
                            </w:r>
                            <w:r>
                              <w:rPr>
                                <w:color w:val="424242"/>
                                <w:spacing w:val="-3"/>
                                <w:sz w:val="18"/>
                              </w:rPr>
                              <w:t xml:space="preserve"> </w:t>
                            </w:r>
                            <w:r>
                              <w:rPr>
                                <w:color w:val="424242"/>
                                <w:sz w:val="18"/>
                              </w:rPr>
                              <w:t>“no”</w:t>
                            </w:r>
                            <w:r>
                              <w:rPr>
                                <w:color w:val="424242"/>
                                <w:spacing w:val="-3"/>
                                <w:sz w:val="18"/>
                              </w:rPr>
                              <w:t xml:space="preserve"> </w:t>
                            </w:r>
                            <w:r>
                              <w:rPr>
                                <w:color w:val="424242"/>
                                <w:sz w:val="18"/>
                              </w:rPr>
                              <w:t>and</w:t>
                            </w:r>
                            <w:r>
                              <w:rPr>
                                <w:color w:val="424242"/>
                                <w:spacing w:val="-3"/>
                                <w:sz w:val="18"/>
                              </w:rPr>
                              <w:t xml:space="preserve"> </w:t>
                            </w:r>
                            <w:r>
                              <w:rPr>
                                <w:color w:val="424242"/>
                                <w:sz w:val="18"/>
                              </w:rPr>
                              <w:t>sharing</w:t>
                            </w:r>
                            <w:r>
                              <w:rPr>
                                <w:color w:val="424242"/>
                                <w:spacing w:val="-3"/>
                                <w:sz w:val="18"/>
                              </w:rPr>
                              <w:t xml:space="preserve"> </w:t>
                            </w:r>
                            <w:r>
                              <w:rPr>
                                <w:color w:val="424242"/>
                                <w:sz w:val="18"/>
                              </w:rPr>
                              <w:t>some</w:t>
                            </w:r>
                            <w:r>
                              <w:rPr>
                                <w:color w:val="424242"/>
                                <w:spacing w:val="-3"/>
                                <w:sz w:val="18"/>
                              </w:rPr>
                              <w:t xml:space="preserve"> </w:t>
                            </w:r>
                            <w:r>
                              <w:rPr>
                                <w:color w:val="424242"/>
                                <w:sz w:val="18"/>
                              </w:rPr>
                              <w:t>of</w:t>
                            </w:r>
                            <w:r>
                              <w:rPr>
                                <w:color w:val="424242"/>
                                <w:spacing w:val="-3"/>
                                <w:sz w:val="18"/>
                              </w:rPr>
                              <w:t xml:space="preserve"> </w:t>
                            </w:r>
                            <w:r>
                              <w:rPr>
                                <w:color w:val="424242"/>
                                <w:sz w:val="18"/>
                              </w:rPr>
                              <w:t>your</w:t>
                            </w:r>
                            <w:r>
                              <w:rPr>
                                <w:color w:val="424242"/>
                                <w:spacing w:val="-3"/>
                                <w:sz w:val="18"/>
                              </w:rPr>
                              <w:t xml:space="preserve"> </w:t>
                            </w:r>
                            <w:r>
                              <w:rPr>
                                <w:color w:val="424242"/>
                                <w:sz w:val="18"/>
                              </w:rPr>
                              <w:t>feelings</w:t>
                            </w:r>
                            <w:r>
                              <w:rPr>
                                <w:color w:val="424242"/>
                                <w:spacing w:val="-3"/>
                                <w:sz w:val="18"/>
                              </w:rPr>
                              <w:t xml:space="preserve"> </w:t>
                            </w:r>
                            <w:r>
                              <w:rPr>
                                <w:color w:val="424242"/>
                                <w:sz w:val="18"/>
                              </w:rPr>
                              <w:t>may</w:t>
                            </w:r>
                            <w:r>
                              <w:rPr>
                                <w:color w:val="424242"/>
                                <w:spacing w:val="-3"/>
                                <w:sz w:val="18"/>
                              </w:rPr>
                              <w:t xml:space="preserve"> </w:t>
                            </w:r>
                            <w:r>
                              <w:rPr>
                                <w:color w:val="424242"/>
                                <w:sz w:val="18"/>
                              </w:rPr>
                              <w:t>actually</w:t>
                            </w:r>
                            <w:r>
                              <w:rPr>
                                <w:color w:val="424242"/>
                                <w:spacing w:val="-3"/>
                                <w:sz w:val="18"/>
                              </w:rPr>
                              <w:t xml:space="preserve"> </w:t>
                            </w:r>
                            <w:r>
                              <w:rPr>
                                <w:color w:val="424242"/>
                                <w:sz w:val="18"/>
                              </w:rPr>
                              <w:t>help</w:t>
                            </w:r>
                            <w:r>
                              <w:rPr>
                                <w:color w:val="424242"/>
                                <w:spacing w:val="-3"/>
                                <w:sz w:val="18"/>
                              </w:rPr>
                              <w:t xml:space="preserve"> </w:t>
                            </w:r>
                            <w:r>
                              <w:rPr>
                                <w:color w:val="424242"/>
                                <w:sz w:val="18"/>
                              </w:rPr>
                              <w:t>you</w:t>
                            </w:r>
                            <w:r>
                              <w:rPr>
                                <w:color w:val="424242"/>
                                <w:spacing w:val="-3"/>
                                <w:sz w:val="18"/>
                              </w:rPr>
                              <w:t xml:space="preserve"> </w:t>
                            </w:r>
                            <w:r>
                              <w:rPr>
                                <w:color w:val="424242"/>
                                <w:sz w:val="18"/>
                              </w:rPr>
                              <w:t>and</w:t>
                            </w:r>
                            <w:r>
                              <w:rPr>
                                <w:color w:val="424242"/>
                                <w:spacing w:val="-3"/>
                                <w:sz w:val="18"/>
                              </w:rPr>
                              <w:t xml:space="preserve"> </w:t>
                            </w:r>
                            <w:r>
                              <w:rPr>
                                <w:color w:val="424242"/>
                                <w:sz w:val="18"/>
                              </w:rPr>
                              <w:t>your</w:t>
                            </w:r>
                            <w:r>
                              <w:rPr>
                                <w:color w:val="424242"/>
                                <w:spacing w:val="-3"/>
                                <w:sz w:val="18"/>
                              </w:rPr>
                              <w:t xml:space="preserve"> </w:t>
                            </w:r>
                            <w:r>
                              <w:rPr>
                                <w:color w:val="424242"/>
                                <w:sz w:val="18"/>
                              </w:rPr>
                              <w:t>husband get a little closer.</w:t>
                            </w:r>
                          </w:p>
                          <w:p w14:paraId="38CB9546" w14:textId="77777777" w:rsidR="00A765D5" w:rsidRDefault="00000000">
                            <w:pPr>
                              <w:spacing w:before="89"/>
                              <w:ind w:left="180"/>
                              <w:rPr>
                                <w:color w:val="000000"/>
                                <w:sz w:val="18"/>
                              </w:rPr>
                            </w:pPr>
                            <w:r>
                              <w:rPr>
                                <w:b/>
                                <w:color w:val="424242"/>
                                <w:sz w:val="18"/>
                              </w:rPr>
                              <w:t>Tamara:</w:t>
                            </w:r>
                            <w:r>
                              <w:rPr>
                                <w:b/>
                                <w:color w:val="424242"/>
                                <w:spacing w:val="-3"/>
                                <w:sz w:val="18"/>
                              </w:rPr>
                              <w:t xml:space="preserve"> </w:t>
                            </w:r>
                            <w:r>
                              <w:rPr>
                                <w:color w:val="424242"/>
                                <w:sz w:val="18"/>
                              </w:rPr>
                              <w:t>Yeah!</w:t>
                            </w:r>
                            <w:r>
                              <w:rPr>
                                <w:color w:val="424242"/>
                                <w:spacing w:val="-4"/>
                                <w:sz w:val="18"/>
                              </w:rPr>
                              <w:t xml:space="preserve"> </w:t>
                            </w:r>
                            <w:r>
                              <w:rPr>
                                <w:color w:val="424242"/>
                                <w:sz w:val="18"/>
                              </w:rPr>
                              <w:t>What</w:t>
                            </w:r>
                            <w:r>
                              <w:rPr>
                                <w:color w:val="424242"/>
                                <w:spacing w:val="-5"/>
                                <w:sz w:val="18"/>
                              </w:rPr>
                              <w:t xml:space="preserve"> </w:t>
                            </w:r>
                            <w:r>
                              <w:rPr>
                                <w:color w:val="424242"/>
                                <w:sz w:val="18"/>
                              </w:rPr>
                              <w:t>a</w:t>
                            </w:r>
                            <w:r>
                              <w:rPr>
                                <w:color w:val="424242"/>
                                <w:spacing w:val="-4"/>
                                <w:sz w:val="18"/>
                              </w:rPr>
                              <w:t xml:space="preserve"> </w:t>
                            </w:r>
                            <w:r>
                              <w:rPr>
                                <w:color w:val="424242"/>
                                <w:spacing w:val="-2"/>
                                <w:sz w:val="18"/>
                              </w:rPr>
                              <w:t>surprise.</w:t>
                            </w:r>
                          </w:p>
                          <w:p w14:paraId="752A73D8" w14:textId="77777777" w:rsidR="00A765D5" w:rsidRDefault="00000000">
                            <w:pPr>
                              <w:spacing w:before="111"/>
                              <w:ind w:left="180"/>
                              <w:rPr>
                                <w:color w:val="000000"/>
                                <w:sz w:val="18"/>
                              </w:rPr>
                            </w:pPr>
                            <w:r>
                              <w:rPr>
                                <w:color w:val="424242"/>
                                <w:sz w:val="18"/>
                              </w:rPr>
                              <w:t>[The</w:t>
                            </w:r>
                            <w:r>
                              <w:rPr>
                                <w:color w:val="424242"/>
                                <w:spacing w:val="-5"/>
                                <w:sz w:val="18"/>
                              </w:rPr>
                              <w:t xml:space="preserve"> </w:t>
                            </w:r>
                            <w:r>
                              <w:rPr>
                                <w:color w:val="424242"/>
                                <w:sz w:val="18"/>
                              </w:rPr>
                              <w:t>counselor</w:t>
                            </w:r>
                            <w:r>
                              <w:rPr>
                                <w:color w:val="424242"/>
                                <w:spacing w:val="-4"/>
                                <w:sz w:val="18"/>
                              </w:rPr>
                              <w:t xml:space="preserve"> </w:t>
                            </w:r>
                            <w:r>
                              <w:rPr>
                                <w:color w:val="424242"/>
                                <w:sz w:val="18"/>
                              </w:rPr>
                              <w:t>and</w:t>
                            </w:r>
                            <w:r>
                              <w:rPr>
                                <w:color w:val="424242"/>
                                <w:spacing w:val="-5"/>
                                <w:sz w:val="18"/>
                              </w:rPr>
                              <w:t xml:space="preserve"> </w:t>
                            </w:r>
                            <w:r>
                              <w:rPr>
                                <w:color w:val="424242"/>
                                <w:sz w:val="18"/>
                              </w:rPr>
                              <w:t>Tamara</w:t>
                            </w:r>
                            <w:r>
                              <w:rPr>
                                <w:color w:val="424242"/>
                                <w:spacing w:val="-4"/>
                                <w:sz w:val="18"/>
                              </w:rPr>
                              <w:t xml:space="preserve"> </w:t>
                            </w:r>
                            <w:r>
                              <w:rPr>
                                <w:color w:val="424242"/>
                                <w:sz w:val="18"/>
                              </w:rPr>
                              <w:t>switch</w:t>
                            </w:r>
                            <w:r>
                              <w:rPr>
                                <w:color w:val="424242"/>
                                <w:spacing w:val="-4"/>
                                <w:sz w:val="18"/>
                              </w:rPr>
                              <w:t xml:space="preserve"> </w:t>
                            </w:r>
                            <w:r>
                              <w:rPr>
                                <w:color w:val="424242"/>
                                <w:sz w:val="18"/>
                              </w:rPr>
                              <w:t>roles</w:t>
                            </w:r>
                            <w:r>
                              <w:rPr>
                                <w:color w:val="424242"/>
                                <w:spacing w:val="-5"/>
                                <w:sz w:val="18"/>
                              </w:rPr>
                              <w:t xml:space="preserve"> </w:t>
                            </w:r>
                            <w:r>
                              <w:rPr>
                                <w:color w:val="424242"/>
                                <w:sz w:val="18"/>
                              </w:rPr>
                              <w:t>for</w:t>
                            </w:r>
                            <w:r>
                              <w:rPr>
                                <w:color w:val="424242"/>
                                <w:spacing w:val="-4"/>
                                <w:sz w:val="18"/>
                              </w:rPr>
                              <w:t xml:space="preserve"> </w:t>
                            </w:r>
                            <w:r>
                              <w:rPr>
                                <w:color w:val="424242"/>
                                <w:sz w:val="18"/>
                              </w:rPr>
                              <w:t>additional</w:t>
                            </w:r>
                            <w:r>
                              <w:rPr>
                                <w:color w:val="424242"/>
                                <w:spacing w:val="-4"/>
                                <w:sz w:val="18"/>
                              </w:rPr>
                              <w:t xml:space="preserve"> </w:t>
                            </w:r>
                            <w:r>
                              <w:rPr>
                                <w:color w:val="424242"/>
                                <w:spacing w:val="-2"/>
                                <w:sz w:val="18"/>
                              </w:rPr>
                              <w:t>practice.]</w:t>
                            </w:r>
                          </w:p>
                        </w:txbxContent>
                      </wps:txbx>
                      <wps:bodyPr wrap="square" lIns="0" tIns="0" rIns="0" bIns="0" rtlCol="0">
                        <a:noAutofit/>
                      </wps:bodyPr>
                    </wps:wsp>
                  </a:graphicData>
                </a:graphic>
              </wp:inline>
            </w:drawing>
          </mc:Choice>
          <mc:Fallback>
            <w:pict>
              <v:shape w14:anchorId="310E484A" id="Textbox 226" o:spid="_x0000_s1187" type="#_x0000_t202" style="width:504.05pt;height:11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" fillcolor="#f7f7f7" strokecolor="#707070" strokeweight=".5pt">
                <v:path arrowok="t"/>
                <v:textbox inset="0,0,0,0">
                  <w:txbxContent>
                    <w:p w14:paraId="3F2010D2" w14:textId="77777777" w:rsidR="00A765D5" w:rsidRDefault="00000000">
                      <w:pPr>
                        <w:spacing w:before="141"/>
                        <w:ind w:left="180"/>
                        <w:rPr>
                          <w:i/>
                          <w:color w:val="000000"/>
                          <w:sz w:val="16"/>
                        </w:rPr>
                      </w:pPr>
                      <w:r>
                        <w:rPr>
                          <w:i/>
                          <w:color w:val="6F6F6F"/>
                          <w:spacing w:val="-2"/>
                          <w:sz w:val="16"/>
                        </w:rPr>
                        <w:t>Continued</w:t>
                      </w:r>
                    </w:p>
                    <w:p w14:paraId="4C320C8C" w14:textId="77777777" w:rsidR="00A765D5" w:rsidRDefault="00000000">
                      <w:pPr>
                        <w:spacing w:before="134" w:line="264" w:lineRule="auto"/>
                        <w:ind w:left="180"/>
                        <w:rPr>
                          <w:color w:val="000000"/>
                          <w:sz w:val="18"/>
                        </w:rPr>
                      </w:pPr>
                      <w:r>
                        <w:rPr>
                          <w:color w:val="424242"/>
                          <w:sz w:val="18"/>
                        </w:rPr>
                        <w:t>I</w:t>
                      </w:r>
                      <w:r>
                        <w:rPr>
                          <w:color w:val="424242"/>
                          <w:spacing w:val="-2"/>
                          <w:sz w:val="18"/>
                        </w:rPr>
                        <w:t xml:space="preserve"> </w:t>
                      </w:r>
                      <w:r>
                        <w:rPr>
                          <w:color w:val="424242"/>
                          <w:sz w:val="18"/>
                        </w:rPr>
                        <w:t>don’t</w:t>
                      </w:r>
                      <w:r>
                        <w:rPr>
                          <w:color w:val="424242"/>
                          <w:spacing w:val="-2"/>
                          <w:sz w:val="18"/>
                        </w:rPr>
                        <w:t xml:space="preserve"> </w:t>
                      </w:r>
                      <w:r>
                        <w:rPr>
                          <w:color w:val="424242"/>
                          <w:sz w:val="18"/>
                        </w:rPr>
                        <w:t>think</w:t>
                      </w:r>
                      <w:r>
                        <w:rPr>
                          <w:color w:val="424242"/>
                          <w:spacing w:val="-2"/>
                          <w:sz w:val="18"/>
                        </w:rPr>
                        <w:t xml:space="preserve"> </w:t>
                      </w:r>
                      <w:r>
                        <w:rPr>
                          <w:color w:val="424242"/>
                          <w:sz w:val="18"/>
                        </w:rPr>
                        <w:t>I’ve</w:t>
                      </w:r>
                      <w:r>
                        <w:rPr>
                          <w:color w:val="424242"/>
                          <w:spacing w:val="-2"/>
                          <w:sz w:val="18"/>
                        </w:rPr>
                        <w:t xml:space="preserve"> </w:t>
                      </w:r>
                      <w:r>
                        <w:rPr>
                          <w:color w:val="424242"/>
                          <w:sz w:val="18"/>
                        </w:rPr>
                        <w:t>ever</w:t>
                      </w:r>
                      <w:r>
                        <w:rPr>
                          <w:color w:val="424242"/>
                          <w:spacing w:val="-2"/>
                          <w:sz w:val="18"/>
                        </w:rPr>
                        <w:t xml:space="preserve"> </w:t>
                      </w:r>
                      <w:r>
                        <w:rPr>
                          <w:color w:val="424242"/>
                          <w:sz w:val="18"/>
                        </w:rPr>
                        <w:t>really</w:t>
                      </w:r>
                      <w:r>
                        <w:rPr>
                          <w:color w:val="424242"/>
                          <w:spacing w:val="-2"/>
                          <w:sz w:val="18"/>
                        </w:rPr>
                        <w:t xml:space="preserve"> </w:t>
                      </w:r>
                      <w:r>
                        <w:rPr>
                          <w:color w:val="424242"/>
                          <w:sz w:val="18"/>
                        </w:rPr>
                        <w:t>told</w:t>
                      </w:r>
                      <w:r>
                        <w:rPr>
                          <w:color w:val="424242"/>
                          <w:spacing w:val="-2"/>
                          <w:sz w:val="18"/>
                        </w:rPr>
                        <w:t xml:space="preserve"> </w:t>
                      </w:r>
                      <w:r>
                        <w:rPr>
                          <w:color w:val="424242"/>
                          <w:sz w:val="18"/>
                        </w:rPr>
                        <w:t>him</w:t>
                      </w:r>
                      <w:r>
                        <w:rPr>
                          <w:color w:val="424242"/>
                          <w:spacing w:val="-2"/>
                          <w:sz w:val="18"/>
                        </w:rPr>
                        <w:t xml:space="preserve"> </w:t>
                      </w:r>
                      <w:r>
                        <w:rPr>
                          <w:color w:val="424242"/>
                          <w:sz w:val="18"/>
                        </w:rPr>
                        <w:t>about</w:t>
                      </w:r>
                      <w:r>
                        <w:rPr>
                          <w:color w:val="424242"/>
                          <w:spacing w:val="-2"/>
                          <w:sz w:val="18"/>
                        </w:rPr>
                        <w:t xml:space="preserve"> </w:t>
                      </w:r>
                      <w:r>
                        <w:rPr>
                          <w:color w:val="424242"/>
                          <w:sz w:val="18"/>
                        </w:rPr>
                        <w:t>how</w:t>
                      </w:r>
                      <w:r>
                        <w:rPr>
                          <w:color w:val="424242"/>
                          <w:spacing w:val="-2"/>
                          <w:sz w:val="18"/>
                        </w:rPr>
                        <w:t xml:space="preserve"> </w:t>
                      </w:r>
                      <w:r>
                        <w:rPr>
                          <w:color w:val="424242"/>
                          <w:sz w:val="18"/>
                        </w:rPr>
                        <w:t>much</w:t>
                      </w:r>
                      <w:r>
                        <w:rPr>
                          <w:color w:val="424242"/>
                          <w:spacing w:val="-2"/>
                          <w:sz w:val="18"/>
                        </w:rPr>
                        <w:t xml:space="preserve"> </w:t>
                      </w:r>
                      <w:r>
                        <w:rPr>
                          <w:color w:val="424242"/>
                          <w:sz w:val="18"/>
                        </w:rPr>
                        <w:t>work</w:t>
                      </w:r>
                      <w:r>
                        <w:rPr>
                          <w:color w:val="424242"/>
                          <w:spacing w:val="-2"/>
                          <w:sz w:val="18"/>
                        </w:rPr>
                        <w:t xml:space="preserve"> </w:t>
                      </w:r>
                      <w:r>
                        <w:rPr>
                          <w:color w:val="424242"/>
                          <w:sz w:val="18"/>
                        </w:rPr>
                        <w:t>recovery</w:t>
                      </w:r>
                      <w:r>
                        <w:rPr>
                          <w:color w:val="424242"/>
                          <w:spacing w:val="-2"/>
                          <w:sz w:val="18"/>
                        </w:rPr>
                        <w:t xml:space="preserve"> </w:t>
                      </w:r>
                      <w:r>
                        <w:rPr>
                          <w:color w:val="424242"/>
                          <w:sz w:val="18"/>
                        </w:rPr>
                        <w:t>is</w:t>
                      </w:r>
                      <w:r>
                        <w:rPr>
                          <w:color w:val="424242"/>
                          <w:spacing w:val="-2"/>
                          <w:sz w:val="18"/>
                        </w:rPr>
                        <w:t xml:space="preserve"> </w:t>
                      </w:r>
                      <w:r>
                        <w:rPr>
                          <w:color w:val="424242"/>
                          <w:sz w:val="18"/>
                        </w:rPr>
                        <w:t>and</w:t>
                      </w:r>
                      <w:r>
                        <w:rPr>
                          <w:color w:val="424242"/>
                          <w:spacing w:val="-2"/>
                          <w:sz w:val="18"/>
                        </w:rPr>
                        <w:t xml:space="preserve"> </w:t>
                      </w:r>
                      <w:r>
                        <w:rPr>
                          <w:color w:val="424242"/>
                          <w:sz w:val="18"/>
                        </w:rPr>
                        <w:t>that</w:t>
                      </w:r>
                      <w:r>
                        <w:rPr>
                          <w:color w:val="424242"/>
                          <w:spacing w:val="-2"/>
                          <w:sz w:val="18"/>
                        </w:rPr>
                        <w:t xml:space="preserve"> </w:t>
                      </w:r>
                      <w:r>
                        <w:rPr>
                          <w:color w:val="424242"/>
                          <w:sz w:val="18"/>
                        </w:rPr>
                        <w:t>I’m</w:t>
                      </w:r>
                      <w:r>
                        <w:rPr>
                          <w:color w:val="424242"/>
                          <w:spacing w:val="-2"/>
                          <w:sz w:val="18"/>
                        </w:rPr>
                        <w:t xml:space="preserve"> </w:t>
                      </w:r>
                      <w:r>
                        <w:rPr>
                          <w:color w:val="424242"/>
                          <w:sz w:val="18"/>
                        </w:rPr>
                        <w:t>doing</w:t>
                      </w:r>
                      <w:r>
                        <w:rPr>
                          <w:color w:val="424242"/>
                          <w:spacing w:val="-2"/>
                          <w:sz w:val="18"/>
                        </w:rPr>
                        <w:t xml:space="preserve"> </w:t>
                      </w:r>
                      <w:r>
                        <w:rPr>
                          <w:color w:val="424242"/>
                          <w:sz w:val="18"/>
                        </w:rPr>
                        <w:t>it</w:t>
                      </w:r>
                      <w:r>
                        <w:rPr>
                          <w:color w:val="424242"/>
                          <w:spacing w:val="-2"/>
                          <w:sz w:val="18"/>
                        </w:rPr>
                        <w:t xml:space="preserve"> </w:t>
                      </w:r>
                      <w:r>
                        <w:rPr>
                          <w:color w:val="424242"/>
                          <w:sz w:val="18"/>
                        </w:rPr>
                        <w:t>for</w:t>
                      </w:r>
                      <w:r>
                        <w:rPr>
                          <w:color w:val="424242"/>
                          <w:spacing w:val="-2"/>
                          <w:sz w:val="18"/>
                        </w:rPr>
                        <w:t xml:space="preserve"> </w:t>
                      </w:r>
                      <w:r>
                        <w:rPr>
                          <w:color w:val="424242"/>
                          <w:sz w:val="18"/>
                        </w:rPr>
                        <w:t>the</w:t>
                      </w:r>
                      <w:r>
                        <w:rPr>
                          <w:color w:val="424242"/>
                          <w:spacing w:val="-2"/>
                          <w:sz w:val="18"/>
                        </w:rPr>
                        <w:t xml:space="preserve"> </w:t>
                      </w:r>
                      <w:r>
                        <w:rPr>
                          <w:color w:val="424242"/>
                          <w:sz w:val="18"/>
                        </w:rPr>
                        <w:t xml:space="preserve">whole </w:t>
                      </w:r>
                      <w:r>
                        <w:rPr>
                          <w:color w:val="424242"/>
                          <w:spacing w:val="-2"/>
                          <w:sz w:val="18"/>
                        </w:rPr>
                        <w:t>family.</w:t>
                      </w:r>
                    </w:p>
                    <w:p w14:paraId="371842E8" w14:textId="77777777" w:rsidR="00A765D5" w:rsidRDefault="00000000">
                      <w:pPr>
                        <w:spacing w:before="89" w:line="264" w:lineRule="auto"/>
                        <w:ind w:left="180" w:right="296"/>
                        <w:rPr>
                          <w:color w:val="000000"/>
                          <w:sz w:val="18"/>
                        </w:rPr>
                      </w:pPr>
                      <w:r>
                        <w:rPr>
                          <w:b/>
                          <w:color w:val="424242"/>
                          <w:sz w:val="18"/>
                        </w:rPr>
                        <w:t>Counselor:</w:t>
                      </w:r>
                      <w:r>
                        <w:rPr>
                          <w:b/>
                          <w:color w:val="424242"/>
                          <w:spacing w:val="-3"/>
                          <w:sz w:val="18"/>
                        </w:rPr>
                        <w:t xml:space="preserve"> </w:t>
                      </w:r>
                      <w:r>
                        <w:rPr>
                          <w:color w:val="424242"/>
                          <w:sz w:val="18"/>
                        </w:rPr>
                        <w:t>So</w:t>
                      </w:r>
                      <w:r>
                        <w:rPr>
                          <w:color w:val="424242"/>
                          <w:spacing w:val="-3"/>
                          <w:sz w:val="18"/>
                        </w:rPr>
                        <w:t xml:space="preserve"> </w:t>
                      </w:r>
                      <w:r>
                        <w:rPr>
                          <w:color w:val="424242"/>
                          <w:sz w:val="18"/>
                        </w:rPr>
                        <w:t>saying</w:t>
                      </w:r>
                      <w:r>
                        <w:rPr>
                          <w:color w:val="424242"/>
                          <w:spacing w:val="-3"/>
                          <w:sz w:val="18"/>
                        </w:rPr>
                        <w:t xml:space="preserve"> </w:t>
                      </w:r>
                      <w:r>
                        <w:rPr>
                          <w:color w:val="424242"/>
                          <w:sz w:val="18"/>
                        </w:rPr>
                        <w:t>“no”</w:t>
                      </w:r>
                      <w:r>
                        <w:rPr>
                          <w:color w:val="424242"/>
                          <w:spacing w:val="-3"/>
                          <w:sz w:val="18"/>
                        </w:rPr>
                        <w:t xml:space="preserve"> </w:t>
                      </w:r>
                      <w:r>
                        <w:rPr>
                          <w:color w:val="424242"/>
                          <w:sz w:val="18"/>
                        </w:rPr>
                        <w:t>and</w:t>
                      </w:r>
                      <w:r>
                        <w:rPr>
                          <w:color w:val="424242"/>
                          <w:spacing w:val="-3"/>
                          <w:sz w:val="18"/>
                        </w:rPr>
                        <w:t xml:space="preserve"> </w:t>
                      </w:r>
                      <w:r>
                        <w:rPr>
                          <w:color w:val="424242"/>
                          <w:sz w:val="18"/>
                        </w:rPr>
                        <w:t>sharing</w:t>
                      </w:r>
                      <w:r>
                        <w:rPr>
                          <w:color w:val="424242"/>
                          <w:spacing w:val="-3"/>
                          <w:sz w:val="18"/>
                        </w:rPr>
                        <w:t xml:space="preserve"> </w:t>
                      </w:r>
                      <w:r>
                        <w:rPr>
                          <w:color w:val="424242"/>
                          <w:sz w:val="18"/>
                        </w:rPr>
                        <w:t>some</w:t>
                      </w:r>
                      <w:r>
                        <w:rPr>
                          <w:color w:val="424242"/>
                          <w:spacing w:val="-3"/>
                          <w:sz w:val="18"/>
                        </w:rPr>
                        <w:t xml:space="preserve"> </w:t>
                      </w:r>
                      <w:r>
                        <w:rPr>
                          <w:color w:val="424242"/>
                          <w:sz w:val="18"/>
                        </w:rPr>
                        <w:t>of</w:t>
                      </w:r>
                      <w:r>
                        <w:rPr>
                          <w:color w:val="424242"/>
                          <w:spacing w:val="-3"/>
                          <w:sz w:val="18"/>
                        </w:rPr>
                        <w:t xml:space="preserve"> </w:t>
                      </w:r>
                      <w:r>
                        <w:rPr>
                          <w:color w:val="424242"/>
                          <w:sz w:val="18"/>
                        </w:rPr>
                        <w:t>your</w:t>
                      </w:r>
                      <w:r>
                        <w:rPr>
                          <w:color w:val="424242"/>
                          <w:spacing w:val="-3"/>
                          <w:sz w:val="18"/>
                        </w:rPr>
                        <w:t xml:space="preserve"> </w:t>
                      </w:r>
                      <w:r>
                        <w:rPr>
                          <w:color w:val="424242"/>
                          <w:sz w:val="18"/>
                        </w:rPr>
                        <w:t>feelings</w:t>
                      </w:r>
                      <w:r>
                        <w:rPr>
                          <w:color w:val="424242"/>
                          <w:spacing w:val="-3"/>
                          <w:sz w:val="18"/>
                        </w:rPr>
                        <w:t xml:space="preserve"> </w:t>
                      </w:r>
                      <w:r>
                        <w:rPr>
                          <w:color w:val="424242"/>
                          <w:sz w:val="18"/>
                        </w:rPr>
                        <w:t>may</w:t>
                      </w:r>
                      <w:r>
                        <w:rPr>
                          <w:color w:val="424242"/>
                          <w:spacing w:val="-3"/>
                          <w:sz w:val="18"/>
                        </w:rPr>
                        <w:t xml:space="preserve"> </w:t>
                      </w:r>
                      <w:r>
                        <w:rPr>
                          <w:color w:val="424242"/>
                          <w:sz w:val="18"/>
                        </w:rPr>
                        <w:t>actually</w:t>
                      </w:r>
                      <w:r>
                        <w:rPr>
                          <w:color w:val="424242"/>
                          <w:spacing w:val="-3"/>
                          <w:sz w:val="18"/>
                        </w:rPr>
                        <w:t xml:space="preserve"> </w:t>
                      </w:r>
                      <w:r>
                        <w:rPr>
                          <w:color w:val="424242"/>
                          <w:sz w:val="18"/>
                        </w:rPr>
                        <w:t>help</w:t>
                      </w:r>
                      <w:r>
                        <w:rPr>
                          <w:color w:val="424242"/>
                          <w:spacing w:val="-3"/>
                          <w:sz w:val="18"/>
                        </w:rPr>
                        <w:t xml:space="preserve"> </w:t>
                      </w:r>
                      <w:r>
                        <w:rPr>
                          <w:color w:val="424242"/>
                          <w:sz w:val="18"/>
                        </w:rPr>
                        <w:t>you</w:t>
                      </w:r>
                      <w:r>
                        <w:rPr>
                          <w:color w:val="424242"/>
                          <w:spacing w:val="-3"/>
                          <w:sz w:val="18"/>
                        </w:rPr>
                        <w:t xml:space="preserve"> </w:t>
                      </w:r>
                      <w:r>
                        <w:rPr>
                          <w:color w:val="424242"/>
                          <w:sz w:val="18"/>
                        </w:rPr>
                        <w:t>and</w:t>
                      </w:r>
                      <w:r>
                        <w:rPr>
                          <w:color w:val="424242"/>
                          <w:spacing w:val="-3"/>
                          <w:sz w:val="18"/>
                        </w:rPr>
                        <w:t xml:space="preserve"> </w:t>
                      </w:r>
                      <w:r>
                        <w:rPr>
                          <w:color w:val="424242"/>
                          <w:sz w:val="18"/>
                        </w:rPr>
                        <w:t>your</w:t>
                      </w:r>
                      <w:r>
                        <w:rPr>
                          <w:color w:val="424242"/>
                          <w:spacing w:val="-3"/>
                          <w:sz w:val="18"/>
                        </w:rPr>
                        <w:t xml:space="preserve"> </w:t>
                      </w:r>
                      <w:r>
                        <w:rPr>
                          <w:color w:val="424242"/>
                          <w:sz w:val="18"/>
                        </w:rPr>
                        <w:t>husband get a little closer.</w:t>
                      </w:r>
                    </w:p>
                    <w:p w14:paraId="38CB9546" w14:textId="77777777" w:rsidR="00A765D5" w:rsidRDefault="00000000">
                      <w:pPr>
                        <w:spacing w:before="89"/>
                        <w:ind w:left="180"/>
                        <w:rPr>
                          <w:color w:val="000000"/>
                          <w:sz w:val="18"/>
                        </w:rPr>
                      </w:pPr>
                      <w:r>
                        <w:rPr>
                          <w:b/>
                          <w:color w:val="424242"/>
                          <w:sz w:val="18"/>
                        </w:rPr>
                        <w:t>Tamara:</w:t>
                      </w:r>
                      <w:r>
                        <w:rPr>
                          <w:b/>
                          <w:color w:val="424242"/>
                          <w:spacing w:val="-3"/>
                          <w:sz w:val="18"/>
                        </w:rPr>
                        <w:t xml:space="preserve"> </w:t>
                      </w:r>
                      <w:r>
                        <w:rPr>
                          <w:color w:val="424242"/>
                          <w:sz w:val="18"/>
                        </w:rPr>
                        <w:t>Yeah!</w:t>
                      </w:r>
                      <w:r>
                        <w:rPr>
                          <w:color w:val="424242"/>
                          <w:spacing w:val="-4"/>
                          <w:sz w:val="18"/>
                        </w:rPr>
                        <w:t xml:space="preserve"> </w:t>
                      </w:r>
                      <w:r>
                        <w:rPr>
                          <w:color w:val="424242"/>
                          <w:sz w:val="18"/>
                        </w:rPr>
                        <w:t>What</w:t>
                      </w:r>
                      <w:r>
                        <w:rPr>
                          <w:color w:val="424242"/>
                          <w:spacing w:val="-5"/>
                          <w:sz w:val="18"/>
                        </w:rPr>
                        <w:t xml:space="preserve"> </w:t>
                      </w:r>
                      <w:r>
                        <w:rPr>
                          <w:color w:val="424242"/>
                          <w:sz w:val="18"/>
                        </w:rPr>
                        <w:t>a</w:t>
                      </w:r>
                      <w:r>
                        <w:rPr>
                          <w:color w:val="424242"/>
                          <w:spacing w:val="-4"/>
                          <w:sz w:val="18"/>
                        </w:rPr>
                        <w:t xml:space="preserve"> </w:t>
                      </w:r>
                      <w:r>
                        <w:rPr>
                          <w:color w:val="424242"/>
                          <w:spacing w:val="-2"/>
                          <w:sz w:val="18"/>
                        </w:rPr>
                        <w:t>surprise.</w:t>
                      </w:r>
                    </w:p>
                    <w:p w14:paraId="752A73D8" w14:textId="77777777" w:rsidR="00A765D5" w:rsidRDefault="00000000">
                      <w:pPr>
                        <w:spacing w:before="111"/>
                        <w:ind w:left="180"/>
                        <w:rPr>
                          <w:color w:val="000000"/>
                          <w:sz w:val="18"/>
                        </w:rPr>
                      </w:pPr>
                      <w:r>
                        <w:rPr>
                          <w:color w:val="424242"/>
                          <w:sz w:val="18"/>
                        </w:rPr>
                        <w:t>[The</w:t>
                      </w:r>
                      <w:r>
                        <w:rPr>
                          <w:color w:val="424242"/>
                          <w:spacing w:val="-5"/>
                          <w:sz w:val="18"/>
                        </w:rPr>
                        <w:t xml:space="preserve"> </w:t>
                      </w:r>
                      <w:r>
                        <w:rPr>
                          <w:color w:val="424242"/>
                          <w:sz w:val="18"/>
                        </w:rPr>
                        <w:t>counselor</w:t>
                      </w:r>
                      <w:r>
                        <w:rPr>
                          <w:color w:val="424242"/>
                          <w:spacing w:val="-4"/>
                          <w:sz w:val="18"/>
                        </w:rPr>
                        <w:t xml:space="preserve"> </w:t>
                      </w:r>
                      <w:r>
                        <w:rPr>
                          <w:color w:val="424242"/>
                          <w:sz w:val="18"/>
                        </w:rPr>
                        <w:t>and</w:t>
                      </w:r>
                      <w:r>
                        <w:rPr>
                          <w:color w:val="424242"/>
                          <w:spacing w:val="-5"/>
                          <w:sz w:val="18"/>
                        </w:rPr>
                        <w:t xml:space="preserve"> </w:t>
                      </w:r>
                      <w:r>
                        <w:rPr>
                          <w:color w:val="424242"/>
                          <w:sz w:val="18"/>
                        </w:rPr>
                        <w:t>Tamara</w:t>
                      </w:r>
                      <w:r>
                        <w:rPr>
                          <w:color w:val="424242"/>
                          <w:spacing w:val="-4"/>
                          <w:sz w:val="18"/>
                        </w:rPr>
                        <w:t xml:space="preserve"> </w:t>
                      </w:r>
                      <w:r>
                        <w:rPr>
                          <w:color w:val="424242"/>
                          <w:sz w:val="18"/>
                        </w:rPr>
                        <w:t>switch</w:t>
                      </w:r>
                      <w:r>
                        <w:rPr>
                          <w:color w:val="424242"/>
                          <w:spacing w:val="-4"/>
                          <w:sz w:val="18"/>
                        </w:rPr>
                        <w:t xml:space="preserve"> </w:t>
                      </w:r>
                      <w:r>
                        <w:rPr>
                          <w:color w:val="424242"/>
                          <w:sz w:val="18"/>
                        </w:rPr>
                        <w:t>roles</w:t>
                      </w:r>
                      <w:r>
                        <w:rPr>
                          <w:color w:val="424242"/>
                          <w:spacing w:val="-5"/>
                          <w:sz w:val="18"/>
                        </w:rPr>
                        <w:t xml:space="preserve"> </w:t>
                      </w:r>
                      <w:r>
                        <w:rPr>
                          <w:color w:val="424242"/>
                          <w:sz w:val="18"/>
                        </w:rPr>
                        <w:t>for</w:t>
                      </w:r>
                      <w:r>
                        <w:rPr>
                          <w:color w:val="424242"/>
                          <w:spacing w:val="-4"/>
                          <w:sz w:val="18"/>
                        </w:rPr>
                        <w:t xml:space="preserve"> </w:t>
                      </w:r>
                      <w:r>
                        <w:rPr>
                          <w:color w:val="424242"/>
                          <w:sz w:val="18"/>
                        </w:rPr>
                        <w:t>additional</w:t>
                      </w:r>
                      <w:r>
                        <w:rPr>
                          <w:color w:val="424242"/>
                          <w:spacing w:val="-4"/>
                          <w:sz w:val="18"/>
                        </w:rPr>
                        <w:t xml:space="preserve"> </w:t>
                      </w:r>
                      <w:r>
                        <w:rPr>
                          <w:color w:val="424242"/>
                          <w:spacing w:val="-2"/>
                          <w:sz w:val="18"/>
                        </w:rPr>
                        <w:t>practice.]</w:t>
                      </w:r>
                    </w:p>
                  </w:txbxContent>
                </v:textbox>
                <w10:anchorlock/>
              </v:shape>
            </w:pict>
          </mc:Fallback>
        </mc:AlternateContent>
      </w:r>
    </w:p>
    <w:p w14:paraId="1BC1A942" w14:textId="77777777" w:rsidR="00A765D5" w:rsidRDefault="00A765D5">
      <w:pPr>
        <w:pStyle w:val="BodyText"/>
        <w:rPr>
          <w:i/>
          <w:sz w:val="10"/>
        </w:rPr>
      </w:pPr>
    </w:p>
    <w:p w14:paraId="6F870F42" w14:textId="77777777" w:rsidR="00A765D5" w:rsidRDefault="00A765D5">
      <w:pPr>
        <w:rPr>
          <w:sz w:val="10"/>
        </w:rPr>
        <w:sectPr w:rsidR="00A765D5">
          <w:pgSz w:w="12240" w:h="15840"/>
          <w:pgMar w:top="1340" w:right="840" w:bottom="920" w:left="840" w:header="576" w:footer="721" w:gutter="0"/>
          <w:cols w:space="720"/>
        </w:sectPr>
      </w:pPr>
    </w:p>
    <w:p w14:paraId="2B613F5A" w14:textId="77777777" w:rsidR="00A765D5" w:rsidRDefault="00000000">
      <w:pPr>
        <w:pStyle w:val="Heading3"/>
        <w:spacing w:before="119"/>
        <w:ind w:left="235"/>
      </w:pPr>
      <w:r>
        <w:rPr>
          <w:color w:val="5F5F5F"/>
          <w:spacing w:val="-2"/>
        </w:rPr>
        <w:t>Fidelity</w:t>
      </w:r>
    </w:p>
    <w:p w14:paraId="4CC83A95" w14:textId="77777777" w:rsidR="00A765D5" w:rsidRDefault="00000000">
      <w:pPr>
        <w:pStyle w:val="BodyText"/>
        <w:spacing w:before="46" w:line="237" w:lineRule="auto"/>
        <w:ind w:left="235" w:right="206"/>
      </w:pPr>
      <w:r>
        <w:rPr>
          <w:color w:val="4E4E4E"/>
        </w:rPr>
        <w:t>Although</w:t>
      </w:r>
      <w:r>
        <w:rPr>
          <w:color w:val="4E4E4E"/>
          <w:spacing w:val="-8"/>
        </w:rPr>
        <w:t xml:space="preserve"> </w:t>
      </w:r>
      <w:r>
        <w:rPr>
          <w:color w:val="4E4E4E"/>
        </w:rPr>
        <w:t>CBT</w:t>
      </w:r>
      <w:r>
        <w:rPr>
          <w:color w:val="4E4E4E"/>
          <w:spacing w:val="-8"/>
        </w:rPr>
        <w:t xml:space="preserve"> </w:t>
      </w:r>
      <w:r>
        <w:rPr>
          <w:color w:val="4E4E4E"/>
        </w:rPr>
        <w:t>is</w:t>
      </w:r>
      <w:r>
        <w:rPr>
          <w:color w:val="4E4E4E"/>
          <w:spacing w:val="-8"/>
        </w:rPr>
        <w:t xml:space="preserve"> </w:t>
      </w:r>
      <w:r>
        <w:rPr>
          <w:color w:val="4E4E4E"/>
        </w:rPr>
        <w:t>well</w:t>
      </w:r>
      <w:r>
        <w:rPr>
          <w:color w:val="4E4E4E"/>
          <w:spacing w:val="-8"/>
        </w:rPr>
        <w:t xml:space="preserve"> </w:t>
      </w:r>
      <w:r>
        <w:rPr>
          <w:color w:val="4E4E4E"/>
        </w:rPr>
        <w:t>supported</w:t>
      </w:r>
      <w:r>
        <w:rPr>
          <w:color w:val="4E4E4E"/>
          <w:spacing w:val="-8"/>
        </w:rPr>
        <w:t xml:space="preserve"> </w:t>
      </w:r>
      <w:r>
        <w:rPr>
          <w:color w:val="4E4E4E"/>
        </w:rPr>
        <w:t>by</w:t>
      </w:r>
      <w:r>
        <w:rPr>
          <w:color w:val="4E4E4E"/>
          <w:spacing w:val="-8"/>
        </w:rPr>
        <w:t xml:space="preserve"> </w:t>
      </w:r>
      <w:r>
        <w:rPr>
          <w:color w:val="4E4E4E"/>
        </w:rPr>
        <w:t>research studies, the effectiveness of CBT depends on the counselor’s ability to deliver the intervention with fidelity. In the absence</w:t>
      </w:r>
    </w:p>
    <w:p w14:paraId="387C4CA2" w14:textId="77777777" w:rsidR="00A765D5" w:rsidRDefault="00000000">
      <w:pPr>
        <w:pStyle w:val="BodyText"/>
        <w:spacing w:line="237" w:lineRule="auto"/>
        <w:ind w:left="235" w:right="490"/>
      </w:pPr>
      <w:r>
        <w:rPr>
          <w:color w:val="4E4E4E"/>
        </w:rPr>
        <w:t>of fidelity, clients may not receive the</w:t>
      </w:r>
      <w:r>
        <w:rPr>
          <w:color w:val="4E4E4E"/>
          <w:spacing w:val="40"/>
        </w:rPr>
        <w:t xml:space="preserve"> </w:t>
      </w:r>
      <w:r>
        <w:rPr>
          <w:color w:val="4E4E4E"/>
        </w:rPr>
        <w:t>full</w:t>
      </w:r>
      <w:r>
        <w:rPr>
          <w:color w:val="4E4E4E"/>
          <w:spacing w:val="-13"/>
        </w:rPr>
        <w:t xml:space="preserve"> </w:t>
      </w:r>
      <w:r>
        <w:rPr>
          <w:color w:val="4E4E4E"/>
        </w:rPr>
        <w:t>benefits</w:t>
      </w:r>
      <w:r>
        <w:rPr>
          <w:color w:val="4E4E4E"/>
          <w:spacing w:val="-13"/>
        </w:rPr>
        <w:t xml:space="preserve"> </w:t>
      </w:r>
      <w:r>
        <w:rPr>
          <w:color w:val="4E4E4E"/>
        </w:rPr>
        <w:t>of</w:t>
      </w:r>
      <w:r>
        <w:rPr>
          <w:color w:val="4E4E4E"/>
          <w:spacing w:val="-13"/>
        </w:rPr>
        <w:t xml:space="preserve"> </w:t>
      </w:r>
      <w:r>
        <w:rPr>
          <w:color w:val="4E4E4E"/>
        </w:rPr>
        <w:t>CBT.</w:t>
      </w:r>
      <w:r>
        <w:rPr>
          <w:color w:val="4E4E4E"/>
          <w:spacing w:val="-13"/>
        </w:rPr>
        <w:t xml:space="preserve"> </w:t>
      </w:r>
      <w:r>
        <w:rPr>
          <w:color w:val="4E4E4E"/>
        </w:rPr>
        <w:t>To</w:t>
      </w:r>
      <w:r>
        <w:rPr>
          <w:color w:val="4E4E4E"/>
          <w:spacing w:val="-13"/>
        </w:rPr>
        <w:t xml:space="preserve"> </w:t>
      </w:r>
      <w:r>
        <w:rPr>
          <w:color w:val="4E4E4E"/>
        </w:rPr>
        <w:t>ensure</w:t>
      </w:r>
      <w:r>
        <w:rPr>
          <w:color w:val="4E4E4E"/>
          <w:spacing w:val="-13"/>
        </w:rPr>
        <w:t xml:space="preserve"> </w:t>
      </w:r>
      <w:r>
        <w:rPr>
          <w:color w:val="4E4E4E"/>
        </w:rPr>
        <w:t>that</w:t>
      </w:r>
      <w:r>
        <w:rPr>
          <w:color w:val="4E4E4E"/>
          <w:spacing w:val="-13"/>
        </w:rPr>
        <w:t xml:space="preserve"> </w:t>
      </w:r>
      <w:r>
        <w:rPr>
          <w:color w:val="4E4E4E"/>
        </w:rPr>
        <w:t>CBT</w:t>
      </w:r>
      <w:r>
        <w:rPr>
          <w:color w:val="4E4E4E"/>
          <w:spacing w:val="-13"/>
        </w:rPr>
        <w:t xml:space="preserve"> </w:t>
      </w:r>
      <w:r>
        <w:rPr>
          <w:color w:val="4E4E4E"/>
        </w:rPr>
        <w:t>is</w:t>
      </w:r>
    </w:p>
    <w:p w14:paraId="1394A8EA" w14:textId="77777777" w:rsidR="00A765D5" w:rsidRDefault="00000000">
      <w:pPr>
        <w:spacing w:line="237" w:lineRule="auto"/>
        <w:ind w:left="235" w:right="2"/>
        <w:rPr>
          <w:sz w:val="21"/>
        </w:rPr>
      </w:pPr>
      <w:r>
        <w:rPr>
          <w:color w:val="4E4E4E"/>
          <w:sz w:val="21"/>
        </w:rPr>
        <w:t xml:space="preserve">being delivered with fidelity, counselors can </w:t>
      </w:r>
      <w:r>
        <w:rPr>
          <w:b/>
          <w:color w:val="4E4E4E"/>
          <w:sz w:val="21"/>
        </w:rPr>
        <w:t>seek supervision or consultation from colleagues who are trained in CBT, including occasional direct observation. Using treatment manuals can also be prudent</w:t>
      </w:r>
      <w:r>
        <w:rPr>
          <w:color w:val="4E4E4E"/>
          <w:sz w:val="21"/>
        </w:rPr>
        <w:t>, as it helps ensure that counselors provide services to clients that research has shown to be effective. However, they will need</w:t>
      </w:r>
      <w:r>
        <w:rPr>
          <w:color w:val="4E4E4E"/>
          <w:spacing w:val="-5"/>
          <w:sz w:val="21"/>
        </w:rPr>
        <w:t xml:space="preserve"> </w:t>
      </w:r>
      <w:r>
        <w:rPr>
          <w:color w:val="4E4E4E"/>
          <w:sz w:val="21"/>
        </w:rPr>
        <w:t>to</w:t>
      </w:r>
      <w:r>
        <w:rPr>
          <w:color w:val="4E4E4E"/>
          <w:spacing w:val="-5"/>
          <w:sz w:val="21"/>
        </w:rPr>
        <w:t xml:space="preserve"> </w:t>
      </w:r>
      <w:r>
        <w:rPr>
          <w:color w:val="4E4E4E"/>
          <w:sz w:val="21"/>
        </w:rPr>
        <w:t>stay</w:t>
      </w:r>
      <w:r>
        <w:rPr>
          <w:color w:val="4E4E4E"/>
          <w:spacing w:val="-5"/>
          <w:sz w:val="21"/>
        </w:rPr>
        <w:t xml:space="preserve"> </w:t>
      </w:r>
      <w:r>
        <w:rPr>
          <w:color w:val="4E4E4E"/>
          <w:sz w:val="21"/>
        </w:rPr>
        <w:t>within</w:t>
      </w:r>
      <w:r>
        <w:rPr>
          <w:color w:val="4E4E4E"/>
          <w:spacing w:val="-5"/>
          <w:sz w:val="21"/>
        </w:rPr>
        <w:t xml:space="preserve"> </w:t>
      </w:r>
      <w:r>
        <w:rPr>
          <w:color w:val="4E4E4E"/>
          <w:sz w:val="21"/>
        </w:rPr>
        <w:t>the</w:t>
      </w:r>
      <w:r>
        <w:rPr>
          <w:color w:val="4E4E4E"/>
          <w:spacing w:val="-5"/>
          <w:sz w:val="21"/>
        </w:rPr>
        <w:t xml:space="preserve"> </w:t>
      </w:r>
      <w:r>
        <w:rPr>
          <w:color w:val="4E4E4E"/>
          <w:sz w:val="21"/>
        </w:rPr>
        <w:t>scope</w:t>
      </w:r>
      <w:r>
        <w:rPr>
          <w:color w:val="4E4E4E"/>
          <w:spacing w:val="-5"/>
          <w:sz w:val="21"/>
        </w:rPr>
        <w:t xml:space="preserve"> </w:t>
      </w:r>
      <w:r>
        <w:rPr>
          <w:color w:val="4E4E4E"/>
          <w:sz w:val="21"/>
        </w:rPr>
        <w:t>of</w:t>
      </w:r>
      <w:r>
        <w:rPr>
          <w:color w:val="4E4E4E"/>
          <w:spacing w:val="-5"/>
          <w:sz w:val="21"/>
        </w:rPr>
        <w:t xml:space="preserve"> </w:t>
      </w:r>
      <w:r>
        <w:rPr>
          <w:color w:val="4E4E4E"/>
          <w:sz w:val="21"/>
        </w:rPr>
        <w:t>their</w:t>
      </w:r>
      <w:r>
        <w:rPr>
          <w:color w:val="4E4E4E"/>
          <w:spacing w:val="-5"/>
          <w:sz w:val="21"/>
        </w:rPr>
        <w:t xml:space="preserve"> </w:t>
      </w:r>
      <w:r>
        <w:rPr>
          <w:color w:val="4E4E4E"/>
          <w:sz w:val="21"/>
        </w:rPr>
        <w:t>license, offering</w:t>
      </w:r>
      <w:r>
        <w:rPr>
          <w:color w:val="4E4E4E"/>
          <w:spacing w:val="-4"/>
          <w:sz w:val="21"/>
        </w:rPr>
        <w:t xml:space="preserve"> </w:t>
      </w:r>
      <w:r>
        <w:rPr>
          <w:color w:val="4E4E4E"/>
          <w:sz w:val="21"/>
        </w:rPr>
        <w:t>therapies</w:t>
      </w:r>
      <w:r>
        <w:rPr>
          <w:color w:val="4E4E4E"/>
          <w:spacing w:val="-4"/>
          <w:sz w:val="21"/>
        </w:rPr>
        <w:t xml:space="preserve"> </w:t>
      </w:r>
      <w:r>
        <w:rPr>
          <w:color w:val="4E4E4E"/>
          <w:sz w:val="21"/>
        </w:rPr>
        <w:t>for</w:t>
      </w:r>
      <w:r>
        <w:rPr>
          <w:color w:val="4E4E4E"/>
          <w:spacing w:val="-4"/>
          <w:sz w:val="21"/>
        </w:rPr>
        <w:t xml:space="preserve"> </w:t>
      </w:r>
      <w:r>
        <w:rPr>
          <w:color w:val="4E4E4E"/>
          <w:sz w:val="21"/>
        </w:rPr>
        <w:t>diagnoses</w:t>
      </w:r>
      <w:r>
        <w:rPr>
          <w:color w:val="4E4E4E"/>
          <w:spacing w:val="-4"/>
          <w:sz w:val="21"/>
        </w:rPr>
        <w:t xml:space="preserve"> </w:t>
      </w:r>
      <w:r>
        <w:rPr>
          <w:color w:val="4E4E4E"/>
          <w:sz w:val="21"/>
        </w:rPr>
        <w:t>that</w:t>
      </w:r>
      <w:r>
        <w:rPr>
          <w:color w:val="4E4E4E"/>
          <w:spacing w:val="-4"/>
          <w:sz w:val="21"/>
        </w:rPr>
        <w:t xml:space="preserve"> </w:t>
      </w:r>
      <w:r>
        <w:rPr>
          <w:color w:val="4E4E4E"/>
          <w:sz w:val="21"/>
        </w:rPr>
        <w:t>they</w:t>
      </w:r>
      <w:r>
        <w:rPr>
          <w:color w:val="4E4E4E"/>
          <w:spacing w:val="-4"/>
          <w:sz w:val="21"/>
        </w:rPr>
        <w:t xml:space="preserve"> </w:t>
      </w:r>
      <w:r>
        <w:rPr>
          <w:color w:val="4E4E4E"/>
          <w:sz w:val="21"/>
        </w:rPr>
        <w:t>are licensed to provide.</w:t>
      </w:r>
    </w:p>
    <w:p w14:paraId="4920C61D" w14:textId="77777777" w:rsidR="00A765D5" w:rsidRDefault="00A765D5">
      <w:pPr>
        <w:pStyle w:val="BodyText"/>
        <w:spacing w:before="12"/>
      </w:pPr>
    </w:p>
    <w:p w14:paraId="095D2DB7" w14:textId="77777777" w:rsidR="00A765D5" w:rsidRDefault="00000000">
      <w:pPr>
        <w:pStyle w:val="Heading3"/>
        <w:spacing w:line="228" w:lineRule="auto"/>
        <w:ind w:left="235"/>
      </w:pPr>
      <w:r>
        <w:rPr>
          <w:color w:val="5F5F5F"/>
        </w:rPr>
        <w:t>Educating</w:t>
      </w:r>
      <w:r>
        <w:rPr>
          <w:color w:val="5F5F5F"/>
          <w:spacing w:val="-13"/>
        </w:rPr>
        <w:t xml:space="preserve"> </w:t>
      </w:r>
      <w:r>
        <w:rPr>
          <w:color w:val="5F5F5F"/>
        </w:rPr>
        <w:t>Clients</w:t>
      </w:r>
      <w:r>
        <w:rPr>
          <w:color w:val="5F5F5F"/>
          <w:spacing w:val="-13"/>
        </w:rPr>
        <w:t xml:space="preserve"> </w:t>
      </w:r>
      <w:r>
        <w:rPr>
          <w:color w:val="5F5F5F"/>
        </w:rPr>
        <w:t>About</w:t>
      </w:r>
      <w:r>
        <w:rPr>
          <w:color w:val="5F5F5F"/>
          <w:spacing w:val="-13"/>
        </w:rPr>
        <w:t xml:space="preserve"> </w:t>
      </w:r>
      <w:r>
        <w:rPr>
          <w:color w:val="5F5F5F"/>
        </w:rPr>
        <w:t xml:space="preserve">Using </w:t>
      </w:r>
      <w:r>
        <w:rPr>
          <w:color w:val="5F5F5F"/>
          <w:spacing w:val="-4"/>
        </w:rPr>
        <w:t>CBT</w:t>
      </w:r>
    </w:p>
    <w:p w14:paraId="56AF7D87" w14:textId="77777777" w:rsidR="00A765D5" w:rsidRDefault="00000000">
      <w:pPr>
        <w:pStyle w:val="BodyText"/>
        <w:spacing w:before="48" w:line="237" w:lineRule="auto"/>
        <w:ind w:left="235"/>
      </w:pPr>
      <w:r>
        <w:rPr>
          <w:color w:val="4E4E4E"/>
        </w:rPr>
        <w:t>To</w:t>
      </w:r>
      <w:r>
        <w:rPr>
          <w:color w:val="4E4E4E"/>
          <w:spacing w:val="-7"/>
        </w:rPr>
        <w:t xml:space="preserve"> </w:t>
      </w:r>
      <w:r>
        <w:rPr>
          <w:color w:val="4E4E4E"/>
        </w:rPr>
        <w:t>ensure</w:t>
      </w:r>
      <w:r>
        <w:rPr>
          <w:color w:val="4E4E4E"/>
          <w:spacing w:val="-7"/>
        </w:rPr>
        <w:t xml:space="preserve"> </w:t>
      </w:r>
      <w:r>
        <w:rPr>
          <w:color w:val="4E4E4E"/>
        </w:rPr>
        <w:t>that</w:t>
      </w:r>
      <w:r>
        <w:rPr>
          <w:color w:val="4E4E4E"/>
          <w:spacing w:val="-7"/>
        </w:rPr>
        <w:t xml:space="preserve"> </w:t>
      </w:r>
      <w:r>
        <w:rPr>
          <w:color w:val="4E4E4E"/>
        </w:rPr>
        <w:t>clients</w:t>
      </w:r>
      <w:r>
        <w:rPr>
          <w:color w:val="4E4E4E"/>
          <w:spacing w:val="-7"/>
        </w:rPr>
        <w:t xml:space="preserve"> </w:t>
      </w:r>
      <w:r>
        <w:rPr>
          <w:color w:val="4E4E4E"/>
        </w:rPr>
        <w:t>are</w:t>
      </w:r>
      <w:r>
        <w:rPr>
          <w:color w:val="4E4E4E"/>
          <w:spacing w:val="-7"/>
        </w:rPr>
        <w:t xml:space="preserve"> </w:t>
      </w:r>
      <w:r>
        <w:rPr>
          <w:color w:val="4E4E4E"/>
        </w:rPr>
        <w:t>committed</w:t>
      </w:r>
      <w:r>
        <w:rPr>
          <w:color w:val="4E4E4E"/>
          <w:spacing w:val="-7"/>
        </w:rPr>
        <w:t xml:space="preserve"> </w:t>
      </w:r>
      <w:r>
        <w:rPr>
          <w:color w:val="4E4E4E"/>
        </w:rPr>
        <w:t>to</w:t>
      </w:r>
      <w:r>
        <w:rPr>
          <w:color w:val="4E4E4E"/>
          <w:spacing w:val="-7"/>
        </w:rPr>
        <w:t xml:space="preserve"> </w:t>
      </w:r>
      <w:r>
        <w:rPr>
          <w:color w:val="4E4E4E"/>
        </w:rPr>
        <w:t>the work that is necessary to engage in CBT, clients need education about how CBT can support</w:t>
      </w:r>
      <w:r>
        <w:rPr>
          <w:color w:val="4E4E4E"/>
          <w:spacing w:val="-7"/>
        </w:rPr>
        <w:t xml:space="preserve"> </w:t>
      </w:r>
      <w:r>
        <w:rPr>
          <w:color w:val="4E4E4E"/>
        </w:rPr>
        <w:t>recovery</w:t>
      </w:r>
      <w:r>
        <w:rPr>
          <w:color w:val="4E4E4E"/>
          <w:spacing w:val="-7"/>
        </w:rPr>
        <w:t xml:space="preserve"> </w:t>
      </w:r>
      <w:r>
        <w:rPr>
          <w:color w:val="4E4E4E"/>
        </w:rPr>
        <w:t>and</w:t>
      </w:r>
      <w:r>
        <w:rPr>
          <w:color w:val="4E4E4E"/>
          <w:spacing w:val="-7"/>
        </w:rPr>
        <w:t xml:space="preserve"> </w:t>
      </w:r>
      <w:r>
        <w:rPr>
          <w:color w:val="4E4E4E"/>
        </w:rPr>
        <w:t>what</w:t>
      </w:r>
      <w:r>
        <w:rPr>
          <w:color w:val="4E4E4E"/>
          <w:spacing w:val="-7"/>
        </w:rPr>
        <w:t xml:space="preserve"> </w:t>
      </w:r>
      <w:r>
        <w:rPr>
          <w:color w:val="4E4E4E"/>
        </w:rPr>
        <w:t>they</w:t>
      </w:r>
      <w:r>
        <w:rPr>
          <w:color w:val="4E4E4E"/>
          <w:spacing w:val="-7"/>
        </w:rPr>
        <w:t xml:space="preserve"> </w:t>
      </w:r>
      <w:r>
        <w:rPr>
          <w:color w:val="4E4E4E"/>
        </w:rPr>
        <w:t>can</w:t>
      </w:r>
      <w:r>
        <w:rPr>
          <w:color w:val="4E4E4E"/>
          <w:spacing w:val="-7"/>
        </w:rPr>
        <w:t xml:space="preserve"> </w:t>
      </w:r>
      <w:r>
        <w:rPr>
          <w:color w:val="4E4E4E"/>
        </w:rPr>
        <w:t>expect when they engage in CBT.</w:t>
      </w:r>
    </w:p>
    <w:p w14:paraId="256F78CA" w14:textId="77777777" w:rsidR="00A765D5" w:rsidRDefault="00000000">
      <w:pPr>
        <w:pStyle w:val="Heading4"/>
        <w:spacing w:before="209"/>
        <w:ind w:left="235"/>
      </w:pPr>
      <w:r>
        <w:rPr>
          <w:color w:val="5F5F5F"/>
        </w:rPr>
        <w:t>Rationale</w:t>
      </w:r>
      <w:r>
        <w:rPr>
          <w:color w:val="5F5F5F"/>
          <w:spacing w:val="-5"/>
        </w:rPr>
        <w:t xml:space="preserve"> </w:t>
      </w:r>
      <w:r>
        <w:rPr>
          <w:color w:val="5F5F5F"/>
        </w:rPr>
        <w:t>for</w:t>
      </w:r>
      <w:r>
        <w:rPr>
          <w:color w:val="5F5F5F"/>
          <w:spacing w:val="-5"/>
        </w:rPr>
        <w:t xml:space="preserve"> </w:t>
      </w:r>
      <w:r>
        <w:rPr>
          <w:color w:val="5F5F5F"/>
        </w:rPr>
        <w:t>Using</w:t>
      </w:r>
      <w:r>
        <w:rPr>
          <w:color w:val="5F5F5F"/>
          <w:spacing w:val="-4"/>
        </w:rPr>
        <w:t xml:space="preserve"> </w:t>
      </w:r>
      <w:r>
        <w:rPr>
          <w:color w:val="5F5F5F"/>
          <w:spacing w:val="-5"/>
        </w:rPr>
        <w:t>CBT</w:t>
      </w:r>
    </w:p>
    <w:p w14:paraId="4079A191" w14:textId="77777777" w:rsidR="00A765D5" w:rsidRDefault="00000000">
      <w:pPr>
        <w:pStyle w:val="BodyText"/>
        <w:spacing w:before="36" w:line="237" w:lineRule="auto"/>
        <w:ind w:left="235"/>
      </w:pPr>
      <w:r>
        <w:rPr>
          <w:color w:val="4E4E4E"/>
        </w:rPr>
        <w:t>Clients</w:t>
      </w:r>
      <w:r>
        <w:rPr>
          <w:color w:val="4E4E4E"/>
          <w:spacing w:val="-7"/>
        </w:rPr>
        <w:t xml:space="preserve"> </w:t>
      </w:r>
      <w:r>
        <w:rPr>
          <w:color w:val="4E4E4E"/>
        </w:rPr>
        <w:t>who</w:t>
      </w:r>
      <w:r>
        <w:rPr>
          <w:color w:val="4E4E4E"/>
          <w:spacing w:val="-7"/>
        </w:rPr>
        <w:t xml:space="preserve"> </w:t>
      </w:r>
      <w:r>
        <w:rPr>
          <w:color w:val="4E4E4E"/>
        </w:rPr>
        <w:t>are</w:t>
      </w:r>
      <w:r>
        <w:rPr>
          <w:color w:val="4E4E4E"/>
          <w:spacing w:val="-7"/>
        </w:rPr>
        <w:t xml:space="preserve"> </w:t>
      </w:r>
      <w:r>
        <w:rPr>
          <w:color w:val="4E4E4E"/>
        </w:rPr>
        <w:t>in</w:t>
      </w:r>
      <w:r>
        <w:rPr>
          <w:color w:val="4E4E4E"/>
          <w:spacing w:val="-7"/>
        </w:rPr>
        <w:t xml:space="preserve"> </w:t>
      </w:r>
      <w:r>
        <w:rPr>
          <w:color w:val="4E4E4E"/>
        </w:rPr>
        <w:t>recovery</w:t>
      </w:r>
      <w:r>
        <w:rPr>
          <w:color w:val="4E4E4E"/>
          <w:spacing w:val="-7"/>
        </w:rPr>
        <w:t xml:space="preserve"> </w:t>
      </w:r>
      <w:r>
        <w:rPr>
          <w:color w:val="4E4E4E"/>
        </w:rPr>
        <w:t>from</w:t>
      </w:r>
      <w:r>
        <w:rPr>
          <w:color w:val="4E4E4E"/>
          <w:spacing w:val="-7"/>
        </w:rPr>
        <w:t xml:space="preserve"> </w:t>
      </w:r>
      <w:r>
        <w:rPr>
          <w:color w:val="4E4E4E"/>
        </w:rPr>
        <w:t>problematic substance use may not understand how</w:t>
      </w:r>
    </w:p>
    <w:p w14:paraId="15381CC2" w14:textId="77777777" w:rsidR="00A765D5" w:rsidRDefault="00000000">
      <w:pPr>
        <w:spacing w:line="237" w:lineRule="auto"/>
        <w:ind w:left="235" w:right="278"/>
        <w:rPr>
          <w:sz w:val="21"/>
        </w:rPr>
      </w:pPr>
      <w:r>
        <w:rPr>
          <w:color w:val="4E4E4E"/>
          <w:sz w:val="21"/>
        </w:rPr>
        <w:t xml:space="preserve">CBT can help them achieve their recovery goals. </w:t>
      </w:r>
      <w:r>
        <w:rPr>
          <w:b/>
          <w:color w:val="4E4E4E"/>
          <w:sz w:val="21"/>
        </w:rPr>
        <w:t>Sharing the rationale for using CBT</w:t>
      </w:r>
      <w:r>
        <w:rPr>
          <w:b/>
          <w:color w:val="4E4E4E"/>
          <w:spacing w:val="-7"/>
          <w:sz w:val="21"/>
        </w:rPr>
        <w:t xml:space="preserve"> </w:t>
      </w:r>
      <w:r>
        <w:rPr>
          <w:b/>
          <w:color w:val="4E4E4E"/>
          <w:sz w:val="21"/>
        </w:rPr>
        <w:t>can</w:t>
      </w:r>
      <w:r>
        <w:rPr>
          <w:b/>
          <w:color w:val="4E4E4E"/>
          <w:spacing w:val="-7"/>
          <w:sz w:val="21"/>
        </w:rPr>
        <w:t xml:space="preserve"> </w:t>
      </w:r>
      <w:r>
        <w:rPr>
          <w:b/>
          <w:color w:val="4E4E4E"/>
          <w:sz w:val="21"/>
        </w:rPr>
        <w:t>empower</w:t>
      </w:r>
      <w:r>
        <w:rPr>
          <w:b/>
          <w:color w:val="4E4E4E"/>
          <w:spacing w:val="-7"/>
          <w:sz w:val="21"/>
        </w:rPr>
        <w:t xml:space="preserve"> </w:t>
      </w:r>
      <w:r>
        <w:rPr>
          <w:b/>
          <w:color w:val="4E4E4E"/>
          <w:sz w:val="21"/>
        </w:rPr>
        <w:t>clients</w:t>
      </w:r>
      <w:r>
        <w:rPr>
          <w:b/>
          <w:color w:val="4E4E4E"/>
          <w:spacing w:val="-7"/>
          <w:sz w:val="21"/>
        </w:rPr>
        <w:t xml:space="preserve"> </w:t>
      </w:r>
      <w:r>
        <w:rPr>
          <w:b/>
          <w:color w:val="4E4E4E"/>
          <w:sz w:val="21"/>
        </w:rPr>
        <w:t>to</w:t>
      </w:r>
      <w:r>
        <w:rPr>
          <w:b/>
          <w:color w:val="4E4E4E"/>
          <w:spacing w:val="-7"/>
          <w:sz w:val="21"/>
        </w:rPr>
        <w:t xml:space="preserve"> </w:t>
      </w:r>
      <w:r>
        <w:rPr>
          <w:b/>
          <w:color w:val="4E4E4E"/>
          <w:sz w:val="21"/>
        </w:rPr>
        <w:t>commit</w:t>
      </w:r>
      <w:r>
        <w:rPr>
          <w:b/>
          <w:color w:val="4E4E4E"/>
          <w:spacing w:val="-7"/>
          <w:sz w:val="21"/>
        </w:rPr>
        <w:t xml:space="preserve"> </w:t>
      </w:r>
      <w:r>
        <w:rPr>
          <w:b/>
          <w:color w:val="4E4E4E"/>
          <w:sz w:val="21"/>
        </w:rPr>
        <w:t xml:space="preserve">to using CBT concepts and skills as part of their recovery journey. </w:t>
      </w:r>
      <w:r>
        <w:rPr>
          <w:color w:val="4E4E4E"/>
          <w:sz w:val="21"/>
        </w:rPr>
        <w:t>Counselors</w:t>
      </w:r>
    </w:p>
    <w:p w14:paraId="24B3F33A" w14:textId="77777777" w:rsidR="00A765D5" w:rsidRDefault="00000000">
      <w:pPr>
        <w:pStyle w:val="BodyText"/>
        <w:spacing w:line="237" w:lineRule="auto"/>
        <w:ind w:left="235"/>
      </w:pPr>
      <w:r>
        <w:rPr>
          <w:color w:val="4E4E4E"/>
        </w:rPr>
        <w:t>should</w:t>
      </w:r>
      <w:r>
        <w:rPr>
          <w:color w:val="4E4E4E"/>
          <w:spacing w:val="-7"/>
        </w:rPr>
        <w:t xml:space="preserve"> </w:t>
      </w:r>
      <w:r>
        <w:rPr>
          <w:color w:val="4E4E4E"/>
        </w:rPr>
        <w:t>provide</w:t>
      </w:r>
      <w:r>
        <w:rPr>
          <w:color w:val="4E4E4E"/>
          <w:spacing w:val="-7"/>
        </w:rPr>
        <w:t xml:space="preserve"> </w:t>
      </w:r>
      <w:r>
        <w:rPr>
          <w:color w:val="4E4E4E"/>
        </w:rPr>
        <w:t>clients</w:t>
      </w:r>
      <w:r>
        <w:rPr>
          <w:color w:val="4E4E4E"/>
          <w:spacing w:val="-7"/>
        </w:rPr>
        <w:t xml:space="preserve"> </w:t>
      </w:r>
      <w:r>
        <w:rPr>
          <w:color w:val="4E4E4E"/>
        </w:rPr>
        <w:t>with</w:t>
      </w:r>
      <w:r>
        <w:rPr>
          <w:color w:val="4E4E4E"/>
          <w:spacing w:val="-7"/>
        </w:rPr>
        <w:t xml:space="preserve"> </w:t>
      </w:r>
      <w:r>
        <w:rPr>
          <w:color w:val="4E4E4E"/>
        </w:rPr>
        <w:t>the</w:t>
      </w:r>
      <w:r>
        <w:rPr>
          <w:color w:val="4E4E4E"/>
          <w:spacing w:val="-7"/>
        </w:rPr>
        <w:t xml:space="preserve"> </w:t>
      </w:r>
      <w:r>
        <w:rPr>
          <w:color w:val="4E4E4E"/>
        </w:rPr>
        <w:t>following</w:t>
      </w:r>
      <w:r>
        <w:rPr>
          <w:color w:val="4E4E4E"/>
          <w:spacing w:val="-7"/>
        </w:rPr>
        <w:t xml:space="preserve"> </w:t>
      </w:r>
      <w:r>
        <w:rPr>
          <w:color w:val="4E4E4E"/>
        </w:rPr>
        <w:t xml:space="preserve">key </w:t>
      </w:r>
      <w:r>
        <w:rPr>
          <w:color w:val="4E4E4E"/>
          <w:spacing w:val="-2"/>
        </w:rPr>
        <w:t>points</w:t>
      </w:r>
      <w:r>
        <w:rPr>
          <w:color w:val="4E4E4E"/>
          <w:spacing w:val="-2"/>
          <w:position w:val="7"/>
          <w:sz w:val="12"/>
        </w:rPr>
        <w:t>930</w:t>
      </w:r>
      <w:r>
        <w:rPr>
          <w:color w:val="4E4E4E"/>
          <w:spacing w:val="-2"/>
        </w:rPr>
        <w:t>:</w:t>
      </w:r>
    </w:p>
    <w:p w14:paraId="2686CD1E" w14:textId="77777777" w:rsidR="00A765D5" w:rsidRDefault="00000000">
      <w:pPr>
        <w:pStyle w:val="ListParagraph"/>
        <w:numPr>
          <w:ilvl w:val="0"/>
          <w:numId w:val="24"/>
        </w:numPr>
        <w:tabs>
          <w:tab w:val="left" w:pos="505"/>
        </w:tabs>
        <w:spacing w:before="105" w:line="235" w:lineRule="auto"/>
        <w:ind w:right="629"/>
        <w:rPr>
          <w:sz w:val="21"/>
        </w:rPr>
      </w:pPr>
      <w:r>
        <w:br w:type="column"/>
      </w:r>
      <w:r>
        <w:rPr>
          <w:b/>
          <w:color w:val="4E4E4E"/>
          <w:sz w:val="21"/>
        </w:rPr>
        <w:t xml:space="preserve">Short-term, brief approach. </w:t>
      </w:r>
      <w:r>
        <w:rPr>
          <w:color w:val="4E4E4E"/>
          <w:sz w:val="21"/>
        </w:rPr>
        <w:t>CBT is typically time limited. Ultimately, with consistent practice, clients will master skills</w:t>
      </w:r>
      <w:r>
        <w:rPr>
          <w:color w:val="4E4E4E"/>
          <w:spacing w:val="-5"/>
          <w:sz w:val="21"/>
        </w:rPr>
        <w:t xml:space="preserve"> </w:t>
      </w:r>
      <w:r>
        <w:rPr>
          <w:color w:val="4E4E4E"/>
          <w:sz w:val="21"/>
        </w:rPr>
        <w:t>and</w:t>
      </w:r>
      <w:r>
        <w:rPr>
          <w:color w:val="4E4E4E"/>
          <w:spacing w:val="-5"/>
          <w:sz w:val="21"/>
        </w:rPr>
        <w:t xml:space="preserve"> </w:t>
      </w:r>
      <w:r>
        <w:rPr>
          <w:color w:val="4E4E4E"/>
          <w:sz w:val="21"/>
        </w:rPr>
        <w:t>be</w:t>
      </w:r>
      <w:r>
        <w:rPr>
          <w:color w:val="4E4E4E"/>
          <w:spacing w:val="-5"/>
          <w:sz w:val="21"/>
        </w:rPr>
        <w:t xml:space="preserve"> </w:t>
      </w:r>
      <w:r>
        <w:rPr>
          <w:color w:val="4E4E4E"/>
          <w:sz w:val="21"/>
        </w:rPr>
        <w:t>able</w:t>
      </w:r>
      <w:r>
        <w:rPr>
          <w:color w:val="4E4E4E"/>
          <w:spacing w:val="-5"/>
          <w:sz w:val="21"/>
        </w:rPr>
        <w:t xml:space="preserve"> </w:t>
      </w:r>
      <w:r>
        <w:rPr>
          <w:color w:val="4E4E4E"/>
          <w:sz w:val="21"/>
        </w:rPr>
        <w:t>to</w:t>
      </w:r>
      <w:r>
        <w:rPr>
          <w:color w:val="4E4E4E"/>
          <w:spacing w:val="-5"/>
          <w:sz w:val="21"/>
        </w:rPr>
        <w:t xml:space="preserve"> </w:t>
      </w:r>
      <w:r>
        <w:rPr>
          <w:color w:val="4E4E4E"/>
          <w:sz w:val="21"/>
        </w:rPr>
        <w:t>apply</w:t>
      </w:r>
      <w:r>
        <w:rPr>
          <w:color w:val="4E4E4E"/>
          <w:spacing w:val="-5"/>
          <w:sz w:val="21"/>
        </w:rPr>
        <w:t xml:space="preserve"> </w:t>
      </w:r>
      <w:r>
        <w:rPr>
          <w:color w:val="4E4E4E"/>
          <w:sz w:val="21"/>
        </w:rPr>
        <w:t>them</w:t>
      </w:r>
      <w:r>
        <w:rPr>
          <w:color w:val="4E4E4E"/>
          <w:spacing w:val="-5"/>
          <w:sz w:val="21"/>
        </w:rPr>
        <w:t xml:space="preserve"> </w:t>
      </w:r>
      <w:r>
        <w:rPr>
          <w:color w:val="4E4E4E"/>
          <w:sz w:val="21"/>
        </w:rPr>
        <w:t>in</w:t>
      </w:r>
      <w:r>
        <w:rPr>
          <w:color w:val="4E4E4E"/>
          <w:spacing w:val="-5"/>
          <w:sz w:val="21"/>
        </w:rPr>
        <w:t xml:space="preserve"> </w:t>
      </w:r>
      <w:r>
        <w:rPr>
          <w:color w:val="4E4E4E"/>
          <w:sz w:val="21"/>
        </w:rPr>
        <w:t>their day-to-day lives without needing their counselor’s guidance.</w:t>
      </w:r>
    </w:p>
    <w:p w14:paraId="1C77B199" w14:textId="77777777" w:rsidR="00A765D5" w:rsidRDefault="00000000">
      <w:pPr>
        <w:pStyle w:val="ListParagraph"/>
        <w:numPr>
          <w:ilvl w:val="0"/>
          <w:numId w:val="24"/>
        </w:numPr>
        <w:tabs>
          <w:tab w:val="left" w:pos="505"/>
        </w:tabs>
        <w:spacing w:before="48" w:line="235" w:lineRule="auto"/>
        <w:ind w:right="247"/>
        <w:rPr>
          <w:sz w:val="12"/>
        </w:rPr>
      </w:pPr>
      <w:r>
        <w:rPr>
          <w:b/>
          <w:color w:val="4E4E4E"/>
          <w:sz w:val="21"/>
        </w:rPr>
        <w:t>Strong evidence base supporting its use.</w:t>
      </w:r>
      <w:r>
        <w:rPr>
          <w:b/>
          <w:color w:val="4E4E4E"/>
          <w:spacing w:val="-8"/>
          <w:sz w:val="21"/>
        </w:rPr>
        <w:t xml:space="preserve"> </w:t>
      </w:r>
      <w:r>
        <w:rPr>
          <w:color w:val="4E4E4E"/>
          <w:sz w:val="21"/>
        </w:rPr>
        <w:t>Many</w:t>
      </w:r>
      <w:r>
        <w:rPr>
          <w:color w:val="4E4E4E"/>
          <w:spacing w:val="-8"/>
          <w:sz w:val="21"/>
        </w:rPr>
        <w:t xml:space="preserve"> </w:t>
      </w:r>
      <w:r>
        <w:rPr>
          <w:color w:val="4E4E4E"/>
          <w:sz w:val="21"/>
        </w:rPr>
        <w:t>well-designed</w:t>
      </w:r>
      <w:r>
        <w:rPr>
          <w:color w:val="4E4E4E"/>
          <w:spacing w:val="-8"/>
          <w:sz w:val="21"/>
        </w:rPr>
        <w:t xml:space="preserve"> </w:t>
      </w:r>
      <w:r>
        <w:rPr>
          <w:color w:val="4E4E4E"/>
          <w:sz w:val="21"/>
        </w:rPr>
        <w:t>studies</w:t>
      </w:r>
      <w:r>
        <w:rPr>
          <w:color w:val="4E4E4E"/>
          <w:spacing w:val="-8"/>
          <w:sz w:val="21"/>
        </w:rPr>
        <w:t xml:space="preserve"> </w:t>
      </w:r>
      <w:r>
        <w:rPr>
          <w:color w:val="4E4E4E"/>
          <w:sz w:val="21"/>
        </w:rPr>
        <w:t>show</w:t>
      </w:r>
      <w:r>
        <w:rPr>
          <w:color w:val="4E4E4E"/>
          <w:spacing w:val="-8"/>
          <w:sz w:val="21"/>
        </w:rPr>
        <w:t xml:space="preserve"> </w:t>
      </w:r>
      <w:r>
        <w:rPr>
          <w:color w:val="4E4E4E"/>
          <w:sz w:val="21"/>
        </w:rPr>
        <w:t>that CBT</w:t>
      </w:r>
      <w:r>
        <w:rPr>
          <w:color w:val="4E4E4E"/>
          <w:spacing w:val="-5"/>
          <w:sz w:val="21"/>
        </w:rPr>
        <w:t xml:space="preserve"> </w:t>
      </w:r>
      <w:r>
        <w:rPr>
          <w:color w:val="4E4E4E"/>
          <w:sz w:val="21"/>
        </w:rPr>
        <w:t>is</w:t>
      </w:r>
      <w:r>
        <w:rPr>
          <w:color w:val="4E4E4E"/>
          <w:spacing w:val="-5"/>
          <w:sz w:val="21"/>
        </w:rPr>
        <w:t xml:space="preserve"> </w:t>
      </w:r>
      <w:r>
        <w:rPr>
          <w:color w:val="4E4E4E"/>
          <w:sz w:val="21"/>
        </w:rPr>
        <w:t>an</w:t>
      </w:r>
      <w:r>
        <w:rPr>
          <w:color w:val="4E4E4E"/>
          <w:spacing w:val="-5"/>
          <w:sz w:val="21"/>
        </w:rPr>
        <w:t xml:space="preserve"> </w:t>
      </w:r>
      <w:r>
        <w:rPr>
          <w:color w:val="4E4E4E"/>
          <w:sz w:val="21"/>
        </w:rPr>
        <w:t>effective</w:t>
      </w:r>
      <w:r>
        <w:rPr>
          <w:color w:val="4E4E4E"/>
          <w:spacing w:val="-5"/>
          <w:sz w:val="21"/>
        </w:rPr>
        <w:t xml:space="preserve"> </w:t>
      </w:r>
      <w:r>
        <w:rPr>
          <w:color w:val="4E4E4E"/>
          <w:sz w:val="21"/>
        </w:rPr>
        <w:t>approach</w:t>
      </w:r>
      <w:r>
        <w:rPr>
          <w:color w:val="4E4E4E"/>
          <w:spacing w:val="-5"/>
          <w:sz w:val="21"/>
        </w:rPr>
        <w:t xml:space="preserve"> </w:t>
      </w:r>
      <w:r>
        <w:rPr>
          <w:color w:val="4E4E4E"/>
          <w:sz w:val="21"/>
        </w:rPr>
        <w:t>for</w:t>
      </w:r>
      <w:r>
        <w:rPr>
          <w:color w:val="4E4E4E"/>
          <w:spacing w:val="-5"/>
          <w:sz w:val="21"/>
        </w:rPr>
        <w:t xml:space="preserve"> </w:t>
      </w:r>
      <w:r>
        <w:rPr>
          <w:color w:val="4E4E4E"/>
          <w:sz w:val="21"/>
        </w:rPr>
        <w:t xml:space="preserve">individuals who have substance use–related </w:t>
      </w:r>
      <w:r>
        <w:rPr>
          <w:color w:val="4E4E4E"/>
          <w:spacing w:val="-2"/>
          <w:sz w:val="21"/>
        </w:rPr>
        <w:t>problems.</w:t>
      </w:r>
      <w:r>
        <w:rPr>
          <w:color w:val="4E4E4E"/>
          <w:spacing w:val="-2"/>
          <w:position w:val="7"/>
          <w:sz w:val="12"/>
        </w:rPr>
        <w:t>931,932</w:t>
      </w:r>
    </w:p>
    <w:p w14:paraId="36E4E8D0" w14:textId="77777777" w:rsidR="00A765D5" w:rsidRDefault="00000000">
      <w:pPr>
        <w:pStyle w:val="ListParagraph"/>
        <w:numPr>
          <w:ilvl w:val="0"/>
          <w:numId w:val="24"/>
        </w:numPr>
        <w:tabs>
          <w:tab w:val="left" w:pos="505"/>
        </w:tabs>
        <w:spacing w:before="46" w:line="235" w:lineRule="auto"/>
        <w:ind w:right="449"/>
        <w:rPr>
          <w:sz w:val="21"/>
        </w:rPr>
      </w:pPr>
      <w:r>
        <w:rPr>
          <w:b/>
          <w:color w:val="4E4E4E"/>
          <w:sz w:val="21"/>
        </w:rPr>
        <w:t xml:space="preserve">Structured and goal oriented. </w:t>
      </w:r>
      <w:r>
        <w:rPr>
          <w:color w:val="4E4E4E"/>
          <w:sz w:val="21"/>
        </w:rPr>
        <w:t>The core components of CBT, when delivered with fidelity, can help clients meet their recovery goals by modifying thoughts, feelings,</w:t>
      </w:r>
      <w:r>
        <w:rPr>
          <w:color w:val="4E4E4E"/>
          <w:spacing w:val="-8"/>
          <w:sz w:val="21"/>
        </w:rPr>
        <w:t xml:space="preserve"> </w:t>
      </w:r>
      <w:r>
        <w:rPr>
          <w:color w:val="4E4E4E"/>
          <w:sz w:val="21"/>
        </w:rPr>
        <w:t>and</w:t>
      </w:r>
      <w:r>
        <w:rPr>
          <w:color w:val="4E4E4E"/>
          <w:spacing w:val="-8"/>
          <w:sz w:val="21"/>
        </w:rPr>
        <w:t xml:space="preserve"> </w:t>
      </w:r>
      <w:r>
        <w:rPr>
          <w:color w:val="4E4E4E"/>
          <w:sz w:val="21"/>
        </w:rPr>
        <w:t>behaviors</w:t>
      </w:r>
      <w:r>
        <w:rPr>
          <w:color w:val="4E4E4E"/>
          <w:spacing w:val="-8"/>
          <w:sz w:val="21"/>
        </w:rPr>
        <w:t xml:space="preserve"> </w:t>
      </w:r>
      <w:r>
        <w:rPr>
          <w:color w:val="4E4E4E"/>
          <w:sz w:val="21"/>
        </w:rPr>
        <w:t>that</w:t>
      </w:r>
      <w:r>
        <w:rPr>
          <w:color w:val="4E4E4E"/>
          <w:spacing w:val="-8"/>
          <w:sz w:val="21"/>
        </w:rPr>
        <w:t xml:space="preserve"> </w:t>
      </w:r>
      <w:r>
        <w:rPr>
          <w:color w:val="4E4E4E"/>
          <w:sz w:val="21"/>
        </w:rPr>
        <w:t>contribute</w:t>
      </w:r>
      <w:r>
        <w:rPr>
          <w:color w:val="4E4E4E"/>
          <w:spacing w:val="-8"/>
          <w:sz w:val="21"/>
        </w:rPr>
        <w:t xml:space="preserve"> </w:t>
      </w:r>
      <w:r>
        <w:rPr>
          <w:color w:val="4E4E4E"/>
          <w:sz w:val="21"/>
        </w:rPr>
        <w:t>to core beliefs underlying their problematic substance use.</w:t>
      </w:r>
    </w:p>
    <w:p w14:paraId="06C4502D" w14:textId="77777777" w:rsidR="00A765D5" w:rsidRDefault="00000000">
      <w:pPr>
        <w:pStyle w:val="ListParagraph"/>
        <w:numPr>
          <w:ilvl w:val="0"/>
          <w:numId w:val="24"/>
        </w:numPr>
        <w:tabs>
          <w:tab w:val="left" w:pos="505"/>
        </w:tabs>
        <w:spacing w:before="49" w:line="235" w:lineRule="auto"/>
        <w:ind w:right="591"/>
        <w:rPr>
          <w:sz w:val="21"/>
        </w:rPr>
      </w:pPr>
      <w:r>
        <w:rPr>
          <w:b/>
          <w:color w:val="4E4E4E"/>
          <w:sz w:val="21"/>
        </w:rPr>
        <w:t xml:space="preserve">Flexible, individualized approach. </w:t>
      </w:r>
      <w:r>
        <w:rPr>
          <w:color w:val="4E4E4E"/>
          <w:sz w:val="21"/>
        </w:rPr>
        <w:t>CBT can be used with many recovery populations.</w:t>
      </w:r>
      <w:r>
        <w:rPr>
          <w:color w:val="4E4E4E"/>
          <w:spacing w:val="-8"/>
          <w:sz w:val="21"/>
        </w:rPr>
        <w:t xml:space="preserve"> </w:t>
      </w:r>
      <w:r>
        <w:rPr>
          <w:color w:val="4E4E4E"/>
          <w:sz w:val="21"/>
        </w:rPr>
        <w:t>Clients</w:t>
      </w:r>
      <w:r>
        <w:rPr>
          <w:color w:val="4E4E4E"/>
          <w:spacing w:val="-8"/>
          <w:sz w:val="21"/>
        </w:rPr>
        <w:t xml:space="preserve"> </w:t>
      </w:r>
      <w:r>
        <w:rPr>
          <w:color w:val="4E4E4E"/>
          <w:sz w:val="21"/>
        </w:rPr>
        <w:t>can</w:t>
      </w:r>
      <w:r>
        <w:rPr>
          <w:color w:val="4E4E4E"/>
          <w:spacing w:val="-8"/>
          <w:sz w:val="21"/>
        </w:rPr>
        <w:t xml:space="preserve"> </w:t>
      </w:r>
      <w:r>
        <w:rPr>
          <w:color w:val="4E4E4E"/>
          <w:sz w:val="21"/>
        </w:rPr>
        <w:t>access</w:t>
      </w:r>
      <w:r>
        <w:rPr>
          <w:color w:val="4E4E4E"/>
          <w:spacing w:val="-8"/>
          <w:sz w:val="21"/>
        </w:rPr>
        <w:t xml:space="preserve"> </w:t>
      </w:r>
      <w:r>
        <w:rPr>
          <w:color w:val="4E4E4E"/>
          <w:sz w:val="21"/>
        </w:rPr>
        <w:t>CBT</w:t>
      </w:r>
      <w:r>
        <w:rPr>
          <w:color w:val="4E4E4E"/>
          <w:spacing w:val="-8"/>
          <w:sz w:val="21"/>
        </w:rPr>
        <w:t xml:space="preserve"> </w:t>
      </w:r>
      <w:r>
        <w:rPr>
          <w:color w:val="4E4E4E"/>
          <w:sz w:val="21"/>
        </w:rPr>
        <w:t>in</w:t>
      </w:r>
      <w:r>
        <w:rPr>
          <w:color w:val="4E4E4E"/>
          <w:spacing w:val="-8"/>
          <w:sz w:val="21"/>
        </w:rPr>
        <w:t xml:space="preserve"> </w:t>
      </w:r>
      <w:r>
        <w:rPr>
          <w:color w:val="4E4E4E"/>
          <w:sz w:val="21"/>
        </w:rPr>
        <w:t>a variety of settings and formats.</w:t>
      </w:r>
    </w:p>
    <w:p w14:paraId="3444954E" w14:textId="77777777" w:rsidR="00A765D5" w:rsidRDefault="00000000">
      <w:pPr>
        <w:pStyle w:val="ListParagraph"/>
        <w:numPr>
          <w:ilvl w:val="0"/>
          <w:numId w:val="24"/>
        </w:numPr>
        <w:tabs>
          <w:tab w:val="left" w:pos="505"/>
        </w:tabs>
        <w:spacing w:before="44" w:line="235" w:lineRule="auto"/>
        <w:ind w:right="449"/>
        <w:rPr>
          <w:sz w:val="21"/>
        </w:rPr>
      </w:pPr>
      <w:r>
        <w:rPr>
          <w:b/>
          <w:color w:val="4E4E4E"/>
          <w:sz w:val="21"/>
        </w:rPr>
        <w:t>Compatible</w:t>
      </w:r>
      <w:r>
        <w:rPr>
          <w:b/>
          <w:color w:val="4E4E4E"/>
          <w:spacing w:val="-11"/>
          <w:sz w:val="21"/>
        </w:rPr>
        <w:t xml:space="preserve"> </w:t>
      </w:r>
      <w:r>
        <w:rPr>
          <w:b/>
          <w:color w:val="4E4E4E"/>
          <w:sz w:val="21"/>
        </w:rPr>
        <w:t>with</w:t>
      </w:r>
      <w:r>
        <w:rPr>
          <w:b/>
          <w:color w:val="4E4E4E"/>
          <w:spacing w:val="-11"/>
          <w:sz w:val="21"/>
        </w:rPr>
        <w:t xml:space="preserve"> </w:t>
      </w:r>
      <w:r>
        <w:rPr>
          <w:b/>
          <w:color w:val="4E4E4E"/>
          <w:sz w:val="21"/>
        </w:rPr>
        <w:t>other</w:t>
      </w:r>
      <w:r>
        <w:rPr>
          <w:b/>
          <w:color w:val="4E4E4E"/>
          <w:spacing w:val="-11"/>
          <w:sz w:val="21"/>
        </w:rPr>
        <w:t xml:space="preserve"> </w:t>
      </w:r>
      <w:r>
        <w:rPr>
          <w:b/>
          <w:color w:val="4E4E4E"/>
          <w:sz w:val="21"/>
        </w:rPr>
        <w:t>therapies.</w:t>
      </w:r>
      <w:r>
        <w:rPr>
          <w:b/>
          <w:color w:val="4E4E4E"/>
          <w:spacing w:val="-9"/>
          <w:sz w:val="21"/>
        </w:rPr>
        <w:t xml:space="preserve"> </w:t>
      </w:r>
      <w:r>
        <w:rPr>
          <w:color w:val="4E4E4E"/>
          <w:sz w:val="21"/>
        </w:rPr>
        <w:t>CBT can be used effectively in combination with other evidence-based approaches, including</w:t>
      </w:r>
      <w:r>
        <w:rPr>
          <w:color w:val="4E4E4E"/>
          <w:spacing w:val="-12"/>
          <w:sz w:val="21"/>
        </w:rPr>
        <w:t xml:space="preserve"> </w:t>
      </w:r>
      <w:r>
        <w:rPr>
          <w:color w:val="4E4E4E"/>
          <w:sz w:val="21"/>
        </w:rPr>
        <w:t>pharmacotherapy,</w:t>
      </w:r>
      <w:r>
        <w:rPr>
          <w:color w:val="4E4E4E"/>
          <w:spacing w:val="-12"/>
          <w:sz w:val="21"/>
        </w:rPr>
        <w:t xml:space="preserve"> </w:t>
      </w:r>
      <w:r>
        <w:rPr>
          <w:color w:val="4E4E4E"/>
          <w:sz w:val="21"/>
        </w:rPr>
        <w:t>MI/MET,</w:t>
      </w:r>
      <w:r>
        <w:rPr>
          <w:color w:val="4E4E4E"/>
          <w:spacing w:val="-12"/>
          <w:sz w:val="21"/>
        </w:rPr>
        <w:t xml:space="preserve"> </w:t>
      </w:r>
      <w:r>
        <w:rPr>
          <w:color w:val="4E4E4E"/>
          <w:sz w:val="21"/>
        </w:rPr>
        <w:t xml:space="preserve">CM, and mindfulness and acceptance-based </w:t>
      </w:r>
      <w:r>
        <w:rPr>
          <w:color w:val="4E4E4E"/>
          <w:spacing w:val="-2"/>
          <w:sz w:val="21"/>
        </w:rPr>
        <w:t>approaches.</w:t>
      </w:r>
    </w:p>
    <w:p w14:paraId="4620ABB3" w14:textId="77777777" w:rsidR="00A765D5" w:rsidRDefault="00000000">
      <w:pPr>
        <w:pStyle w:val="ListParagraph"/>
        <w:numPr>
          <w:ilvl w:val="0"/>
          <w:numId w:val="24"/>
        </w:numPr>
        <w:tabs>
          <w:tab w:val="left" w:pos="505"/>
        </w:tabs>
        <w:spacing w:before="47" w:line="235" w:lineRule="auto"/>
        <w:ind w:right="301"/>
        <w:rPr>
          <w:sz w:val="21"/>
        </w:rPr>
      </w:pPr>
      <w:r>
        <w:rPr>
          <w:b/>
          <w:color w:val="4E4E4E"/>
          <w:sz w:val="21"/>
        </w:rPr>
        <w:t xml:space="preserve">Generalizable to broad areas of recovery. </w:t>
      </w:r>
      <w:r>
        <w:rPr>
          <w:color w:val="4E4E4E"/>
          <w:sz w:val="21"/>
        </w:rPr>
        <w:t>Clients can apply CBT skills to</w:t>
      </w:r>
      <w:r>
        <w:rPr>
          <w:color w:val="4E4E4E"/>
          <w:spacing w:val="40"/>
          <w:sz w:val="21"/>
        </w:rPr>
        <w:t xml:space="preserve"> </w:t>
      </w:r>
      <w:r>
        <w:rPr>
          <w:color w:val="4E4E4E"/>
          <w:sz w:val="21"/>
        </w:rPr>
        <w:t>a</w:t>
      </w:r>
      <w:r>
        <w:rPr>
          <w:color w:val="4E4E4E"/>
          <w:spacing w:val="-8"/>
          <w:sz w:val="21"/>
        </w:rPr>
        <w:t xml:space="preserve"> </w:t>
      </w:r>
      <w:r>
        <w:rPr>
          <w:color w:val="4E4E4E"/>
          <w:sz w:val="21"/>
        </w:rPr>
        <w:t>variety</w:t>
      </w:r>
      <w:r>
        <w:rPr>
          <w:color w:val="4E4E4E"/>
          <w:spacing w:val="-8"/>
          <w:sz w:val="21"/>
        </w:rPr>
        <w:t xml:space="preserve"> </w:t>
      </w:r>
      <w:r>
        <w:rPr>
          <w:color w:val="4E4E4E"/>
          <w:sz w:val="21"/>
        </w:rPr>
        <w:t>of</w:t>
      </w:r>
      <w:r>
        <w:rPr>
          <w:color w:val="4E4E4E"/>
          <w:spacing w:val="-8"/>
          <w:sz w:val="21"/>
        </w:rPr>
        <w:t xml:space="preserve"> </w:t>
      </w:r>
      <w:r>
        <w:rPr>
          <w:color w:val="4E4E4E"/>
          <w:sz w:val="21"/>
        </w:rPr>
        <w:t>recovery</w:t>
      </w:r>
      <w:r>
        <w:rPr>
          <w:color w:val="4E4E4E"/>
          <w:spacing w:val="-8"/>
          <w:sz w:val="21"/>
        </w:rPr>
        <w:t xml:space="preserve"> </w:t>
      </w:r>
      <w:r>
        <w:rPr>
          <w:color w:val="4E4E4E"/>
          <w:sz w:val="21"/>
        </w:rPr>
        <w:t>situations</w:t>
      </w:r>
      <w:r>
        <w:rPr>
          <w:color w:val="4E4E4E"/>
          <w:spacing w:val="-8"/>
          <w:sz w:val="21"/>
        </w:rPr>
        <w:t xml:space="preserve"> </w:t>
      </w:r>
      <w:r>
        <w:rPr>
          <w:color w:val="4E4E4E"/>
          <w:sz w:val="21"/>
        </w:rPr>
        <w:t>to</w:t>
      </w:r>
      <w:r>
        <w:rPr>
          <w:color w:val="4E4E4E"/>
          <w:spacing w:val="-8"/>
          <w:sz w:val="21"/>
        </w:rPr>
        <w:t xml:space="preserve"> </w:t>
      </w:r>
      <w:r>
        <w:rPr>
          <w:color w:val="4E4E4E"/>
          <w:sz w:val="21"/>
        </w:rPr>
        <w:t>promote recovery growth and manage recurrence.</w:t>
      </w:r>
    </w:p>
    <w:p w14:paraId="6E67CE1D" w14:textId="77777777" w:rsidR="00A765D5" w:rsidRDefault="00000000">
      <w:pPr>
        <w:pStyle w:val="Heading4"/>
        <w:spacing w:before="212"/>
        <w:ind w:left="235"/>
      </w:pPr>
      <w:r>
        <w:rPr>
          <w:color w:val="5F5F5F"/>
        </w:rPr>
        <w:t>Participating</w:t>
      </w:r>
      <w:r>
        <w:rPr>
          <w:color w:val="5F5F5F"/>
          <w:spacing w:val="-7"/>
        </w:rPr>
        <w:t xml:space="preserve"> </w:t>
      </w:r>
      <w:r>
        <w:rPr>
          <w:color w:val="5F5F5F"/>
        </w:rPr>
        <w:t>in</w:t>
      </w:r>
      <w:r>
        <w:rPr>
          <w:color w:val="5F5F5F"/>
          <w:spacing w:val="-6"/>
        </w:rPr>
        <w:t xml:space="preserve"> </w:t>
      </w:r>
      <w:r>
        <w:rPr>
          <w:color w:val="5F5F5F"/>
          <w:spacing w:val="-5"/>
        </w:rPr>
        <w:t>CBT</w:t>
      </w:r>
    </w:p>
    <w:p w14:paraId="1F5B1171" w14:textId="77777777" w:rsidR="00A765D5" w:rsidRDefault="00000000">
      <w:pPr>
        <w:pStyle w:val="BodyText"/>
        <w:spacing w:before="36" w:line="237" w:lineRule="auto"/>
        <w:ind w:left="235"/>
      </w:pPr>
      <w:r>
        <w:rPr>
          <w:color w:val="4E4E4E"/>
        </w:rPr>
        <w:t>Counselors should make sure that clients understand</w:t>
      </w:r>
      <w:r>
        <w:rPr>
          <w:color w:val="4E4E4E"/>
          <w:spacing w:val="-9"/>
        </w:rPr>
        <w:t xml:space="preserve"> </w:t>
      </w:r>
      <w:r>
        <w:rPr>
          <w:color w:val="4E4E4E"/>
        </w:rPr>
        <w:t>what</w:t>
      </w:r>
      <w:r>
        <w:rPr>
          <w:color w:val="4E4E4E"/>
          <w:spacing w:val="-9"/>
        </w:rPr>
        <w:t xml:space="preserve"> </w:t>
      </w:r>
      <w:r>
        <w:rPr>
          <w:color w:val="4E4E4E"/>
        </w:rPr>
        <w:t>occurs</w:t>
      </w:r>
      <w:r>
        <w:rPr>
          <w:color w:val="4E4E4E"/>
          <w:spacing w:val="-9"/>
        </w:rPr>
        <w:t xml:space="preserve"> </w:t>
      </w:r>
      <w:r>
        <w:rPr>
          <w:color w:val="4E4E4E"/>
        </w:rPr>
        <w:t>during</w:t>
      </w:r>
      <w:r>
        <w:rPr>
          <w:color w:val="4E4E4E"/>
          <w:spacing w:val="-9"/>
        </w:rPr>
        <w:t xml:space="preserve"> </w:t>
      </w:r>
      <w:r>
        <w:rPr>
          <w:color w:val="4E4E4E"/>
        </w:rPr>
        <w:t>CBT</w:t>
      </w:r>
      <w:r>
        <w:rPr>
          <w:color w:val="4E4E4E"/>
          <w:spacing w:val="-9"/>
        </w:rPr>
        <w:t xml:space="preserve"> </w:t>
      </w:r>
      <w:r>
        <w:rPr>
          <w:color w:val="4E4E4E"/>
        </w:rPr>
        <w:t>sessions. This can help clients feel more comfortable</w:t>
      </w:r>
    </w:p>
    <w:p w14:paraId="03B8ECE7" w14:textId="77777777" w:rsidR="00A765D5" w:rsidRDefault="00A765D5">
      <w:pPr>
        <w:spacing w:line="237" w:lineRule="auto"/>
        <w:sectPr w:rsidR="00A765D5">
          <w:type w:val="continuous"/>
          <w:pgSz w:w="12240" w:h="15840"/>
          <w:pgMar w:top="540" w:right="840" w:bottom="920" w:left="840" w:header="576" w:footer="721" w:gutter="0"/>
          <w:cols w:num="2" w:space="720" w:equalWidth="0">
            <w:col w:w="5096" w:space="129"/>
            <w:col w:w="5335"/>
          </w:cols>
        </w:sectPr>
      </w:pPr>
    </w:p>
    <w:p w14:paraId="68650D04" w14:textId="77777777" w:rsidR="00A765D5" w:rsidRDefault="00A765D5">
      <w:pPr>
        <w:pStyle w:val="BodyText"/>
        <w:spacing w:before="7"/>
        <w:rPr>
          <w:sz w:val="22"/>
        </w:rPr>
      </w:pPr>
    </w:p>
    <w:p w14:paraId="07B14E03" w14:textId="77777777" w:rsidR="00A765D5" w:rsidRDefault="00A765D5">
      <w:pPr>
        <w:sectPr w:rsidR="00A765D5">
          <w:pgSz w:w="12240" w:h="15840"/>
          <w:pgMar w:top="1340" w:right="840" w:bottom="920" w:left="840" w:header="576" w:footer="721" w:gutter="0"/>
          <w:cols w:space="720"/>
        </w:sectPr>
      </w:pPr>
    </w:p>
    <w:p w14:paraId="380A90B9" w14:textId="77777777" w:rsidR="00A765D5" w:rsidRDefault="00000000">
      <w:pPr>
        <w:pStyle w:val="BodyText"/>
        <w:spacing w:before="132" w:line="237" w:lineRule="auto"/>
        <w:ind w:left="240" w:right="82"/>
      </w:pPr>
      <w:r>
        <w:rPr>
          <w:color w:val="4E4E4E"/>
        </w:rPr>
        <w:t>about</w:t>
      </w:r>
      <w:r>
        <w:rPr>
          <w:color w:val="4E4E4E"/>
          <w:spacing w:val="-5"/>
        </w:rPr>
        <w:t xml:space="preserve"> </w:t>
      </w:r>
      <w:r>
        <w:rPr>
          <w:color w:val="4E4E4E"/>
        </w:rPr>
        <w:t>what</w:t>
      </w:r>
      <w:r>
        <w:rPr>
          <w:color w:val="4E4E4E"/>
          <w:spacing w:val="-5"/>
        </w:rPr>
        <w:t xml:space="preserve"> </w:t>
      </w:r>
      <w:r>
        <w:rPr>
          <w:color w:val="4E4E4E"/>
        </w:rPr>
        <w:t>they</w:t>
      </w:r>
      <w:r>
        <w:rPr>
          <w:color w:val="4E4E4E"/>
          <w:spacing w:val="-5"/>
        </w:rPr>
        <w:t xml:space="preserve"> </w:t>
      </w:r>
      <w:r>
        <w:rPr>
          <w:color w:val="4E4E4E"/>
        </w:rPr>
        <w:t>can</w:t>
      </w:r>
      <w:r>
        <w:rPr>
          <w:color w:val="4E4E4E"/>
          <w:spacing w:val="-5"/>
        </w:rPr>
        <w:t xml:space="preserve"> </w:t>
      </w:r>
      <w:r>
        <w:rPr>
          <w:color w:val="4E4E4E"/>
        </w:rPr>
        <w:t>expect</w:t>
      </w:r>
      <w:r>
        <w:rPr>
          <w:color w:val="4E4E4E"/>
          <w:spacing w:val="-5"/>
        </w:rPr>
        <w:t xml:space="preserve"> </w:t>
      </w:r>
      <w:r>
        <w:rPr>
          <w:color w:val="4E4E4E"/>
        </w:rPr>
        <w:t>when</w:t>
      </w:r>
      <w:r>
        <w:rPr>
          <w:color w:val="4E4E4E"/>
          <w:spacing w:val="-5"/>
        </w:rPr>
        <w:t xml:space="preserve"> </w:t>
      </w:r>
      <w:r>
        <w:rPr>
          <w:color w:val="4E4E4E"/>
        </w:rPr>
        <w:t>they</w:t>
      </w:r>
      <w:r>
        <w:rPr>
          <w:color w:val="4E4E4E"/>
          <w:spacing w:val="-5"/>
        </w:rPr>
        <w:t xml:space="preserve"> </w:t>
      </w:r>
      <w:r>
        <w:rPr>
          <w:color w:val="4E4E4E"/>
        </w:rPr>
        <w:t>meet with their counselor. Counselors should</w:t>
      </w:r>
    </w:p>
    <w:p w14:paraId="085ED590" w14:textId="77777777" w:rsidR="00A765D5" w:rsidRDefault="00000000">
      <w:pPr>
        <w:pStyle w:val="BodyText"/>
        <w:spacing w:line="237" w:lineRule="auto"/>
        <w:ind w:left="240" w:right="82"/>
      </w:pPr>
      <w:r>
        <w:rPr>
          <w:color w:val="4E4E4E"/>
        </w:rPr>
        <w:t>talk</w:t>
      </w:r>
      <w:r>
        <w:rPr>
          <w:color w:val="4E4E4E"/>
          <w:spacing w:val="-6"/>
        </w:rPr>
        <w:t xml:space="preserve"> </w:t>
      </w:r>
      <w:r>
        <w:rPr>
          <w:color w:val="4E4E4E"/>
        </w:rPr>
        <w:t>to</w:t>
      </w:r>
      <w:r>
        <w:rPr>
          <w:color w:val="4E4E4E"/>
          <w:spacing w:val="-6"/>
        </w:rPr>
        <w:t xml:space="preserve"> </w:t>
      </w:r>
      <w:r>
        <w:rPr>
          <w:color w:val="4E4E4E"/>
        </w:rPr>
        <w:t>clients</w:t>
      </w:r>
      <w:r>
        <w:rPr>
          <w:color w:val="4E4E4E"/>
          <w:spacing w:val="-6"/>
        </w:rPr>
        <w:t xml:space="preserve"> </w:t>
      </w:r>
      <w:r>
        <w:rPr>
          <w:color w:val="4E4E4E"/>
        </w:rPr>
        <w:t>about</w:t>
      </w:r>
      <w:r>
        <w:rPr>
          <w:color w:val="4E4E4E"/>
          <w:spacing w:val="-6"/>
        </w:rPr>
        <w:t xml:space="preserve"> </w:t>
      </w:r>
      <w:r>
        <w:rPr>
          <w:color w:val="4E4E4E"/>
        </w:rPr>
        <w:t>the</w:t>
      </w:r>
      <w:r>
        <w:rPr>
          <w:color w:val="4E4E4E"/>
          <w:spacing w:val="-6"/>
        </w:rPr>
        <w:t xml:space="preserve"> </w:t>
      </w:r>
      <w:r>
        <w:rPr>
          <w:color w:val="4E4E4E"/>
        </w:rPr>
        <w:t>structure</w:t>
      </w:r>
      <w:r>
        <w:rPr>
          <w:color w:val="4E4E4E"/>
          <w:spacing w:val="-6"/>
        </w:rPr>
        <w:t xml:space="preserve"> </w:t>
      </w:r>
      <w:r>
        <w:rPr>
          <w:color w:val="4E4E4E"/>
        </w:rPr>
        <w:t>of</w:t>
      </w:r>
      <w:r>
        <w:rPr>
          <w:color w:val="4E4E4E"/>
          <w:spacing w:val="-6"/>
        </w:rPr>
        <w:t xml:space="preserve"> </w:t>
      </w:r>
      <w:r>
        <w:rPr>
          <w:color w:val="4E4E4E"/>
        </w:rPr>
        <w:t>CBT sessions, including the following:</w:t>
      </w:r>
    </w:p>
    <w:p w14:paraId="3933AC50" w14:textId="77777777" w:rsidR="00A765D5" w:rsidRDefault="00000000">
      <w:pPr>
        <w:pStyle w:val="ListParagraph"/>
        <w:numPr>
          <w:ilvl w:val="0"/>
          <w:numId w:val="24"/>
        </w:numPr>
        <w:tabs>
          <w:tab w:val="left" w:pos="510"/>
        </w:tabs>
        <w:spacing w:before="148" w:line="237" w:lineRule="auto"/>
        <w:ind w:left="510" w:right="38"/>
        <w:rPr>
          <w:sz w:val="21"/>
        </w:rPr>
      </w:pPr>
      <w:r>
        <w:rPr>
          <w:b/>
          <w:color w:val="4E4E4E"/>
          <w:sz w:val="21"/>
        </w:rPr>
        <w:t>Checking in and reviewing the previous</w:t>
      </w:r>
      <w:r>
        <w:rPr>
          <w:b/>
          <w:color w:val="4E4E4E"/>
          <w:spacing w:val="-5"/>
          <w:sz w:val="21"/>
        </w:rPr>
        <w:t xml:space="preserve"> </w:t>
      </w:r>
      <w:r>
        <w:rPr>
          <w:b/>
          <w:color w:val="4E4E4E"/>
          <w:sz w:val="21"/>
        </w:rPr>
        <w:t>sessions.</w:t>
      </w:r>
      <w:r>
        <w:rPr>
          <w:b/>
          <w:color w:val="4E4E4E"/>
          <w:spacing w:val="-3"/>
          <w:sz w:val="21"/>
        </w:rPr>
        <w:t xml:space="preserve"> </w:t>
      </w:r>
      <w:r>
        <w:rPr>
          <w:color w:val="4E4E4E"/>
          <w:sz w:val="21"/>
        </w:rPr>
        <w:t>The</w:t>
      </w:r>
      <w:r>
        <w:rPr>
          <w:color w:val="4E4E4E"/>
          <w:spacing w:val="-6"/>
          <w:sz w:val="21"/>
        </w:rPr>
        <w:t xml:space="preserve"> </w:t>
      </w:r>
      <w:r>
        <w:rPr>
          <w:color w:val="4E4E4E"/>
          <w:sz w:val="21"/>
        </w:rPr>
        <w:t>beginning</w:t>
      </w:r>
      <w:r>
        <w:rPr>
          <w:color w:val="4E4E4E"/>
          <w:spacing w:val="-6"/>
          <w:sz w:val="21"/>
        </w:rPr>
        <w:t xml:space="preserve"> </w:t>
      </w:r>
      <w:r>
        <w:rPr>
          <w:color w:val="4E4E4E"/>
          <w:sz w:val="21"/>
        </w:rPr>
        <w:t>of</w:t>
      </w:r>
      <w:r>
        <w:rPr>
          <w:color w:val="4E4E4E"/>
          <w:spacing w:val="-6"/>
          <w:sz w:val="21"/>
        </w:rPr>
        <w:t xml:space="preserve"> </w:t>
      </w:r>
      <w:r>
        <w:rPr>
          <w:color w:val="4E4E4E"/>
          <w:sz w:val="21"/>
        </w:rPr>
        <w:t>each session</w:t>
      </w:r>
      <w:r>
        <w:rPr>
          <w:color w:val="4E4E4E"/>
          <w:spacing w:val="-8"/>
          <w:sz w:val="21"/>
        </w:rPr>
        <w:t xml:space="preserve"> </w:t>
      </w:r>
      <w:r>
        <w:rPr>
          <w:color w:val="4E4E4E"/>
          <w:sz w:val="21"/>
        </w:rPr>
        <w:t>will</w:t>
      </w:r>
      <w:r>
        <w:rPr>
          <w:color w:val="4E4E4E"/>
          <w:spacing w:val="-8"/>
          <w:sz w:val="21"/>
        </w:rPr>
        <w:t xml:space="preserve"> </w:t>
      </w:r>
      <w:r>
        <w:rPr>
          <w:color w:val="4E4E4E"/>
          <w:sz w:val="21"/>
        </w:rPr>
        <w:t>likely</w:t>
      </w:r>
      <w:r>
        <w:rPr>
          <w:color w:val="4E4E4E"/>
          <w:spacing w:val="-8"/>
          <w:sz w:val="21"/>
        </w:rPr>
        <w:t xml:space="preserve"> </w:t>
      </w:r>
      <w:r>
        <w:rPr>
          <w:color w:val="4E4E4E"/>
          <w:sz w:val="21"/>
        </w:rPr>
        <w:t>start</w:t>
      </w:r>
      <w:r>
        <w:rPr>
          <w:color w:val="4E4E4E"/>
          <w:spacing w:val="-8"/>
          <w:sz w:val="21"/>
        </w:rPr>
        <w:t xml:space="preserve"> </w:t>
      </w:r>
      <w:r>
        <w:rPr>
          <w:color w:val="4E4E4E"/>
          <w:sz w:val="21"/>
        </w:rPr>
        <w:t>with</w:t>
      </w:r>
      <w:r>
        <w:rPr>
          <w:color w:val="4E4E4E"/>
          <w:spacing w:val="-8"/>
          <w:sz w:val="21"/>
        </w:rPr>
        <w:t xml:space="preserve"> </w:t>
      </w:r>
      <w:r>
        <w:rPr>
          <w:color w:val="4E4E4E"/>
          <w:sz w:val="21"/>
        </w:rPr>
        <w:t>a</w:t>
      </w:r>
      <w:r>
        <w:rPr>
          <w:color w:val="4E4E4E"/>
          <w:spacing w:val="-8"/>
          <w:sz w:val="21"/>
        </w:rPr>
        <w:t xml:space="preserve"> </w:t>
      </w:r>
      <w:r>
        <w:rPr>
          <w:color w:val="4E4E4E"/>
          <w:sz w:val="21"/>
        </w:rPr>
        <w:t>brief</w:t>
      </w:r>
      <w:r>
        <w:rPr>
          <w:color w:val="4E4E4E"/>
          <w:spacing w:val="-8"/>
          <w:sz w:val="21"/>
        </w:rPr>
        <w:t xml:space="preserve"> </w:t>
      </w:r>
      <w:r>
        <w:rPr>
          <w:color w:val="4E4E4E"/>
          <w:sz w:val="21"/>
        </w:rPr>
        <w:t>check-in so that the counselor and their client can review how they have been doing and address any new questions or concerns that the client may have from the previous session. Counselors should review topics and</w:t>
      </w:r>
      <w:r>
        <w:rPr>
          <w:color w:val="4E4E4E"/>
          <w:spacing w:val="-5"/>
          <w:sz w:val="21"/>
        </w:rPr>
        <w:t xml:space="preserve"> </w:t>
      </w:r>
      <w:r>
        <w:rPr>
          <w:color w:val="4E4E4E"/>
          <w:sz w:val="21"/>
        </w:rPr>
        <w:t>skills</w:t>
      </w:r>
      <w:r>
        <w:rPr>
          <w:color w:val="4E4E4E"/>
          <w:spacing w:val="-5"/>
          <w:sz w:val="21"/>
        </w:rPr>
        <w:t xml:space="preserve"> </w:t>
      </w:r>
      <w:r>
        <w:rPr>
          <w:color w:val="4E4E4E"/>
          <w:sz w:val="21"/>
        </w:rPr>
        <w:t>discussed</w:t>
      </w:r>
      <w:r>
        <w:rPr>
          <w:color w:val="4E4E4E"/>
          <w:spacing w:val="-5"/>
          <w:sz w:val="21"/>
        </w:rPr>
        <w:t xml:space="preserve"> </w:t>
      </w:r>
      <w:r>
        <w:rPr>
          <w:color w:val="4E4E4E"/>
          <w:sz w:val="21"/>
        </w:rPr>
        <w:t>at</w:t>
      </w:r>
      <w:r>
        <w:rPr>
          <w:color w:val="4E4E4E"/>
          <w:spacing w:val="-5"/>
          <w:sz w:val="21"/>
        </w:rPr>
        <w:t xml:space="preserve"> </w:t>
      </w:r>
      <w:r>
        <w:rPr>
          <w:color w:val="4E4E4E"/>
          <w:sz w:val="21"/>
        </w:rPr>
        <w:t>the</w:t>
      </w:r>
      <w:r>
        <w:rPr>
          <w:color w:val="4E4E4E"/>
          <w:spacing w:val="-5"/>
          <w:sz w:val="21"/>
        </w:rPr>
        <w:t xml:space="preserve"> </w:t>
      </w:r>
      <w:r>
        <w:rPr>
          <w:color w:val="4E4E4E"/>
          <w:sz w:val="21"/>
        </w:rPr>
        <w:t>previous</w:t>
      </w:r>
      <w:r>
        <w:rPr>
          <w:color w:val="4E4E4E"/>
          <w:spacing w:val="-5"/>
          <w:sz w:val="21"/>
        </w:rPr>
        <w:t xml:space="preserve"> </w:t>
      </w:r>
      <w:r>
        <w:rPr>
          <w:color w:val="4E4E4E"/>
          <w:sz w:val="21"/>
        </w:rPr>
        <w:t>session and elicit feedback from the client about any independent practice that occurred in between sessions.</w:t>
      </w:r>
    </w:p>
    <w:p w14:paraId="0E6638FB" w14:textId="77777777" w:rsidR="00A765D5" w:rsidRDefault="00000000">
      <w:pPr>
        <w:pStyle w:val="ListParagraph"/>
        <w:numPr>
          <w:ilvl w:val="0"/>
          <w:numId w:val="24"/>
        </w:numPr>
        <w:tabs>
          <w:tab w:val="left" w:pos="510"/>
        </w:tabs>
        <w:spacing w:before="30" w:line="235" w:lineRule="auto"/>
        <w:ind w:left="510" w:right="97"/>
        <w:rPr>
          <w:sz w:val="21"/>
        </w:rPr>
      </w:pPr>
      <w:r>
        <w:rPr>
          <w:b/>
          <w:color w:val="4E4E4E"/>
          <w:sz w:val="21"/>
        </w:rPr>
        <w:t xml:space="preserve">Setting the agenda by identifying session goals. </w:t>
      </w:r>
      <w:r>
        <w:rPr>
          <w:color w:val="4E4E4E"/>
          <w:sz w:val="21"/>
        </w:rPr>
        <w:t>Based on feedback and review from the check-in and review of previous sessions, counselors should collaborate with their client to set the agenda</w:t>
      </w:r>
      <w:r>
        <w:rPr>
          <w:color w:val="4E4E4E"/>
          <w:spacing w:val="-7"/>
          <w:sz w:val="21"/>
        </w:rPr>
        <w:t xml:space="preserve"> </w:t>
      </w:r>
      <w:r>
        <w:rPr>
          <w:color w:val="4E4E4E"/>
          <w:sz w:val="21"/>
        </w:rPr>
        <w:t>for</w:t>
      </w:r>
      <w:r>
        <w:rPr>
          <w:color w:val="4E4E4E"/>
          <w:spacing w:val="-7"/>
          <w:sz w:val="21"/>
        </w:rPr>
        <w:t xml:space="preserve"> </w:t>
      </w:r>
      <w:r>
        <w:rPr>
          <w:color w:val="4E4E4E"/>
          <w:sz w:val="21"/>
        </w:rPr>
        <w:t>the</w:t>
      </w:r>
      <w:r>
        <w:rPr>
          <w:color w:val="4E4E4E"/>
          <w:spacing w:val="-7"/>
          <w:sz w:val="21"/>
        </w:rPr>
        <w:t xml:space="preserve"> </w:t>
      </w:r>
      <w:r>
        <w:rPr>
          <w:color w:val="4E4E4E"/>
          <w:sz w:val="21"/>
        </w:rPr>
        <w:t>session</w:t>
      </w:r>
      <w:r>
        <w:rPr>
          <w:color w:val="4E4E4E"/>
          <w:spacing w:val="-7"/>
          <w:sz w:val="21"/>
        </w:rPr>
        <w:t xml:space="preserve"> </w:t>
      </w:r>
      <w:r>
        <w:rPr>
          <w:color w:val="4E4E4E"/>
          <w:sz w:val="21"/>
        </w:rPr>
        <w:t>by</w:t>
      </w:r>
      <w:r>
        <w:rPr>
          <w:color w:val="4E4E4E"/>
          <w:spacing w:val="-7"/>
          <w:sz w:val="21"/>
        </w:rPr>
        <w:t xml:space="preserve"> </w:t>
      </w:r>
      <w:r>
        <w:rPr>
          <w:color w:val="4E4E4E"/>
          <w:sz w:val="21"/>
        </w:rPr>
        <w:t>identifying</w:t>
      </w:r>
      <w:r>
        <w:rPr>
          <w:color w:val="4E4E4E"/>
          <w:spacing w:val="-7"/>
          <w:sz w:val="21"/>
        </w:rPr>
        <w:t xml:space="preserve"> </w:t>
      </w:r>
      <w:r>
        <w:rPr>
          <w:color w:val="4E4E4E"/>
          <w:sz w:val="21"/>
        </w:rPr>
        <w:t xml:space="preserve">goals that support the client’s progress. The agenda can include discussion of new or existing concepts and skills, in-session practice, and plans for independent </w:t>
      </w:r>
      <w:r>
        <w:rPr>
          <w:color w:val="4E4E4E"/>
          <w:spacing w:val="-2"/>
          <w:sz w:val="21"/>
        </w:rPr>
        <w:t>practice.</w:t>
      </w:r>
    </w:p>
    <w:p w14:paraId="02A4A657" w14:textId="77777777" w:rsidR="00A765D5" w:rsidRDefault="00000000">
      <w:pPr>
        <w:pStyle w:val="ListParagraph"/>
        <w:numPr>
          <w:ilvl w:val="0"/>
          <w:numId w:val="24"/>
        </w:numPr>
        <w:tabs>
          <w:tab w:val="left" w:pos="510"/>
        </w:tabs>
        <w:spacing w:before="57" w:line="235" w:lineRule="auto"/>
        <w:ind w:left="510" w:right="335"/>
        <w:rPr>
          <w:sz w:val="21"/>
        </w:rPr>
      </w:pPr>
      <w:r>
        <w:rPr>
          <w:b/>
          <w:color w:val="4E4E4E"/>
          <w:sz w:val="21"/>
        </w:rPr>
        <w:t xml:space="preserve">Learning new skills and practicing existing skills. </w:t>
      </w:r>
      <w:r>
        <w:rPr>
          <w:color w:val="4E4E4E"/>
          <w:sz w:val="21"/>
        </w:rPr>
        <w:t>After the agenda is set, counselors can work with their client to learn</w:t>
      </w:r>
      <w:r>
        <w:rPr>
          <w:color w:val="4E4E4E"/>
          <w:spacing w:val="-19"/>
          <w:sz w:val="21"/>
        </w:rPr>
        <w:t xml:space="preserve"> </w:t>
      </w:r>
      <w:r>
        <w:rPr>
          <w:color w:val="4E4E4E"/>
          <w:sz w:val="21"/>
        </w:rPr>
        <w:t>new</w:t>
      </w:r>
      <w:r>
        <w:rPr>
          <w:color w:val="4E4E4E"/>
          <w:spacing w:val="-18"/>
          <w:sz w:val="21"/>
        </w:rPr>
        <w:t xml:space="preserve"> </w:t>
      </w:r>
      <w:r>
        <w:rPr>
          <w:color w:val="4E4E4E"/>
          <w:sz w:val="21"/>
        </w:rPr>
        <w:t>CBT</w:t>
      </w:r>
      <w:r>
        <w:rPr>
          <w:color w:val="4E4E4E"/>
          <w:spacing w:val="-19"/>
          <w:sz w:val="21"/>
        </w:rPr>
        <w:t xml:space="preserve"> </w:t>
      </w:r>
      <w:r>
        <w:rPr>
          <w:color w:val="4E4E4E"/>
          <w:sz w:val="21"/>
        </w:rPr>
        <w:t>skills</w:t>
      </w:r>
      <w:r>
        <w:rPr>
          <w:color w:val="4E4E4E"/>
          <w:spacing w:val="-18"/>
          <w:sz w:val="21"/>
        </w:rPr>
        <w:t xml:space="preserve"> </w:t>
      </w:r>
      <w:r>
        <w:rPr>
          <w:color w:val="4E4E4E"/>
          <w:sz w:val="21"/>
        </w:rPr>
        <w:t>and</w:t>
      </w:r>
      <w:r>
        <w:rPr>
          <w:color w:val="4E4E4E"/>
          <w:spacing w:val="-19"/>
          <w:sz w:val="21"/>
        </w:rPr>
        <w:t xml:space="preserve"> </w:t>
      </w:r>
      <w:r>
        <w:rPr>
          <w:color w:val="4E4E4E"/>
          <w:sz w:val="21"/>
        </w:rPr>
        <w:t>practice</w:t>
      </w:r>
      <w:r>
        <w:rPr>
          <w:color w:val="4E4E4E"/>
          <w:spacing w:val="-18"/>
          <w:sz w:val="21"/>
        </w:rPr>
        <w:t xml:space="preserve"> </w:t>
      </w:r>
      <w:r>
        <w:rPr>
          <w:color w:val="4E4E4E"/>
          <w:sz w:val="21"/>
        </w:rPr>
        <w:t>existing CBT skills. Depending on the goals for the</w:t>
      </w:r>
      <w:r>
        <w:rPr>
          <w:color w:val="4E4E4E"/>
          <w:spacing w:val="-8"/>
          <w:sz w:val="21"/>
        </w:rPr>
        <w:t xml:space="preserve"> </w:t>
      </w:r>
      <w:r>
        <w:rPr>
          <w:color w:val="4E4E4E"/>
          <w:sz w:val="21"/>
        </w:rPr>
        <w:t>session,</w:t>
      </w:r>
      <w:r>
        <w:rPr>
          <w:color w:val="4E4E4E"/>
          <w:spacing w:val="-8"/>
          <w:sz w:val="21"/>
        </w:rPr>
        <w:t xml:space="preserve"> </w:t>
      </w:r>
      <w:r>
        <w:rPr>
          <w:color w:val="4E4E4E"/>
          <w:sz w:val="21"/>
        </w:rPr>
        <w:t>the</w:t>
      </w:r>
      <w:r>
        <w:rPr>
          <w:color w:val="4E4E4E"/>
          <w:spacing w:val="-8"/>
          <w:sz w:val="21"/>
        </w:rPr>
        <w:t xml:space="preserve"> </w:t>
      </w:r>
      <w:r>
        <w:rPr>
          <w:color w:val="4E4E4E"/>
          <w:sz w:val="21"/>
        </w:rPr>
        <w:t>client</w:t>
      </w:r>
      <w:r>
        <w:rPr>
          <w:color w:val="4E4E4E"/>
          <w:spacing w:val="-8"/>
          <w:sz w:val="21"/>
        </w:rPr>
        <w:t xml:space="preserve"> </w:t>
      </w:r>
      <w:r>
        <w:rPr>
          <w:color w:val="4E4E4E"/>
          <w:sz w:val="21"/>
        </w:rPr>
        <w:t>may</w:t>
      </w:r>
      <w:r>
        <w:rPr>
          <w:color w:val="4E4E4E"/>
          <w:spacing w:val="-8"/>
          <w:sz w:val="21"/>
        </w:rPr>
        <w:t xml:space="preserve"> </w:t>
      </w:r>
      <w:r>
        <w:rPr>
          <w:color w:val="4E4E4E"/>
          <w:sz w:val="21"/>
        </w:rPr>
        <w:t>reflect</w:t>
      </w:r>
      <w:r>
        <w:rPr>
          <w:color w:val="4E4E4E"/>
          <w:spacing w:val="-8"/>
          <w:sz w:val="21"/>
        </w:rPr>
        <w:t xml:space="preserve"> </w:t>
      </w:r>
      <w:r>
        <w:rPr>
          <w:color w:val="4E4E4E"/>
          <w:sz w:val="21"/>
        </w:rPr>
        <w:t>on</w:t>
      </w:r>
      <w:r>
        <w:rPr>
          <w:color w:val="4E4E4E"/>
          <w:spacing w:val="-8"/>
          <w:sz w:val="21"/>
        </w:rPr>
        <w:t xml:space="preserve"> </w:t>
      </w:r>
      <w:r>
        <w:rPr>
          <w:color w:val="4E4E4E"/>
          <w:sz w:val="21"/>
        </w:rPr>
        <w:t>old experiences</w:t>
      </w:r>
      <w:r>
        <w:rPr>
          <w:color w:val="4E4E4E"/>
          <w:spacing w:val="-17"/>
          <w:sz w:val="21"/>
        </w:rPr>
        <w:t xml:space="preserve"> </w:t>
      </w:r>
      <w:r>
        <w:rPr>
          <w:color w:val="4E4E4E"/>
          <w:sz w:val="21"/>
        </w:rPr>
        <w:t>or</w:t>
      </w:r>
      <w:r>
        <w:rPr>
          <w:color w:val="4E4E4E"/>
          <w:spacing w:val="-17"/>
          <w:sz w:val="21"/>
        </w:rPr>
        <w:t xml:space="preserve"> </w:t>
      </w:r>
      <w:r>
        <w:rPr>
          <w:color w:val="4E4E4E"/>
          <w:sz w:val="21"/>
        </w:rPr>
        <w:t>use</w:t>
      </w:r>
      <w:r>
        <w:rPr>
          <w:color w:val="4E4E4E"/>
          <w:spacing w:val="-17"/>
          <w:sz w:val="21"/>
        </w:rPr>
        <w:t xml:space="preserve"> </w:t>
      </w:r>
      <w:r>
        <w:rPr>
          <w:color w:val="4E4E4E"/>
          <w:sz w:val="21"/>
        </w:rPr>
        <w:t>recent</w:t>
      </w:r>
      <w:r>
        <w:rPr>
          <w:color w:val="4E4E4E"/>
          <w:spacing w:val="-17"/>
          <w:sz w:val="21"/>
        </w:rPr>
        <w:t xml:space="preserve"> </w:t>
      </w:r>
      <w:r>
        <w:rPr>
          <w:color w:val="4E4E4E"/>
          <w:sz w:val="21"/>
        </w:rPr>
        <w:t>experiences</w:t>
      </w:r>
      <w:r>
        <w:rPr>
          <w:color w:val="4E4E4E"/>
          <w:spacing w:val="-17"/>
          <w:sz w:val="21"/>
        </w:rPr>
        <w:t xml:space="preserve"> </w:t>
      </w:r>
      <w:r>
        <w:rPr>
          <w:color w:val="4E4E4E"/>
          <w:sz w:val="21"/>
        </w:rPr>
        <w:t>to apply and practice skills.</w:t>
      </w:r>
    </w:p>
    <w:p w14:paraId="018E1114" w14:textId="77777777" w:rsidR="00A765D5" w:rsidRDefault="00000000">
      <w:pPr>
        <w:pStyle w:val="ListParagraph"/>
        <w:numPr>
          <w:ilvl w:val="0"/>
          <w:numId w:val="24"/>
        </w:numPr>
        <w:tabs>
          <w:tab w:val="left" w:pos="510"/>
        </w:tabs>
        <w:spacing w:before="49" w:line="237" w:lineRule="auto"/>
        <w:ind w:left="510" w:right="164"/>
        <w:rPr>
          <w:sz w:val="21"/>
        </w:rPr>
      </w:pPr>
      <w:r>
        <w:rPr>
          <w:b/>
          <w:color w:val="4E4E4E"/>
          <w:sz w:val="21"/>
        </w:rPr>
        <w:t xml:space="preserve">Engaging in ongoing evaluation of progress. </w:t>
      </w:r>
      <w:r>
        <w:rPr>
          <w:color w:val="4E4E4E"/>
          <w:sz w:val="21"/>
        </w:rPr>
        <w:t>Together,</w:t>
      </w:r>
      <w:r>
        <w:rPr>
          <w:color w:val="4E4E4E"/>
          <w:spacing w:val="-1"/>
          <w:sz w:val="21"/>
        </w:rPr>
        <w:t xml:space="preserve"> </w:t>
      </w:r>
      <w:r>
        <w:rPr>
          <w:color w:val="4E4E4E"/>
          <w:sz w:val="21"/>
        </w:rPr>
        <w:t>counselors</w:t>
      </w:r>
      <w:r>
        <w:rPr>
          <w:color w:val="4E4E4E"/>
          <w:spacing w:val="-1"/>
          <w:sz w:val="21"/>
        </w:rPr>
        <w:t xml:space="preserve"> </w:t>
      </w:r>
      <w:r>
        <w:rPr>
          <w:color w:val="4E4E4E"/>
          <w:sz w:val="21"/>
        </w:rPr>
        <w:t>can</w:t>
      </w:r>
      <w:r>
        <w:rPr>
          <w:color w:val="4E4E4E"/>
          <w:spacing w:val="-1"/>
          <w:sz w:val="21"/>
        </w:rPr>
        <w:t xml:space="preserve"> </w:t>
      </w:r>
      <w:r>
        <w:rPr>
          <w:color w:val="4E4E4E"/>
          <w:sz w:val="21"/>
        </w:rPr>
        <w:t>work with their client to identify barriers to achieving stated goals and overcoming barriers by finding alternative strategies. This</w:t>
      </w:r>
      <w:r>
        <w:rPr>
          <w:color w:val="4E4E4E"/>
          <w:spacing w:val="-5"/>
          <w:sz w:val="21"/>
        </w:rPr>
        <w:t xml:space="preserve"> </w:t>
      </w:r>
      <w:r>
        <w:rPr>
          <w:color w:val="4E4E4E"/>
          <w:sz w:val="21"/>
        </w:rPr>
        <w:t>may</w:t>
      </w:r>
      <w:r>
        <w:rPr>
          <w:color w:val="4E4E4E"/>
          <w:spacing w:val="-5"/>
          <w:sz w:val="21"/>
        </w:rPr>
        <w:t xml:space="preserve"> </w:t>
      </w:r>
      <w:r>
        <w:rPr>
          <w:color w:val="4E4E4E"/>
          <w:sz w:val="21"/>
        </w:rPr>
        <w:t>occur</w:t>
      </w:r>
      <w:r>
        <w:rPr>
          <w:color w:val="4E4E4E"/>
          <w:spacing w:val="-5"/>
          <w:sz w:val="21"/>
        </w:rPr>
        <w:t xml:space="preserve"> </w:t>
      </w:r>
      <w:r>
        <w:rPr>
          <w:color w:val="4E4E4E"/>
          <w:sz w:val="21"/>
        </w:rPr>
        <w:t>when</w:t>
      </w:r>
      <w:r>
        <w:rPr>
          <w:color w:val="4E4E4E"/>
          <w:spacing w:val="-5"/>
          <w:sz w:val="21"/>
        </w:rPr>
        <w:t xml:space="preserve"> </w:t>
      </w:r>
      <w:r>
        <w:rPr>
          <w:color w:val="4E4E4E"/>
          <w:sz w:val="21"/>
        </w:rPr>
        <w:t>the</w:t>
      </w:r>
      <w:r>
        <w:rPr>
          <w:color w:val="4E4E4E"/>
          <w:spacing w:val="-5"/>
          <w:sz w:val="21"/>
        </w:rPr>
        <w:t xml:space="preserve"> </w:t>
      </w:r>
      <w:r>
        <w:rPr>
          <w:color w:val="4E4E4E"/>
          <w:sz w:val="21"/>
        </w:rPr>
        <w:t>client</w:t>
      </w:r>
      <w:r>
        <w:rPr>
          <w:color w:val="4E4E4E"/>
          <w:spacing w:val="-5"/>
          <w:sz w:val="21"/>
        </w:rPr>
        <w:t xml:space="preserve"> </w:t>
      </w:r>
      <w:r>
        <w:rPr>
          <w:color w:val="4E4E4E"/>
          <w:sz w:val="21"/>
        </w:rPr>
        <w:t>is</w:t>
      </w:r>
      <w:r>
        <w:rPr>
          <w:color w:val="4E4E4E"/>
          <w:spacing w:val="-5"/>
          <w:sz w:val="21"/>
        </w:rPr>
        <w:t xml:space="preserve"> </w:t>
      </w:r>
      <w:r>
        <w:rPr>
          <w:color w:val="4E4E4E"/>
          <w:sz w:val="21"/>
        </w:rPr>
        <w:t>learning and practicing CBT skills, or it may be discussed at the end of the session when the</w:t>
      </w:r>
      <w:r>
        <w:rPr>
          <w:color w:val="4E4E4E"/>
          <w:spacing w:val="-10"/>
          <w:sz w:val="21"/>
        </w:rPr>
        <w:t xml:space="preserve"> </w:t>
      </w:r>
      <w:r>
        <w:rPr>
          <w:color w:val="4E4E4E"/>
          <w:sz w:val="21"/>
        </w:rPr>
        <w:t>counselor</w:t>
      </w:r>
      <w:r>
        <w:rPr>
          <w:color w:val="4E4E4E"/>
          <w:spacing w:val="-10"/>
          <w:sz w:val="21"/>
        </w:rPr>
        <w:t xml:space="preserve"> </w:t>
      </w:r>
      <w:r>
        <w:rPr>
          <w:color w:val="4E4E4E"/>
          <w:sz w:val="21"/>
        </w:rPr>
        <w:t>summarizes</w:t>
      </w:r>
      <w:r>
        <w:rPr>
          <w:color w:val="4E4E4E"/>
          <w:spacing w:val="-10"/>
          <w:sz w:val="21"/>
        </w:rPr>
        <w:t xml:space="preserve"> </w:t>
      </w:r>
      <w:r>
        <w:rPr>
          <w:color w:val="4E4E4E"/>
          <w:sz w:val="21"/>
        </w:rPr>
        <w:t>what</w:t>
      </w:r>
      <w:r>
        <w:rPr>
          <w:color w:val="4E4E4E"/>
          <w:spacing w:val="-10"/>
          <w:sz w:val="21"/>
        </w:rPr>
        <w:t xml:space="preserve"> </w:t>
      </w:r>
      <w:r>
        <w:rPr>
          <w:color w:val="4E4E4E"/>
          <w:sz w:val="21"/>
        </w:rPr>
        <w:t>happened in the session. Clients may complete questionnaires</w:t>
      </w:r>
      <w:r>
        <w:rPr>
          <w:color w:val="4E4E4E"/>
          <w:spacing w:val="-2"/>
          <w:sz w:val="21"/>
        </w:rPr>
        <w:t xml:space="preserve"> </w:t>
      </w:r>
      <w:r>
        <w:rPr>
          <w:color w:val="4E4E4E"/>
          <w:sz w:val="21"/>
        </w:rPr>
        <w:t>at</w:t>
      </w:r>
      <w:r>
        <w:rPr>
          <w:color w:val="4E4E4E"/>
          <w:spacing w:val="-2"/>
          <w:sz w:val="21"/>
        </w:rPr>
        <w:t xml:space="preserve"> </w:t>
      </w:r>
      <w:r>
        <w:rPr>
          <w:color w:val="4E4E4E"/>
          <w:sz w:val="21"/>
        </w:rPr>
        <w:t>regular</w:t>
      </w:r>
      <w:r>
        <w:rPr>
          <w:color w:val="4E4E4E"/>
          <w:spacing w:val="-2"/>
          <w:sz w:val="21"/>
        </w:rPr>
        <w:t xml:space="preserve"> </w:t>
      </w:r>
      <w:r>
        <w:rPr>
          <w:color w:val="4E4E4E"/>
          <w:sz w:val="21"/>
        </w:rPr>
        <w:t>intervals</w:t>
      </w:r>
      <w:r>
        <w:rPr>
          <w:color w:val="4E4E4E"/>
          <w:spacing w:val="-2"/>
          <w:sz w:val="21"/>
        </w:rPr>
        <w:t xml:space="preserve"> </w:t>
      </w:r>
      <w:r>
        <w:rPr>
          <w:color w:val="4E4E4E"/>
          <w:sz w:val="21"/>
        </w:rPr>
        <w:t>so</w:t>
      </w:r>
      <w:r>
        <w:rPr>
          <w:color w:val="4E4E4E"/>
          <w:spacing w:val="-2"/>
          <w:sz w:val="21"/>
        </w:rPr>
        <w:t xml:space="preserve"> </w:t>
      </w:r>
      <w:r>
        <w:rPr>
          <w:color w:val="4E4E4E"/>
          <w:sz w:val="21"/>
        </w:rPr>
        <w:t>that counselors</w:t>
      </w:r>
      <w:r>
        <w:rPr>
          <w:color w:val="4E4E4E"/>
          <w:spacing w:val="-1"/>
          <w:sz w:val="21"/>
        </w:rPr>
        <w:t xml:space="preserve"> </w:t>
      </w:r>
      <w:r>
        <w:rPr>
          <w:color w:val="4E4E4E"/>
          <w:sz w:val="21"/>
        </w:rPr>
        <w:t>can</w:t>
      </w:r>
      <w:r>
        <w:rPr>
          <w:color w:val="4E4E4E"/>
          <w:spacing w:val="-1"/>
          <w:sz w:val="21"/>
        </w:rPr>
        <w:t xml:space="preserve"> </w:t>
      </w:r>
      <w:r>
        <w:rPr>
          <w:color w:val="4E4E4E"/>
          <w:sz w:val="21"/>
        </w:rPr>
        <w:t>assess</w:t>
      </w:r>
      <w:r>
        <w:rPr>
          <w:color w:val="4E4E4E"/>
          <w:spacing w:val="-1"/>
          <w:sz w:val="21"/>
        </w:rPr>
        <w:t xml:space="preserve"> </w:t>
      </w:r>
      <w:r>
        <w:rPr>
          <w:color w:val="4E4E4E"/>
          <w:sz w:val="21"/>
        </w:rPr>
        <w:t>progress</w:t>
      </w:r>
      <w:r>
        <w:rPr>
          <w:color w:val="4E4E4E"/>
          <w:spacing w:val="-1"/>
          <w:sz w:val="21"/>
        </w:rPr>
        <w:t xml:space="preserve"> </w:t>
      </w:r>
      <w:r>
        <w:rPr>
          <w:color w:val="4E4E4E"/>
          <w:sz w:val="21"/>
        </w:rPr>
        <w:t>and</w:t>
      </w:r>
      <w:r>
        <w:rPr>
          <w:color w:val="4E4E4E"/>
          <w:spacing w:val="-1"/>
          <w:sz w:val="21"/>
        </w:rPr>
        <w:t xml:space="preserve"> </w:t>
      </w:r>
      <w:r>
        <w:rPr>
          <w:color w:val="4E4E4E"/>
          <w:sz w:val="21"/>
        </w:rPr>
        <w:t>make adjustments, as needed.</w:t>
      </w:r>
    </w:p>
    <w:p w14:paraId="4231EBF5" w14:textId="77777777" w:rsidR="00A765D5" w:rsidRDefault="00000000">
      <w:pPr>
        <w:pStyle w:val="ListParagraph"/>
        <w:numPr>
          <w:ilvl w:val="0"/>
          <w:numId w:val="24"/>
        </w:numPr>
        <w:tabs>
          <w:tab w:val="left" w:pos="510"/>
        </w:tabs>
        <w:spacing w:before="105" w:line="235" w:lineRule="auto"/>
        <w:ind w:left="510" w:right="266"/>
        <w:rPr>
          <w:sz w:val="21"/>
        </w:rPr>
      </w:pPr>
      <w:r>
        <w:br w:type="column"/>
      </w:r>
      <w:r>
        <w:rPr>
          <w:b/>
          <w:color w:val="4E4E4E"/>
          <w:sz w:val="21"/>
        </w:rPr>
        <w:t xml:space="preserve">Setting expectations for independent practice and real-life application. </w:t>
      </w:r>
      <w:r>
        <w:rPr>
          <w:color w:val="4E4E4E"/>
          <w:sz w:val="21"/>
        </w:rPr>
        <w:t>Counselors should explain to their clients that</w:t>
      </w:r>
      <w:r>
        <w:rPr>
          <w:color w:val="4E4E4E"/>
          <w:spacing w:val="-8"/>
          <w:sz w:val="21"/>
        </w:rPr>
        <w:t xml:space="preserve"> </w:t>
      </w:r>
      <w:r>
        <w:rPr>
          <w:color w:val="4E4E4E"/>
          <w:sz w:val="21"/>
        </w:rPr>
        <w:t>practicing</w:t>
      </w:r>
      <w:r>
        <w:rPr>
          <w:color w:val="4E4E4E"/>
          <w:spacing w:val="-8"/>
          <w:sz w:val="21"/>
        </w:rPr>
        <w:t xml:space="preserve"> </w:t>
      </w:r>
      <w:r>
        <w:rPr>
          <w:color w:val="4E4E4E"/>
          <w:sz w:val="21"/>
        </w:rPr>
        <w:t>CBT</w:t>
      </w:r>
      <w:r>
        <w:rPr>
          <w:color w:val="4E4E4E"/>
          <w:spacing w:val="-8"/>
          <w:sz w:val="21"/>
        </w:rPr>
        <w:t xml:space="preserve"> </w:t>
      </w:r>
      <w:r>
        <w:rPr>
          <w:color w:val="4E4E4E"/>
          <w:sz w:val="21"/>
        </w:rPr>
        <w:t>skills</w:t>
      </w:r>
      <w:r>
        <w:rPr>
          <w:color w:val="4E4E4E"/>
          <w:spacing w:val="-8"/>
          <w:sz w:val="21"/>
        </w:rPr>
        <w:t xml:space="preserve"> </w:t>
      </w:r>
      <w:r>
        <w:rPr>
          <w:color w:val="4E4E4E"/>
          <w:sz w:val="21"/>
        </w:rPr>
        <w:t>outside</w:t>
      </w:r>
      <w:r>
        <w:rPr>
          <w:color w:val="4E4E4E"/>
          <w:spacing w:val="-8"/>
          <w:sz w:val="21"/>
        </w:rPr>
        <w:t xml:space="preserve"> </w:t>
      </w:r>
      <w:r>
        <w:rPr>
          <w:color w:val="4E4E4E"/>
          <w:sz w:val="21"/>
        </w:rPr>
        <w:t>of</w:t>
      </w:r>
      <w:r>
        <w:rPr>
          <w:color w:val="4E4E4E"/>
          <w:spacing w:val="-8"/>
          <w:sz w:val="21"/>
        </w:rPr>
        <w:t xml:space="preserve"> </w:t>
      </w:r>
      <w:r>
        <w:rPr>
          <w:color w:val="4E4E4E"/>
          <w:sz w:val="21"/>
        </w:rPr>
        <w:t>session is essential to mastery and real-life application. The more that clients use the skills they have learned, the easier it will become to apply those skills to situations that arise in their daily routines.</w:t>
      </w:r>
    </w:p>
    <w:p w14:paraId="1035EF9E" w14:textId="77777777" w:rsidR="00A765D5" w:rsidRDefault="00A765D5">
      <w:pPr>
        <w:pStyle w:val="BodyText"/>
        <w:spacing w:before="7"/>
        <w:rPr>
          <w:sz w:val="22"/>
        </w:rPr>
      </w:pPr>
    </w:p>
    <w:p w14:paraId="00362A10" w14:textId="77777777" w:rsidR="00A765D5" w:rsidRDefault="00000000">
      <w:pPr>
        <w:spacing w:line="249" w:lineRule="auto"/>
        <w:ind w:left="240" w:right="230"/>
        <w:rPr>
          <w:b/>
          <w:sz w:val="21"/>
        </w:rPr>
      </w:pPr>
      <w:r>
        <w:rPr>
          <w:b/>
          <w:color w:val="5F5F5F"/>
          <w:sz w:val="26"/>
        </w:rPr>
        <w:t>Benefits</w:t>
      </w:r>
      <w:r>
        <w:rPr>
          <w:b/>
          <w:color w:val="5F5F5F"/>
          <w:spacing w:val="-10"/>
          <w:sz w:val="26"/>
        </w:rPr>
        <w:t xml:space="preserve"> </w:t>
      </w:r>
      <w:r>
        <w:rPr>
          <w:b/>
          <w:color w:val="5F5F5F"/>
          <w:sz w:val="26"/>
        </w:rPr>
        <w:t>of</w:t>
      </w:r>
      <w:r>
        <w:rPr>
          <w:b/>
          <w:color w:val="5F5F5F"/>
          <w:spacing w:val="-10"/>
          <w:sz w:val="26"/>
        </w:rPr>
        <w:t xml:space="preserve"> </w:t>
      </w:r>
      <w:r>
        <w:rPr>
          <w:b/>
          <w:color w:val="5F5F5F"/>
          <w:sz w:val="26"/>
        </w:rPr>
        <w:t>CBT</w:t>
      </w:r>
      <w:r>
        <w:rPr>
          <w:b/>
          <w:color w:val="5F5F5F"/>
          <w:spacing w:val="-10"/>
          <w:sz w:val="26"/>
        </w:rPr>
        <w:t xml:space="preserve"> </w:t>
      </w:r>
      <w:r>
        <w:rPr>
          <w:b/>
          <w:color w:val="5F5F5F"/>
          <w:sz w:val="26"/>
        </w:rPr>
        <w:t>in</w:t>
      </w:r>
      <w:r>
        <w:rPr>
          <w:b/>
          <w:color w:val="5F5F5F"/>
          <w:spacing w:val="-10"/>
          <w:sz w:val="26"/>
        </w:rPr>
        <w:t xml:space="preserve"> </w:t>
      </w:r>
      <w:r>
        <w:rPr>
          <w:b/>
          <w:color w:val="5F5F5F"/>
          <w:sz w:val="26"/>
        </w:rPr>
        <w:t>Recovery</w:t>
      </w:r>
      <w:r>
        <w:rPr>
          <w:b/>
          <w:color w:val="5F5F5F"/>
          <w:spacing w:val="-10"/>
          <w:sz w:val="26"/>
        </w:rPr>
        <w:t xml:space="preserve"> </w:t>
      </w:r>
      <w:r>
        <w:rPr>
          <w:b/>
          <w:color w:val="5F5F5F"/>
          <w:sz w:val="26"/>
        </w:rPr>
        <w:t xml:space="preserve">From Substance Use–Related Issues </w:t>
      </w:r>
      <w:r>
        <w:rPr>
          <w:b/>
          <w:color w:val="4E4E4E"/>
          <w:sz w:val="21"/>
        </w:rPr>
        <w:t>Research has shown that CBT is an</w:t>
      </w:r>
    </w:p>
    <w:p w14:paraId="38F85AFD" w14:textId="77777777" w:rsidR="00A765D5" w:rsidRDefault="00000000">
      <w:pPr>
        <w:spacing w:line="237" w:lineRule="auto"/>
        <w:ind w:left="240" w:right="719"/>
        <w:rPr>
          <w:sz w:val="21"/>
        </w:rPr>
      </w:pPr>
      <w:r>
        <w:rPr>
          <w:b/>
          <w:color w:val="4E4E4E"/>
          <w:sz w:val="21"/>
        </w:rPr>
        <w:t>effective</w:t>
      </w:r>
      <w:r>
        <w:rPr>
          <w:b/>
          <w:color w:val="4E4E4E"/>
          <w:spacing w:val="-11"/>
          <w:sz w:val="21"/>
        </w:rPr>
        <w:t xml:space="preserve"> </w:t>
      </w:r>
      <w:r>
        <w:rPr>
          <w:b/>
          <w:color w:val="4E4E4E"/>
          <w:sz w:val="21"/>
        </w:rPr>
        <w:t>intervention</w:t>
      </w:r>
      <w:r>
        <w:rPr>
          <w:b/>
          <w:color w:val="4E4E4E"/>
          <w:spacing w:val="-12"/>
          <w:sz w:val="21"/>
        </w:rPr>
        <w:t xml:space="preserve"> </w:t>
      </w:r>
      <w:r>
        <w:rPr>
          <w:b/>
          <w:color w:val="4E4E4E"/>
          <w:sz w:val="21"/>
        </w:rPr>
        <w:t>for</w:t>
      </w:r>
      <w:r>
        <w:rPr>
          <w:b/>
          <w:color w:val="4E4E4E"/>
          <w:spacing w:val="-11"/>
          <w:sz w:val="21"/>
        </w:rPr>
        <w:t xml:space="preserve"> </w:t>
      </w:r>
      <w:r>
        <w:rPr>
          <w:b/>
          <w:color w:val="4E4E4E"/>
          <w:sz w:val="21"/>
        </w:rPr>
        <w:t>people</w:t>
      </w:r>
      <w:r>
        <w:rPr>
          <w:b/>
          <w:color w:val="4E4E4E"/>
          <w:spacing w:val="-11"/>
          <w:sz w:val="21"/>
        </w:rPr>
        <w:t xml:space="preserve"> </w:t>
      </w:r>
      <w:r>
        <w:rPr>
          <w:b/>
          <w:color w:val="4E4E4E"/>
          <w:sz w:val="21"/>
        </w:rPr>
        <w:t xml:space="preserve">who have substance use–related issues, especially when combined with medication. </w:t>
      </w:r>
      <w:r>
        <w:rPr>
          <w:color w:val="4E4E4E"/>
          <w:sz w:val="21"/>
        </w:rPr>
        <w:t>For example, a systematic review and meta-analysis that examined the use of combined CBT and medication for adults with AUD and other SUDs found greater improvements in clinical</w:t>
      </w:r>
    </w:p>
    <w:p w14:paraId="2AC77813" w14:textId="77777777" w:rsidR="00A765D5" w:rsidRDefault="00000000">
      <w:pPr>
        <w:pStyle w:val="BodyText"/>
        <w:spacing w:line="237" w:lineRule="auto"/>
        <w:ind w:left="240" w:right="580"/>
      </w:pPr>
      <w:r>
        <w:rPr>
          <w:color w:val="4E4E4E"/>
        </w:rPr>
        <w:t>outcomes</w:t>
      </w:r>
      <w:r>
        <w:rPr>
          <w:color w:val="4E4E4E"/>
          <w:spacing w:val="-10"/>
        </w:rPr>
        <w:t xml:space="preserve"> </w:t>
      </w:r>
      <w:r>
        <w:rPr>
          <w:color w:val="4E4E4E"/>
        </w:rPr>
        <w:t>among</w:t>
      </w:r>
      <w:r>
        <w:rPr>
          <w:color w:val="4E4E4E"/>
          <w:spacing w:val="-10"/>
        </w:rPr>
        <w:t xml:space="preserve"> </w:t>
      </w:r>
      <w:r>
        <w:rPr>
          <w:color w:val="4E4E4E"/>
        </w:rPr>
        <w:t>individuals</w:t>
      </w:r>
      <w:r>
        <w:rPr>
          <w:color w:val="4E4E4E"/>
          <w:spacing w:val="-10"/>
        </w:rPr>
        <w:t xml:space="preserve"> </w:t>
      </w:r>
      <w:r>
        <w:rPr>
          <w:color w:val="4E4E4E"/>
        </w:rPr>
        <w:t>who</w:t>
      </w:r>
      <w:r>
        <w:rPr>
          <w:color w:val="4E4E4E"/>
          <w:spacing w:val="-10"/>
        </w:rPr>
        <w:t xml:space="preserve"> </w:t>
      </w:r>
      <w:r>
        <w:rPr>
          <w:color w:val="4E4E4E"/>
        </w:rPr>
        <w:t>received a combination of CBT and medication, compared to individuals who received a</w:t>
      </w:r>
    </w:p>
    <w:p w14:paraId="415642CD" w14:textId="77777777" w:rsidR="00A765D5" w:rsidRDefault="00000000">
      <w:pPr>
        <w:pStyle w:val="BodyText"/>
        <w:spacing w:line="237" w:lineRule="auto"/>
        <w:ind w:left="240" w:right="297" w:hanging="1"/>
        <w:rPr>
          <w:sz w:val="12"/>
        </w:rPr>
      </w:pPr>
      <w:r>
        <w:rPr>
          <w:color w:val="4E4E4E"/>
        </w:rPr>
        <w:t>combination of usual care and medication.</w:t>
      </w:r>
      <w:r>
        <w:rPr>
          <w:color w:val="4E4E4E"/>
          <w:position w:val="7"/>
          <w:sz w:val="12"/>
        </w:rPr>
        <w:t xml:space="preserve">933 </w:t>
      </w:r>
      <w:r>
        <w:rPr>
          <w:color w:val="4E4E4E"/>
        </w:rPr>
        <w:t>However, unique benefits of combined CBT and medication were not observed when compared</w:t>
      </w:r>
      <w:r>
        <w:rPr>
          <w:color w:val="4E4E4E"/>
          <w:spacing w:val="-8"/>
        </w:rPr>
        <w:t xml:space="preserve"> </w:t>
      </w:r>
      <w:r>
        <w:rPr>
          <w:color w:val="4E4E4E"/>
        </w:rPr>
        <w:t>to</w:t>
      </w:r>
      <w:r>
        <w:rPr>
          <w:color w:val="4E4E4E"/>
          <w:spacing w:val="-8"/>
        </w:rPr>
        <w:t xml:space="preserve"> </w:t>
      </w:r>
      <w:r>
        <w:rPr>
          <w:color w:val="4E4E4E"/>
        </w:rPr>
        <w:t>medication</w:t>
      </w:r>
      <w:r>
        <w:rPr>
          <w:color w:val="4E4E4E"/>
          <w:spacing w:val="-8"/>
        </w:rPr>
        <w:t xml:space="preserve"> </w:t>
      </w:r>
      <w:r>
        <w:rPr>
          <w:color w:val="4E4E4E"/>
        </w:rPr>
        <w:t>combined</w:t>
      </w:r>
      <w:r>
        <w:rPr>
          <w:color w:val="4E4E4E"/>
          <w:spacing w:val="-8"/>
        </w:rPr>
        <w:t xml:space="preserve"> </w:t>
      </w:r>
      <w:r>
        <w:rPr>
          <w:color w:val="4E4E4E"/>
        </w:rPr>
        <w:t>with</w:t>
      </w:r>
      <w:r>
        <w:rPr>
          <w:color w:val="4E4E4E"/>
          <w:spacing w:val="-8"/>
        </w:rPr>
        <w:t xml:space="preserve"> </w:t>
      </w:r>
      <w:r>
        <w:rPr>
          <w:color w:val="4E4E4E"/>
        </w:rPr>
        <w:t>other evidence-based</w:t>
      </w:r>
      <w:r>
        <w:rPr>
          <w:color w:val="4E4E4E"/>
          <w:spacing w:val="-15"/>
        </w:rPr>
        <w:t xml:space="preserve"> </w:t>
      </w:r>
      <w:r>
        <w:rPr>
          <w:color w:val="4E4E4E"/>
        </w:rPr>
        <w:t>interventions</w:t>
      </w:r>
      <w:r>
        <w:rPr>
          <w:color w:val="4E4E4E"/>
          <w:spacing w:val="-15"/>
        </w:rPr>
        <w:t xml:space="preserve"> </w:t>
      </w:r>
      <w:r>
        <w:rPr>
          <w:color w:val="4E4E4E"/>
        </w:rPr>
        <w:t>(e.g.,</w:t>
      </w:r>
      <w:r>
        <w:rPr>
          <w:color w:val="4E4E4E"/>
          <w:spacing w:val="-15"/>
        </w:rPr>
        <w:t xml:space="preserve"> </w:t>
      </w:r>
      <w:r>
        <w:rPr>
          <w:color w:val="4E4E4E"/>
        </w:rPr>
        <w:t>CM,</w:t>
      </w:r>
      <w:r>
        <w:rPr>
          <w:color w:val="4E4E4E"/>
          <w:spacing w:val="-15"/>
        </w:rPr>
        <w:t xml:space="preserve"> </w:t>
      </w:r>
      <w:r>
        <w:rPr>
          <w:color w:val="4E4E4E"/>
        </w:rPr>
        <w:t>MET, 12-Step facilitation, interpersonal therapy)</w:t>
      </w:r>
      <w:r>
        <w:rPr>
          <w:color w:val="4E4E4E"/>
          <w:spacing w:val="40"/>
        </w:rPr>
        <w:t xml:space="preserve"> </w:t>
      </w:r>
      <w:r>
        <w:rPr>
          <w:color w:val="4E4E4E"/>
        </w:rPr>
        <w:t xml:space="preserve">or as an add-on to usual care combined with </w:t>
      </w:r>
      <w:r>
        <w:rPr>
          <w:color w:val="4E4E4E"/>
          <w:spacing w:val="-2"/>
        </w:rPr>
        <w:t>medication.</w:t>
      </w:r>
      <w:r>
        <w:rPr>
          <w:color w:val="4E4E4E"/>
          <w:spacing w:val="-2"/>
          <w:position w:val="7"/>
          <w:sz w:val="12"/>
        </w:rPr>
        <w:t>934</w:t>
      </w:r>
    </w:p>
    <w:p w14:paraId="254D7A68" w14:textId="77777777" w:rsidR="00A765D5" w:rsidRDefault="00000000">
      <w:pPr>
        <w:pStyle w:val="BodyText"/>
        <w:spacing w:before="159" w:line="237" w:lineRule="auto"/>
        <w:ind w:left="240" w:right="284"/>
      </w:pPr>
      <w:r>
        <w:rPr>
          <w:color w:val="4E4E4E"/>
        </w:rPr>
        <w:t>Another meta-analysis showed that CBT alone was more effective at improving</w:t>
      </w:r>
      <w:r>
        <w:rPr>
          <w:color w:val="4E4E4E"/>
          <w:spacing w:val="40"/>
        </w:rPr>
        <w:t xml:space="preserve"> </w:t>
      </w:r>
      <w:r>
        <w:rPr>
          <w:color w:val="4E4E4E"/>
        </w:rPr>
        <w:t>clinical</w:t>
      </w:r>
      <w:r>
        <w:rPr>
          <w:color w:val="4E4E4E"/>
          <w:spacing w:val="-10"/>
        </w:rPr>
        <w:t xml:space="preserve"> </w:t>
      </w:r>
      <w:r>
        <w:rPr>
          <w:color w:val="4E4E4E"/>
        </w:rPr>
        <w:t>outcomes</w:t>
      </w:r>
      <w:r>
        <w:rPr>
          <w:color w:val="4E4E4E"/>
          <w:spacing w:val="-10"/>
        </w:rPr>
        <w:t xml:space="preserve"> </w:t>
      </w:r>
      <w:r>
        <w:rPr>
          <w:color w:val="4E4E4E"/>
        </w:rPr>
        <w:t>associated</w:t>
      </w:r>
      <w:r>
        <w:rPr>
          <w:color w:val="4E4E4E"/>
          <w:spacing w:val="-10"/>
        </w:rPr>
        <w:t xml:space="preserve"> </w:t>
      </w:r>
      <w:r>
        <w:rPr>
          <w:color w:val="4E4E4E"/>
        </w:rPr>
        <w:t>with</w:t>
      </w:r>
      <w:r>
        <w:rPr>
          <w:color w:val="4E4E4E"/>
          <w:spacing w:val="-10"/>
        </w:rPr>
        <w:t xml:space="preserve"> </w:t>
      </w:r>
      <w:r>
        <w:rPr>
          <w:color w:val="4E4E4E"/>
        </w:rPr>
        <w:t>problematic substance use (e.g., alcohol or other</w:t>
      </w:r>
    </w:p>
    <w:p w14:paraId="285DA9A5" w14:textId="77777777" w:rsidR="00A765D5" w:rsidRDefault="00000000">
      <w:pPr>
        <w:pStyle w:val="BodyText"/>
        <w:spacing w:line="237" w:lineRule="auto"/>
        <w:ind w:left="240" w:right="1003"/>
        <w:jc w:val="both"/>
        <w:rPr>
          <w:sz w:val="12"/>
        </w:rPr>
      </w:pPr>
      <w:r>
        <w:rPr>
          <w:color w:val="4E4E4E"/>
        </w:rPr>
        <w:t>drug</w:t>
      </w:r>
      <w:r>
        <w:rPr>
          <w:color w:val="4E4E4E"/>
          <w:spacing w:val="-8"/>
        </w:rPr>
        <w:t xml:space="preserve"> </w:t>
      </w:r>
      <w:r>
        <w:rPr>
          <w:color w:val="4E4E4E"/>
        </w:rPr>
        <w:t>use</w:t>
      </w:r>
      <w:r>
        <w:rPr>
          <w:color w:val="4E4E4E"/>
          <w:spacing w:val="-8"/>
        </w:rPr>
        <w:t xml:space="preserve"> </w:t>
      </w:r>
      <w:r>
        <w:rPr>
          <w:color w:val="4E4E4E"/>
        </w:rPr>
        <w:t>frequency</w:t>
      </w:r>
      <w:r>
        <w:rPr>
          <w:color w:val="4E4E4E"/>
          <w:spacing w:val="-8"/>
        </w:rPr>
        <w:t xml:space="preserve"> </w:t>
      </w:r>
      <w:r>
        <w:rPr>
          <w:color w:val="4E4E4E"/>
        </w:rPr>
        <w:t>and</w:t>
      </w:r>
      <w:r>
        <w:rPr>
          <w:color w:val="4E4E4E"/>
          <w:spacing w:val="-8"/>
        </w:rPr>
        <w:t xml:space="preserve"> </w:t>
      </w:r>
      <w:r>
        <w:rPr>
          <w:color w:val="4E4E4E"/>
        </w:rPr>
        <w:t>quantity)</w:t>
      </w:r>
      <w:r>
        <w:rPr>
          <w:color w:val="4E4E4E"/>
          <w:spacing w:val="-8"/>
        </w:rPr>
        <w:t xml:space="preserve"> </w:t>
      </w:r>
      <w:r>
        <w:rPr>
          <w:color w:val="4E4E4E"/>
        </w:rPr>
        <w:t>than no</w:t>
      </w:r>
      <w:r>
        <w:rPr>
          <w:color w:val="4E4E4E"/>
          <w:spacing w:val="-3"/>
        </w:rPr>
        <w:t xml:space="preserve"> </w:t>
      </w:r>
      <w:r>
        <w:rPr>
          <w:color w:val="4E4E4E"/>
        </w:rPr>
        <w:t>treatment,</w:t>
      </w:r>
      <w:r>
        <w:rPr>
          <w:color w:val="4E4E4E"/>
          <w:spacing w:val="-3"/>
        </w:rPr>
        <w:t xml:space="preserve"> </w:t>
      </w:r>
      <w:r>
        <w:rPr>
          <w:color w:val="4E4E4E"/>
        </w:rPr>
        <w:t>minimal</w:t>
      </w:r>
      <w:r>
        <w:rPr>
          <w:color w:val="4E4E4E"/>
          <w:spacing w:val="-3"/>
        </w:rPr>
        <w:t xml:space="preserve"> </w:t>
      </w:r>
      <w:r>
        <w:rPr>
          <w:color w:val="4E4E4E"/>
        </w:rPr>
        <w:t>treatment,</w:t>
      </w:r>
      <w:r>
        <w:rPr>
          <w:color w:val="4E4E4E"/>
          <w:spacing w:val="-3"/>
        </w:rPr>
        <w:t xml:space="preserve"> </w:t>
      </w:r>
      <w:r>
        <w:rPr>
          <w:color w:val="4E4E4E"/>
        </w:rPr>
        <w:t>or</w:t>
      </w:r>
      <w:r>
        <w:rPr>
          <w:color w:val="4E4E4E"/>
          <w:spacing w:val="-3"/>
        </w:rPr>
        <w:t xml:space="preserve"> </w:t>
      </w:r>
      <w:r>
        <w:rPr>
          <w:color w:val="4E4E4E"/>
        </w:rPr>
        <w:t>a nonspecific therapy.</w:t>
      </w:r>
      <w:r>
        <w:rPr>
          <w:color w:val="4E4E4E"/>
          <w:position w:val="7"/>
          <w:sz w:val="12"/>
        </w:rPr>
        <w:t>935</w:t>
      </w:r>
    </w:p>
    <w:p w14:paraId="2C41EBD2" w14:textId="77777777" w:rsidR="00A765D5" w:rsidRDefault="00000000">
      <w:pPr>
        <w:spacing w:before="175" w:line="237" w:lineRule="auto"/>
        <w:ind w:left="240" w:right="580"/>
        <w:rPr>
          <w:sz w:val="21"/>
        </w:rPr>
      </w:pPr>
      <w:r>
        <w:rPr>
          <w:b/>
          <w:color w:val="4E4E4E"/>
          <w:sz w:val="21"/>
        </w:rPr>
        <w:t>CBT has also been effective for problematic substance use when it is combined with other evidence-based treatments, such as MI and CM.</w:t>
      </w:r>
      <w:r>
        <w:rPr>
          <w:b/>
          <w:color w:val="4E4E4E"/>
          <w:position w:val="7"/>
          <w:sz w:val="12"/>
        </w:rPr>
        <w:t xml:space="preserve">936 </w:t>
      </w:r>
      <w:r>
        <w:rPr>
          <w:color w:val="4E4E4E"/>
          <w:sz w:val="21"/>
        </w:rPr>
        <w:t>These combination therapies have been used</w:t>
      </w:r>
      <w:r>
        <w:rPr>
          <w:color w:val="4E4E4E"/>
          <w:spacing w:val="-9"/>
          <w:sz w:val="21"/>
        </w:rPr>
        <w:t xml:space="preserve"> </w:t>
      </w:r>
      <w:r>
        <w:rPr>
          <w:color w:val="4E4E4E"/>
          <w:sz w:val="21"/>
        </w:rPr>
        <w:t>to</w:t>
      </w:r>
      <w:r>
        <w:rPr>
          <w:color w:val="4E4E4E"/>
          <w:spacing w:val="-9"/>
          <w:sz w:val="21"/>
        </w:rPr>
        <w:t xml:space="preserve"> </w:t>
      </w:r>
      <w:r>
        <w:rPr>
          <w:color w:val="4E4E4E"/>
          <w:sz w:val="21"/>
        </w:rPr>
        <w:t>strengthen</w:t>
      </w:r>
      <w:r>
        <w:rPr>
          <w:color w:val="4E4E4E"/>
          <w:spacing w:val="-9"/>
          <w:sz w:val="21"/>
        </w:rPr>
        <w:t xml:space="preserve"> </w:t>
      </w:r>
      <w:r>
        <w:rPr>
          <w:color w:val="4E4E4E"/>
          <w:sz w:val="21"/>
        </w:rPr>
        <w:t>treatment</w:t>
      </w:r>
      <w:r>
        <w:rPr>
          <w:color w:val="4E4E4E"/>
          <w:spacing w:val="-9"/>
          <w:sz w:val="21"/>
        </w:rPr>
        <w:t xml:space="preserve"> </w:t>
      </w:r>
      <w:r>
        <w:rPr>
          <w:color w:val="4E4E4E"/>
          <w:sz w:val="21"/>
        </w:rPr>
        <w:t>engagement and adherence, and evidence shows</w:t>
      </w:r>
    </w:p>
    <w:p w14:paraId="780098B3" w14:textId="77777777" w:rsidR="00A765D5" w:rsidRDefault="00000000">
      <w:pPr>
        <w:pStyle w:val="BodyText"/>
        <w:spacing w:line="237" w:lineRule="auto"/>
        <w:ind w:left="240" w:right="230"/>
      </w:pPr>
      <w:r>
        <w:rPr>
          <w:color w:val="4E4E4E"/>
        </w:rPr>
        <w:t>that using motivational enhancement strategies</w:t>
      </w:r>
      <w:r>
        <w:rPr>
          <w:color w:val="4E4E4E"/>
          <w:spacing w:val="-7"/>
        </w:rPr>
        <w:t xml:space="preserve"> </w:t>
      </w:r>
      <w:r>
        <w:rPr>
          <w:color w:val="4E4E4E"/>
        </w:rPr>
        <w:t>at</w:t>
      </w:r>
      <w:r>
        <w:rPr>
          <w:color w:val="4E4E4E"/>
          <w:spacing w:val="-7"/>
        </w:rPr>
        <w:t xml:space="preserve"> </w:t>
      </w:r>
      <w:r>
        <w:rPr>
          <w:color w:val="4E4E4E"/>
        </w:rPr>
        <w:t>the</w:t>
      </w:r>
      <w:r>
        <w:rPr>
          <w:color w:val="4E4E4E"/>
          <w:spacing w:val="-7"/>
        </w:rPr>
        <w:t xml:space="preserve"> </w:t>
      </w:r>
      <w:r>
        <w:rPr>
          <w:color w:val="4E4E4E"/>
        </w:rPr>
        <w:t>beginning</w:t>
      </w:r>
      <w:r>
        <w:rPr>
          <w:color w:val="4E4E4E"/>
          <w:spacing w:val="-7"/>
        </w:rPr>
        <w:t xml:space="preserve"> </w:t>
      </w:r>
      <w:r>
        <w:rPr>
          <w:color w:val="4E4E4E"/>
        </w:rPr>
        <w:t>of</w:t>
      </w:r>
      <w:r>
        <w:rPr>
          <w:color w:val="4E4E4E"/>
          <w:spacing w:val="-7"/>
        </w:rPr>
        <w:t xml:space="preserve"> </w:t>
      </w:r>
      <w:r>
        <w:rPr>
          <w:color w:val="4E4E4E"/>
        </w:rPr>
        <w:t>CBT</w:t>
      </w:r>
      <w:r>
        <w:rPr>
          <w:color w:val="4E4E4E"/>
          <w:spacing w:val="-7"/>
        </w:rPr>
        <w:t xml:space="preserve"> </w:t>
      </w:r>
      <w:r>
        <w:rPr>
          <w:color w:val="4E4E4E"/>
        </w:rPr>
        <w:t>can</w:t>
      </w:r>
      <w:r>
        <w:rPr>
          <w:color w:val="4E4E4E"/>
          <w:spacing w:val="-7"/>
        </w:rPr>
        <w:t xml:space="preserve"> </w:t>
      </w:r>
      <w:r>
        <w:rPr>
          <w:color w:val="4E4E4E"/>
        </w:rPr>
        <w:t>help</w:t>
      </w:r>
    </w:p>
    <w:p w14:paraId="49EEFAD2" w14:textId="77777777" w:rsidR="00A765D5" w:rsidRDefault="00A765D5">
      <w:pPr>
        <w:spacing w:line="237" w:lineRule="auto"/>
        <w:sectPr w:rsidR="00A765D5">
          <w:type w:val="continuous"/>
          <w:pgSz w:w="12240" w:h="15840"/>
          <w:pgMar w:top="540" w:right="840" w:bottom="920" w:left="840" w:header="576" w:footer="721" w:gutter="0"/>
          <w:cols w:num="2" w:space="720" w:equalWidth="0">
            <w:col w:w="5141" w:space="79"/>
            <w:col w:w="5340"/>
          </w:cols>
        </w:sectPr>
      </w:pPr>
    </w:p>
    <w:p w14:paraId="7019246D" w14:textId="77777777" w:rsidR="00A765D5" w:rsidRDefault="00A765D5">
      <w:pPr>
        <w:pStyle w:val="BodyText"/>
        <w:spacing w:before="11"/>
        <w:rPr>
          <w:sz w:val="22"/>
        </w:rPr>
      </w:pPr>
    </w:p>
    <w:p w14:paraId="0F975725" w14:textId="77777777" w:rsidR="00A765D5" w:rsidRDefault="00A765D5">
      <w:pPr>
        <w:sectPr w:rsidR="00A765D5">
          <w:pgSz w:w="12240" w:h="15840"/>
          <w:pgMar w:top="1340" w:right="840" w:bottom="920" w:left="840" w:header="576" w:footer="721" w:gutter="0"/>
          <w:cols w:space="720"/>
        </w:sectPr>
      </w:pPr>
    </w:p>
    <w:p w14:paraId="3BF6EF7F" w14:textId="77777777" w:rsidR="00A765D5" w:rsidRDefault="00000000">
      <w:pPr>
        <w:pStyle w:val="BodyText"/>
        <w:spacing w:before="128" w:line="237" w:lineRule="auto"/>
        <w:ind w:left="239"/>
      </w:pPr>
      <w:r>
        <w:rPr>
          <w:color w:val="4E4E4E"/>
        </w:rPr>
        <w:t>increase motivation and improve treatment retention.</w:t>
      </w:r>
      <w:r>
        <w:rPr>
          <w:color w:val="4E4E4E"/>
          <w:position w:val="7"/>
          <w:sz w:val="12"/>
        </w:rPr>
        <w:t>937</w:t>
      </w:r>
      <w:r>
        <w:rPr>
          <w:color w:val="4E4E4E"/>
          <w:spacing w:val="40"/>
          <w:position w:val="7"/>
          <w:sz w:val="12"/>
        </w:rPr>
        <w:t xml:space="preserve"> </w:t>
      </w:r>
      <w:r>
        <w:rPr>
          <w:color w:val="4E4E4E"/>
        </w:rPr>
        <w:t>Multiple studies evaluating a combination of CBT and CM have found that the combination of the two evidence-based approaches</w:t>
      </w:r>
      <w:r>
        <w:rPr>
          <w:color w:val="4E4E4E"/>
          <w:spacing w:val="-7"/>
        </w:rPr>
        <w:t xml:space="preserve"> </w:t>
      </w:r>
      <w:r>
        <w:rPr>
          <w:color w:val="4E4E4E"/>
        </w:rPr>
        <w:t>may</w:t>
      </w:r>
      <w:r>
        <w:rPr>
          <w:color w:val="4E4E4E"/>
          <w:spacing w:val="-7"/>
        </w:rPr>
        <w:t xml:space="preserve"> </w:t>
      </w:r>
      <w:r>
        <w:rPr>
          <w:color w:val="4E4E4E"/>
        </w:rPr>
        <w:t>result</w:t>
      </w:r>
      <w:r>
        <w:rPr>
          <w:color w:val="4E4E4E"/>
          <w:spacing w:val="-7"/>
        </w:rPr>
        <w:t xml:space="preserve"> </w:t>
      </w:r>
      <w:r>
        <w:rPr>
          <w:color w:val="4E4E4E"/>
        </w:rPr>
        <w:t>in</w:t>
      </w:r>
      <w:r>
        <w:rPr>
          <w:color w:val="4E4E4E"/>
          <w:spacing w:val="-7"/>
        </w:rPr>
        <w:t xml:space="preserve"> </w:t>
      </w:r>
      <w:r>
        <w:rPr>
          <w:color w:val="4E4E4E"/>
        </w:rPr>
        <w:t>greater</w:t>
      </w:r>
      <w:r>
        <w:rPr>
          <w:color w:val="4E4E4E"/>
          <w:spacing w:val="-7"/>
        </w:rPr>
        <w:t xml:space="preserve"> </w:t>
      </w:r>
      <w:r>
        <w:rPr>
          <w:color w:val="4E4E4E"/>
        </w:rPr>
        <w:t>abstinence</w:t>
      </w:r>
    </w:p>
    <w:p w14:paraId="0B4EB8CD" w14:textId="77777777" w:rsidR="00A765D5" w:rsidRDefault="00000000">
      <w:pPr>
        <w:pStyle w:val="BodyText"/>
        <w:spacing w:before="43"/>
        <w:ind w:left="239"/>
        <w:rPr>
          <w:sz w:val="12"/>
        </w:rPr>
      </w:pPr>
      <w:r>
        <w:rPr>
          <w:color w:val="4E4E4E"/>
        </w:rPr>
        <w:t xml:space="preserve">after </w:t>
      </w:r>
      <w:r>
        <w:rPr>
          <w:color w:val="4E4E4E"/>
          <w:spacing w:val="-2"/>
        </w:rPr>
        <w:t>treatment.</w:t>
      </w:r>
      <w:r>
        <w:rPr>
          <w:color w:val="4E4E4E"/>
          <w:spacing w:val="-2"/>
          <w:position w:val="7"/>
          <w:sz w:val="12"/>
        </w:rPr>
        <w:t>938</w:t>
      </w:r>
    </w:p>
    <w:p w14:paraId="661445E5" w14:textId="77777777" w:rsidR="00A765D5" w:rsidRDefault="00A765D5">
      <w:pPr>
        <w:pStyle w:val="BodyText"/>
        <w:spacing w:before="9"/>
        <w:rPr>
          <w:sz w:val="17"/>
        </w:rPr>
      </w:pPr>
    </w:p>
    <w:p w14:paraId="32CA4F96" w14:textId="77777777" w:rsidR="00A765D5" w:rsidRDefault="00000000">
      <w:pPr>
        <w:pStyle w:val="BodyText"/>
        <w:ind w:left="235" w:right="-159"/>
        <w:rPr>
          <w:sz w:val="20"/>
        </w:rPr>
      </w:pPr>
      <w:r>
        <w:rPr>
          <w:noProof/>
          <w:sz w:val="20"/>
        </w:rPr>
        <mc:AlternateContent>
          <mc:Choice Requires="wps">
            <w:drawing>
              <wp:inline distT="0" distB="0" distL="0" distR="0" wp14:anchorId="47AB44F3" wp14:editId="1080ECE1">
                <wp:extent cx="3086100" cy="6948170"/>
                <wp:effectExtent l="9525" t="0" r="0" b="5079"/>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6948170"/>
                        </a:xfrm>
                        <a:prstGeom prst="rect">
                          <a:avLst/>
                        </a:prstGeom>
                        <a:ln w="6350">
                          <a:solidFill>
                            <a:srgbClr val="7F7F7F"/>
                          </a:solidFill>
                          <a:prstDash val="solid"/>
                        </a:ln>
                      </wps:spPr>
                      <wps:txbx>
                        <w:txbxContent>
                          <w:p w14:paraId="59388493" w14:textId="77777777" w:rsidR="00A765D5" w:rsidRDefault="00000000">
                            <w:pPr>
                              <w:spacing w:before="127"/>
                              <w:ind w:left="183"/>
                              <w:rPr>
                                <w:b/>
                                <w:sz w:val="13"/>
                              </w:rPr>
                            </w:pPr>
                            <w:r>
                              <w:rPr>
                                <w:b/>
                                <w:color w:val="373737"/>
                                <w:spacing w:val="11"/>
                              </w:rPr>
                              <w:t>DIGITAL</w:t>
                            </w:r>
                            <w:r>
                              <w:rPr>
                                <w:b/>
                                <w:color w:val="373737"/>
                                <w:spacing w:val="26"/>
                              </w:rPr>
                              <w:t xml:space="preserve"> </w:t>
                            </w:r>
                            <w:r>
                              <w:rPr>
                                <w:b/>
                                <w:color w:val="373737"/>
                                <w:spacing w:val="11"/>
                              </w:rPr>
                              <w:t>SUPPORTS</w:t>
                            </w:r>
                            <w:r>
                              <w:rPr>
                                <w:b/>
                                <w:color w:val="373737"/>
                                <w:spacing w:val="28"/>
                              </w:rPr>
                              <w:t xml:space="preserve"> </w:t>
                            </w:r>
                            <w:r>
                              <w:rPr>
                                <w:b/>
                                <w:color w:val="373737"/>
                              </w:rPr>
                              <w:t>FOR</w:t>
                            </w:r>
                            <w:r>
                              <w:rPr>
                                <w:b/>
                                <w:color w:val="373737"/>
                                <w:spacing w:val="28"/>
                              </w:rPr>
                              <w:t xml:space="preserve"> </w:t>
                            </w:r>
                            <w:r>
                              <w:rPr>
                                <w:b/>
                                <w:color w:val="373737"/>
                                <w:spacing w:val="-2"/>
                              </w:rPr>
                              <w:t>CBT</w:t>
                            </w:r>
                            <w:r>
                              <w:rPr>
                                <w:b/>
                                <w:color w:val="373737"/>
                                <w:spacing w:val="-2"/>
                                <w:position w:val="7"/>
                                <w:sz w:val="13"/>
                              </w:rPr>
                              <w:t>939</w:t>
                            </w:r>
                          </w:p>
                          <w:p w14:paraId="6842E0EE" w14:textId="77777777" w:rsidR="00A765D5" w:rsidRDefault="00000000">
                            <w:pPr>
                              <w:spacing w:before="193" w:line="264" w:lineRule="auto"/>
                              <w:ind w:left="180" w:right="259"/>
                              <w:rPr>
                                <w:sz w:val="18"/>
                              </w:rPr>
                            </w:pPr>
                            <w:r>
                              <w:rPr>
                                <w:color w:val="424242"/>
                                <w:sz w:val="18"/>
                              </w:rPr>
                              <w:t>The</w:t>
                            </w:r>
                            <w:r>
                              <w:rPr>
                                <w:color w:val="424242"/>
                                <w:spacing w:val="-9"/>
                                <w:sz w:val="18"/>
                              </w:rPr>
                              <w:t xml:space="preserve"> </w:t>
                            </w:r>
                            <w:r>
                              <w:rPr>
                                <w:color w:val="424242"/>
                                <w:sz w:val="18"/>
                              </w:rPr>
                              <w:t>delivery</w:t>
                            </w:r>
                            <w:r>
                              <w:rPr>
                                <w:color w:val="424242"/>
                                <w:spacing w:val="-9"/>
                                <w:sz w:val="18"/>
                              </w:rPr>
                              <w:t xml:space="preserve"> </w:t>
                            </w:r>
                            <w:r>
                              <w:rPr>
                                <w:color w:val="424242"/>
                                <w:sz w:val="18"/>
                              </w:rPr>
                              <w:t>of</w:t>
                            </w:r>
                            <w:r>
                              <w:rPr>
                                <w:color w:val="424242"/>
                                <w:spacing w:val="-9"/>
                                <w:sz w:val="18"/>
                              </w:rPr>
                              <w:t xml:space="preserve"> </w:t>
                            </w:r>
                            <w:r>
                              <w:rPr>
                                <w:color w:val="424242"/>
                                <w:sz w:val="18"/>
                              </w:rPr>
                              <w:t>CBT</w:t>
                            </w:r>
                            <w:r>
                              <w:rPr>
                                <w:color w:val="424242"/>
                                <w:spacing w:val="-9"/>
                                <w:sz w:val="18"/>
                              </w:rPr>
                              <w:t xml:space="preserve"> </w:t>
                            </w:r>
                            <w:r>
                              <w:rPr>
                                <w:color w:val="424242"/>
                                <w:sz w:val="18"/>
                              </w:rPr>
                              <w:t>through</w:t>
                            </w:r>
                            <w:r>
                              <w:rPr>
                                <w:color w:val="424242"/>
                                <w:spacing w:val="-9"/>
                                <w:sz w:val="18"/>
                              </w:rPr>
                              <w:t xml:space="preserve"> </w:t>
                            </w:r>
                            <w:r>
                              <w:rPr>
                                <w:color w:val="424242"/>
                                <w:sz w:val="18"/>
                              </w:rPr>
                              <w:t xml:space="preserve">computer-based platforms offers several potential benefits, </w:t>
                            </w:r>
                            <w:r>
                              <w:rPr>
                                <w:color w:val="424242"/>
                                <w:spacing w:val="-2"/>
                                <w:sz w:val="18"/>
                              </w:rPr>
                              <w:t>including:</w:t>
                            </w:r>
                          </w:p>
                          <w:p w14:paraId="68BBE905" w14:textId="77777777" w:rsidR="00A765D5" w:rsidRDefault="00000000">
                            <w:pPr>
                              <w:numPr>
                                <w:ilvl w:val="0"/>
                                <w:numId w:val="23"/>
                              </w:numPr>
                              <w:tabs>
                                <w:tab w:val="left" w:pos="359"/>
                              </w:tabs>
                              <w:spacing w:before="27" w:line="280" w:lineRule="exact"/>
                              <w:ind w:left="359" w:hanging="179"/>
                              <w:rPr>
                                <w:sz w:val="18"/>
                              </w:rPr>
                            </w:pPr>
                            <w:r>
                              <w:rPr>
                                <w:color w:val="424242"/>
                                <w:sz w:val="18"/>
                              </w:rPr>
                              <w:t xml:space="preserve">Increased access to </w:t>
                            </w:r>
                            <w:r>
                              <w:rPr>
                                <w:color w:val="424242"/>
                                <w:spacing w:val="-2"/>
                                <w:sz w:val="18"/>
                              </w:rPr>
                              <w:t>treatment.</w:t>
                            </w:r>
                          </w:p>
                          <w:p w14:paraId="0BE74780" w14:textId="77777777" w:rsidR="00A765D5" w:rsidRDefault="00000000">
                            <w:pPr>
                              <w:numPr>
                                <w:ilvl w:val="0"/>
                                <w:numId w:val="23"/>
                              </w:numPr>
                              <w:tabs>
                                <w:tab w:val="left" w:pos="360"/>
                              </w:tabs>
                              <w:spacing w:line="254" w:lineRule="auto"/>
                              <w:ind w:right="653"/>
                              <w:rPr>
                                <w:sz w:val="18"/>
                              </w:rPr>
                            </w:pPr>
                            <w:r>
                              <w:rPr>
                                <w:color w:val="424242"/>
                                <w:sz w:val="18"/>
                              </w:rPr>
                              <w:t>Improved fidelity associated with implementation</w:t>
                            </w:r>
                            <w:r>
                              <w:rPr>
                                <w:color w:val="424242"/>
                                <w:spacing w:val="-13"/>
                                <w:sz w:val="18"/>
                              </w:rPr>
                              <w:t xml:space="preserve"> </w:t>
                            </w:r>
                            <w:r>
                              <w:rPr>
                                <w:color w:val="424242"/>
                                <w:sz w:val="18"/>
                              </w:rPr>
                              <w:t>of</w:t>
                            </w:r>
                            <w:r>
                              <w:rPr>
                                <w:color w:val="424242"/>
                                <w:spacing w:val="-13"/>
                                <w:sz w:val="18"/>
                              </w:rPr>
                              <w:t xml:space="preserve"> </w:t>
                            </w:r>
                            <w:r>
                              <w:rPr>
                                <w:color w:val="424242"/>
                                <w:sz w:val="18"/>
                              </w:rPr>
                              <w:t>standardized</w:t>
                            </w:r>
                            <w:r>
                              <w:rPr>
                                <w:color w:val="424242"/>
                                <w:spacing w:val="-13"/>
                                <w:sz w:val="18"/>
                              </w:rPr>
                              <w:t xml:space="preserve"> </w:t>
                            </w:r>
                            <w:r>
                              <w:rPr>
                                <w:color w:val="424242"/>
                                <w:sz w:val="18"/>
                              </w:rPr>
                              <w:t xml:space="preserve">treatment </w:t>
                            </w:r>
                            <w:r>
                              <w:rPr>
                                <w:color w:val="424242"/>
                                <w:spacing w:val="-2"/>
                                <w:sz w:val="18"/>
                              </w:rPr>
                              <w:t>components.</w:t>
                            </w:r>
                          </w:p>
                          <w:p w14:paraId="42AEB571" w14:textId="77777777" w:rsidR="00A765D5" w:rsidRDefault="00000000">
                            <w:pPr>
                              <w:numPr>
                                <w:ilvl w:val="0"/>
                                <w:numId w:val="23"/>
                              </w:numPr>
                              <w:tabs>
                                <w:tab w:val="left" w:pos="359"/>
                              </w:tabs>
                              <w:spacing w:line="256" w:lineRule="exact"/>
                              <w:ind w:left="359" w:hanging="179"/>
                              <w:rPr>
                                <w:sz w:val="18"/>
                              </w:rPr>
                            </w:pPr>
                            <w:r>
                              <w:rPr>
                                <w:color w:val="424242"/>
                                <w:sz w:val="18"/>
                              </w:rPr>
                              <w:t>Decreased</w:t>
                            </w:r>
                            <w:r>
                              <w:rPr>
                                <w:color w:val="424242"/>
                                <w:spacing w:val="-4"/>
                                <w:sz w:val="18"/>
                              </w:rPr>
                              <w:t xml:space="preserve"> </w:t>
                            </w:r>
                            <w:r>
                              <w:rPr>
                                <w:color w:val="424242"/>
                                <w:sz w:val="18"/>
                              </w:rPr>
                              <w:t>financial</w:t>
                            </w:r>
                            <w:r>
                              <w:rPr>
                                <w:color w:val="424242"/>
                                <w:spacing w:val="-4"/>
                                <w:sz w:val="18"/>
                              </w:rPr>
                              <w:t xml:space="preserve"> </w:t>
                            </w:r>
                            <w:r>
                              <w:rPr>
                                <w:color w:val="424242"/>
                                <w:spacing w:val="-2"/>
                                <w:sz w:val="18"/>
                              </w:rPr>
                              <w:t>costs.</w:t>
                            </w:r>
                          </w:p>
                          <w:p w14:paraId="437395E1" w14:textId="77777777" w:rsidR="00A765D5" w:rsidRDefault="00000000">
                            <w:pPr>
                              <w:numPr>
                                <w:ilvl w:val="0"/>
                                <w:numId w:val="23"/>
                              </w:numPr>
                              <w:tabs>
                                <w:tab w:val="left" w:pos="359"/>
                              </w:tabs>
                              <w:spacing w:line="280" w:lineRule="exact"/>
                              <w:ind w:left="359" w:hanging="179"/>
                              <w:rPr>
                                <w:sz w:val="18"/>
                              </w:rPr>
                            </w:pPr>
                            <w:r>
                              <w:rPr>
                                <w:color w:val="424242"/>
                                <w:sz w:val="18"/>
                              </w:rPr>
                              <w:t>Reduced</w:t>
                            </w:r>
                            <w:r>
                              <w:rPr>
                                <w:color w:val="424242"/>
                                <w:spacing w:val="-2"/>
                                <w:sz w:val="18"/>
                              </w:rPr>
                              <w:t xml:space="preserve"> </w:t>
                            </w:r>
                            <w:r>
                              <w:rPr>
                                <w:color w:val="424242"/>
                                <w:sz w:val="18"/>
                              </w:rPr>
                              <w:t>burden</w:t>
                            </w:r>
                            <w:r>
                              <w:rPr>
                                <w:color w:val="424242"/>
                                <w:spacing w:val="-1"/>
                                <w:sz w:val="18"/>
                              </w:rPr>
                              <w:t xml:space="preserve"> </w:t>
                            </w:r>
                            <w:r>
                              <w:rPr>
                                <w:color w:val="424242"/>
                                <w:sz w:val="18"/>
                              </w:rPr>
                              <w:t>on</w:t>
                            </w:r>
                            <w:r>
                              <w:rPr>
                                <w:color w:val="424242"/>
                                <w:spacing w:val="-1"/>
                                <w:sz w:val="18"/>
                              </w:rPr>
                              <w:t xml:space="preserve"> </w:t>
                            </w:r>
                            <w:r>
                              <w:rPr>
                                <w:color w:val="424242"/>
                                <w:sz w:val="18"/>
                              </w:rPr>
                              <w:t>counselor</w:t>
                            </w:r>
                            <w:r>
                              <w:rPr>
                                <w:color w:val="424242"/>
                                <w:spacing w:val="-1"/>
                                <w:sz w:val="18"/>
                              </w:rPr>
                              <w:t xml:space="preserve"> </w:t>
                            </w:r>
                            <w:r>
                              <w:rPr>
                                <w:color w:val="424242"/>
                                <w:spacing w:val="-2"/>
                                <w:sz w:val="18"/>
                              </w:rPr>
                              <w:t>time.</w:t>
                            </w:r>
                          </w:p>
                          <w:p w14:paraId="4449ACCF" w14:textId="77777777" w:rsidR="00A765D5" w:rsidRDefault="00000000">
                            <w:pPr>
                              <w:spacing w:before="178" w:line="264" w:lineRule="auto"/>
                              <w:ind w:left="180" w:right="337"/>
                              <w:rPr>
                                <w:sz w:val="18"/>
                              </w:rPr>
                            </w:pPr>
                            <w:r>
                              <w:rPr>
                                <w:color w:val="424242"/>
                                <w:sz w:val="18"/>
                              </w:rPr>
                              <w:t>With these benefits in mind, a research group at</w:t>
                            </w:r>
                            <w:r>
                              <w:rPr>
                                <w:color w:val="424242"/>
                                <w:spacing w:val="-15"/>
                                <w:sz w:val="18"/>
                              </w:rPr>
                              <w:t xml:space="preserve"> </w:t>
                            </w:r>
                            <w:r>
                              <w:rPr>
                                <w:color w:val="424242"/>
                                <w:sz w:val="18"/>
                              </w:rPr>
                              <w:t>Yale</w:t>
                            </w:r>
                            <w:r>
                              <w:rPr>
                                <w:color w:val="424242"/>
                                <w:spacing w:val="-15"/>
                                <w:sz w:val="18"/>
                              </w:rPr>
                              <w:t xml:space="preserve"> </w:t>
                            </w:r>
                            <w:r>
                              <w:rPr>
                                <w:color w:val="424242"/>
                                <w:sz w:val="18"/>
                              </w:rPr>
                              <w:t>University</w:t>
                            </w:r>
                            <w:r>
                              <w:rPr>
                                <w:color w:val="424242"/>
                                <w:spacing w:val="-15"/>
                                <w:sz w:val="18"/>
                              </w:rPr>
                              <w:t xml:space="preserve"> </w:t>
                            </w:r>
                            <w:r>
                              <w:rPr>
                                <w:color w:val="424242"/>
                                <w:sz w:val="18"/>
                              </w:rPr>
                              <w:t>developed</w:t>
                            </w:r>
                            <w:r>
                              <w:rPr>
                                <w:color w:val="424242"/>
                                <w:spacing w:val="-15"/>
                                <w:sz w:val="18"/>
                              </w:rPr>
                              <w:t xml:space="preserve"> </w:t>
                            </w:r>
                            <w:r>
                              <w:rPr>
                                <w:color w:val="424242"/>
                                <w:sz w:val="18"/>
                              </w:rPr>
                              <w:t>CBT4CBT,</w:t>
                            </w:r>
                            <w:r>
                              <w:rPr>
                                <w:color w:val="424242"/>
                                <w:spacing w:val="-15"/>
                                <w:sz w:val="18"/>
                              </w:rPr>
                              <w:t xml:space="preserve"> </w:t>
                            </w:r>
                            <w:r>
                              <w:rPr>
                                <w:color w:val="424242"/>
                                <w:sz w:val="18"/>
                              </w:rPr>
                              <w:t>a</w:t>
                            </w:r>
                            <w:r>
                              <w:rPr>
                                <w:color w:val="424242"/>
                                <w:spacing w:val="-15"/>
                                <w:sz w:val="18"/>
                              </w:rPr>
                              <w:t xml:space="preserve"> </w:t>
                            </w:r>
                            <w:r>
                              <w:rPr>
                                <w:color w:val="424242"/>
                                <w:sz w:val="18"/>
                              </w:rPr>
                              <w:t>seven- module, computer-based training version of CBT for SUDs. The curriculum is based on the National Institute on Drug Abuse’s CBT manual</w:t>
                            </w:r>
                          </w:p>
                          <w:p w14:paraId="59775365" w14:textId="77777777" w:rsidR="00A765D5" w:rsidRDefault="00000000">
                            <w:pPr>
                              <w:spacing w:line="264" w:lineRule="auto"/>
                              <w:ind w:left="180" w:right="225"/>
                              <w:rPr>
                                <w:sz w:val="18"/>
                              </w:rPr>
                            </w:pPr>
                            <w:r>
                              <w:rPr>
                                <w:color w:val="424242"/>
                                <w:sz w:val="18"/>
                              </w:rPr>
                              <w:t>and</w:t>
                            </w:r>
                            <w:r>
                              <w:rPr>
                                <w:color w:val="424242"/>
                                <w:spacing w:val="-7"/>
                                <w:sz w:val="18"/>
                              </w:rPr>
                              <w:t xml:space="preserve"> </w:t>
                            </w:r>
                            <w:r>
                              <w:rPr>
                                <w:color w:val="424242"/>
                                <w:sz w:val="18"/>
                              </w:rPr>
                              <w:t>uses</w:t>
                            </w:r>
                            <w:r>
                              <w:rPr>
                                <w:color w:val="424242"/>
                                <w:spacing w:val="-7"/>
                                <w:sz w:val="18"/>
                              </w:rPr>
                              <w:t xml:space="preserve"> </w:t>
                            </w:r>
                            <w:r>
                              <w:rPr>
                                <w:color w:val="424242"/>
                                <w:sz w:val="18"/>
                              </w:rPr>
                              <w:t>videos,</w:t>
                            </w:r>
                            <w:r>
                              <w:rPr>
                                <w:color w:val="424242"/>
                                <w:spacing w:val="-7"/>
                                <w:sz w:val="18"/>
                              </w:rPr>
                              <w:t xml:space="preserve"> </w:t>
                            </w:r>
                            <w:r>
                              <w:rPr>
                                <w:color w:val="424242"/>
                                <w:sz w:val="18"/>
                              </w:rPr>
                              <w:t>graphics,</w:t>
                            </w:r>
                            <w:r>
                              <w:rPr>
                                <w:color w:val="424242"/>
                                <w:spacing w:val="-7"/>
                                <w:sz w:val="18"/>
                              </w:rPr>
                              <w:t xml:space="preserve"> </w:t>
                            </w:r>
                            <w:r>
                              <w:rPr>
                                <w:color w:val="424242"/>
                                <w:sz w:val="18"/>
                              </w:rPr>
                              <w:t>audio</w:t>
                            </w:r>
                            <w:r>
                              <w:rPr>
                                <w:color w:val="424242"/>
                                <w:spacing w:val="-7"/>
                                <w:sz w:val="18"/>
                              </w:rPr>
                              <w:t xml:space="preserve"> </w:t>
                            </w:r>
                            <w:r>
                              <w:rPr>
                                <w:color w:val="424242"/>
                                <w:sz w:val="18"/>
                              </w:rPr>
                              <w:t>instruction,</w:t>
                            </w:r>
                            <w:r>
                              <w:rPr>
                                <w:color w:val="424242"/>
                                <w:spacing w:val="-7"/>
                                <w:sz w:val="18"/>
                              </w:rPr>
                              <w:t xml:space="preserve"> </w:t>
                            </w:r>
                            <w:r>
                              <w:rPr>
                                <w:color w:val="424242"/>
                                <w:sz w:val="18"/>
                              </w:rPr>
                              <w:t>and interactive exercises to demonstrate CBT skills for program users.</w:t>
                            </w:r>
                          </w:p>
                          <w:p w14:paraId="51C72D7F" w14:textId="77777777" w:rsidR="00A765D5" w:rsidRDefault="00000000">
                            <w:pPr>
                              <w:spacing w:before="84" w:line="264" w:lineRule="auto"/>
                              <w:ind w:left="180" w:right="191"/>
                              <w:rPr>
                                <w:sz w:val="18"/>
                              </w:rPr>
                            </w:pPr>
                            <w:r>
                              <w:rPr>
                                <w:color w:val="424242"/>
                                <w:sz w:val="18"/>
                              </w:rPr>
                              <w:t>The developers completed two RCTs to look at whether the program, when used as an add-on</w:t>
                            </w:r>
                            <w:r>
                              <w:rPr>
                                <w:color w:val="424242"/>
                                <w:spacing w:val="40"/>
                                <w:sz w:val="18"/>
                              </w:rPr>
                              <w:t xml:space="preserve"> </w:t>
                            </w:r>
                            <w:r>
                              <w:rPr>
                                <w:color w:val="424242"/>
                                <w:sz w:val="18"/>
                              </w:rPr>
                              <w:t>to standard outpatient SUD treatment, led to the desired effect (i.e., improvements in substance use</w:t>
                            </w:r>
                            <w:r>
                              <w:rPr>
                                <w:color w:val="424242"/>
                                <w:spacing w:val="-11"/>
                                <w:sz w:val="18"/>
                              </w:rPr>
                              <w:t xml:space="preserve"> </w:t>
                            </w:r>
                            <w:r>
                              <w:rPr>
                                <w:color w:val="424242"/>
                                <w:sz w:val="18"/>
                              </w:rPr>
                              <w:t>outcomes).</w:t>
                            </w:r>
                            <w:r>
                              <w:rPr>
                                <w:color w:val="424242"/>
                                <w:spacing w:val="-11"/>
                                <w:sz w:val="18"/>
                              </w:rPr>
                              <w:t xml:space="preserve"> </w:t>
                            </w:r>
                            <w:r>
                              <w:rPr>
                                <w:color w:val="424242"/>
                                <w:sz w:val="18"/>
                              </w:rPr>
                              <w:t>Both</w:t>
                            </w:r>
                            <w:r>
                              <w:rPr>
                                <w:color w:val="424242"/>
                                <w:spacing w:val="-11"/>
                                <w:sz w:val="18"/>
                              </w:rPr>
                              <w:t xml:space="preserve"> </w:t>
                            </w:r>
                            <w:r>
                              <w:rPr>
                                <w:color w:val="424242"/>
                                <w:sz w:val="18"/>
                              </w:rPr>
                              <w:t>RCTs</w:t>
                            </w:r>
                            <w:r>
                              <w:rPr>
                                <w:color w:val="424242"/>
                                <w:spacing w:val="-11"/>
                                <w:sz w:val="18"/>
                              </w:rPr>
                              <w:t xml:space="preserve"> </w:t>
                            </w:r>
                            <w:r>
                              <w:rPr>
                                <w:color w:val="424242"/>
                                <w:sz w:val="18"/>
                              </w:rPr>
                              <w:t>showed</w:t>
                            </w:r>
                            <w:r>
                              <w:rPr>
                                <w:color w:val="424242"/>
                                <w:spacing w:val="-11"/>
                                <w:sz w:val="18"/>
                              </w:rPr>
                              <w:t xml:space="preserve"> </w:t>
                            </w:r>
                            <w:r>
                              <w:rPr>
                                <w:color w:val="424242"/>
                                <w:sz w:val="18"/>
                              </w:rPr>
                              <w:t>improvements in substance use outcomes (e.g., submitting more drug-free urine samples, decreases in substance use, and abstinence that persisted over time). Two RCTs were also conducted to evaluate CBT4CBT as a standalone treatment.</w:t>
                            </w:r>
                          </w:p>
                          <w:p w14:paraId="612938E0" w14:textId="77777777" w:rsidR="00A765D5" w:rsidRDefault="00000000">
                            <w:pPr>
                              <w:spacing w:line="264" w:lineRule="auto"/>
                              <w:ind w:left="180" w:right="397"/>
                              <w:rPr>
                                <w:sz w:val="18"/>
                              </w:rPr>
                            </w:pPr>
                            <w:r>
                              <w:rPr>
                                <w:color w:val="424242"/>
                                <w:sz w:val="18"/>
                              </w:rPr>
                              <w:t>Results from those trials showed similar findings</w:t>
                            </w:r>
                            <w:r>
                              <w:rPr>
                                <w:color w:val="424242"/>
                                <w:spacing w:val="-6"/>
                                <w:sz w:val="18"/>
                              </w:rPr>
                              <w:t xml:space="preserve"> </w:t>
                            </w:r>
                            <w:r>
                              <w:rPr>
                                <w:color w:val="424242"/>
                                <w:sz w:val="18"/>
                              </w:rPr>
                              <w:t>as</w:t>
                            </w:r>
                            <w:r>
                              <w:rPr>
                                <w:color w:val="424242"/>
                                <w:spacing w:val="-6"/>
                                <w:sz w:val="18"/>
                              </w:rPr>
                              <w:t xml:space="preserve"> </w:t>
                            </w:r>
                            <w:r>
                              <w:rPr>
                                <w:color w:val="424242"/>
                                <w:sz w:val="18"/>
                              </w:rPr>
                              <w:t>well</w:t>
                            </w:r>
                            <w:r>
                              <w:rPr>
                                <w:color w:val="424242"/>
                                <w:spacing w:val="-6"/>
                                <w:sz w:val="18"/>
                              </w:rPr>
                              <w:t xml:space="preserve"> </w:t>
                            </w:r>
                            <w:r>
                              <w:rPr>
                                <w:color w:val="424242"/>
                                <w:sz w:val="18"/>
                              </w:rPr>
                              <w:t>as</w:t>
                            </w:r>
                            <w:r>
                              <w:rPr>
                                <w:color w:val="424242"/>
                                <w:spacing w:val="-6"/>
                                <w:sz w:val="18"/>
                              </w:rPr>
                              <w:t xml:space="preserve"> </w:t>
                            </w:r>
                            <w:r>
                              <w:rPr>
                                <w:color w:val="424242"/>
                                <w:sz w:val="18"/>
                              </w:rPr>
                              <w:t>greater</w:t>
                            </w:r>
                            <w:r>
                              <w:rPr>
                                <w:color w:val="424242"/>
                                <w:spacing w:val="-6"/>
                                <w:sz w:val="18"/>
                              </w:rPr>
                              <w:t xml:space="preserve"> </w:t>
                            </w:r>
                            <w:r>
                              <w:rPr>
                                <w:color w:val="424242"/>
                                <w:sz w:val="18"/>
                              </w:rPr>
                              <w:t>treatment</w:t>
                            </w:r>
                            <w:r>
                              <w:rPr>
                                <w:color w:val="424242"/>
                                <w:spacing w:val="-6"/>
                                <w:sz w:val="18"/>
                              </w:rPr>
                              <w:t xml:space="preserve"> </w:t>
                            </w:r>
                            <w:r>
                              <w:rPr>
                                <w:color w:val="424242"/>
                                <w:sz w:val="18"/>
                              </w:rPr>
                              <w:t xml:space="preserve">retention and engagement. Further, mechanisms of </w:t>
                            </w:r>
                            <w:r>
                              <w:rPr>
                                <w:color w:val="424242"/>
                                <w:spacing w:val="-5"/>
                                <w:sz w:val="18"/>
                              </w:rPr>
                              <w:t>the</w:t>
                            </w:r>
                          </w:p>
                          <w:p w14:paraId="0577DE1E" w14:textId="77777777" w:rsidR="00A765D5" w:rsidRDefault="00000000">
                            <w:pPr>
                              <w:spacing w:line="264" w:lineRule="auto"/>
                              <w:ind w:left="180" w:right="187"/>
                              <w:rPr>
                                <w:sz w:val="18"/>
                              </w:rPr>
                            </w:pPr>
                            <w:r>
                              <w:rPr>
                                <w:color w:val="424242"/>
                                <w:sz w:val="18"/>
                              </w:rPr>
                              <w:t>CBT4CBT</w:t>
                            </w:r>
                            <w:r>
                              <w:rPr>
                                <w:color w:val="424242"/>
                                <w:spacing w:val="-10"/>
                                <w:sz w:val="18"/>
                              </w:rPr>
                              <w:t xml:space="preserve"> </w:t>
                            </w:r>
                            <w:r>
                              <w:rPr>
                                <w:color w:val="424242"/>
                                <w:sz w:val="18"/>
                              </w:rPr>
                              <w:t>program</w:t>
                            </w:r>
                            <w:r>
                              <w:rPr>
                                <w:color w:val="424242"/>
                                <w:spacing w:val="-10"/>
                                <w:sz w:val="18"/>
                              </w:rPr>
                              <w:t xml:space="preserve"> </w:t>
                            </w:r>
                            <w:r>
                              <w:rPr>
                                <w:color w:val="424242"/>
                                <w:sz w:val="18"/>
                              </w:rPr>
                              <w:t>showed</w:t>
                            </w:r>
                            <w:r>
                              <w:rPr>
                                <w:color w:val="424242"/>
                                <w:spacing w:val="-10"/>
                                <w:sz w:val="18"/>
                              </w:rPr>
                              <w:t xml:space="preserve"> </w:t>
                            </w:r>
                            <w:r>
                              <w:rPr>
                                <w:color w:val="424242"/>
                                <w:sz w:val="18"/>
                              </w:rPr>
                              <w:t>promise</w:t>
                            </w:r>
                            <w:r>
                              <w:rPr>
                                <w:color w:val="424242"/>
                                <w:spacing w:val="-10"/>
                                <w:sz w:val="18"/>
                              </w:rPr>
                              <w:t xml:space="preserve"> </w:t>
                            </w:r>
                            <w:r>
                              <w:rPr>
                                <w:color w:val="424242"/>
                                <w:sz w:val="18"/>
                              </w:rPr>
                              <w:t>as</w:t>
                            </w:r>
                            <w:r>
                              <w:rPr>
                                <w:color w:val="424242"/>
                                <w:spacing w:val="-10"/>
                                <w:sz w:val="18"/>
                              </w:rPr>
                              <w:t xml:space="preserve"> </w:t>
                            </w:r>
                            <w:r>
                              <w:rPr>
                                <w:color w:val="424242"/>
                                <w:sz w:val="18"/>
                              </w:rPr>
                              <w:t xml:space="preserve">individuals who participated in the program reported increases in the quality of their coping skills, greater knowledge of cognitive and behavioral concepts associated with problematic substance use, and good therapeutic relationships with the </w:t>
                            </w:r>
                            <w:r>
                              <w:rPr>
                                <w:color w:val="424242"/>
                                <w:spacing w:val="-2"/>
                                <w:sz w:val="18"/>
                              </w:rPr>
                              <w:t>program.</w:t>
                            </w:r>
                          </w:p>
                          <w:p w14:paraId="6290D839" w14:textId="77777777" w:rsidR="00A765D5" w:rsidRDefault="00000000">
                            <w:pPr>
                              <w:spacing w:before="78" w:line="264" w:lineRule="auto"/>
                              <w:ind w:left="180" w:right="201"/>
                              <w:jc w:val="both"/>
                              <w:rPr>
                                <w:sz w:val="18"/>
                              </w:rPr>
                            </w:pPr>
                            <w:r>
                              <w:rPr>
                                <w:color w:val="424242"/>
                                <w:sz w:val="18"/>
                              </w:rPr>
                              <w:t>There</w:t>
                            </w:r>
                            <w:r>
                              <w:rPr>
                                <w:color w:val="424242"/>
                                <w:spacing w:val="-16"/>
                                <w:sz w:val="18"/>
                              </w:rPr>
                              <w:t xml:space="preserve"> </w:t>
                            </w:r>
                            <w:r>
                              <w:rPr>
                                <w:color w:val="424242"/>
                                <w:sz w:val="18"/>
                              </w:rPr>
                              <w:t>have</w:t>
                            </w:r>
                            <w:r>
                              <w:rPr>
                                <w:color w:val="424242"/>
                                <w:spacing w:val="-15"/>
                                <w:sz w:val="18"/>
                              </w:rPr>
                              <w:t xml:space="preserve"> </w:t>
                            </w:r>
                            <w:r>
                              <w:rPr>
                                <w:color w:val="424242"/>
                                <w:sz w:val="18"/>
                              </w:rPr>
                              <w:t>been</w:t>
                            </w:r>
                            <w:r>
                              <w:rPr>
                                <w:color w:val="424242"/>
                                <w:spacing w:val="-16"/>
                                <w:sz w:val="18"/>
                              </w:rPr>
                              <w:t xml:space="preserve"> </w:t>
                            </w:r>
                            <w:r>
                              <w:rPr>
                                <w:color w:val="424242"/>
                                <w:sz w:val="18"/>
                              </w:rPr>
                              <w:t>several</w:t>
                            </w:r>
                            <w:r>
                              <w:rPr>
                                <w:color w:val="424242"/>
                                <w:spacing w:val="-15"/>
                                <w:sz w:val="18"/>
                              </w:rPr>
                              <w:t xml:space="preserve"> </w:t>
                            </w:r>
                            <w:r>
                              <w:rPr>
                                <w:color w:val="424242"/>
                                <w:sz w:val="18"/>
                              </w:rPr>
                              <w:t>versions</w:t>
                            </w:r>
                            <w:r>
                              <w:rPr>
                                <w:color w:val="424242"/>
                                <w:spacing w:val="-16"/>
                                <w:sz w:val="18"/>
                              </w:rPr>
                              <w:t xml:space="preserve"> </w:t>
                            </w:r>
                            <w:r>
                              <w:rPr>
                                <w:color w:val="424242"/>
                                <w:sz w:val="18"/>
                              </w:rPr>
                              <w:t>of</w:t>
                            </w:r>
                            <w:r>
                              <w:rPr>
                                <w:color w:val="424242"/>
                                <w:spacing w:val="-15"/>
                                <w:sz w:val="18"/>
                              </w:rPr>
                              <w:t xml:space="preserve"> </w:t>
                            </w:r>
                            <w:r>
                              <w:rPr>
                                <w:color w:val="424242"/>
                                <w:sz w:val="18"/>
                              </w:rPr>
                              <w:t>the</w:t>
                            </w:r>
                            <w:r>
                              <w:rPr>
                                <w:color w:val="424242"/>
                                <w:spacing w:val="-16"/>
                                <w:sz w:val="18"/>
                              </w:rPr>
                              <w:t xml:space="preserve"> </w:t>
                            </w:r>
                            <w:r>
                              <w:rPr>
                                <w:color w:val="424242"/>
                                <w:sz w:val="18"/>
                              </w:rPr>
                              <w:t xml:space="preserve">CBT4CBT </w:t>
                            </w:r>
                            <w:r>
                              <w:rPr>
                                <w:color w:val="424242"/>
                                <w:spacing w:val="-2"/>
                                <w:sz w:val="18"/>
                              </w:rPr>
                              <w:t>program,</w:t>
                            </w:r>
                            <w:r>
                              <w:rPr>
                                <w:color w:val="424242"/>
                                <w:spacing w:val="-7"/>
                                <w:sz w:val="18"/>
                              </w:rPr>
                              <w:t xml:space="preserve"> </w:t>
                            </w:r>
                            <w:r>
                              <w:rPr>
                                <w:color w:val="424242"/>
                                <w:spacing w:val="-2"/>
                                <w:sz w:val="18"/>
                              </w:rPr>
                              <w:t>including</w:t>
                            </w:r>
                            <w:r>
                              <w:rPr>
                                <w:color w:val="424242"/>
                                <w:spacing w:val="-7"/>
                                <w:sz w:val="18"/>
                              </w:rPr>
                              <w:t xml:space="preserve"> </w:t>
                            </w:r>
                            <w:r>
                              <w:rPr>
                                <w:color w:val="424242"/>
                                <w:spacing w:val="-2"/>
                                <w:sz w:val="18"/>
                              </w:rPr>
                              <w:t>material</w:t>
                            </w:r>
                            <w:r>
                              <w:rPr>
                                <w:color w:val="424242"/>
                                <w:spacing w:val="-7"/>
                                <w:sz w:val="18"/>
                              </w:rPr>
                              <w:t xml:space="preserve"> </w:t>
                            </w:r>
                            <w:r>
                              <w:rPr>
                                <w:color w:val="424242"/>
                                <w:spacing w:val="-2"/>
                                <w:sz w:val="18"/>
                              </w:rPr>
                              <w:t>specific</w:t>
                            </w:r>
                            <w:r>
                              <w:rPr>
                                <w:color w:val="424242"/>
                                <w:spacing w:val="-7"/>
                                <w:sz w:val="18"/>
                              </w:rPr>
                              <w:t xml:space="preserve"> </w:t>
                            </w:r>
                            <w:r>
                              <w:rPr>
                                <w:color w:val="424242"/>
                                <w:spacing w:val="-2"/>
                                <w:sz w:val="18"/>
                              </w:rPr>
                              <w:t>to</w:t>
                            </w:r>
                            <w:r>
                              <w:rPr>
                                <w:color w:val="424242"/>
                                <w:spacing w:val="-7"/>
                                <w:sz w:val="18"/>
                              </w:rPr>
                              <w:t xml:space="preserve"> </w:t>
                            </w:r>
                            <w:r>
                              <w:rPr>
                                <w:color w:val="424242"/>
                                <w:spacing w:val="-2"/>
                                <w:sz w:val="18"/>
                              </w:rPr>
                              <w:t>alcohol</w:t>
                            </w:r>
                            <w:r>
                              <w:rPr>
                                <w:color w:val="424242"/>
                                <w:spacing w:val="-7"/>
                                <w:sz w:val="18"/>
                              </w:rPr>
                              <w:t xml:space="preserve"> </w:t>
                            </w:r>
                            <w:r>
                              <w:rPr>
                                <w:color w:val="424242"/>
                                <w:spacing w:val="-2"/>
                                <w:sz w:val="18"/>
                              </w:rPr>
                              <w:t xml:space="preserve">use </w:t>
                            </w:r>
                            <w:r>
                              <w:rPr>
                                <w:color w:val="424242"/>
                                <w:sz w:val="18"/>
                              </w:rPr>
                              <w:t>and material for Spanish-speaking populations.</w:t>
                            </w:r>
                          </w:p>
                        </w:txbxContent>
                      </wps:txbx>
                      <wps:bodyPr wrap="square" lIns="0" tIns="0" rIns="0" bIns="0" rtlCol="0">
                        <a:noAutofit/>
                      </wps:bodyPr>
                    </wps:wsp>
                  </a:graphicData>
                </a:graphic>
              </wp:inline>
            </w:drawing>
          </mc:Choice>
          <mc:Fallback>
            <w:pict>
              <v:shape w14:anchorId="47AB44F3" id="Textbox 227" o:spid="_x0000_s1188" type="#_x0000_t202" style="width:243pt;height:54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" filled="f" strokecolor="#7f7f7f" strokeweight=".5pt">
                <v:path arrowok="t"/>
                <v:textbox inset="0,0,0,0">
                  <w:txbxContent>
                    <w:p w14:paraId="59388493" w14:textId="77777777" w:rsidR="00A765D5" w:rsidRDefault="00000000">
                      <w:pPr>
                        <w:spacing w:before="127"/>
                        <w:ind w:left="183"/>
                        <w:rPr>
                          <w:b/>
                          <w:sz w:val="13"/>
                        </w:rPr>
                      </w:pPr>
                      <w:r>
                        <w:rPr>
                          <w:b/>
                          <w:color w:val="373737"/>
                          <w:spacing w:val="11"/>
                        </w:rPr>
                        <w:t>DIGITAL</w:t>
                      </w:r>
                      <w:r>
                        <w:rPr>
                          <w:b/>
                          <w:color w:val="373737"/>
                          <w:spacing w:val="26"/>
                        </w:rPr>
                        <w:t xml:space="preserve"> </w:t>
                      </w:r>
                      <w:r>
                        <w:rPr>
                          <w:b/>
                          <w:color w:val="373737"/>
                          <w:spacing w:val="11"/>
                        </w:rPr>
                        <w:t>SUPPORTS</w:t>
                      </w:r>
                      <w:r>
                        <w:rPr>
                          <w:b/>
                          <w:color w:val="373737"/>
                          <w:spacing w:val="28"/>
                        </w:rPr>
                        <w:t xml:space="preserve"> </w:t>
                      </w:r>
                      <w:r>
                        <w:rPr>
                          <w:b/>
                          <w:color w:val="373737"/>
                        </w:rPr>
                        <w:t>FOR</w:t>
                      </w:r>
                      <w:r>
                        <w:rPr>
                          <w:b/>
                          <w:color w:val="373737"/>
                          <w:spacing w:val="28"/>
                        </w:rPr>
                        <w:t xml:space="preserve"> </w:t>
                      </w:r>
                      <w:r>
                        <w:rPr>
                          <w:b/>
                          <w:color w:val="373737"/>
                          <w:spacing w:val="-2"/>
                        </w:rPr>
                        <w:t>CBT</w:t>
                      </w:r>
                      <w:r>
                        <w:rPr>
                          <w:b/>
                          <w:color w:val="373737"/>
                          <w:spacing w:val="-2"/>
                          <w:position w:val="7"/>
                          <w:sz w:val="13"/>
                        </w:rPr>
                        <w:t>939</w:t>
                      </w:r>
                    </w:p>
                    <w:p w14:paraId="6842E0EE" w14:textId="77777777" w:rsidR="00A765D5" w:rsidRDefault="00000000">
                      <w:pPr>
                        <w:spacing w:before="193" w:line="264" w:lineRule="auto"/>
                        <w:ind w:left="180" w:right="259"/>
                        <w:rPr>
                          <w:sz w:val="18"/>
                        </w:rPr>
                      </w:pPr>
                      <w:r>
                        <w:rPr>
                          <w:color w:val="424242"/>
                          <w:sz w:val="18"/>
                        </w:rPr>
                        <w:t>The</w:t>
                      </w:r>
                      <w:r>
                        <w:rPr>
                          <w:color w:val="424242"/>
                          <w:spacing w:val="-9"/>
                          <w:sz w:val="18"/>
                        </w:rPr>
                        <w:t xml:space="preserve"> </w:t>
                      </w:r>
                      <w:r>
                        <w:rPr>
                          <w:color w:val="424242"/>
                          <w:sz w:val="18"/>
                        </w:rPr>
                        <w:t>delivery</w:t>
                      </w:r>
                      <w:r>
                        <w:rPr>
                          <w:color w:val="424242"/>
                          <w:spacing w:val="-9"/>
                          <w:sz w:val="18"/>
                        </w:rPr>
                        <w:t xml:space="preserve"> </w:t>
                      </w:r>
                      <w:r>
                        <w:rPr>
                          <w:color w:val="424242"/>
                          <w:sz w:val="18"/>
                        </w:rPr>
                        <w:t>of</w:t>
                      </w:r>
                      <w:r>
                        <w:rPr>
                          <w:color w:val="424242"/>
                          <w:spacing w:val="-9"/>
                          <w:sz w:val="18"/>
                        </w:rPr>
                        <w:t xml:space="preserve"> </w:t>
                      </w:r>
                      <w:r>
                        <w:rPr>
                          <w:color w:val="424242"/>
                          <w:sz w:val="18"/>
                        </w:rPr>
                        <w:t>CBT</w:t>
                      </w:r>
                      <w:r>
                        <w:rPr>
                          <w:color w:val="424242"/>
                          <w:spacing w:val="-9"/>
                          <w:sz w:val="18"/>
                        </w:rPr>
                        <w:t xml:space="preserve"> </w:t>
                      </w:r>
                      <w:r>
                        <w:rPr>
                          <w:color w:val="424242"/>
                          <w:sz w:val="18"/>
                        </w:rPr>
                        <w:t>through</w:t>
                      </w:r>
                      <w:r>
                        <w:rPr>
                          <w:color w:val="424242"/>
                          <w:spacing w:val="-9"/>
                          <w:sz w:val="18"/>
                        </w:rPr>
                        <w:t xml:space="preserve"> </w:t>
                      </w:r>
                      <w:r>
                        <w:rPr>
                          <w:color w:val="424242"/>
                          <w:sz w:val="18"/>
                        </w:rPr>
                        <w:t xml:space="preserve">computer-based platforms offers several potential benefits, </w:t>
                      </w:r>
                      <w:r>
                        <w:rPr>
                          <w:color w:val="424242"/>
                          <w:spacing w:val="-2"/>
                          <w:sz w:val="18"/>
                        </w:rPr>
                        <w:t>including:</w:t>
                      </w:r>
                    </w:p>
                    <w:p w14:paraId="68BBE905" w14:textId="77777777" w:rsidR="00A765D5" w:rsidRDefault="00000000">
                      <w:pPr>
                        <w:numPr>
                          <w:ilvl w:val="0"/>
                          <w:numId w:val="23"/>
                        </w:numPr>
                        <w:tabs>
                          <w:tab w:val="left" w:pos="359"/>
                        </w:tabs>
                        <w:spacing w:before="27" w:line="280" w:lineRule="exact"/>
                        <w:ind w:left="359" w:hanging="179"/>
                        <w:rPr>
                          <w:sz w:val="18"/>
                        </w:rPr>
                      </w:pPr>
                      <w:r>
                        <w:rPr>
                          <w:color w:val="424242"/>
                          <w:sz w:val="18"/>
                        </w:rPr>
                        <w:t xml:space="preserve">Increased access to </w:t>
                      </w:r>
                      <w:r>
                        <w:rPr>
                          <w:color w:val="424242"/>
                          <w:spacing w:val="-2"/>
                          <w:sz w:val="18"/>
                        </w:rPr>
                        <w:t>treatment.</w:t>
                      </w:r>
                    </w:p>
                    <w:p w14:paraId="0BE74780" w14:textId="77777777" w:rsidR="00A765D5" w:rsidRDefault="00000000">
                      <w:pPr>
                        <w:numPr>
                          <w:ilvl w:val="0"/>
                          <w:numId w:val="23"/>
                        </w:numPr>
                        <w:tabs>
                          <w:tab w:val="left" w:pos="360"/>
                        </w:tabs>
                        <w:spacing w:line="254" w:lineRule="auto"/>
                        <w:ind w:right="653"/>
                        <w:rPr>
                          <w:sz w:val="18"/>
                        </w:rPr>
                      </w:pPr>
                      <w:r>
                        <w:rPr>
                          <w:color w:val="424242"/>
                          <w:sz w:val="18"/>
                        </w:rPr>
                        <w:t>Improved fidelity associated with implementation</w:t>
                      </w:r>
                      <w:r>
                        <w:rPr>
                          <w:color w:val="424242"/>
                          <w:spacing w:val="-13"/>
                          <w:sz w:val="18"/>
                        </w:rPr>
                        <w:t xml:space="preserve"> </w:t>
                      </w:r>
                      <w:r>
                        <w:rPr>
                          <w:color w:val="424242"/>
                          <w:sz w:val="18"/>
                        </w:rPr>
                        <w:t>of</w:t>
                      </w:r>
                      <w:r>
                        <w:rPr>
                          <w:color w:val="424242"/>
                          <w:spacing w:val="-13"/>
                          <w:sz w:val="18"/>
                        </w:rPr>
                        <w:t xml:space="preserve"> </w:t>
                      </w:r>
                      <w:r>
                        <w:rPr>
                          <w:color w:val="424242"/>
                          <w:sz w:val="18"/>
                        </w:rPr>
                        <w:t>standardized</w:t>
                      </w:r>
                      <w:r>
                        <w:rPr>
                          <w:color w:val="424242"/>
                          <w:spacing w:val="-13"/>
                          <w:sz w:val="18"/>
                        </w:rPr>
                        <w:t xml:space="preserve"> </w:t>
                      </w:r>
                      <w:r>
                        <w:rPr>
                          <w:color w:val="424242"/>
                          <w:sz w:val="18"/>
                        </w:rPr>
                        <w:t xml:space="preserve">treatment </w:t>
                      </w:r>
                      <w:r>
                        <w:rPr>
                          <w:color w:val="424242"/>
                          <w:spacing w:val="-2"/>
                          <w:sz w:val="18"/>
                        </w:rPr>
                        <w:t>components.</w:t>
                      </w:r>
                    </w:p>
                    <w:p w14:paraId="42AEB571" w14:textId="77777777" w:rsidR="00A765D5" w:rsidRDefault="00000000">
                      <w:pPr>
                        <w:numPr>
                          <w:ilvl w:val="0"/>
                          <w:numId w:val="23"/>
                        </w:numPr>
                        <w:tabs>
                          <w:tab w:val="left" w:pos="359"/>
                        </w:tabs>
                        <w:spacing w:line="256" w:lineRule="exact"/>
                        <w:ind w:left="359" w:hanging="179"/>
                        <w:rPr>
                          <w:sz w:val="18"/>
                        </w:rPr>
                      </w:pPr>
                      <w:r>
                        <w:rPr>
                          <w:color w:val="424242"/>
                          <w:sz w:val="18"/>
                        </w:rPr>
                        <w:t>Decreased</w:t>
                      </w:r>
                      <w:r>
                        <w:rPr>
                          <w:color w:val="424242"/>
                          <w:spacing w:val="-4"/>
                          <w:sz w:val="18"/>
                        </w:rPr>
                        <w:t xml:space="preserve"> </w:t>
                      </w:r>
                      <w:r>
                        <w:rPr>
                          <w:color w:val="424242"/>
                          <w:sz w:val="18"/>
                        </w:rPr>
                        <w:t>financial</w:t>
                      </w:r>
                      <w:r>
                        <w:rPr>
                          <w:color w:val="424242"/>
                          <w:spacing w:val="-4"/>
                          <w:sz w:val="18"/>
                        </w:rPr>
                        <w:t xml:space="preserve"> </w:t>
                      </w:r>
                      <w:r>
                        <w:rPr>
                          <w:color w:val="424242"/>
                          <w:spacing w:val="-2"/>
                          <w:sz w:val="18"/>
                        </w:rPr>
                        <w:t>costs.</w:t>
                      </w:r>
                    </w:p>
                    <w:p w14:paraId="437395E1" w14:textId="77777777" w:rsidR="00A765D5" w:rsidRDefault="00000000">
                      <w:pPr>
                        <w:numPr>
                          <w:ilvl w:val="0"/>
                          <w:numId w:val="23"/>
                        </w:numPr>
                        <w:tabs>
                          <w:tab w:val="left" w:pos="359"/>
                        </w:tabs>
                        <w:spacing w:line="280" w:lineRule="exact"/>
                        <w:ind w:left="359" w:hanging="179"/>
                        <w:rPr>
                          <w:sz w:val="18"/>
                        </w:rPr>
                      </w:pPr>
                      <w:r>
                        <w:rPr>
                          <w:color w:val="424242"/>
                          <w:sz w:val="18"/>
                        </w:rPr>
                        <w:t>Reduced</w:t>
                      </w:r>
                      <w:r>
                        <w:rPr>
                          <w:color w:val="424242"/>
                          <w:spacing w:val="-2"/>
                          <w:sz w:val="18"/>
                        </w:rPr>
                        <w:t xml:space="preserve"> </w:t>
                      </w:r>
                      <w:r>
                        <w:rPr>
                          <w:color w:val="424242"/>
                          <w:sz w:val="18"/>
                        </w:rPr>
                        <w:t>burden</w:t>
                      </w:r>
                      <w:r>
                        <w:rPr>
                          <w:color w:val="424242"/>
                          <w:spacing w:val="-1"/>
                          <w:sz w:val="18"/>
                        </w:rPr>
                        <w:t xml:space="preserve"> </w:t>
                      </w:r>
                      <w:r>
                        <w:rPr>
                          <w:color w:val="424242"/>
                          <w:sz w:val="18"/>
                        </w:rPr>
                        <w:t>on</w:t>
                      </w:r>
                      <w:r>
                        <w:rPr>
                          <w:color w:val="424242"/>
                          <w:spacing w:val="-1"/>
                          <w:sz w:val="18"/>
                        </w:rPr>
                        <w:t xml:space="preserve"> </w:t>
                      </w:r>
                      <w:r>
                        <w:rPr>
                          <w:color w:val="424242"/>
                          <w:sz w:val="18"/>
                        </w:rPr>
                        <w:t>counselor</w:t>
                      </w:r>
                      <w:r>
                        <w:rPr>
                          <w:color w:val="424242"/>
                          <w:spacing w:val="-1"/>
                          <w:sz w:val="18"/>
                        </w:rPr>
                        <w:t xml:space="preserve"> </w:t>
                      </w:r>
                      <w:r>
                        <w:rPr>
                          <w:color w:val="424242"/>
                          <w:spacing w:val="-2"/>
                          <w:sz w:val="18"/>
                        </w:rPr>
                        <w:t>time.</w:t>
                      </w:r>
                    </w:p>
                    <w:p w14:paraId="4449ACCF" w14:textId="77777777" w:rsidR="00A765D5" w:rsidRDefault="00000000">
                      <w:pPr>
                        <w:spacing w:before="178" w:line="264" w:lineRule="auto"/>
                        <w:ind w:left="180" w:right="337"/>
                        <w:rPr>
                          <w:sz w:val="18"/>
                        </w:rPr>
                      </w:pPr>
                      <w:r>
                        <w:rPr>
                          <w:color w:val="424242"/>
                          <w:sz w:val="18"/>
                        </w:rPr>
                        <w:t>With these benefits in mind, a research group at</w:t>
                      </w:r>
                      <w:r>
                        <w:rPr>
                          <w:color w:val="424242"/>
                          <w:spacing w:val="-15"/>
                          <w:sz w:val="18"/>
                        </w:rPr>
                        <w:t xml:space="preserve"> </w:t>
                      </w:r>
                      <w:r>
                        <w:rPr>
                          <w:color w:val="424242"/>
                          <w:sz w:val="18"/>
                        </w:rPr>
                        <w:t>Yale</w:t>
                      </w:r>
                      <w:r>
                        <w:rPr>
                          <w:color w:val="424242"/>
                          <w:spacing w:val="-15"/>
                          <w:sz w:val="18"/>
                        </w:rPr>
                        <w:t xml:space="preserve"> </w:t>
                      </w:r>
                      <w:r>
                        <w:rPr>
                          <w:color w:val="424242"/>
                          <w:sz w:val="18"/>
                        </w:rPr>
                        <w:t>University</w:t>
                      </w:r>
                      <w:r>
                        <w:rPr>
                          <w:color w:val="424242"/>
                          <w:spacing w:val="-15"/>
                          <w:sz w:val="18"/>
                        </w:rPr>
                        <w:t xml:space="preserve"> </w:t>
                      </w:r>
                      <w:r>
                        <w:rPr>
                          <w:color w:val="424242"/>
                          <w:sz w:val="18"/>
                        </w:rPr>
                        <w:t>developed</w:t>
                      </w:r>
                      <w:r>
                        <w:rPr>
                          <w:color w:val="424242"/>
                          <w:spacing w:val="-15"/>
                          <w:sz w:val="18"/>
                        </w:rPr>
                        <w:t xml:space="preserve"> </w:t>
                      </w:r>
                      <w:r>
                        <w:rPr>
                          <w:color w:val="424242"/>
                          <w:sz w:val="18"/>
                        </w:rPr>
                        <w:t>CBT4CBT,</w:t>
                      </w:r>
                      <w:r>
                        <w:rPr>
                          <w:color w:val="424242"/>
                          <w:spacing w:val="-15"/>
                          <w:sz w:val="18"/>
                        </w:rPr>
                        <w:t xml:space="preserve"> </w:t>
                      </w:r>
                      <w:r>
                        <w:rPr>
                          <w:color w:val="424242"/>
                          <w:sz w:val="18"/>
                        </w:rPr>
                        <w:t>a</w:t>
                      </w:r>
                      <w:r>
                        <w:rPr>
                          <w:color w:val="424242"/>
                          <w:spacing w:val="-15"/>
                          <w:sz w:val="18"/>
                        </w:rPr>
                        <w:t xml:space="preserve"> </w:t>
                      </w:r>
                      <w:r>
                        <w:rPr>
                          <w:color w:val="424242"/>
                          <w:sz w:val="18"/>
                        </w:rPr>
                        <w:t>seven- module, computer-based training version of CBT for SUDs. The curriculum is based on the National Institute on Drug Abuse’s CBT manual</w:t>
                      </w:r>
                    </w:p>
                    <w:p w14:paraId="59775365" w14:textId="77777777" w:rsidR="00A765D5" w:rsidRDefault="00000000">
                      <w:pPr>
                        <w:spacing w:line="264" w:lineRule="auto"/>
                        <w:ind w:left="180" w:right="225"/>
                        <w:rPr>
                          <w:sz w:val="18"/>
                        </w:rPr>
                      </w:pPr>
                      <w:r>
                        <w:rPr>
                          <w:color w:val="424242"/>
                          <w:sz w:val="18"/>
                        </w:rPr>
                        <w:t>and</w:t>
                      </w:r>
                      <w:r>
                        <w:rPr>
                          <w:color w:val="424242"/>
                          <w:spacing w:val="-7"/>
                          <w:sz w:val="18"/>
                        </w:rPr>
                        <w:t xml:space="preserve"> </w:t>
                      </w:r>
                      <w:r>
                        <w:rPr>
                          <w:color w:val="424242"/>
                          <w:sz w:val="18"/>
                        </w:rPr>
                        <w:t>uses</w:t>
                      </w:r>
                      <w:r>
                        <w:rPr>
                          <w:color w:val="424242"/>
                          <w:spacing w:val="-7"/>
                          <w:sz w:val="18"/>
                        </w:rPr>
                        <w:t xml:space="preserve"> </w:t>
                      </w:r>
                      <w:r>
                        <w:rPr>
                          <w:color w:val="424242"/>
                          <w:sz w:val="18"/>
                        </w:rPr>
                        <w:t>videos,</w:t>
                      </w:r>
                      <w:r>
                        <w:rPr>
                          <w:color w:val="424242"/>
                          <w:spacing w:val="-7"/>
                          <w:sz w:val="18"/>
                        </w:rPr>
                        <w:t xml:space="preserve"> </w:t>
                      </w:r>
                      <w:r>
                        <w:rPr>
                          <w:color w:val="424242"/>
                          <w:sz w:val="18"/>
                        </w:rPr>
                        <w:t>graphics,</w:t>
                      </w:r>
                      <w:r>
                        <w:rPr>
                          <w:color w:val="424242"/>
                          <w:spacing w:val="-7"/>
                          <w:sz w:val="18"/>
                        </w:rPr>
                        <w:t xml:space="preserve"> </w:t>
                      </w:r>
                      <w:r>
                        <w:rPr>
                          <w:color w:val="424242"/>
                          <w:sz w:val="18"/>
                        </w:rPr>
                        <w:t>audio</w:t>
                      </w:r>
                      <w:r>
                        <w:rPr>
                          <w:color w:val="424242"/>
                          <w:spacing w:val="-7"/>
                          <w:sz w:val="18"/>
                        </w:rPr>
                        <w:t xml:space="preserve"> </w:t>
                      </w:r>
                      <w:r>
                        <w:rPr>
                          <w:color w:val="424242"/>
                          <w:sz w:val="18"/>
                        </w:rPr>
                        <w:t>instruction,</w:t>
                      </w:r>
                      <w:r>
                        <w:rPr>
                          <w:color w:val="424242"/>
                          <w:spacing w:val="-7"/>
                          <w:sz w:val="18"/>
                        </w:rPr>
                        <w:t xml:space="preserve"> </w:t>
                      </w:r>
                      <w:r>
                        <w:rPr>
                          <w:color w:val="424242"/>
                          <w:sz w:val="18"/>
                        </w:rPr>
                        <w:t>and interactive exercises to demonstrate CBT skills for program users.</w:t>
                      </w:r>
                    </w:p>
                    <w:p w14:paraId="51C72D7F" w14:textId="77777777" w:rsidR="00A765D5" w:rsidRDefault="00000000">
                      <w:pPr>
                        <w:spacing w:before="84" w:line="264" w:lineRule="auto"/>
                        <w:ind w:left="180" w:right="191"/>
                        <w:rPr>
                          <w:sz w:val="18"/>
                        </w:rPr>
                      </w:pPr>
                      <w:r>
                        <w:rPr>
                          <w:color w:val="424242"/>
                          <w:sz w:val="18"/>
                        </w:rPr>
                        <w:t>The developers completed two RCTs to look at whether the program, when used as an add-on</w:t>
                      </w:r>
                      <w:r>
                        <w:rPr>
                          <w:color w:val="424242"/>
                          <w:spacing w:val="40"/>
                          <w:sz w:val="18"/>
                        </w:rPr>
                        <w:t xml:space="preserve"> </w:t>
                      </w:r>
                      <w:r>
                        <w:rPr>
                          <w:color w:val="424242"/>
                          <w:sz w:val="18"/>
                        </w:rPr>
                        <w:t>to standard outpatient SUD treatment, led to the desired effect (i.e., improvements in substance use</w:t>
                      </w:r>
                      <w:r>
                        <w:rPr>
                          <w:color w:val="424242"/>
                          <w:spacing w:val="-11"/>
                          <w:sz w:val="18"/>
                        </w:rPr>
                        <w:t xml:space="preserve"> </w:t>
                      </w:r>
                      <w:r>
                        <w:rPr>
                          <w:color w:val="424242"/>
                          <w:sz w:val="18"/>
                        </w:rPr>
                        <w:t>outcomes).</w:t>
                      </w:r>
                      <w:r>
                        <w:rPr>
                          <w:color w:val="424242"/>
                          <w:spacing w:val="-11"/>
                          <w:sz w:val="18"/>
                        </w:rPr>
                        <w:t xml:space="preserve"> </w:t>
                      </w:r>
                      <w:r>
                        <w:rPr>
                          <w:color w:val="424242"/>
                          <w:sz w:val="18"/>
                        </w:rPr>
                        <w:t>Both</w:t>
                      </w:r>
                      <w:r>
                        <w:rPr>
                          <w:color w:val="424242"/>
                          <w:spacing w:val="-11"/>
                          <w:sz w:val="18"/>
                        </w:rPr>
                        <w:t xml:space="preserve"> </w:t>
                      </w:r>
                      <w:r>
                        <w:rPr>
                          <w:color w:val="424242"/>
                          <w:sz w:val="18"/>
                        </w:rPr>
                        <w:t>RCTs</w:t>
                      </w:r>
                      <w:r>
                        <w:rPr>
                          <w:color w:val="424242"/>
                          <w:spacing w:val="-11"/>
                          <w:sz w:val="18"/>
                        </w:rPr>
                        <w:t xml:space="preserve"> </w:t>
                      </w:r>
                      <w:r>
                        <w:rPr>
                          <w:color w:val="424242"/>
                          <w:sz w:val="18"/>
                        </w:rPr>
                        <w:t>showed</w:t>
                      </w:r>
                      <w:r>
                        <w:rPr>
                          <w:color w:val="424242"/>
                          <w:spacing w:val="-11"/>
                          <w:sz w:val="18"/>
                        </w:rPr>
                        <w:t xml:space="preserve"> </w:t>
                      </w:r>
                      <w:r>
                        <w:rPr>
                          <w:color w:val="424242"/>
                          <w:sz w:val="18"/>
                        </w:rPr>
                        <w:t>improvements in substance use outcomes (e.g., submitting more drug-free urine samples, decreases in substance use, and abstinence that persisted over time). Two RCTs were also conducted to evaluate CBT4CBT as a standalone treatment.</w:t>
                      </w:r>
                    </w:p>
                    <w:p w14:paraId="612938E0" w14:textId="77777777" w:rsidR="00A765D5" w:rsidRDefault="00000000">
                      <w:pPr>
                        <w:spacing w:line="264" w:lineRule="auto"/>
                        <w:ind w:left="180" w:right="397"/>
                        <w:rPr>
                          <w:sz w:val="18"/>
                        </w:rPr>
                      </w:pPr>
                      <w:r>
                        <w:rPr>
                          <w:color w:val="424242"/>
                          <w:sz w:val="18"/>
                        </w:rPr>
                        <w:t>Results from those trials showed similar findings</w:t>
                      </w:r>
                      <w:r>
                        <w:rPr>
                          <w:color w:val="424242"/>
                          <w:spacing w:val="-6"/>
                          <w:sz w:val="18"/>
                        </w:rPr>
                        <w:t xml:space="preserve"> </w:t>
                      </w:r>
                      <w:r>
                        <w:rPr>
                          <w:color w:val="424242"/>
                          <w:sz w:val="18"/>
                        </w:rPr>
                        <w:t>as</w:t>
                      </w:r>
                      <w:r>
                        <w:rPr>
                          <w:color w:val="424242"/>
                          <w:spacing w:val="-6"/>
                          <w:sz w:val="18"/>
                        </w:rPr>
                        <w:t xml:space="preserve"> </w:t>
                      </w:r>
                      <w:r>
                        <w:rPr>
                          <w:color w:val="424242"/>
                          <w:sz w:val="18"/>
                        </w:rPr>
                        <w:t>well</w:t>
                      </w:r>
                      <w:r>
                        <w:rPr>
                          <w:color w:val="424242"/>
                          <w:spacing w:val="-6"/>
                          <w:sz w:val="18"/>
                        </w:rPr>
                        <w:t xml:space="preserve"> </w:t>
                      </w:r>
                      <w:r>
                        <w:rPr>
                          <w:color w:val="424242"/>
                          <w:sz w:val="18"/>
                        </w:rPr>
                        <w:t>as</w:t>
                      </w:r>
                      <w:r>
                        <w:rPr>
                          <w:color w:val="424242"/>
                          <w:spacing w:val="-6"/>
                          <w:sz w:val="18"/>
                        </w:rPr>
                        <w:t xml:space="preserve"> </w:t>
                      </w:r>
                      <w:r>
                        <w:rPr>
                          <w:color w:val="424242"/>
                          <w:sz w:val="18"/>
                        </w:rPr>
                        <w:t>greater</w:t>
                      </w:r>
                      <w:r>
                        <w:rPr>
                          <w:color w:val="424242"/>
                          <w:spacing w:val="-6"/>
                          <w:sz w:val="18"/>
                        </w:rPr>
                        <w:t xml:space="preserve"> </w:t>
                      </w:r>
                      <w:r>
                        <w:rPr>
                          <w:color w:val="424242"/>
                          <w:sz w:val="18"/>
                        </w:rPr>
                        <w:t>treatment</w:t>
                      </w:r>
                      <w:r>
                        <w:rPr>
                          <w:color w:val="424242"/>
                          <w:spacing w:val="-6"/>
                          <w:sz w:val="18"/>
                        </w:rPr>
                        <w:t xml:space="preserve"> </w:t>
                      </w:r>
                      <w:r>
                        <w:rPr>
                          <w:color w:val="424242"/>
                          <w:sz w:val="18"/>
                        </w:rPr>
                        <w:t xml:space="preserve">retention and engagement. Further, mechanisms of </w:t>
                      </w:r>
                      <w:r>
                        <w:rPr>
                          <w:color w:val="424242"/>
                          <w:spacing w:val="-5"/>
                          <w:sz w:val="18"/>
                        </w:rPr>
                        <w:t>the</w:t>
                      </w:r>
                    </w:p>
                    <w:p w14:paraId="0577DE1E" w14:textId="77777777" w:rsidR="00A765D5" w:rsidRDefault="00000000">
                      <w:pPr>
                        <w:spacing w:line="264" w:lineRule="auto"/>
                        <w:ind w:left="180" w:right="187"/>
                        <w:rPr>
                          <w:sz w:val="18"/>
                        </w:rPr>
                      </w:pPr>
                      <w:r>
                        <w:rPr>
                          <w:color w:val="424242"/>
                          <w:sz w:val="18"/>
                        </w:rPr>
                        <w:t>CBT4CBT</w:t>
                      </w:r>
                      <w:r>
                        <w:rPr>
                          <w:color w:val="424242"/>
                          <w:spacing w:val="-10"/>
                          <w:sz w:val="18"/>
                        </w:rPr>
                        <w:t xml:space="preserve"> </w:t>
                      </w:r>
                      <w:r>
                        <w:rPr>
                          <w:color w:val="424242"/>
                          <w:sz w:val="18"/>
                        </w:rPr>
                        <w:t>program</w:t>
                      </w:r>
                      <w:r>
                        <w:rPr>
                          <w:color w:val="424242"/>
                          <w:spacing w:val="-10"/>
                          <w:sz w:val="18"/>
                        </w:rPr>
                        <w:t xml:space="preserve"> </w:t>
                      </w:r>
                      <w:r>
                        <w:rPr>
                          <w:color w:val="424242"/>
                          <w:sz w:val="18"/>
                        </w:rPr>
                        <w:t>showed</w:t>
                      </w:r>
                      <w:r>
                        <w:rPr>
                          <w:color w:val="424242"/>
                          <w:spacing w:val="-10"/>
                          <w:sz w:val="18"/>
                        </w:rPr>
                        <w:t xml:space="preserve"> </w:t>
                      </w:r>
                      <w:r>
                        <w:rPr>
                          <w:color w:val="424242"/>
                          <w:sz w:val="18"/>
                        </w:rPr>
                        <w:t>promise</w:t>
                      </w:r>
                      <w:r>
                        <w:rPr>
                          <w:color w:val="424242"/>
                          <w:spacing w:val="-10"/>
                          <w:sz w:val="18"/>
                        </w:rPr>
                        <w:t xml:space="preserve"> </w:t>
                      </w:r>
                      <w:r>
                        <w:rPr>
                          <w:color w:val="424242"/>
                          <w:sz w:val="18"/>
                        </w:rPr>
                        <w:t>as</w:t>
                      </w:r>
                      <w:r>
                        <w:rPr>
                          <w:color w:val="424242"/>
                          <w:spacing w:val="-10"/>
                          <w:sz w:val="18"/>
                        </w:rPr>
                        <w:t xml:space="preserve"> </w:t>
                      </w:r>
                      <w:r>
                        <w:rPr>
                          <w:color w:val="424242"/>
                          <w:sz w:val="18"/>
                        </w:rPr>
                        <w:t xml:space="preserve">individuals who participated in the program reported increases in the quality of their coping skills, greater knowledge of cognitive and behavioral concepts associated with problematic substance use, and good therapeutic relationships with the </w:t>
                      </w:r>
                      <w:r>
                        <w:rPr>
                          <w:color w:val="424242"/>
                          <w:spacing w:val="-2"/>
                          <w:sz w:val="18"/>
                        </w:rPr>
                        <w:t>program.</w:t>
                      </w:r>
                    </w:p>
                    <w:p w14:paraId="6290D839" w14:textId="77777777" w:rsidR="00A765D5" w:rsidRDefault="00000000">
                      <w:pPr>
                        <w:spacing w:before="78" w:line="264" w:lineRule="auto"/>
                        <w:ind w:left="180" w:right="201"/>
                        <w:jc w:val="both"/>
                        <w:rPr>
                          <w:sz w:val="18"/>
                        </w:rPr>
                      </w:pPr>
                      <w:r>
                        <w:rPr>
                          <w:color w:val="424242"/>
                          <w:sz w:val="18"/>
                        </w:rPr>
                        <w:t>There</w:t>
                      </w:r>
                      <w:r>
                        <w:rPr>
                          <w:color w:val="424242"/>
                          <w:spacing w:val="-16"/>
                          <w:sz w:val="18"/>
                        </w:rPr>
                        <w:t xml:space="preserve"> </w:t>
                      </w:r>
                      <w:r>
                        <w:rPr>
                          <w:color w:val="424242"/>
                          <w:sz w:val="18"/>
                        </w:rPr>
                        <w:t>have</w:t>
                      </w:r>
                      <w:r>
                        <w:rPr>
                          <w:color w:val="424242"/>
                          <w:spacing w:val="-15"/>
                          <w:sz w:val="18"/>
                        </w:rPr>
                        <w:t xml:space="preserve"> </w:t>
                      </w:r>
                      <w:r>
                        <w:rPr>
                          <w:color w:val="424242"/>
                          <w:sz w:val="18"/>
                        </w:rPr>
                        <w:t>been</w:t>
                      </w:r>
                      <w:r>
                        <w:rPr>
                          <w:color w:val="424242"/>
                          <w:spacing w:val="-16"/>
                          <w:sz w:val="18"/>
                        </w:rPr>
                        <w:t xml:space="preserve"> </w:t>
                      </w:r>
                      <w:r>
                        <w:rPr>
                          <w:color w:val="424242"/>
                          <w:sz w:val="18"/>
                        </w:rPr>
                        <w:t>several</w:t>
                      </w:r>
                      <w:r>
                        <w:rPr>
                          <w:color w:val="424242"/>
                          <w:spacing w:val="-15"/>
                          <w:sz w:val="18"/>
                        </w:rPr>
                        <w:t xml:space="preserve"> </w:t>
                      </w:r>
                      <w:r>
                        <w:rPr>
                          <w:color w:val="424242"/>
                          <w:sz w:val="18"/>
                        </w:rPr>
                        <w:t>versions</w:t>
                      </w:r>
                      <w:r>
                        <w:rPr>
                          <w:color w:val="424242"/>
                          <w:spacing w:val="-16"/>
                          <w:sz w:val="18"/>
                        </w:rPr>
                        <w:t xml:space="preserve"> </w:t>
                      </w:r>
                      <w:r>
                        <w:rPr>
                          <w:color w:val="424242"/>
                          <w:sz w:val="18"/>
                        </w:rPr>
                        <w:t>of</w:t>
                      </w:r>
                      <w:r>
                        <w:rPr>
                          <w:color w:val="424242"/>
                          <w:spacing w:val="-15"/>
                          <w:sz w:val="18"/>
                        </w:rPr>
                        <w:t xml:space="preserve"> </w:t>
                      </w:r>
                      <w:r>
                        <w:rPr>
                          <w:color w:val="424242"/>
                          <w:sz w:val="18"/>
                        </w:rPr>
                        <w:t>the</w:t>
                      </w:r>
                      <w:r>
                        <w:rPr>
                          <w:color w:val="424242"/>
                          <w:spacing w:val="-16"/>
                          <w:sz w:val="18"/>
                        </w:rPr>
                        <w:t xml:space="preserve"> </w:t>
                      </w:r>
                      <w:r>
                        <w:rPr>
                          <w:color w:val="424242"/>
                          <w:sz w:val="18"/>
                        </w:rPr>
                        <w:t xml:space="preserve">CBT4CBT </w:t>
                      </w:r>
                      <w:r>
                        <w:rPr>
                          <w:color w:val="424242"/>
                          <w:spacing w:val="-2"/>
                          <w:sz w:val="18"/>
                        </w:rPr>
                        <w:t>program,</w:t>
                      </w:r>
                      <w:r>
                        <w:rPr>
                          <w:color w:val="424242"/>
                          <w:spacing w:val="-7"/>
                          <w:sz w:val="18"/>
                        </w:rPr>
                        <w:t xml:space="preserve"> </w:t>
                      </w:r>
                      <w:r>
                        <w:rPr>
                          <w:color w:val="424242"/>
                          <w:spacing w:val="-2"/>
                          <w:sz w:val="18"/>
                        </w:rPr>
                        <w:t>including</w:t>
                      </w:r>
                      <w:r>
                        <w:rPr>
                          <w:color w:val="424242"/>
                          <w:spacing w:val="-7"/>
                          <w:sz w:val="18"/>
                        </w:rPr>
                        <w:t xml:space="preserve"> </w:t>
                      </w:r>
                      <w:r>
                        <w:rPr>
                          <w:color w:val="424242"/>
                          <w:spacing w:val="-2"/>
                          <w:sz w:val="18"/>
                        </w:rPr>
                        <w:t>material</w:t>
                      </w:r>
                      <w:r>
                        <w:rPr>
                          <w:color w:val="424242"/>
                          <w:spacing w:val="-7"/>
                          <w:sz w:val="18"/>
                        </w:rPr>
                        <w:t xml:space="preserve"> </w:t>
                      </w:r>
                      <w:r>
                        <w:rPr>
                          <w:color w:val="424242"/>
                          <w:spacing w:val="-2"/>
                          <w:sz w:val="18"/>
                        </w:rPr>
                        <w:t>specific</w:t>
                      </w:r>
                      <w:r>
                        <w:rPr>
                          <w:color w:val="424242"/>
                          <w:spacing w:val="-7"/>
                          <w:sz w:val="18"/>
                        </w:rPr>
                        <w:t xml:space="preserve"> </w:t>
                      </w:r>
                      <w:r>
                        <w:rPr>
                          <w:color w:val="424242"/>
                          <w:spacing w:val="-2"/>
                          <w:sz w:val="18"/>
                        </w:rPr>
                        <w:t>to</w:t>
                      </w:r>
                      <w:r>
                        <w:rPr>
                          <w:color w:val="424242"/>
                          <w:spacing w:val="-7"/>
                          <w:sz w:val="18"/>
                        </w:rPr>
                        <w:t xml:space="preserve"> </w:t>
                      </w:r>
                      <w:r>
                        <w:rPr>
                          <w:color w:val="424242"/>
                          <w:spacing w:val="-2"/>
                          <w:sz w:val="18"/>
                        </w:rPr>
                        <w:t>alcohol</w:t>
                      </w:r>
                      <w:r>
                        <w:rPr>
                          <w:color w:val="424242"/>
                          <w:spacing w:val="-7"/>
                          <w:sz w:val="18"/>
                        </w:rPr>
                        <w:t xml:space="preserve"> </w:t>
                      </w:r>
                      <w:r>
                        <w:rPr>
                          <w:color w:val="424242"/>
                          <w:spacing w:val="-2"/>
                          <w:sz w:val="18"/>
                        </w:rPr>
                        <w:t xml:space="preserve">use </w:t>
                      </w:r>
                      <w:r>
                        <w:rPr>
                          <w:color w:val="424242"/>
                          <w:sz w:val="18"/>
                        </w:rPr>
                        <w:t>and material for Spanish-speaking populations.</w:t>
                      </w:r>
                    </w:p>
                  </w:txbxContent>
                </v:textbox>
                <w10:anchorlock/>
              </v:shape>
            </w:pict>
          </mc:Fallback>
        </mc:AlternateContent>
      </w:r>
    </w:p>
    <w:p w14:paraId="165C0ED4" w14:textId="77777777" w:rsidR="00A765D5" w:rsidRDefault="00000000">
      <w:pPr>
        <w:pStyle w:val="Heading2"/>
        <w:ind w:left="239"/>
      </w:pPr>
      <w:r>
        <w:rPr>
          <w:b w:val="0"/>
        </w:rPr>
        <w:br w:type="column"/>
      </w:r>
      <w:r>
        <w:rPr>
          <w:color w:val="5F5F5F"/>
        </w:rPr>
        <w:t>Contingency</w:t>
      </w:r>
      <w:r>
        <w:rPr>
          <w:color w:val="5F5F5F"/>
          <w:spacing w:val="-24"/>
        </w:rPr>
        <w:t xml:space="preserve"> </w:t>
      </w:r>
      <w:r>
        <w:rPr>
          <w:color w:val="5F5F5F"/>
          <w:spacing w:val="-2"/>
        </w:rPr>
        <w:t>Management</w:t>
      </w:r>
    </w:p>
    <w:p w14:paraId="64B18C9E" w14:textId="77777777" w:rsidR="00A765D5" w:rsidRDefault="00000000">
      <w:pPr>
        <w:pStyle w:val="Heading3"/>
        <w:spacing w:before="119"/>
        <w:ind w:left="239"/>
      </w:pPr>
      <w:r>
        <w:rPr>
          <w:color w:val="5F5F5F"/>
        </w:rPr>
        <w:t>Overview</w:t>
      </w:r>
      <w:r>
        <w:rPr>
          <w:color w:val="5F5F5F"/>
          <w:spacing w:val="-5"/>
        </w:rPr>
        <w:t xml:space="preserve"> </w:t>
      </w:r>
      <w:r>
        <w:rPr>
          <w:color w:val="5F5F5F"/>
        </w:rPr>
        <w:t>of</w:t>
      </w:r>
      <w:r>
        <w:rPr>
          <w:color w:val="5F5F5F"/>
          <w:spacing w:val="-4"/>
        </w:rPr>
        <w:t xml:space="preserve"> </w:t>
      </w:r>
      <w:r>
        <w:rPr>
          <w:color w:val="5F5F5F"/>
          <w:spacing w:val="-5"/>
        </w:rPr>
        <w:t>CM</w:t>
      </w:r>
    </w:p>
    <w:p w14:paraId="0A6C6CAF" w14:textId="77777777" w:rsidR="00A765D5" w:rsidRDefault="00000000">
      <w:pPr>
        <w:pStyle w:val="Heading6"/>
        <w:spacing w:before="46" w:line="237" w:lineRule="auto"/>
        <w:ind w:left="239" w:right="237"/>
        <w:rPr>
          <w:b w:val="0"/>
        </w:rPr>
      </w:pPr>
      <w:r>
        <w:rPr>
          <w:color w:val="4E4E4E"/>
        </w:rPr>
        <w:t>CM is one of the most effective behavioral</w:t>
      </w:r>
      <w:r>
        <w:rPr>
          <w:color w:val="4E4E4E"/>
          <w:spacing w:val="-13"/>
        </w:rPr>
        <w:t xml:space="preserve"> </w:t>
      </w:r>
      <w:r>
        <w:rPr>
          <w:color w:val="4E4E4E"/>
        </w:rPr>
        <w:t>interventions</w:t>
      </w:r>
      <w:r>
        <w:rPr>
          <w:color w:val="4E4E4E"/>
          <w:spacing w:val="-13"/>
        </w:rPr>
        <w:t xml:space="preserve"> </w:t>
      </w:r>
      <w:r>
        <w:rPr>
          <w:color w:val="4E4E4E"/>
        </w:rPr>
        <w:t>for</w:t>
      </w:r>
      <w:r>
        <w:rPr>
          <w:color w:val="4E4E4E"/>
          <w:spacing w:val="-13"/>
        </w:rPr>
        <w:t xml:space="preserve"> </w:t>
      </w:r>
      <w:r>
        <w:rPr>
          <w:color w:val="4E4E4E"/>
        </w:rPr>
        <w:t xml:space="preserve">problematic substance use. </w:t>
      </w:r>
      <w:r>
        <w:rPr>
          <w:b w:val="0"/>
          <w:color w:val="4E4E4E"/>
        </w:rPr>
        <w:t>CM provides incentives</w:t>
      </w:r>
    </w:p>
    <w:p w14:paraId="7C921C89" w14:textId="77777777" w:rsidR="00A765D5" w:rsidRDefault="00000000">
      <w:pPr>
        <w:pStyle w:val="BodyText"/>
        <w:spacing w:line="237" w:lineRule="auto"/>
        <w:ind w:left="239" w:right="230"/>
      </w:pPr>
      <w:r>
        <w:rPr>
          <w:color w:val="4E4E4E"/>
        </w:rPr>
        <w:t>to change behavior. Unlike MI techniques, which are based on an individual’s intrinsic motivation (i.e., motivation that arises from within),</w:t>
      </w:r>
      <w:r>
        <w:rPr>
          <w:color w:val="4E4E4E"/>
          <w:spacing w:val="-7"/>
        </w:rPr>
        <w:t xml:space="preserve"> </w:t>
      </w:r>
      <w:r>
        <w:rPr>
          <w:color w:val="4E4E4E"/>
        </w:rPr>
        <w:t>CM</w:t>
      </w:r>
      <w:r>
        <w:rPr>
          <w:color w:val="4E4E4E"/>
          <w:spacing w:val="-7"/>
        </w:rPr>
        <w:t xml:space="preserve"> </w:t>
      </w:r>
      <w:r>
        <w:rPr>
          <w:color w:val="4E4E4E"/>
        </w:rPr>
        <w:t>strategies</w:t>
      </w:r>
      <w:r>
        <w:rPr>
          <w:color w:val="4E4E4E"/>
          <w:spacing w:val="-7"/>
        </w:rPr>
        <w:t xml:space="preserve"> </w:t>
      </w:r>
      <w:r>
        <w:rPr>
          <w:color w:val="4E4E4E"/>
        </w:rPr>
        <w:t>are</w:t>
      </w:r>
      <w:r>
        <w:rPr>
          <w:color w:val="4E4E4E"/>
          <w:spacing w:val="-7"/>
        </w:rPr>
        <w:t xml:space="preserve"> </w:t>
      </w:r>
      <w:r>
        <w:rPr>
          <w:color w:val="4E4E4E"/>
        </w:rPr>
        <w:t>based</w:t>
      </w:r>
      <w:r>
        <w:rPr>
          <w:color w:val="4E4E4E"/>
          <w:spacing w:val="-7"/>
        </w:rPr>
        <w:t xml:space="preserve"> </w:t>
      </w:r>
      <w:r>
        <w:rPr>
          <w:color w:val="4E4E4E"/>
        </w:rPr>
        <w:t>on</w:t>
      </w:r>
      <w:r>
        <w:rPr>
          <w:color w:val="4E4E4E"/>
          <w:spacing w:val="-7"/>
        </w:rPr>
        <w:t xml:space="preserve"> </w:t>
      </w:r>
      <w:r>
        <w:rPr>
          <w:color w:val="4E4E4E"/>
        </w:rPr>
        <w:t>extrinsic motivation (i.e., motivation derived from sources outside the individual).</w:t>
      </w:r>
    </w:p>
    <w:p w14:paraId="0C5D9EFF" w14:textId="77777777" w:rsidR="00A765D5" w:rsidRDefault="00000000">
      <w:pPr>
        <w:pStyle w:val="Heading6"/>
        <w:spacing w:before="174" w:line="237" w:lineRule="auto"/>
        <w:ind w:left="239" w:right="527"/>
      </w:pPr>
      <w:r>
        <w:rPr>
          <w:color w:val="4E4E4E"/>
        </w:rPr>
        <w:t>CM</w:t>
      </w:r>
      <w:r>
        <w:rPr>
          <w:color w:val="4E4E4E"/>
          <w:spacing w:val="-7"/>
        </w:rPr>
        <w:t xml:space="preserve"> </w:t>
      </w:r>
      <w:r>
        <w:rPr>
          <w:color w:val="4E4E4E"/>
        </w:rPr>
        <w:t>is</w:t>
      </w:r>
      <w:r>
        <w:rPr>
          <w:color w:val="4E4E4E"/>
          <w:spacing w:val="-7"/>
        </w:rPr>
        <w:t xml:space="preserve"> </w:t>
      </w:r>
      <w:r>
        <w:rPr>
          <w:color w:val="4E4E4E"/>
        </w:rPr>
        <w:t>most</w:t>
      </w:r>
      <w:r>
        <w:rPr>
          <w:color w:val="4E4E4E"/>
          <w:spacing w:val="-7"/>
        </w:rPr>
        <w:t xml:space="preserve"> </w:t>
      </w:r>
      <w:r>
        <w:rPr>
          <w:color w:val="4E4E4E"/>
        </w:rPr>
        <w:t>often</w:t>
      </w:r>
      <w:r>
        <w:rPr>
          <w:color w:val="4E4E4E"/>
          <w:spacing w:val="-7"/>
        </w:rPr>
        <w:t xml:space="preserve"> </w:t>
      </w:r>
      <w:r>
        <w:rPr>
          <w:color w:val="4E4E4E"/>
        </w:rPr>
        <w:t>used</w:t>
      </w:r>
      <w:r>
        <w:rPr>
          <w:color w:val="4E4E4E"/>
          <w:spacing w:val="-7"/>
        </w:rPr>
        <w:t xml:space="preserve"> </w:t>
      </w:r>
      <w:r>
        <w:rPr>
          <w:color w:val="4E4E4E"/>
        </w:rPr>
        <w:t>with</w:t>
      </w:r>
      <w:r>
        <w:rPr>
          <w:color w:val="4E4E4E"/>
          <w:spacing w:val="-7"/>
        </w:rPr>
        <w:t xml:space="preserve"> </w:t>
      </w:r>
      <w:r>
        <w:rPr>
          <w:color w:val="4E4E4E"/>
        </w:rPr>
        <w:t>individuals in recovery from stimulants, such</w:t>
      </w:r>
    </w:p>
    <w:p w14:paraId="7EA94D69" w14:textId="77777777" w:rsidR="00A765D5" w:rsidRDefault="00000000">
      <w:pPr>
        <w:spacing w:line="237" w:lineRule="auto"/>
        <w:ind w:left="239" w:right="361"/>
        <w:rPr>
          <w:sz w:val="21"/>
        </w:rPr>
      </w:pPr>
      <w:r>
        <w:rPr>
          <w:b/>
          <w:color w:val="4E4E4E"/>
          <w:sz w:val="21"/>
        </w:rPr>
        <w:t xml:space="preserve">as cocaine, methamphetamine, and prescription stimulants. </w:t>
      </w:r>
      <w:r>
        <w:rPr>
          <w:color w:val="4E4E4E"/>
          <w:sz w:val="21"/>
        </w:rPr>
        <w:t>However, it can be used with individuals in recovery from other substances as well.</w:t>
      </w:r>
      <w:r>
        <w:rPr>
          <w:color w:val="4E4E4E"/>
          <w:position w:val="7"/>
          <w:sz w:val="12"/>
        </w:rPr>
        <w:t>940</w:t>
      </w:r>
      <w:r>
        <w:rPr>
          <w:color w:val="4E4E4E"/>
          <w:spacing w:val="40"/>
          <w:position w:val="7"/>
          <w:sz w:val="12"/>
        </w:rPr>
        <w:t xml:space="preserve"> </w:t>
      </w:r>
      <w:r>
        <w:rPr>
          <w:color w:val="4E4E4E"/>
          <w:sz w:val="21"/>
        </w:rPr>
        <w:t>For people in recovery,</w:t>
      </w:r>
      <w:r>
        <w:rPr>
          <w:color w:val="4E4E4E"/>
          <w:spacing w:val="-9"/>
          <w:sz w:val="21"/>
        </w:rPr>
        <w:t xml:space="preserve"> </w:t>
      </w:r>
      <w:r>
        <w:rPr>
          <w:color w:val="4E4E4E"/>
          <w:sz w:val="21"/>
        </w:rPr>
        <w:t>CM</w:t>
      </w:r>
      <w:r>
        <w:rPr>
          <w:color w:val="4E4E4E"/>
          <w:spacing w:val="-9"/>
          <w:sz w:val="21"/>
        </w:rPr>
        <w:t xml:space="preserve"> </w:t>
      </w:r>
      <w:r>
        <w:rPr>
          <w:color w:val="4E4E4E"/>
          <w:sz w:val="21"/>
        </w:rPr>
        <w:t>can</w:t>
      </w:r>
      <w:r>
        <w:rPr>
          <w:color w:val="4E4E4E"/>
          <w:spacing w:val="-9"/>
          <w:sz w:val="21"/>
        </w:rPr>
        <w:t xml:space="preserve"> </w:t>
      </w:r>
      <w:r>
        <w:rPr>
          <w:color w:val="4E4E4E"/>
          <w:sz w:val="21"/>
        </w:rPr>
        <w:t>be</w:t>
      </w:r>
      <w:r>
        <w:rPr>
          <w:color w:val="4E4E4E"/>
          <w:spacing w:val="-9"/>
          <w:sz w:val="21"/>
        </w:rPr>
        <w:t xml:space="preserve"> </w:t>
      </w:r>
      <w:r>
        <w:rPr>
          <w:color w:val="4E4E4E"/>
          <w:sz w:val="21"/>
        </w:rPr>
        <w:t>used</w:t>
      </w:r>
      <w:r>
        <w:rPr>
          <w:color w:val="4E4E4E"/>
          <w:spacing w:val="-9"/>
          <w:sz w:val="21"/>
        </w:rPr>
        <w:t xml:space="preserve"> </w:t>
      </w:r>
      <w:r>
        <w:rPr>
          <w:color w:val="4E4E4E"/>
          <w:sz w:val="21"/>
        </w:rPr>
        <w:t>to</w:t>
      </w:r>
      <w:r>
        <w:rPr>
          <w:color w:val="4E4E4E"/>
          <w:spacing w:val="-9"/>
          <w:sz w:val="21"/>
        </w:rPr>
        <w:t xml:space="preserve"> </w:t>
      </w:r>
      <w:r>
        <w:rPr>
          <w:color w:val="4E4E4E"/>
          <w:sz w:val="21"/>
        </w:rPr>
        <w:t>identify</w:t>
      </w:r>
      <w:r>
        <w:rPr>
          <w:color w:val="4E4E4E"/>
          <w:spacing w:val="-9"/>
          <w:sz w:val="21"/>
        </w:rPr>
        <w:t xml:space="preserve"> </w:t>
      </w:r>
      <w:r>
        <w:rPr>
          <w:color w:val="4E4E4E"/>
          <w:sz w:val="21"/>
        </w:rPr>
        <w:t>healthy alternatives to problematic substance use and grow recovery strengths.</w:t>
      </w:r>
    </w:p>
    <w:p w14:paraId="400BBEDD" w14:textId="77777777" w:rsidR="00A765D5" w:rsidRDefault="00000000">
      <w:pPr>
        <w:spacing w:before="174" w:line="237" w:lineRule="auto"/>
        <w:ind w:left="240" w:right="230"/>
        <w:rPr>
          <w:sz w:val="21"/>
        </w:rPr>
      </w:pPr>
      <w:r>
        <w:rPr>
          <w:b/>
          <w:color w:val="4E4E4E"/>
          <w:sz w:val="21"/>
        </w:rPr>
        <w:t>CM approaches aim to sustain client engagement in treatment and promote recovery</w:t>
      </w:r>
      <w:r>
        <w:rPr>
          <w:b/>
          <w:color w:val="4E4E4E"/>
          <w:spacing w:val="-8"/>
          <w:sz w:val="21"/>
        </w:rPr>
        <w:t xml:space="preserve"> </w:t>
      </w:r>
      <w:r>
        <w:rPr>
          <w:b/>
          <w:color w:val="4E4E4E"/>
          <w:sz w:val="21"/>
        </w:rPr>
        <w:t>by</w:t>
      </w:r>
      <w:r>
        <w:rPr>
          <w:b/>
          <w:color w:val="4E4E4E"/>
          <w:spacing w:val="-8"/>
          <w:sz w:val="21"/>
        </w:rPr>
        <w:t xml:space="preserve"> </w:t>
      </w:r>
      <w:r>
        <w:rPr>
          <w:b/>
          <w:color w:val="4E4E4E"/>
          <w:sz w:val="21"/>
        </w:rPr>
        <w:t>providing</w:t>
      </w:r>
      <w:r>
        <w:rPr>
          <w:b/>
          <w:color w:val="4E4E4E"/>
          <w:spacing w:val="-8"/>
          <w:sz w:val="21"/>
        </w:rPr>
        <w:t xml:space="preserve"> </w:t>
      </w:r>
      <w:r>
        <w:rPr>
          <w:b/>
          <w:color w:val="4E4E4E"/>
          <w:sz w:val="21"/>
        </w:rPr>
        <w:t>positive</w:t>
      </w:r>
      <w:r>
        <w:rPr>
          <w:b/>
          <w:color w:val="4E4E4E"/>
          <w:spacing w:val="-8"/>
          <w:sz w:val="21"/>
        </w:rPr>
        <w:t xml:space="preserve"> </w:t>
      </w:r>
      <w:r>
        <w:rPr>
          <w:b/>
          <w:color w:val="4E4E4E"/>
          <w:sz w:val="21"/>
        </w:rPr>
        <w:t>incentives to clients who engage in and sustain behavioral changes</w:t>
      </w:r>
      <w:r>
        <w:rPr>
          <w:color w:val="4E4E4E"/>
          <w:sz w:val="21"/>
        </w:rPr>
        <w:t>, such as abstinence from</w:t>
      </w:r>
      <w:r>
        <w:rPr>
          <w:color w:val="4E4E4E"/>
          <w:spacing w:val="-8"/>
          <w:sz w:val="21"/>
        </w:rPr>
        <w:t xml:space="preserve"> </w:t>
      </w:r>
      <w:r>
        <w:rPr>
          <w:color w:val="4E4E4E"/>
          <w:sz w:val="21"/>
        </w:rPr>
        <w:t>alcohol</w:t>
      </w:r>
      <w:r>
        <w:rPr>
          <w:color w:val="4E4E4E"/>
          <w:spacing w:val="-8"/>
          <w:sz w:val="21"/>
        </w:rPr>
        <w:t xml:space="preserve"> </w:t>
      </w:r>
      <w:r>
        <w:rPr>
          <w:color w:val="4E4E4E"/>
          <w:sz w:val="21"/>
        </w:rPr>
        <w:t>or</w:t>
      </w:r>
      <w:r>
        <w:rPr>
          <w:color w:val="4E4E4E"/>
          <w:spacing w:val="-8"/>
          <w:sz w:val="21"/>
        </w:rPr>
        <w:t xml:space="preserve"> </w:t>
      </w:r>
      <w:r>
        <w:rPr>
          <w:color w:val="4E4E4E"/>
          <w:sz w:val="21"/>
        </w:rPr>
        <w:t>drugs;</w:t>
      </w:r>
      <w:r>
        <w:rPr>
          <w:color w:val="4E4E4E"/>
          <w:spacing w:val="-8"/>
          <w:sz w:val="21"/>
        </w:rPr>
        <w:t xml:space="preserve"> </w:t>
      </w:r>
      <w:r>
        <w:rPr>
          <w:color w:val="4E4E4E"/>
          <w:sz w:val="21"/>
        </w:rPr>
        <w:t>medication</w:t>
      </w:r>
      <w:r>
        <w:rPr>
          <w:color w:val="4E4E4E"/>
          <w:spacing w:val="-8"/>
          <w:sz w:val="21"/>
        </w:rPr>
        <w:t xml:space="preserve"> </w:t>
      </w:r>
      <w:r>
        <w:rPr>
          <w:color w:val="4E4E4E"/>
          <w:sz w:val="21"/>
        </w:rPr>
        <w:t>adherence; attendance at continuing care groups,</w:t>
      </w:r>
    </w:p>
    <w:p w14:paraId="1DA5F8BB" w14:textId="77777777" w:rsidR="00A765D5" w:rsidRDefault="00000000">
      <w:pPr>
        <w:pStyle w:val="BodyText"/>
        <w:spacing w:line="237" w:lineRule="auto"/>
        <w:ind w:left="240" w:right="310"/>
      </w:pPr>
      <w:r>
        <w:rPr>
          <w:color w:val="4E4E4E"/>
        </w:rPr>
        <w:t>mutual-help groups, or 12-Step recovery meetings;</w:t>
      </w:r>
      <w:r>
        <w:rPr>
          <w:color w:val="4E4E4E"/>
          <w:spacing w:val="-5"/>
        </w:rPr>
        <w:t xml:space="preserve"> </w:t>
      </w:r>
      <w:r>
        <w:rPr>
          <w:color w:val="4E4E4E"/>
        </w:rPr>
        <w:t>or</w:t>
      </w:r>
      <w:r>
        <w:rPr>
          <w:color w:val="4E4E4E"/>
          <w:spacing w:val="-5"/>
        </w:rPr>
        <w:t xml:space="preserve"> </w:t>
      </w:r>
      <w:r>
        <w:rPr>
          <w:color w:val="4E4E4E"/>
        </w:rPr>
        <w:t>maintenance</w:t>
      </w:r>
      <w:r>
        <w:rPr>
          <w:color w:val="4E4E4E"/>
          <w:spacing w:val="-5"/>
        </w:rPr>
        <w:t xml:space="preserve"> </w:t>
      </w:r>
      <w:r>
        <w:rPr>
          <w:color w:val="4E4E4E"/>
        </w:rPr>
        <w:t>of</w:t>
      </w:r>
      <w:r>
        <w:rPr>
          <w:color w:val="4E4E4E"/>
          <w:spacing w:val="-5"/>
        </w:rPr>
        <w:t xml:space="preserve"> </w:t>
      </w:r>
      <w:r>
        <w:rPr>
          <w:color w:val="4E4E4E"/>
        </w:rPr>
        <w:t>a</w:t>
      </w:r>
      <w:r>
        <w:rPr>
          <w:color w:val="4E4E4E"/>
          <w:spacing w:val="-5"/>
        </w:rPr>
        <w:t xml:space="preserve"> </w:t>
      </w:r>
      <w:r>
        <w:rPr>
          <w:color w:val="4E4E4E"/>
        </w:rPr>
        <w:t>job</w:t>
      </w:r>
      <w:r>
        <w:rPr>
          <w:color w:val="4E4E4E"/>
          <w:spacing w:val="-5"/>
        </w:rPr>
        <w:t xml:space="preserve"> </w:t>
      </w:r>
      <w:r>
        <w:rPr>
          <w:color w:val="4E4E4E"/>
        </w:rPr>
        <w:t>or</w:t>
      </w:r>
      <w:r>
        <w:rPr>
          <w:color w:val="4E4E4E"/>
          <w:spacing w:val="-5"/>
        </w:rPr>
        <w:t xml:space="preserve"> </w:t>
      </w:r>
      <w:r>
        <w:rPr>
          <w:color w:val="4E4E4E"/>
        </w:rPr>
        <w:t>stable housing arrangement.</w:t>
      </w:r>
    </w:p>
    <w:p w14:paraId="0343EC9D" w14:textId="77777777" w:rsidR="00A765D5" w:rsidRDefault="00000000">
      <w:pPr>
        <w:spacing w:before="173" w:line="237" w:lineRule="auto"/>
        <w:ind w:left="240" w:right="774"/>
        <w:rPr>
          <w:sz w:val="21"/>
        </w:rPr>
      </w:pPr>
      <w:r>
        <w:rPr>
          <w:color w:val="4E4E4E"/>
          <w:sz w:val="21"/>
        </w:rPr>
        <w:t>More</w:t>
      </w:r>
      <w:r>
        <w:rPr>
          <w:color w:val="4E4E4E"/>
          <w:spacing w:val="-6"/>
          <w:sz w:val="21"/>
        </w:rPr>
        <w:t xml:space="preserve"> </w:t>
      </w:r>
      <w:r>
        <w:rPr>
          <w:color w:val="4E4E4E"/>
          <w:sz w:val="21"/>
        </w:rPr>
        <w:t>information</w:t>
      </w:r>
      <w:r>
        <w:rPr>
          <w:color w:val="4E4E4E"/>
          <w:spacing w:val="-6"/>
          <w:sz w:val="21"/>
        </w:rPr>
        <w:t xml:space="preserve"> </w:t>
      </w:r>
      <w:r>
        <w:rPr>
          <w:color w:val="4E4E4E"/>
          <w:sz w:val="21"/>
        </w:rPr>
        <w:t>about</w:t>
      </w:r>
      <w:r>
        <w:rPr>
          <w:color w:val="4E4E4E"/>
          <w:spacing w:val="-6"/>
          <w:sz w:val="21"/>
        </w:rPr>
        <w:t xml:space="preserve"> </w:t>
      </w:r>
      <w:r>
        <w:rPr>
          <w:color w:val="4E4E4E"/>
          <w:sz w:val="21"/>
        </w:rPr>
        <w:t>CM</w:t>
      </w:r>
      <w:r>
        <w:rPr>
          <w:color w:val="4E4E4E"/>
          <w:spacing w:val="-6"/>
          <w:sz w:val="21"/>
        </w:rPr>
        <w:t xml:space="preserve"> </w:t>
      </w:r>
      <w:r>
        <w:rPr>
          <w:color w:val="4E4E4E"/>
          <w:sz w:val="21"/>
        </w:rPr>
        <w:t>can</w:t>
      </w:r>
      <w:r>
        <w:rPr>
          <w:color w:val="4E4E4E"/>
          <w:spacing w:val="-6"/>
          <w:sz w:val="21"/>
        </w:rPr>
        <w:t xml:space="preserve"> </w:t>
      </w:r>
      <w:r>
        <w:rPr>
          <w:color w:val="4E4E4E"/>
          <w:sz w:val="21"/>
        </w:rPr>
        <w:t>be</w:t>
      </w:r>
      <w:r>
        <w:rPr>
          <w:color w:val="4E4E4E"/>
          <w:spacing w:val="-6"/>
          <w:sz w:val="21"/>
        </w:rPr>
        <w:t xml:space="preserve"> </w:t>
      </w:r>
      <w:r>
        <w:rPr>
          <w:color w:val="4E4E4E"/>
          <w:sz w:val="21"/>
        </w:rPr>
        <w:t xml:space="preserve">found in SAMHSA’s TIP 33, </w:t>
      </w:r>
      <w:r>
        <w:rPr>
          <w:i/>
          <w:color w:val="4E4E4E"/>
          <w:sz w:val="21"/>
        </w:rPr>
        <w:t xml:space="preserve">Treatment for Stimulant Use Disorders </w:t>
      </w:r>
      <w:r>
        <w:rPr>
          <w:color w:val="4E4E4E"/>
          <w:sz w:val="21"/>
        </w:rPr>
        <w:t>(</w:t>
      </w:r>
      <w:r>
        <w:rPr>
          <w:color w:val="5B5B5B"/>
          <w:sz w:val="21"/>
          <w:u w:val="single" w:color="5B5B5B"/>
        </w:rPr>
        <w:t>https://store.</w:t>
      </w:r>
      <w:r>
        <w:rPr>
          <w:color w:val="5B5B5B"/>
          <w:sz w:val="21"/>
        </w:rPr>
        <w:t xml:space="preserve"> </w:t>
      </w:r>
      <w:r>
        <w:rPr>
          <w:color w:val="5B5B5B"/>
          <w:spacing w:val="-2"/>
          <w:sz w:val="21"/>
          <w:u w:val="single" w:color="5B5B5B"/>
        </w:rPr>
        <w:t>samhsa.gov/product/treatment-for-</w:t>
      </w:r>
      <w:r>
        <w:rPr>
          <w:color w:val="5B5B5B"/>
          <w:spacing w:val="-2"/>
          <w:sz w:val="21"/>
        </w:rPr>
        <w:t xml:space="preserve"> </w:t>
      </w:r>
      <w:r>
        <w:rPr>
          <w:color w:val="5B5B5B"/>
          <w:spacing w:val="-2"/>
          <w:sz w:val="21"/>
          <w:u w:val="single" w:color="5B5B5B"/>
        </w:rPr>
        <w:t>stimulant-use-disorders/PEP21-02-</w:t>
      </w:r>
    </w:p>
    <w:p w14:paraId="5FD8EBDF" w14:textId="77777777" w:rsidR="00A765D5" w:rsidRDefault="00000000">
      <w:pPr>
        <w:pStyle w:val="BodyText"/>
        <w:spacing w:line="250" w:lineRule="exact"/>
        <w:ind w:left="240"/>
      </w:pPr>
      <w:r>
        <w:rPr>
          <w:color w:val="5B5B5B"/>
          <w:u w:val="single" w:color="5B5B5B"/>
        </w:rPr>
        <w:t>01-</w:t>
      </w:r>
      <w:r>
        <w:rPr>
          <w:color w:val="5B5B5B"/>
          <w:spacing w:val="-2"/>
          <w:u w:val="single" w:color="5B5B5B"/>
        </w:rPr>
        <w:t>004</w:t>
      </w:r>
      <w:r>
        <w:rPr>
          <w:color w:val="4E4E4E"/>
          <w:spacing w:val="-2"/>
        </w:rPr>
        <w:t>).</w:t>
      </w:r>
    </w:p>
    <w:p w14:paraId="1FDDA3A1" w14:textId="77777777" w:rsidR="00A765D5" w:rsidRDefault="00A765D5">
      <w:pPr>
        <w:pStyle w:val="BodyText"/>
        <w:spacing w:before="9"/>
      </w:pPr>
    </w:p>
    <w:p w14:paraId="14DB2B43" w14:textId="77777777" w:rsidR="00A765D5" w:rsidRDefault="00000000">
      <w:pPr>
        <w:pStyle w:val="Heading3"/>
        <w:ind w:left="239"/>
      </w:pPr>
      <w:r>
        <w:rPr>
          <w:color w:val="5F5F5F"/>
        </w:rPr>
        <w:t xml:space="preserve">CM </w:t>
      </w:r>
      <w:r>
        <w:rPr>
          <w:color w:val="5F5F5F"/>
          <w:spacing w:val="-2"/>
        </w:rPr>
        <w:t>Strategies</w:t>
      </w:r>
    </w:p>
    <w:p w14:paraId="37175FAA" w14:textId="77777777" w:rsidR="00A765D5" w:rsidRDefault="00000000">
      <w:pPr>
        <w:spacing w:before="46" w:line="237" w:lineRule="auto"/>
        <w:ind w:left="239" w:right="286"/>
        <w:rPr>
          <w:sz w:val="21"/>
        </w:rPr>
      </w:pPr>
      <w:r>
        <w:rPr>
          <w:b/>
          <w:color w:val="4E4E4E"/>
          <w:sz w:val="21"/>
        </w:rPr>
        <w:t>The goal of CM is to increase desired behaviors by providing immediate reinforcing consequences when a specific</w:t>
      </w:r>
      <w:r>
        <w:rPr>
          <w:b/>
          <w:color w:val="4E4E4E"/>
          <w:spacing w:val="-12"/>
          <w:sz w:val="21"/>
        </w:rPr>
        <w:t xml:space="preserve"> </w:t>
      </w:r>
      <w:r>
        <w:rPr>
          <w:b/>
          <w:color w:val="4E4E4E"/>
          <w:sz w:val="21"/>
        </w:rPr>
        <w:t>behavior</w:t>
      </w:r>
      <w:r>
        <w:rPr>
          <w:b/>
          <w:color w:val="4E4E4E"/>
          <w:spacing w:val="-12"/>
          <w:sz w:val="21"/>
        </w:rPr>
        <w:t xml:space="preserve"> </w:t>
      </w:r>
      <w:r>
        <w:rPr>
          <w:b/>
          <w:color w:val="4E4E4E"/>
          <w:sz w:val="21"/>
        </w:rPr>
        <w:t>occurs</w:t>
      </w:r>
      <w:r>
        <w:rPr>
          <w:b/>
          <w:color w:val="4E4E4E"/>
          <w:spacing w:val="-12"/>
          <w:sz w:val="21"/>
        </w:rPr>
        <w:t xml:space="preserve"> </w:t>
      </w:r>
      <w:r>
        <w:rPr>
          <w:b/>
          <w:color w:val="4E4E4E"/>
          <w:sz w:val="21"/>
        </w:rPr>
        <w:t>and</w:t>
      </w:r>
      <w:r>
        <w:rPr>
          <w:b/>
          <w:color w:val="4E4E4E"/>
          <w:spacing w:val="-12"/>
          <w:sz w:val="21"/>
        </w:rPr>
        <w:t xml:space="preserve"> </w:t>
      </w:r>
      <w:r>
        <w:rPr>
          <w:b/>
          <w:color w:val="4E4E4E"/>
          <w:sz w:val="21"/>
        </w:rPr>
        <w:t xml:space="preserve">withholding reinforcing consequences when that behavior does not occur. </w:t>
      </w:r>
      <w:r>
        <w:rPr>
          <w:color w:val="4E4E4E"/>
          <w:sz w:val="21"/>
        </w:rPr>
        <w:t>Reinforcing consequences are provided in the form of tangible incentives. These incentives are often administered in two forms</w:t>
      </w:r>
      <w:r>
        <w:rPr>
          <w:color w:val="4E4E4E"/>
          <w:position w:val="7"/>
          <w:sz w:val="12"/>
        </w:rPr>
        <w:t>941</w:t>
      </w:r>
      <w:r>
        <w:rPr>
          <w:color w:val="4E4E4E"/>
          <w:sz w:val="21"/>
        </w:rPr>
        <w:t>:</w:t>
      </w:r>
    </w:p>
    <w:p w14:paraId="16BDCAB0" w14:textId="77777777" w:rsidR="00A765D5" w:rsidRDefault="00A765D5">
      <w:pPr>
        <w:spacing w:line="237" w:lineRule="auto"/>
        <w:rPr>
          <w:sz w:val="21"/>
        </w:rPr>
        <w:sectPr w:rsidR="00A765D5">
          <w:type w:val="continuous"/>
          <w:pgSz w:w="12240" w:h="15840"/>
          <w:pgMar w:top="540" w:right="840" w:bottom="920" w:left="840" w:header="576" w:footer="721" w:gutter="0"/>
          <w:cols w:num="2" w:space="720" w:equalWidth="0">
            <w:col w:w="5003" w:space="217"/>
            <w:col w:w="5340"/>
          </w:cols>
        </w:sectPr>
      </w:pPr>
    </w:p>
    <w:p w14:paraId="0A1571D2" w14:textId="77777777" w:rsidR="00A765D5" w:rsidRDefault="00A765D5">
      <w:pPr>
        <w:pStyle w:val="BodyText"/>
        <w:spacing w:before="2"/>
        <w:rPr>
          <w:sz w:val="22"/>
        </w:rPr>
      </w:pPr>
    </w:p>
    <w:p w14:paraId="73BC3B62" w14:textId="77777777" w:rsidR="00A765D5" w:rsidRDefault="00A765D5">
      <w:pPr>
        <w:sectPr w:rsidR="00A765D5">
          <w:pgSz w:w="12240" w:h="15840"/>
          <w:pgMar w:top="1340" w:right="840" w:bottom="920" w:left="840" w:header="576" w:footer="721" w:gutter="0"/>
          <w:cols w:space="720"/>
        </w:sectPr>
      </w:pPr>
    </w:p>
    <w:p w14:paraId="173F245A" w14:textId="77777777" w:rsidR="00A765D5" w:rsidRDefault="00000000">
      <w:pPr>
        <w:pStyle w:val="ListParagraph"/>
        <w:numPr>
          <w:ilvl w:val="0"/>
          <w:numId w:val="24"/>
        </w:numPr>
        <w:tabs>
          <w:tab w:val="left" w:pos="510"/>
        </w:tabs>
        <w:spacing w:before="105" w:line="235" w:lineRule="auto"/>
        <w:ind w:left="510" w:right="423"/>
        <w:rPr>
          <w:sz w:val="21"/>
        </w:rPr>
      </w:pPr>
      <w:r>
        <w:rPr>
          <w:b/>
          <w:color w:val="4E4E4E"/>
          <w:sz w:val="21"/>
        </w:rPr>
        <w:t xml:space="preserve">Voucher-based reinforcement: </w:t>
      </w:r>
      <w:r>
        <w:rPr>
          <w:color w:val="4E4E4E"/>
          <w:sz w:val="21"/>
        </w:rPr>
        <w:t>This type of incentive uses vouchers that have monetary value. The vouchers can be exchanged for items, such as food, movie passes, or other goods</w:t>
      </w:r>
      <w:r>
        <w:rPr>
          <w:color w:val="4E4E4E"/>
          <w:spacing w:val="40"/>
          <w:sz w:val="21"/>
        </w:rPr>
        <w:t xml:space="preserve"> </w:t>
      </w:r>
      <w:r>
        <w:rPr>
          <w:color w:val="4E4E4E"/>
          <w:sz w:val="21"/>
        </w:rPr>
        <w:t>and</w:t>
      </w:r>
      <w:r>
        <w:rPr>
          <w:color w:val="4E4E4E"/>
          <w:spacing w:val="-6"/>
          <w:sz w:val="21"/>
        </w:rPr>
        <w:t xml:space="preserve"> </w:t>
      </w:r>
      <w:r>
        <w:rPr>
          <w:color w:val="4E4E4E"/>
          <w:sz w:val="21"/>
        </w:rPr>
        <w:t>services</w:t>
      </w:r>
      <w:r>
        <w:rPr>
          <w:color w:val="4E4E4E"/>
          <w:spacing w:val="-6"/>
          <w:sz w:val="21"/>
        </w:rPr>
        <w:t xml:space="preserve"> </w:t>
      </w:r>
      <w:r>
        <w:rPr>
          <w:color w:val="4E4E4E"/>
          <w:sz w:val="21"/>
        </w:rPr>
        <w:t>that</w:t>
      </w:r>
      <w:r>
        <w:rPr>
          <w:color w:val="4E4E4E"/>
          <w:spacing w:val="-7"/>
          <w:sz w:val="21"/>
        </w:rPr>
        <w:t xml:space="preserve"> </w:t>
      </w:r>
      <w:r>
        <w:rPr>
          <w:color w:val="4E4E4E"/>
          <w:sz w:val="21"/>
        </w:rPr>
        <w:t>align</w:t>
      </w:r>
      <w:r>
        <w:rPr>
          <w:color w:val="4E4E4E"/>
          <w:spacing w:val="-6"/>
          <w:sz w:val="21"/>
        </w:rPr>
        <w:t xml:space="preserve"> </w:t>
      </w:r>
      <w:r>
        <w:rPr>
          <w:color w:val="4E4E4E"/>
          <w:sz w:val="21"/>
        </w:rPr>
        <w:t>with</w:t>
      </w:r>
      <w:r>
        <w:rPr>
          <w:color w:val="4E4E4E"/>
          <w:spacing w:val="-6"/>
          <w:sz w:val="21"/>
        </w:rPr>
        <w:t xml:space="preserve"> </w:t>
      </w:r>
      <w:r>
        <w:rPr>
          <w:color w:val="4E4E4E"/>
          <w:sz w:val="21"/>
        </w:rPr>
        <w:t>a</w:t>
      </w:r>
      <w:r>
        <w:rPr>
          <w:color w:val="4E4E4E"/>
          <w:spacing w:val="-7"/>
          <w:sz w:val="21"/>
        </w:rPr>
        <w:t xml:space="preserve"> </w:t>
      </w:r>
      <w:r>
        <w:rPr>
          <w:color w:val="4E4E4E"/>
          <w:sz w:val="21"/>
        </w:rPr>
        <w:t>drug-free</w:t>
      </w:r>
    </w:p>
    <w:p w14:paraId="6C624D03" w14:textId="77777777" w:rsidR="00A765D5" w:rsidRDefault="00000000">
      <w:pPr>
        <w:pStyle w:val="BodyText"/>
        <w:spacing w:before="3" w:line="237" w:lineRule="auto"/>
        <w:ind w:left="510" w:right="251"/>
      </w:pPr>
      <w:r>
        <w:rPr>
          <w:color w:val="4E4E4E"/>
        </w:rPr>
        <w:t>lifestyle.</w:t>
      </w:r>
      <w:r>
        <w:rPr>
          <w:color w:val="4E4E4E"/>
          <w:spacing w:val="-9"/>
        </w:rPr>
        <w:t xml:space="preserve"> </w:t>
      </w:r>
      <w:r>
        <w:rPr>
          <w:color w:val="4E4E4E"/>
        </w:rPr>
        <w:t>The</w:t>
      </w:r>
      <w:r>
        <w:rPr>
          <w:color w:val="4E4E4E"/>
          <w:spacing w:val="-9"/>
        </w:rPr>
        <w:t xml:space="preserve"> </w:t>
      </w:r>
      <w:r>
        <w:rPr>
          <w:color w:val="4E4E4E"/>
        </w:rPr>
        <w:t>monetary</w:t>
      </w:r>
      <w:r>
        <w:rPr>
          <w:color w:val="4E4E4E"/>
          <w:spacing w:val="-9"/>
        </w:rPr>
        <w:t xml:space="preserve"> </w:t>
      </w:r>
      <w:r>
        <w:rPr>
          <w:color w:val="4E4E4E"/>
        </w:rPr>
        <w:t>value</w:t>
      </w:r>
      <w:r>
        <w:rPr>
          <w:color w:val="4E4E4E"/>
          <w:spacing w:val="-9"/>
        </w:rPr>
        <w:t xml:space="preserve"> </w:t>
      </w:r>
      <w:r>
        <w:rPr>
          <w:color w:val="4E4E4E"/>
        </w:rPr>
        <w:t>of</w:t>
      </w:r>
      <w:r>
        <w:rPr>
          <w:color w:val="4E4E4E"/>
          <w:spacing w:val="-9"/>
        </w:rPr>
        <w:t xml:space="preserve"> </w:t>
      </w:r>
      <w:r>
        <w:rPr>
          <w:color w:val="4E4E4E"/>
        </w:rPr>
        <w:t>vouchers typically increases over time as the</w:t>
      </w:r>
      <w:r>
        <w:rPr>
          <w:color w:val="4E4E4E"/>
          <w:spacing w:val="40"/>
        </w:rPr>
        <w:t xml:space="preserve"> </w:t>
      </w:r>
      <w:r>
        <w:rPr>
          <w:color w:val="4E4E4E"/>
        </w:rPr>
        <w:t>client successfully completes recovery tasks. Voucher-based reinforcement has been used with individuals with OUD</w:t>
      </w:r>
    </w:p>
    <w:p w14:paraId="12314E66" w14:textId="77777777" w:rsidR="00A765D5" w:rsidRDefault="00000000">
      <w:pPr>
        <w:pStyle w:val="BodyText"/>
        <w:spacing w:line="237" w:lineRule="auto"/>
        <w:ind w:left="510"/>
      </w:pPr>
      <w:r>
        <w:rPr>
          <w:color w:val="4E4E4E"/>
        </w:rPr>
        <w:t>or</w:t>
      </w:r>
      <w:r>
        <w:rPr>
          <w:color w:val="4E4E4E"/>
          <w:spacing w:val="-7"/>
        </w:rPr>
        <w:t xml:space="preserve"> </w:t>
      </w:r>
      <w:r>
        <w:rPr>
          <w:color w:val="4E4E4E"/>
        </w:rPr>
        <w:t>stimulant</w:t>
      </w:r>
      <w:r>
        <w:rPr>
          <w:color w:val="4E4E4E"/>
          <w:spacing w:val="-7"/>
        </w:rPr>
        <w:t xml:space="preserve"> </w:t>
      </w:r>
      <w:r>
        <w:rPr>
          <w:color w:val="4E4E4E"/>
        </w:rPr>
        <w:t>use</w:t>
      </w:r>
      <w:r>
        <w:rPr>
          <w:color w:val="4E4E4E"/>
          <w:spacing w:val="-7"/>
        </w:rPr>
        <w:t xml:space="preserve"> </w:t>
      </w:r>
      <w:r>
        <w:rPr>
          <w:color w:val="4E4E4E"/>
        </w:rPr>
        <w:t>disorders</w:t>
      </w:r>
      <w:r>
        <w:rPr>
          <w:color w:val="4E4E4E"/>
          <w:spacing w:val="-7"/>
        </w:rPr>
        <w:t xml:space="preserve"> </w:t>
      </w:r>
      <w:r>
        <w:rPr>
          <w:color w:val="4E4E4E"/>
        </w:rPr>
        <w:t>to</w:t>
      </w:r>
      <w:r>
        <w:rPr>
          <w:color w:val="4E4E4E"/>
          <w:spacing w:val="-7"/>
        </w:rPr>
        <w:t xml:space="preserve"> </w:t>
      </w:r>
      <w:r>
        <w:rPr>
          <w:color w:val="4E4E4E"/>
        </w:rPr>
        <w:t>reinforce providing drug-free urine samples.</w:t>
      </w:r>
    </w:p>
    <w:p w14:paraId="08995E86" w14:textId="77777777" w:rsidR="00A765D5" w:rsidRDefault="00000000">
      <w:pPr>
        <w:pStyle w:val="ListParagraph"/>
        <w:numPr>
          <w:ilvl w:val="0"/>
          <w:numId w:val="24"/>
        </w:numPr>
        <w:tabs>
          <w:tab w:val="left" w:pos="510"/>
        </w:tabs>
        <w:spacing w:before="37" w:line="237" w:lineRule="auto"/>
        <w:ind w:left="510" w:right="120"/>
        <w:rPr>
          <w:sz w:val="21"/>
        </w:rPr>
      </w:pPr>
      <w:r>
        <w:rPr>
          <w:b/>
          <w:color w:val="4E4E4E"/>
          <w:sz w:val="21"/>
        </w:rPr>
        <w:t xml:space="preserve">Prize incentives: </w:t>
      </w:r>
      <w:r>
        <w:rPr>
          <w:color w:val="4E4E4E"/>
          <w:sz w:val="21"/>
        </w:rPr>
        <w:t>Like voucher-based reinforcement, prize incentives offer clients an opportunity to win cash prizes in varying amounts. This type of CM traditionally uses a “fishbowl model,” where</w:t>
      </w:r>
      <w:r>
        <w:rPr>
          <w:color w:val="4E4E4E"/>
          <w:spacing w:val="-1"/>
          <w:sz w:val="21"/>
        </w:rPr>
        <w:t xml:space="preserve"> </w:t>
      </w:r>
      <w:r>
        <w:rPr>
          <w:color w:val="4E4E4E"/>
          <w:sz w:val="21"/>
        </w:rPr>
        <w:t>clients</w:t>
      </w:r>
      <w:r>
        <w:rPr>
          <w:color w:val="4E4E4E"/>
          <w:spacing w:val="-1"/>
          <w:sz w:val="21"/>
        </w:rPr>
        <w:t xml:space="preserve"> </w:t>
      </w:r>
      <w:r>
        <w:rPr>
          <w:color w:val="4E4E4E"/>
          <w:sz w:val="21"/>
        </w:rPr>
        <w:t>draw</w:t>
      </w:r>
      <w:r>
        <w:rPr>
          <w:color w:val="4E4E4E"/>
          <w:spacing w:val="-1"/>
          <w:sz w:val="21"/>
        </w:rPr>
        <w:t xml:space="preserve"> </w:t>
      </w:r>
      <w:r>
        <w:rPr>
          <w:color w:val="4E4E4E"/>
          <w:sz w:val="21"/>
        </w:rPr>
        <w:t>a</w:t>
      </w:r>
      <w:r>
        <w:rPr>
          <w:color w:val="4E4E4E"/>
          <w:spacing w:val="-1"/>
          <w:sz w:val="21"/>
        </w:rPr>
        <w:t xml:space="preserve"> </w:t>
      </w:r>
      <w:r>
        <w:rPr>
          <w:color w:val="4E4E4E"/>
          <w:sz w:val="21"/>
        </w:rPr>
        <w:t>piece</w:t>
      </w:r>
      <w:r>
        <w:rPr>
          <w:color w:val="4E4E4E"/>
          <w:spacing w:val="-1"/>
          <w:sz w:val="21"/>
        </w:rPr>
        <w:t xml:space="preserve"> </w:t>
      </w:r>
      <w:r>
        <w:rPr>
          <w:color w:val="4E4E4E"/>
          <w:sz w:val="21"/>
        </w:rPr>
        <w:t>of</w:t>
      </w:r>
      <w:r>
        <w:rPr>
          <w:color w:val="4E4E4E"/>
          <w:spacing w:val="-1"/>
          <w:sz w:val="21"/>
        </w:rPr>
        <w:t xml:space="preserve"> </w:t>
      </w:r>
      <w:r>
        <w:rPr>
          <w:color w:val="4E4E4E"/>
          <w:sz w:val="21"/>
        </w:rPr>
        <w:t>paper</w:t>
      </w:r>
      <w:r>
        <w:rPr>
          <w:color w:val="4E4E4E"/>
          <w:spacing w:val="-1"/>
          <w:sz w:val="21"/>
        </w:rPr>
        <w:t xml:space="preserve"> </w:t>
      </w:r>
      <w:r>
        <w:rPr>
          <w:color w:val="4E4E4E"/>
          <w:sz w:val="21"/>
        </w:rPr>
        <w:t>out</w:t>
      </w:r>
      <w:r>
        <w:rPr>
          <w:color w:val="4E4E4E"/>
          <w:spacing w:val="-1"/>
          <w:sz w:val="21"/>
        </w:rPr>
        <w:t xml:space="preserve"> </w:t>
      </w:r>
      <w:r>
        <w:rPr>
          <w:color w:val="4E4E4E"/>
          <w:sz w:val="21"/>
        </w:rPr>
        <w:t>of a</w:t>
      </w:r>
      <w:r>
        <w:rPr>
          <w:color w:val="4E4E4E"/>
          <w:spacing w:val="-5"/>
          <w:sz w:val="21"/>
        </w:rPr>
        <w:t xml:space="preserve"> </w:t>
      </w:r>
      <w:r>
        <w:rPr>
          <w:color w:val="4E4E4E"/>
          <w:sz w:val="21"/>
        </w:rPr>
        <w:t>large</w:t>
      </w:r>
      <w:r>
        <w:rPr>
          <w:color w:val="4E4E4E"/>
          <w:spacing w:val="-5"/>
          <w:sz w:val="21"/>
        </w:rPr>
        <w:t xml:space="preserve"> </w:t>
      </w:r>
      <w:r>
        <w:rPr>
          <w:color w:val="4E4E4E"/>
          <w:sz w:val="21"/>
        </w:rPr>
        <w:t>bowl.</w:t>
      </w:r>
      <w:r>
        <w:rPr>
          <w:color w:val="4E4E4E"/>
          <w:spacing w:val="-5"/>
          <w:sz w:val="21"/>
        </w:rPr>
        <w:t xml:space="preserve"> </w:t>
      </w:r>
      <w:r>
        <w:rPr>
          <w:color w:val="4E4E4E"/>
          <w:sz w:val="21"/>
        </w:rPr>
        <w:t>On</w:t>
      </w:r>
      <w:r>
        <w:rPr>
          <w:color w:val="4E4E4E"/>
          <w:spacing w:val="-5"/>
          <w:sz w:val="21"/>
        </w:rPr>
        <w:t xml:space="preserve"> </w:t>
      </w:r>
      <w:r>
        <w:rPr>
          <w:color w:val="4E4E4E"/>
          <w:sz w:val="21"/>
        </w:rPr>
        <w:t>some</w:t>
      </w:r>
      <w:r>
        <w:rPr>
          <w:color w:val="4E4E4E"/>
          <w:spacing w:val="-5"/>
          <w:sz w:val="21"/>
        </w:rPr>
        <w:t xml:space="preserve"> </w:t>
      </w:r>
      <w:r>
        <w:rPr>
          <w:color w:val="4E4E4E"/>
          <w:sz w:val="21"/>
        </w:rPr>
        <w:t>pieces</w:t>
      </w:r>
      <w:r>
        <w:rPr>
          <w:color w:val="4E4E4E"/>
          <w:spacing w:val="-5"/>
          <w:sz w:val="21"/>
        </w:rPr>
        <w:t xml:space="preserve"> </w:t>
      </w:r>
      <w:r>
        <w:rPr>
          <w:color w:val="4E4E4E"/>
          <w:sz w:val="21"/>
        </w:rPr>
        <w:t>of</w:t>
      </w:r>
      <w:r>
        <w:rPr>
          <w:color w:val="4E4E4E"/>
          <w:spacing w:val="-5"/>
          <w:sz w:val="21"/>
        </w:rPr>
        <w:t xml:space="preserve"> </w:t>
      </w:r>
      <w:r>
        <w:rPr>
          <w:color w:val="4E4E4E"/>
          <w:sz w:val="21"/>
        </w:rPr>
        <w:t>paper</w:t>
      </w:r>
      <w:r>
        <w:rPr>
          <w:color w:val="4E4E4E"/>
          <w:spacing w:val="-5"/>
          <w:sz w:val="21"/>
        </w:rPr>
        <w:t xml:space="preserve"> </w:t>
      </w:r>
      <w:r>
        <w:rPr>
          <w:color w:val="4E4E4E"/>
          <w:sz w:val="21"/>
        </w:rPr>
        <w:t>are reaffirming phrases, such as “well done.” On</w:t>
      </w:r>
      <w:r>
        <w:rPr>
          <w:color w:val="4E4E4E"/>
          <w:spacing w:val="-1"/>
          <w:sz w:val="21"/>
        </w:rPr>
        <w:t xml:space="preserve"> </w:t>
      </w:r>
      <w:r>
        <w:rPr>
          <w:color w:val="4E4E4E"/>
          <w:sz w:val="21"/>
        </w:rPr>
        <w:t>others,</w:t>
      </w:r>
      <w:r>
        <w:rPr>
          <w:color w:val="4E4E4E"/>
          <w:spacing w:val="-1"/>
          <w:sz w:val="21"/>
        </w:rPr>
        <w:t xml:space="preserve"> </w:t>
      </w:r>
      <w:r>
        <w:rPr>
          <w:color w:val="4E4E4E"/>
          <w:sz w:val="21"/>
        </w:rPr>
        <w:t>there</w:t>
      </w:r>
      <w:r>
        <w:rPr>
          <w:color w:val="4E4E4E"/>
          <w:spacing w:val="-1"/>
          <w:sz w:val="21"/>
        </w:rPr>
        <w:t xml:space="preserve"> </w:t>
      </w:r>
      <w:r>
        <w:rPr>
          <w:color w:val="4E4E4E"/>
          <w:sz w:val="21"/>
        </w:rPr>
        <w:t>will</w:t>
      </w:r>
      <w:r>
        <w:rPr>
          <w:color w:val="4E4E4E"/>
          <w:spacing w:val="-1"/>
          <w:sz w:val="21"/>
        </w:rPr>
        <w:t xml:space="preserve"> </w:t>
      </w:r>
      <w:r>
        <w:rPr>
          <w:color w:val="4E4E4E"/>
          <w:sz w:val="21"/>
        </w:rPr>
        <w:t>be</w:t>
      </w:r>
      <w:r>
        <w:rPr>
          <w:color w:val="4E4E4E"/>
          <w:spacing w:val="-1"/>
          <w:sz w:val="21"/>
        </w:rPr>
        <w:t xml:space="preserve"> </w:t>
      </w:r>
      <w:r>
        <w:rPr>
          <w:color w:val="4E4E4E"/>
          <w:sz w:val="21"/>
        </w:rPr>
        <w:t>small</w:t>
      </w:r>
      <w:r>
        <w:rPr>
          <w:color w:val="4E4E4E"/>
          <w:spacing w:val="-1"/>
          <w:sz w:val="21"/>
        </w:rPr>
        <w:t xml:space="preserve"> </w:t>
      </w:r>
      <w:r>
        <w:rPr>
          <w:color w:val="4E4E4E"/>
          <w:sz w:val="21"/>
        </w:rPr>
        <w:t>cash</w:t>
      </w:r>
      <w:r>
        <w:rPr>
          <w:color w:val="4E4E4E"/>
          <w:spacing w:val="-1"/>
          <w:sz w:val="21"/>
        </w:rPr>
        <w:t xml:space="preserve"> </w:t>
      </w:r>
      <w:r>
        <w:rPr>
          <w:color w:val="4E4E4E"/>
          <w:sz w:val="21"/>
        </w:rPr>
        <w:t>prizes, and on one piece of paper will be the “jumbo” prize. Clients can increase their number of chances to win each time they achieve a specific behavior. However, if a</w:t>
      </w:r>
    </w:p>
    <w:p w14:paraId="7ECBE862" w14:textId="77777777" w:rsidR="00A765D5" w:rsidRDefault="00000000">
      <w:pPr>
        <w:pStyle w:val="BodyText"/>
        <w:spacing w:line="237" w:lineRule="exact"/>
        <w:ind w:left="510"/>
      </w:pPr>
      <w:r>
        <w:rPr>
          <w:color w:val="4E4E4E"/>
        </w:rPr>
        <w:t>recovery</w:t>
      </w:r>
      <w:r>
        <w:rPr>
          <w:color w:val="4E4E4E"/>
          <w:spacing w:val="-1"/>
        </w:rPr>
        <w:t xml:space="preserve"> </w:t>
      </w:r>
      <w:r>
        <w:rPr>
          <w:color w:val="4E4E4E"/>
        </w:rPr>
        <w:t>task</w:t>
      </w:r>
      <w:r>
        <w:rPr>
          <w:color w:val="4E4E4E"/>
          <w:spacing w:val="-1"/>
        </w:rPr>
        <w:t xml:space="preserve"> </w:t>
      </w:r>
      <w:r>
        <w:rPr>
          <w:color w:val="4E4E4E"/>
        </w:rPr>
        <w:t>is not</w:t>
      </w:r>
      <w:r>
        <w:rPr>
          <w:color w:val="4E4E4E"/>
          <w:spacing w:val="-1"/>
        </w:rPr>
        <w:t xml:space="preserve"> </w:t>
      </w:r>
      <w:r>
        <w:rPr>
          <w:color w:val="4E4E4E"/>
        </w:rPr>
        <w:t>completed,</w:t>
      </w:r>
      <w:r>
        <w:rPr>
          <w:color w:val="4E4E4E"/>
          <w:spacing w:val="-1"/>
        </w:rPr>
        <w:t xml:space="preserve"> </w:t>
      </w:r>
      <w:r>
        <w:rPr>
          <w:color w:val="4E4E4E"/>
        </w:rPr>
        <w:t xml:space="preserve">the </w:t>
      </w:r>
      <w:r>
        <w:rPr>
          <w:color w:val="4E4E4E"/>
          <w:spacing w:val="-2"/>
        </w:rPr>
        <w:t>chance</w:t>
      </w:r>
    </w:p>
    <w:p w14:paraId="6F9EF029" w14:textId="77777777" w:rsidR="00A765D5" w:rsidRDefault="00000000">
      <w:pPr>
        <w:pStyle w:val="BodyText"/>
        <w:spacing w:line="254" w:lineRule="exact"/>
        <w:ind w:left="510"/>
      </w:pPr>
      <w:r>
        <w:rPr>
          <w:color w:val="4E4E4E"/>
        </w:rPr>
        <w:t xml:space="preserve">to win resets to </w:t>
      </w:r>
      <w:r>
        <w:rPr>
          <w:color w:val="4E4E4E"/>
          <w:spacing w:val="-4"/>
        </w:rPr>
        <w:t>one.</w:t>
      </w:r>
    </w:p>
    <w:p w14:paraId="3F7038C6" w14:textId="77777777" w:rsidR="00A765D5" w:rsidRDefault="00000000">
      <w:pPr>
        <w:pStyle w:val="BodyText"/>
        <w:spacing w:before="179" w:line="237" w:lineRule="auto"/>
        <w:ind w:left="239" w:right="54"/>
      </w:pPr>
      <w:r>
        <w:rPr>
          <w:b/>
          <w:color w:val="4E4E4E"/>
        </w:rPr>
        <w:t>Incentives may be delivered</w:t>
      </w:r>
      <w:r>
        <w:rPr>
          <w:b/>
          <w:color w:val="4E4E4E"/>
          <w:spacing w:val="40"/>
        </w:rPr>
        <w:t xml:space="preserve"> </w:t>
      </w:r>
      <w:r>
        <w:rPr>
          <w:b/>
          <w:color w:val="4E4E4E"/>
        </w:rPr>
        <w:t xml:space="preserve">immediately or on a delayed schedule. </w:t>
      </w:r>
      <w:r>
        <w:rPr>
          <w:color w:val="4E4E4E"/>
        </w:rPr>
        <w:t>For example, clients may receive incentives immediately following their attendance at a recovery meeting or they may receive the opportunity to “bank” their attendances at meetings to earn a larger incentive in the future. Some research indicates that clients who have problematic substance use may respond better when immediate and delayed incentives are used together, offering clients the</w:t>
      </w:r>
      <w:r>
        <w:rPr>
          <w:color w:val="4E4E4E"/>
          <w:spacing w:val="-2"/>
        </w:rPr>
        <w:t xml:space="preserve"> </w:t>
      </w:r>
      <w:r>
        <w:rPr>
          <w:color w:val="4E4E4E"/>
        </w:rPr>
        <w:t>chance</w:t>
      </w:r>
      <w:r>
        <w:rPr>
          <w:color w:val="4E4E4E"/>
          <w:spacing w:val="-2"/>
        </w:rPr>
        <w:t xml:space="preserve"> </w:t>
      </w:r>
      <w:r>
        <w:rPr>
          <w:color w:val="4E4E4E"/>
        </w:rPr>
        <w:t>to</w:t>
      </w:r>
      <w:r>
        <w:rPr>
          <w:color w:val="4E4E4E"/>
          <w:spacing w:val="-2"/>
        </w:rPr>
        <w:t xml:space="preserve"> </w:t>
      </w:r>
      <w:r>
        <w:rPr>
          <w:color w:val="4E4E4E"/>
        </w:rPr>
        <w:t>receive</w:t>
      </w:r>
      <w:r>
        <w:rPr>
          <w:color w:val="4E4E4E"/>
          <w:spacing w:val="-2"/>
        </w:rPr>
        <w:t xml:space="preserve"> </w:t>
      </w:r>
      <w:r>
        <w:rPr>
          <w:color w:val="4E4E4E"/>
        </w:rPr>
        <w:t>an</w:t>
      </w:r>
      <w:r>
        <w:rPr>
          <w:color w:val="4E4E4E"/>
          <w:spacing w:val="-2"/>
        </w:rPr>
        <w:t xml:space="preserve"> </w:t>
      </w:r>
      <w:r>
        <w:rPr>
          <w:color w:val="4E4E4E"/>
        </w:rPr>
        <w:t>immediate</w:t>
      </w:r>
      <w:r>
        <w:rPr>
          <w:color w:val="4E4E4E"/>
          <w:spacing w:val="-2"/>
        </w:rPr>
        <w:t xml:space="preserve"> </w:t>
      </w:r>
      <w:r>
        <w:rPr>
          <w:color w:val="4E4E4E"/>
        </w:rPr>
        <w:t>incentive and the chance to win larger incentives later.</w:t>
      </w:r>
      <w:r>
        <w:rPr>
          <w:color w:val="4E4E4E"/>
          <w:position w:val="7"/>
          <w:sz w:val="12"/>
        </w:rPr>
        <w:t>942</w:t>
      </w:r>
      <w:r>
        <w:rPr>
          <w:color w:val="4E4E4E"/>
          <w:spacing w:val="40"/>
          <w:position w:val="7"/>
          <w:sz w:val="12"/>
        </w:rPr>
        <w:t xml:space="preserve"> </w:t>
      </w:r>
      <w:r>
        <w:rPr>
          <w:color w:val="4E4E4E"/>
        </w:rPr>
        <w:t>Regardless of the model chosen, the immediacy of incentives is important. This means that if abstinence is the intended behavior,</w:t>
      </w:r>
      <w:r>
        <w:rPr>
          <w:color w:val="4E4E4E"/>
          <w:spacing w:val="-13"/>
        </w:rPr>
        <w:t xml:space="preserve"> </w:t>
      </w:r>
      <w:r>
        <w:rPr>
          <w:color w:val="4E4E4E"/>
        </w:rPr>
        <w:t>the</w:t>
      </w:r>
      <w:r>
        <w:rPr>
          <w:color w:val="4E4E4E"/>
          <w:spacing w:val="-13"/>
        </w:rPr>
        <w:t xml:space="preserve"> </w:t>
      </w:r>
      <w:r>
        <w:rPr>
          <w:color w:val="4E4E4E"/>
        </w:rPr>
        <w:t>point-of-care</w:t>
      </w:r>
      <w:r>
        <w:rPr>
          <w:color w:val="4E4E4E"/>
          <w:spacing w:val="-13"/>
        </w:rPr>
        <w:t xml:space="preserve"> </w:t>
      </w:r>
      <w:r>
        <w:rPr>
          <w:color w:val="4E4E4E"/>
        </w:rPr>
        <w:t>urine</w:t>
      </w:r>
      <w:r>
        <w:rPr>
          <w:color w:val="4E4E4E"/>
          <w:spacing w:val="-13"/>
        </w:rPr>
        <w:t xml:space="preserve"> </w:t>
      </w:r>
      <w:r>
        <w:rPr>
          <w:color w:val="4E4E4E"/>
        </w:rPr>
        <w:t>test</w:t>
      </w:r>
      <w:r>
        <w:rPr>
          <w:color w:val="4E4E4E"/>
          <w:spacing w:val="-13"/>
        </w:rPr>
        <w:t xml:space="preserve"> </w:t>
      </w:r>
      <w:r>
        <w:rPr>
          <w:color w:val="4E4E4E"/>
        </w:rPr>
        <w:t>must</w:t>
      </w:r>
      <w:r>
        <w:rPr>
          <w:color w:val="4E4E4E"/>
          <w:spacing w:val="-13"/>
        </w:rPr>
        <w:t xml:space="preserve"> </w:t>
      </w:r>
      <w:r>
        <w:rPr>
          <w:color w:val="4E4E4E"/>
        </w:rPr>
        <w:t>be sensitive, rapid, and easy to administer. The incentive must immediately follow reading</w:t>
      </w:r>
    </w:p>
    <w:p w14:paraId="4F3EE2B7" w14:textId="77777777" w:rsidR="00A765D5" w:rsidRDefault="00000000">
      <w:pPr>
        <w:pStyle w:val="BodyText"/>
        <w:spacing w:line="240" w:lineRule="exact"/>
        <w:ind w:left="239"/>
      </w:pPr>
      <w:r>
        <w:rPr>
          <w:color w:val="4E4E4E"/>
        </w:rPr>
        <w:t>of</w:t>
      </w:r>
      <w:r>
        <w:rPr>
          <w:color w:val="4E4E4E"/>
          <w:spacing w:val="-3"/>
        </w:rPr>
        <w:t xml:space="preserve"> </w:t>
      </w:r>
      <w:r>
        <w:rPr>
          <w:color w:val="4E4E4E"/>
        </w:rPr>
        <w:t>the</w:t>
      </w:r>
      <w:r>
        <w:rPr>
          <w:color w:val="4E4E4E"/>
          <w:spacing w:val="-3"/>
        </w:rPr>
        <w:t xml:space="preserve"> </w:t>
      </w:r>
      <w:r>
        <w:rPr>
          <w:color w:val="4E4E4E"/>
        </w:rPr>
        <w:t>rapid</w:t>
      </w:r>
      <w:r>
        <w:rPr>
          <w:color w:val="4E4E4E"/>
          <w:spacing w:val="-3"/>
        </w:rPr>
        <w:t xml:space="preserve"> </w:t>
      </w:r>
      <w:r>
        <w:rPr>
          <w:color w:val="4E4E4E"/>
        </w:rPr>
        <w:t>point-of-care</w:t>
      </w:r>
      <w:r>
        <w:rPr>
          <w:color w:val="4E4E4E"/>
          <w:spacing w:val="-3"/>
        </w:rPr>
        <w:t xml:space="preserve"> </w:t>
      </w:r>
      <w:r>
        <w:rPr>
          <w:color w:val="4E4E4E"/>
        </w:rPr>
        <w:t>test.</w:t>
      </w:r>
      <w:r>
        <w:rPr>
          <w:color w:val="4E4E4E"/>
          <w:spacing w:val="-3"/>
        </w:rPr>
        <w:t xml:space="preserve"> </w:t>
      </w:r>
      <w:r>
        <w:rPr>
          <w:color w:val="4E4E4E"/>
        </w:rPr>
        <w:t>Sending</w:t>
      </w:r>
      <w:r>
        <w:rPr>
          <w:color w:val="4E4E4E"/>
          <w:spacing w:val="-2"/>
        </w:rPr>
        <w:t xml:space="preserve"> </w:t>
      </w:r>
      <w:r>
        <w:rPr>
          <w:color w:val="4E4E4E"/>
          <w:spacing w:val="-10"/>
        </w:rPr>
        <w:t>a</w:t>
      </w:r>
    </w:p>
    <w:p w14:paraId="3A8C57B4" w14:textId="77777777" w:rsidR="00A765D5" w:rsidRDefault="00000000">
      <w:pPr>
        <w:pStyle w:val="BodyText"/>
        <w:spacing w:before="132" w:line="237" w:lineRule="auto"/>
        <w:ind w:left="239" w:right="184"/>
      </w:pPr>
      <w:r>
        <w:br w:type="column"/>
      </w:r>
      <w:r>
        <w:rPr>
          <w:color w:val="4E4E4E"/>
        </w:rPr>
        <w:t>specimen</w:t>
      </w:r>
      <w:r>
        <w:rPr>
          <w:color w:val="4E4E4E"/>
          <w:spacing w:val="-5"/>
        </w:rPr>
        <w:t xml:space="preserve"> </w:t>
      </w:r>
      <w:r>
        <w:rPr>
          <w:color w:val="4E4E4E"/>
        </w:rPr>
        <w:t>to</w:t>
      </w:r>
      <w:r>
        <w:rPr>
          <w:color w:val="4E4E4E"/>
          <w:spacing w:val="-5"/>
        </w:rPr>
        <w:t xml:space="preserve"> </w:t>
      </w:r>
      <w:r>
        <w:rPr>
          <w:color w:val="4E4E4E"/>
        </w:rPr>
        <w:t>a</w:t>
      </w:r>
      <w:r>
        <w:rPr>
          <w:color w:val="4E4E4E"/>
          <w:spacing w:val="-5"/>
        </w:rPr>
        <w:t xml:space="preserve"> </w:t>
      </w:r>
      <w:r>
        <w:rPr>
          <w:color w:val="4E4E4E"/>
        </w:rPr>
        <w:t>lab</w:t>
      </w:r>
      <w:r>
        <w:rPr>
          <w:color w:val="4E4E4E"/>
          <w:spacing w:val="-5"/>
        </w:rPr>
        <w:t xml:space="preserve"> </w:t>
      </w:r>
      <w:r>
        <w:rPr>
          <w:color w:val="4E4E4E"/>
        </w:rPr>
        <w:t>for</w:t>
      </w:r>
      <w:r>
        <w:rPr>
          <w:color w:val="4E4E4E"/>
          <w:spacing w:val="-5"/>
        </w:rPr>
        <w:t xml:space="preserve"> </w:t>
      </w:r>
      <w:r>
        <w:rPr>
          <w:color w:val="4E4E4E"/>
        </w:rPr>
        <w:t>analysis</w:t>
      </w:r>
      <w:r>
        <w:rPr>
          <w:color w:val="4E4E4E"/>
          <w:spacing w:val="-5"/>
        </w:rPr>
        <w:t xml:space="preserve"> </w:t>
      </w:r>
      <w:r>
        <w:rPr>
          <w:color w:val="4E4E4E"/>
        </w:rPr>
        <w:t>creates</w:t>
      </w:r>
      <w:r>
        <w:rPr>
          <w:color w:val="4E4E4E"/>
          <w:spacing w:val="-5"/>
        </w:rPr>
        <w:t xml:space="preserve"> </w:t>
      </w:r>
      <w:r>
        <w:rPr>
          <w:color w:val="4E4E4E"/>
        </w:rPr>
        <w:t>a</w:t>
      </w:r>
      <w:r>
        <w:rPr>
          <w:color w:val="4E4E4E"/>
          <w:spacing w:val="-5"/>
        </w:rPr>
        <w:t xml:space="preserve"> </w:t>
      </w:r>
      <w:r>
        <w:rPr>
          <w:color w:val="4E4E4E"/>
        </w:rPr>
        <w:t>delay between the test being performed and the incentive. This delay between the test and incentive is not consistent with CM approach and will not help the client.</w:t>
      </w:r>
    </w:p>
    <w:p w14:paraId="350D6A56" w14:textId="77777777" w:rsidR="00A765D5" w:rsidRDefault="00000000">
      <w:pPr>
        <w:pStyle w:val="BodyText"/>
        <w:spacing w:before="1"/>
        <w:rPr>
          <w:sz w:val="17"/>
        </w:rPr>
      </w:pPr>
      <w:r>
        <w:rPr>
          <w:noProof/>
        </w:rPr>
        <mc:AlternateContent>
          <mc:Choice Requires="wpg">
            <w:drawing>
              <wp:anchor distT="0" distB="0" distL="0" distR="0" simplePos="0" relativeHeight="487613440" behindDoc="1" locked="0" layoutInCell="1" allowOverlap="1" wp14:anchorId="3D0C3BF8" wp14:editId="196576D5">
                <wp:simplePos x="0" y="0"/>
                <wp:positionH relativeFrom="page">
                  <wp:posOffset>3998925</wp:posOffset>
                </wp:positionH>
                <wp:positionV relativeFrom="paragraph">
                  <wp:posOffset>147084</wp:posOffset>
                </wp:positionV>
                <wp:extent cx="3092450" cy="2630805"/>
                <wp:effectExtent l="0" t="0" r="0" b="0"/>
                <wp:wrapTopAndBottom/>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2630805"/>
                          <a:chOff x="0" y="0"/>
                          <a:chExt cx="3092450" cy="2630805"/>
                        </a:xfrm>
                      </wpg:grpSpPr>
                      <wps:wsp>
                        <wps:cNvPr id="229" name="Textbox 229"/>
                        <wps:cNvSpPr txBox="1"/>
                        <wps:spPr>
                          <a:xfrm>
                            <a:off x="6350" y="6337"/>
                            <a:ext cx="3079750" cy="489584"/>
                          </a:xfrm>
                          <a:prstGeom prst="rect">
                            <a:avLst/>
                          </a:prstGeom>
                          <a:solidFill>
                            <a:srgbClr val="6F6F6F"/>
                          </a:solidFill>
                        </wps:spPr>
                        <wps:txbx>
                          <w:txbxContent>
                            <w:p w14:paraId="1C607C78" w14:textId="77777777" w:rsidR="00A765D5" w:rsidRDefault="00000000">
                              <w:pPr>
                                <w:spacing w:before="62" w:line="247" w:lineRule="auto"/>
                                <w:ind w:left="179" w:right="259"/>
                                <w:rPr>
                                  <w:b/>
                                  <w:color w:val="000000"/>
                                  <w:sz w:val="24"/>
                                </w:rPr>
                              </w:pPr>
                              <w:r>
                                <w:rPr>
                                  <w:b/>
                                  <w:color w:val="FFFFFF"/>
                                  <w:sz w:val="24"/>
                                </w:rPr>
                                <w:t>RESOURCE ALERT: IMPLEMENTING CM</w:t>
                              </w:r>
                            </w:p>
                          </w:txbxContent>
                        </wps:txbx>
                        <wps:bodyPr wrap="square" lIns="0" tIns="0" rIns="0" bIns="0" rtlCol="0">
                          <a:noAutofit/>
                        </wps:bodyPr>
                      </wps:wsp>
                      <wps:wsp>
                        <wps:cNvPr id="230" name="Graphic 230"/>
                        <wps:cNvSpPr/>
                        <wps:spPr>
                          <a:xfrm>
                            <a:off x="3175" y="3175"/>
                            <a:ext cx="3086100" cy="2624455"/>
                          </a:xfrm>
                          <a:custGeom>
                            <a:avLst/>
                            <a:gdLst/>
                            <a:ahLst/>
                            <a:cxnLst/>
                            <a:rect l="l" t="t" r="r" b="b"/>
                            <a:pathLst>
                              <a:path w="3086100" h="2624455">
                                <a:moveTo>
                                  <a:pt x="0" y="2624137"/>
                                </a:moveTo>
                                <a:lnTo>
                                  <a:pt x="3086100" y="2624137"/>
                                </a:lnTo>
                                <a:lnTo>
                                  <a:pt x="3086100" y="0"/>
                                </a:lnTo>
                                <a:lnTo>
                                  <a:pt x="0" y="0"/>
                                </a:lnTo>
                                <a:lnTo>
                                  <a:pt x="0" y="2624137"/>
                                </a:lnTo>
                                <a:close/>
                              </a:path>
                            </a:pathLst>
                          </a:custGeom>
                          <a:ln w="6350">
                            <a:solidFill>
                              <a:srgbClr val="7F7F7F"/>
                            </a:solidFill>
                            <a:prstDash val="solid"/>
                          </a:ln>
                        </wps:spPr>
                        <wps:bodyPr wrap="square" lIns="0" tIns="0" rIns="0" bIns="0" rtlCol="0">
                          <a:prstTxWarp prst="textNoShape">
                            <a:avLst/>
                          </a:prstTxWarp>
                          <a:noAutofit/>
                        </wps:bodyPr>
                      </wps:wsp>
                      <wps:wsp>
                        <wps:cNvPr id="231" name="Textbox 231"/>
                        <wps:cNvSpPr txBox="1"/>
                        <wps:spPr>
                          <a:xfrm>
                            <a:off x="6350" y="495719"/>
                            <a:ext cx="3079750" cy="2128520"/>
                          </a:xfrm>
                          <a:prstGeom prst="rect">
                            <a:avLst/>
                          </a:prstGeom>
                        </wps:spPr>
                        <wps:txbx>
                          <w:txbxContent>
                            <w:p w14:paraId="0E61E657" w14:textId="77777777" w:rsidR="00A765D5" w:rsidRDefault="00000000">
                              <w:pPr>
                                <w:spacing w:before="42" w:line="264" w:lineRule="auto"/>
                                <w:ind w:left="179" w:right="259"/>
                                <w:rPr>
                                  <w:sz w:val="18"/>
                                </w:rPr>
                              </w:pPr>
                              <w:r>
                                <w:rPr>
                                  <w:color w:val="424242"/>
                                  <w:sz w:val="18"/>
                                </w:rPr>
                                <w:t>More</w:t>
                              </w:r>
                              <w:r>
                                <w:rPr>
                                  <w:color w:val="424242"/>
                                  <w:spacing w:val="-4"/>
                                  <w:sz w:val="18"/>
                                </w:rPr>
                                <w:t xml:space="preserve"> </w:t>
                              </w:r>
                              <w:r>
                                <w:rPr>
                                  <w:color w:val="424242"/>
                                  <w:sz w:val="18"/>
                                </w:rPr>
                                <w:t>about</w:t>
                              </w:r>
                              <w:r>
                                <w:rPr>
                                  <w:color w:val="424242"/>
                                  <w:spacing w:val="-4"/>
                                  <w:sz w:val="18"/>
                                </w:rPr>
                                <w:t xml:space="preserve"> </w:t>
                              </w:r>
                              <w:r>
                                <w:rPr>
                                  <w:color w:val="424242"/>
                                  <w:sz w:val="18"/>
                                </w:rPr>
                                <w:t>CM</w:t>
                              </w:r>
                              <w:r>
                                <w:rPr>
                                  <w:color w:val="424242"/>
                                  <w:spacing w:val="-4"/>
                                  <w:sz w:val="18"/>
                                </w:rPr>
                                <w:t xml:space="preserve"> </w:t>
                              </w:r>
                              <w:r>
                                <w:rPr>
                                  <w:color w:val="424242"/>
                                  <w:sz w:val="18"/>
                                </w:rPr>
                                <w:t>and</w:t>
                              </w:r>
                              <w:r>
                                <w:rPr>
                                  <w:color w:val="424242"/>
                                  <w:spacing w:val="-4"/>
                                  <w:sz w:val="18"/>
                                </w:rPr>
                                <w:t xml:space="preserve"> </w:t>
                              </w:r>
                              <w:r>
                                <w:rPr>
                                  <w:color w:val="424242"/>
                                  <w:sz w:val="18"/>
                                </w:rPr>
                                <w:t>how</w:t>
                              </w:r>
                              <w:r>
                                <w:rPr>
                                  <w:color w:val="424242"/>
                                  <w:spacing w:val="-4"/>
                                  <w:sz w:val="18"/>
                                </w:rPr>
                                <w:t xml:space="preserve"> </w:t>
                              </w:r>
                              <w:r>
                                <w:rPr>
                                  <w:color w:val="424242"/>
                                  <w:sz w:val="18"/>
                                </w:rPr>
                                <w:t>to</w:t>
                              </w:r>
                              <w:r>
                                <w:rPr>
                                  <w:color w:val="424242"/>
                                  <w:spacing w:val="-4"/>
                                  <w:sz w:val="18"/>
                                </w:rPr>
                                <w:t xml:space="preserve"> </w:t>
                              </w:r>
                              <w:r>
                                <w:rPr>
                                  <w:color w:val="424242"/>
                                  <w:sz w:val="18"/>
                                </w:rPr>
                                <w:t>implement</w:t>
                              </w:r>
                              <w:r>
                                <w:rPr>
                                  <w:color w:val="424242"/>
                                  <w:spacing w:val="-4"/>
                                  <w:sz w:val="18"/>
                                </w:rPr>
                                <w:t xml:space="preserve"> </w:t>
                              </w:r>
                              <w:r>
                                <w:rPr>
                                  <w:color w:val="424242"/>
                                  <w:sz w:val="18"/>
                                </w:rPr>
                                <w:t>it</w:t>
                              </w:r>
                              <w:r>
                                <w:rPr>
                                  <w:color w:val="424242"/>
                                  <w:spacing w:val="-4"/>
                                  <w:sz w:val="18"/>
                                </w:rPr>
                                <w:t xml:space="preserve"> </w:t>
                              </w:r>
                              <w:r>
                                <w:rPr>
                                  <w:color w:val="424242"/>
                                  <w:sz w:val="18"/>
                                </w:rPr>
                                <w:t>can</w:t>
                              </w:r>
                              <w:r>
                                <w:rPr>
                                  <w:color w:val="424242"/>
                                  <w:spacing w:val="-4"/>
                                  <w:sz w:val="18"/>
                                </w:rPr>
                                <w:t xml:space="preserve"> </w:t>
                              </w:r>
                              <w:r>
                                <w:rPr>
                                  <w:color w:val="424242"/>
                                  <w:sz w:val="18"/>
                                </w:rPr>
                                <w:t>be found in:</w:t>
                              </w:r>
                            </w:p>
                            <w:p w14:paraId="5CCE4011" w14:textId="77777777" w:rsidR="00A765D5" w:rsidRDefault="00000000">
                              <w:pPr>
                                <w:spacing w:before="88" w:line="264" w:lineRule="auto"/>
                                <w:ind w:left="179" w:right="225"/>
                                <w:rPr>
                                  <w:sz w:val="18"/>
                                </w:rPr>
                              </w:pPr>
                              <w:r>
                                <w:rPr>
                                  <w:color w:val="424242"/>
                                  <w:sz w:val="18"/>
                                </w:rPr>
                                <w:t xml:space="preserve">SAMHSA’s Addiction Technology Transfer Center (ATTC) Network online course </w:t>
                              </w:r>
                              <w:r>
                                <w:rPr>
                                  <w:i/>
                                  <w:color w:val="424242"/>
                                  <w:sz w:val="18"/>
                                </w:rPr>
                                <w:t xml:space="preserve">Contingency Management for Healthcare Settings </w:t>
                              </w:r>
                              <w:r>
                                <w:rPr>
                                  <w:color w:val="424242"/>
                                  <w:sz w:val="18"/>
                                </w:rPr>
                                <w:t>(</w:t>
                              </w:r>
                              <w:r>
                                <w:rPr>
                                  <w:color w:val="5B5B5B"/>
                                  <w:sz w:val="18"/>
                                  <w:u w:val="single" w:color="5B5B5B"/>
                                </w:rPr>
                                <w:t>https://</w:t>
                              </w:r>
                              <w:r>
                                <w:rPr>
                                  <w:color w:val="5B5B5B"/>
                                  <w:sz w:val="18"/>
                                </w:rPr>
                                <w:t xml:space="preserve"> </w:t>
                              </w:r>
                              <w:r>
                                <w:rPr>
                                  <w:color w:val="5B5B5B"/>
                                  <w:spacing w:val="-2"/>
                                  <w:sz w:val="18"/>
                                  <w:u w:val="single" w:color="5B5B5B"/>
                                </w:rPr>
                                <w:t>attcnetwork.org/centers/northwest-attc/product/</w:t>
                              </w:r>
                              <w:r>
                                <w:rPr>
                                  <w:color w:val="5B5B5B"/>
                                  <w:spacing w:val="-2"/>
                                  <w:sz w:val="18"/>
                                </w:rPr>
                                <w:t xml:space="preserve"> </w:t>
                              </w:r>
                              <w:r>
                                <w:rPr>
                                  <w:color w:val="5B5B5B"/>
                                  <w:spacing w:val="-2"/>
                                  <w:sz w:val="18"/>
                                  <w:u w:val="single" w:color="5B5B5B"/>
                                </w:rPr>
                                <w:t>contingency-management-healthcare-settings-</w:t>
                              </w:r>
                              <w:r>
                                <w:rPr>
                                  <w:color w:val="5B5B5B"/>
                                  <w:spacing w:val="-2"/>
                                  <w:sz w:val="18"/>
                                </w:rPr>
                                <w:t xml:space="preserve"> </w:t>
                              </w:r>
                              <w:r>
                                <w:rPr>
                                  <w:color w:val="5B5B5B"/>
                                  <w:sz w:val="18"/>
                                  <w:u w:val="single" w:color="5B5B5B"/>
                                </w:rPr>
                                <w:t>online-training</w:t>
                              </w:r>
                              <w:r>
                                <w:rPr>
                                  <w:color w:val="424242"/>
                                  <w:sz w:val="18"/>
                                </w:rPr>
                                <w:t>); and</w:t>
                              </w:r>
                            </w:p>
                            <w:p w14:paraId="6F7CA94F" w14:textId="77777777" w:rsidR="00A765D5" w:rsidRDefault="00000000">
                              <w:pPr>
                                <w:spacing w:before="86" w:line="264" w:lineRule="auto"/>
                                <w:ind w:left="179" w:right="379"/>
                                <w:rPr>
                                  <w:sz w:val="18"/>
                                </w:rPr>
                              </w:pPr>
                              <w:r>
                                <w:rPr>
                                  <w:color w:val="424242"/>
                                  <w:sz w:val="18"/>
                                </w:rPr>
                                <w:t>The</w:t>
                              </w:r>
                              <w:r>
                                <w:rPr>
                                  <w:color w:val="424242"/>
                                  <w:spacing w:val="-12"/>
                                  <w:sz w:val="18"/>
                                </w:rPr>
                                <w:t xml:space="preserve"> </w:t>
                              </w:r>
                              <w:r>
                                <w:rPr>
                                  <w:color w:val="424242"/>
                                  <w:sz w:val="18"/>
                                </w:rPr>
                                <w:t>ATTC</w:t>
                              </w:r>
                              <w:r>
                                <w:rPr>
                                  <w:color w:val="424242"/>
                                  <w:spacing w:val="-12"/>
                                  <w:sz w:val="18"/>
                                </w:rPr>
                                <w:t xml:space="preserve"> </w:t>
                              </w:r>
                              <w:r>
                                <w:rPr>
                                  <w:color w:val="424242"/>
                                  <w:sz w:val="18"/>
                                </w:rPr>
                                <w:t>Network’s</w:t>
                              </w:r>
                              <w:r>
                                <w:rPr>
                                  <w:color w:val="424242"/>
                                  <w:spacing w:val="-12"/>
                                  <w:sz w:val="18"/>
                                </w:rPr>
                                <w:t xml:space="preserve"> </w:t>
                              </w:r>
                              <w:r>
                                <w:rPr>
                                  <w:color w:val="424242"/>
                                  <w:sz w:val="18"/>
                                </w:rPr>
                                <w:t>guidance</w:t>
                              </w:r>
                              <w:r>
                                <w:rPr>
                                  <w:color w:val="424242"/>
                                  <w:spacing w:val="-12"/>
                                  <w:sz w:val="18"/>
                                </w:rPr>
                                <w:t xml:space="preserve"> </w:t>
                              </w:r>
                              <w:r>
                                <w:rPr>
                                  <w:color w:val="424242"/>
                                  <w:sz w:val="18"/>
                                </w:rPr>
                                <w:t>on</w:t>
                              </w:r>
                              <w:r>
                                <w:rPr>
                                  <w:color w:val="424242"/>
                                  <w:spacing w:val="-12"/>
                                  <w:sz w:val="18"/>
                                </w:rPr>
                                <w:t xml:space="preserve"> </w:t>
                              </w:r>
                              <w:r>
                                <w:rPr>
                                  <w:color w:val="424242"/>
                                  <w:sz w:val="18"/>
                                </w:rPr>
                                <w:t>CM’s</w:t>
                              </w:r>
                              <w:r>
                                <w:rPr>
                                  <w:color w:val="424242"/>
                                  <w:spacing w:val="-12"/>
                                  <w:sz w:val="18"/>
                                </w:rPr>
                                <w:t xml:space="preserve"> </w:t>
                              </w:r>
                              <w:r>
                                <w:rPr>
                                  <w:color w:val="424242"/>
                                  <w:sz w:val="18"/>
                                </w:rPr>
                                <w:t>founding principles (</w:t>
                              </w:r>
                              <w:r>
                                <w:rPr>
                                  <w:color w:val="5B5B5B"/>
                                  <w:sz w:val="18"/>
                                  <w:u w:val="single" w:color="5B5B5B"/>
                                </w:rPr>
                                <w:t>https://attcnetwork.org/centers/</w:t>
                              </w:r>
                              <w:r>
                                <w:rPr>
                                  <w:color w:val="5B5B5B"/>
                                  <w:sz w:val="18"/>
                                </w:rPr>
                                <w:t xml:space="preserve"> </w:t>
                              </w:r>
                              <w:r>
                                <w:rPr>
                                  <w:color w:val="5B5B5B"/>
                                  <w:spacing w:val="-2"/>
                                  <w:sz w:val="18"/>
                                  <w:u w:val="single" w:color="5B5B5B"/>
                                </w:rPr>
                                <w:t>attc-network-coordinating-office/contingency-</w:t>
                              </w:r>
                              <w:r>
                                <w:rPr>
                                  <w:color w:val="5B5B5B"/>
                                  <w:spacing w:val="-2"/>
                                  <w:sz w:val="18"/>
                                </w:rPr>
                                <w:t xml:space="preserve"> </w:t>
                              </w:r>
                              <w:r>
                                <w:rPr>
                                  <w:color w:val="5B5B5B"/>
                                  <w:spacing w:val="-2"/>
                                  <w:sz w:val="18"/>
                                  <w:u w:val="single" w:color="5B5B5B"/>
                                </w:rPr>
                                <w:t>management-part-2-founding-principles</w:t>
                              </w:r>
                              <w:r>
                                <w:rPr>
                                  <w:color w:val="424242"/>
                                  <w:spacing w:val="-2"/>
                                  <w:sz w:val="18"/>
                                </w:rPr>
                                <w:t>).</w:t>
                              </w:r>
                            </w:p>
                          </w:txbxContent>
                        </wps:txbx>
                        <wps:bodyPr wrap="square" lIns="0" tIns="0" rIns="0" bIns="0" rtlCol="0">
                          <a:noAutofit/>
                        </wps:bodyPr>
                      </wps:wsp>
                    </wpg:wgp>
                  </a:graphicData>
                </a:graphic>
              </wp:anchor>
            </w:drawing>
          </mc:Choice>
          <mc:Fallback>
            <w:pict>
              <v:group w14:anchorId="3D0C3BF8" id="Group 228" o:spid="_x0000_s1189" style="position:absolute;margin-left:314.9pt;margin-top:11.6pt;width:243.5pt;height:207.15pt;z-index:-15703040;mso-wrap-distance-left:0;mso-wrap-distance-right:0;mso-position-horizontal-relative:page;mso-position-vertical-relative:text" coordsize="30924,2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">
                <v:shape id="Textbox 229" o:spid="_x0000_s1190" type="#_x0000_t202" style="position:absolute;left:63;top:63;width:30798;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" fillcolor="#6f6f6f" stroked="f">
                  <v:textbox inset="0,0,0,0">
                    <w:txbxContent>
                      <w:p w14:paraId="1C607C78" w14:textId="77777777" w:rsidR="00A765D5" w:rsidRDefault="00000000">
                        <w:pPr>
                          <w:spacing w:before="62" w:line="247" w:lineRule="auto"/>
                          <w:ind w:left="179" w:right="259"/>
                          <w:rPr>
                            <w:b/>
                            <w:color w:val="000000"/>
                            <w:sz w:val="24"/>
                          </w:rPr>
                        </w:pPr>
                        <w:r>
                          <w:rPr>
                            <w:b/>
                            <w:color w:val="FFFFFF"/>
                            <w:sz w:val="24"/>
                          </w:rPr>
                          <w:t>RESOURCE ALERT: IMPLEMENTING CM</w:t>
                        </w:r>
                      </w:p>
                    </w:txbxContent>
                  </v:textbox>
                </v:shape>
                <v:shape id="Graphic 230" o:spid="_x0000_s1191" style="position:absolute;left:31;top:31;width:30861;height:26245;visibility:visible;mso-wrap-style:square;v-text-anchor:top" coordsize="3086100,262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" path="m,2624137r3086100,l3086100,,,,,2624137xe" filled="f" strokecolor="#7f7f7f" strokeweight=".5pt">
                  <v:path arrowok="t"/>
                </v:shape>
                <v:shape id="Textbox 231" o:spid="_x0000_s1192" type="#_x0000_t202" style="position:absolute;left:63;top:4957;width:30798;height:21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0E61E657" w14:textId="77777777" w:rsidR="00A765D5" w:rsidRDefault="00000000">
                        <w:pPr>
                          <w:spacing w:before="42" w:line="264" w:lineRule="auto"/>
                          <w:ind w:left="179" w:right="259"/>
                          <w:rPr>
                            <w:sz w:val="18"/>
                          </w:rPr>
                        </w:pPr>
                        <w:r>
                          <w:rPr>
                            <w:color w:val="424242"/>
                            <w:sz w:val="18"/>
                          </w:rPr>
                          <w:t>More</w:t>
                        </w:r>
                        <w:r>
                          <w:rPr>
                            <w:color w:val="424242"/>
                            <w:spacing w:val="-4"/>
                            <w:sz w:val="18"/>
                          </w:rPr>
                          <w:t xml:space="preserve"> </w:t>
                        </w:r>
                        <w:r>
                          <w:rPr>
                            <w:color w:val="424242"/>
                            <w:sz w:val="18"/>
                          </w:rPr>
                          <w:t>about</w:t>
                        </w:r>
                        <w:r>
                          <w:rPr>
                            <w:color w:val="424242"/>
                            <w:spacing w:val="-4"/>
                            <w:sz w:val="18"/>
                          </w:rPr>
                          <w:t xml:space="preserve"> </w:t>
                        </w:r>
                        <w:r>
                          <w:rPr>
                            <w:color w:val="424242"/>
                            <w:sz w:val="18"/>
                          </w:rPr>
                          <w:t>CM</w:t>
                        </w:r>
                        <w:r>
                          <w:rPr>
                            <w:color w:val="424242"/>
                            <w:spacing w:val="-4"/>
                            <w:sz w:val="18"/>
                          </w:rPr>
                          <w:t xml:space="preserve"> </w:t>
                        </w:r>
                        <w:r>
                          <w:rPr>
                            <w:color w:val="424242"/>
                            <w:sz w:val="18"/>
                          </w:rPr>
                          <w:t>and</w:t>
                        </w:r>
                        <w:r>
                          <w:rPr>
                            <w:color w:val="424242"/>
                            <w:spacing w:val="-4"/>
                            <w:sz w:val="18"/>
                          </w:rPr>
                          <w:t xml:space="preserve"> </w:t>
                        </w:r>
                        <w:r>
                          <w:rPr>
                            <w:color w:val="424242"/>
                            <w:sz w:val="18"/>
                          </w:rPr>
                          <w:t>how</w:t>
                        </w:r>
                        <w:r>
                          <w:rPr>
                            <w:color w:val="424242"/>
                            <w:spacing w:val="-4"/>
                            <w:sz w:val="18"/>
                          </w:rPr>
                          <w:t xml:space="preserve"> </w:t>
                        </w:r>
                        <w:r>
                          <w:rPr>
                            <w:color w:val="424242"/>
                            <w:sz w:val="18"/>
                          </w:rPr>
                          <w:t>to</w:t>
                        </w:r>
                        <w:r>
                          <w:rPr>
                            <w:color w:val="424242"/>
                            <w:spacing w:val="-4"/>
                            <w:sz w:val="18"/>
                          </w:rPr>
                          <w:t xml:space="preserve"> </w:t>
                        </w:r>
                        <w:r>
                          <w:rPr>
                            <w:color w:val="424242"/>
                            <w:sz w:val="18"/>
                          </w:rPr>
                          <w:t>implement</w:t>
                        </w:r>
                        <w:r>
                          <w:rPr>
                            <w:color w:val="424242"/>
                            <w:spacing w:val="-4"/>
                            <w:sz w:val="18"/>
                          </w:rPr>
                          <w:t xml:space="preserve"> </w:t>
                        </w:r>
                        <w:r>
                          <w:rPr>
                            <w:color w:val="424242"/>
                            <w:sz w:val="18"/>
                          </w:rPr>
                          <w:t>it</w:t>
                        </w:r>
                        <w:r>
                          <w:rPr>
                            <w:color w:val="424242"/>
                            <w:spacing w:val="-4"/>
                            <w:sz w:val="18"/>
                          </w:rPr>
                          <w:t xml:space="preserve"> </w:t>
                        </w:r>
                        <w:r>
                          <w:rPr>
                            <w:color w:val="424242"/>
                            <w:sz w:val="18"/>
                          </w:rPr>
                          <w:t>can</w:t>
                        </w:r>
                        <w:r>
                          <w:rPr>
                            <w:color w:val="424242"/>
                            <w:spacing w:val="-4"/>
                            <w:sz w:val="18"/>
                          </w:rPr>
                          <w:t xml:space="preserve"> </w:t>
                        </w:r>
                        <w:r>
                          <w:rPr>
                            <w:color w:val="424242"/>
                            <w:sz w:val="18"/>
                          </w:rPr>
                          <w:t>be found in:</w:t>
                        </w:r>
                      </w:p>
                      <w:p w14:paraId="5CCE4011" w14:textId="77777777" w:rsidR="00A765D5" w:rsidRDefault="00000000">
                        <w:pPr>
                          <w:spacing w:before="88" w:line="264" w:lineRule="auto"/>
                          <w:ind w:left="179" w:right="225"/>
                          <w:rPr>
                            <w:sz w:val="18"/>
                          </w:rPr>
                        </w:pPr>
                        <w:r>
                          <w:rPr>
                            <w:color w:val="424242"/>
                            <w:sz w:val="18"/>
                          </w:rPr>
                          <w:t xml:space="preserve">SAMHSA’s Addiction Technology Transfer Center (ATTC) Network online course </w:t>
                        </w:r>
                        <w:r>
                          <w:rPr>
                            <w:i/>
                            <w:color w:val="424242"/>
                            <w:sz w:val="18"/>
                          </w:rPr>
                          <w:t xml:space="preserve">Contingency Management for Healthcare Settings </w:t>
                        </w:r>
                        <w:r>
                          <w:rPr>
                            <w:color w:val="424242"/>
                            <w:sz w:val="18"/>
                          </w:rPr>
                          <w:t>(</w:t>
                        </w:r>
                        <w:r>
                          <w:rPr>
                            <w:color w:val="5B5B5B"/>
                            <w:sz w:val="18"/>
                            <w:u w:val="single" w:color="5B5B5B"/>
                          </w:rPr>
                          <w:t>https://</w:t>
                        </w:r>
                        <w:r>
                          <w:rPr>
                            <w:color w:val="5B5B5B"/>
                            <w:sz w:val="18"/>
                          </w:rPr>
                          <w:t xml:space="preserve"> </w:t>
                        </w:r>
                        <w:r>
                          <w:rPr>
                            <w:color w:val="5B5B5B"/>
                            <w:spacing w:val="-2"/>
                            <w:sz w:val="18"/>
                            <w:u w:val="single" w:color="5B5B5B"/>
                          </w:rPr>
                          <w:t>attcnetwork.org/centers/northwest-attc/product/</w:t>
                        </w:r>
                        <w:r>
                          <w:rPr>
                            <w:color w:val="5B5B5B"/>
                            <w:spacing w:val="-2"/>
                            <w:sz w:val="18"/>
                          </w:rPr>
                          <w:t xml:space="preserve"> </w:t>
                        </w:r>
                        <w:r>
                          <w:rPr>
                            <w:color w:val="5B5B5B"/>
                            <w:spacing w:val="-2"/>
                            <w:sz w:val="18"/>
                            <w:u w:val="single" w:color="5B5B5B"/>
                          </w:rPr>
                          <w:t>contingency-management-healthcare-settings-</w:t>
                        </w:r>
                        <w:r>
                          <w:rPr>
                            <w:color w:val="5B5B5B"/>
                            <w:spacing w:val="-2"/>
                            <w:sz w:val="18"/>
                          </w:rPr>
                          <w:t xml:space="preserve"> </w:t>
                        </w:r>
                        <w:r>
                          <w:rPr>
                            <w:color w:val="5B5B5B"/>
                            <w:sz w:val="18"/>
                            <w:u w:val="single" w:color="5B5B5B"/>
                          </w:rPr>
                          <w:t>online-training</w:t>
                        </w:r>
                        <w:r>
                          <w:rPr>
                            <w:color w:val="424242"/>
                            <w:sz w:val="18"/>
                          </w:rPr>
                          <w:t>); and</w:t>
                        </w:r>
                      </w:p>
                      <w:p w14:paraId="6F7CA94F" w14:textId="77777777" w:rsidR="00A765D5" w:rsidRDefault="00000000">
                        <w:pPr>
                          <w:spacing w:before="86" w:line="264" w:lineRule="auto"/>
                          <w:ind w:left="179" w:right="379"/>
                          <w:rPr>
                            <w:sz w:val="18"/>
                          </w:rPr>
                        </w:pPr>
                        <w:r>
                          <w:rPr>
                            <w:color w:val="424242"/>
                            <w:sz w:val="18"/>
                          </w:rPr>
                          <w:t>The</w:t>
                        </w:r>
                        <w:r>
                          <w:rPr>
                            <w:color w:val="424242"/>
                            <w:spacing w:val="-12"/>
                            <w:sz w:val="18"/>
                          </w:rPr>
                          <w:t xml:space="preserve"> </w:t>
                        </w:r>
                        <w:r>
                          <w:rPr>
                            <w:color w:val="424242"/>
                            <w:sz w:val="18"/>
                          </w:rPr>
                          <w:t>ATTC</w:t>
                        </w:r>
                        <w:r>
                          <w:rPr>
                            <w:color w:val="424242"/>
                            <w:spacing w:val="-12"/>
                            <w:sz w:val="18"/>
                          </w:rPr>
                          <w:t xml:space="preserve"> </w:t>
                        </w:r>
                        <w:r>
                          <w:rPr>
                            <w:color w:val="424242"/>
                            <w:sz w:val="18"/>
                          </w:rPr>
                          <w:t>Network’s</w:t>
                        </w:r>
                        <w:r>
                          <w:rPr>
                            <w:color w:val="424242"/>
                            <w:spacing w:val="-12"/>
                            <w:sz w:val="18"/>
                          </w:rPr>
                          <w:t xml:space="preserve"> </w:t>
                        </w:r>
                        <w:r>
                          <w:rPr>
                            <w:color w:val="424242"/>
                            <w:sz w:val="18"/>
                          </w:rPr>
                          <w:t>guidance</w:t>
                        </w:r>
                        <w:r>
                          <w:rPr>
                            <w:color w:val="424242"/>
                            <w:spacing w:val="-12"/>
                            <w:sz w:val="18"/>
                          </w:rPr>
                          <w:t xml:space="preserve"> </w:t>
                        </w:r>
                        <w:r>
                          <w:rPr>
                            <w:color w:val="424242"/>
                            <w:sz w:val="18"/>
                          </w:rPr>
                          <w:t>on</w:t>
                        </w:r>
                        <w:r>
                          <w:rPr>
                            <w:color w:val="424242"/>
                            <w:spacing w:val="-12"/>
                            <w:sz w:val="18"/>
                          </w:rPr>
                          <w:t xml:space="preserve"> </w:t>
                        </w:r>
                        <w:r>
                          <w:rPr>
                            <w:color w:val="424242"/>
                            <w:sz w:val="18"/>
                          </w:rPr>
                          <w:t>CM’s</w:t>
                        </w:r>
                        <w:r>
                          <w:rPr>
                            <w:color w:val="424242"/>
                            <w:spacing w:val="-12"/>
                            <w:sz w:val="18"/>
                          </w:rPr>
                          <w:t xml:space="preserve"> </w:t>
                        </w:r>
                        <w:r>
                          <w:rPr>
                            <w:color w:val="424242"/>
                            <w:sz w:val="18"/>
                          </w:rPr>
                          <w:t>founding principles (</w:t>
                        </w:r>
                        <w:r>
                          <w:rPr>
                            <w:color w:val="5B5B5B"/>
                            <w:sz w:val="18"/>
                            <w:u w:val="single" w:color="5B5B5B"/>
                          </w:rPr>
                          <w:t>https://attcnetwork.org/centers/</w:t>
                        </w:r>
                        <w:r>
                          <w:rPr>
                            <w:color w:val="5B5B5B"/>
                            <w:sz w:val="18"/>
                          </w:rPr>
                          <w:t xml:space="preserve"> </w:t>
                        </w:r>
                        <w:r>
                          <w:rPr>
                            <w:color w:val="5B5B5B"/>
                            <w:spacing w:val="-2"/>
                            <w:sz w:val="18"/>
                            <w:u w:val="single" w:color="5B5B5B"/>
                          </w:rPr>
                          <w:t>attc-network-coordinating-office/contingency-</w:t>
                        </w:r>
                        <w:r>
                          <w:rPr>
                            <w:color w:val="5B5B5B"/>
                            <w:spacing w:val="-2"/>
                            <w:sz w:val="18"/>
                          </w:rPr>
                          <w:t xml:space="preserve"> </w:t>
                        </w:r>
                        <w:r>
                          <w:rPr>
                            <w:color w:val="5B5B5B"/>
                            <w:spacing w:val="-2"/>
                            <w:sz w:val="18"/>
                            <w:u w:val="single" w:color="5B5B5B"/>
                          </w:rPr>
                          <w:t>management-part-2-founding-principles</w:t>
                        </w:r>
                        <w:r>
                          <w:rPr>
                            <w:color w:val="424242"/>
                            <w:spacing w:val="-2"/>
                            <w:sz w:val="18"/>
                          </w:rPr>
                          <w:t>).</w:t>
                        </w:r>
                      </w:p>
                    </w:txbxContent>
                  </v:textbox>
                </v:shape>
                <w10:wrap type="topAndBottom" anchorx="page"/>
              </v:group>
            </w:pict>
          </mc:Fallback>
        </mc:AlternateContent>
      </w:r>
    </w:p>
    <w:p w14:paraId="5EB525D4" w14:textId="77777777" w:rsidR="00A765D5" w:rsidRDefault="00A765D5">
      <w:pPr>
        <w:pStyle w:val="BodyText"/>
        <w:spacing w:before="9"/>
        <w:rPr>
          <w:sz w:val="24"/>
        </w:rPr>
      </w:pPr>
    </w:p>
    <w:p w14:paraId="667925E2" w14:textId="77777777" w:rsidR="00A765D5" w:rsidRDefault="00000000">
      <w:pPr>
        <w:spacing w:line="254" w:lineRule="auto"/>
        <w:ind w:left="242" w:right="230"/>
        <w:rPr>
          <w:b/>
          <w:sz w:val="21"/>
        </w:rPr>
      </w:pPr>
      <w:r>
        <w:rPr>
          <w:b/>
          <w:color w:val="5F5F5F"/>
          <w:sz w:val="26"/>
        </w:rPr>
        <w:t xml:space="preserve">Using CM To Support Recovery </w:t>
      </w:r>
      <w:r>
        <w:rPr>
          <w:b/>
          <w:color w:val="4E4E4E"/>
          <w:sz w:val="21"/>
        </w:rPr>
        <w:t>Counselors should incorporate CM incentives</w:t>
      </w:r>
      <w:r>
        <w:rPr>
          <w:b/>
          <w:color w:val="4E4E4E"/>
          <w:spacing w:val="-10"/>
          <w:sz w:val="21"/>
        </w:rPr>
        <w:t xml:space="preserve"> </w:t>
      </w:r>
      <w:r>
        <w:rPr>
          <w:b/>
          <w:color w:val="4E4E4E"/>
          <w:sz w:val="21"/>
        </w:rPr>
        <w:t>into</w:t>
      </w:r>
      <w:r>
        <w:rPr>
          <w:b/>
          <w:color w:val="4E4E4E"/>
          <w:spacing w:val="-10"/>
          <w:sz w:val="21"/>
        </w:rPr>
        <w:t xml:space="preserve"> </w:t>
      </w:r>
      <w:r>
        <w:rPr>
          <w:b/>
          <w:color w:val="4E4E4E"/>
          <w:sz w:val="21"/>
        </w:rPr>
        <w:t>treatment</w:t>
      </w:r>
      <w:r>
        <w:rPr>
          <w:b/>
          <w:color w:val="4E4E4E"/>
          <w:spacing w:val="-10"/>
          <w:sz w:val="21"/>
        </w:rPr>
        <w:t xml:space="preserve"> </w:t>
      </w:r>
      <w:r>
        <w:rPr>
          <w:b/>
          <w:color w:val="4E4E4E"/>
          <w:sz w:val="21"/>
        </w:rPr>
        <w:t>and</w:t>
      </w:r>
      <w:r>
        <w:rPr>
          <w:b/>
          <w:color w:val="4E4E4E"/>
          <w:spacing w:val="-10"/>
          <w:sz w:val="21"/>
        </w:rPr>
        <w:t xml:space="preserve"> </w:t>
      </w:r>
      <w:r>
        <w:rPr>
          <w:b/>
          <w:color w:val="4E4E4E"/>
          <w:sz w:val="21"/>
        </w:rPr>
        <w:t>continuing</w:t>
      </w:r>
    </w:p>
    <w:p w14:paraId="50AF3035" w14:textId="77777777" w:rsidR="00A765D5" w:rsidRDefault="00000000">
      <w:pPr>
        <w:pStyle w:val="BodyText"/>
        <w:spacing w:line="237" w:lineRule="auto"/>
        <w:ind w:left="242" w:right="361"/>
      </w:pPr>
      <w:r>
        <w:rPr>
          <w:b/>
          <w:color w:val="4E4E4E"/>
        </w:rPr>
        <w:t>care</w:t>
      </w:r>
      <w:r>
        <w:rPr>
          <w:b/>
          <w:color w:val="4E4E4E"/>
          <w:spacing w:val="-8"/>
        </w:rPr>
        <w:t xml:space="preserve"> </w:t>
      </w:r>
      <w:r>
        <w:rPr>
          <w:b/>
          <w:color w:val="4E4E4E"/>
        </w:rPr>
        <w:t>activities.</w:t>
      </w:r>
      <w:r>
        <w:rPr>
          <w:b/>
          <w:color w:val="4E4E4E"/>
          <w:spacing w:val="-7"/>
        </w:rPr>
        <w:t xml:space="preserve"> </w:t>
      </w:r>
      <w:r>
        <w:rPr>
          <w:color w:val="4E4E4E"/>
        </w:rPr>
        <w:t>Several</w:t>
      </w:r>
      <w:r>
        <w:rPr>
          <w:color w:val="4E4E4E"/>
          <w:spacing w:val="-9"/>
        </w:rPr>
        <w:t xml:space="preserve"> </w:t>
      </w:r>
      <w:r>
        <w:rPr>
          <w:color w:val="4E4E4E"/>
        </w:rPr>
        <w:t>CM</w:t>
      </w:r>
      <w:r>
        <w:rPr>
          <w:color w:val="4E4E4E"/>
          <w:spacing w:val="-9"/>
        </w:rPr>
        <w:t xml:space="preserve"> </w:t>
      </w:r>
      <w:r>
        <w:rPr>
          <w:color w:val="4E4E4E"/>
        </w:rPr>
        <w:t>approaches</w:t>
      </w:r>
      <w:r>
        <w:rPr>
          <w:color w:val="4E4E4E"/>
          <w:spacing w:val="-9"/>
        </w:rPr>
        <w:t xml:space="preserve"> </w:t>
      </w:r>
      <w:r>
        <w:rPr>
          <w:color w:val="4E4E4E"/>
        </w:rPr>
        <w:t>aim to sustain client engagement in treatment and promote recovery by providing positive incentives to clients who engage in and sustain behavioral changes, such as:</w:t>
      </w:r>
    </w:p>
    <w:p w14:paraId="6BD94AAD" w14:textId="77777777" w:rsidR="00A765D5" w:rsidRDefault="00000000">
      <w:pPr>
        <w:pStyle w:val="ListParagraph"/>
        <w:numPr>
          <w:ilvl w:val="0"/>
          <w:numId w:val="24"/>
        </w:numPr>
        <w:tabs>
          <w:tab w:val="left" w:pos="512"/>
        </w:tabs>
        <w:spacing w:before="144" w:line="230" w:lineRule="auto"/>
        <w:ind w:left="512" w:right="274"/>
        <w:rPr>
          <w:sz w:val="21"/>
        </w:rPr>
      </w:pPr>
      <w:r>
        <w:rPr>
          <w:color w:val="4E4E4E"/>
          <w:sz w:val="21"/>
        </w:rPr>
        <w:t>Abstinence</w:t>
      </w:r>
      <w:r>
        <w:rPr>
          <w:color w:val="4E4E4E"/>
          <w:spacing w:val="-6"/>
          <w:sz w:val="21"/>
        </w:rPr>
        <w:t xml:space="preserve"> </w:t>
      </w:r>
      <w:r>
        <w:rPr>
          <w:color w:val="4E4E4E"/>
          <w:sz w:val="21"/>
        </w:rPr>
        <w:t>from</w:t>
      </w:r>
      <w:r>
        <w:rPr>
          <w:color w:val="4E4E4E"/>
          <w:spacing w:val="-6"/>
          <w:sz w:val="21"/>
        </w:rPr>
        <w:t xml:space="preserve"> </w:t>
      </w:r>
      <w:r>
        <w:rPr>
          <w:color w:val="4E4E4E"/>
          <w:sz w:val="21"/>
        </w:rPr>
        <w:t>or</w:t>
      </w:r>
      <w:r>
        <w:rPr>
          <w:color w:val="4E4E4E"/>
          <w:spacing w:val="-6"/>
          <w:sz w:val="21"/>
        </w:rPr>
        <w:t xml:space="preserve"> </w:t>
      </w:r>
      <w:r>
        <w:rPr>
          <w:color w:val="4E4E4E"/>
          <w:sz w:val="21"/>
        </w:rPr>
        <w:t>reductions</w:t>
      </w:r>
      <w:r>
        <w:rPr>
          <w:color w:val="4E4E4E"/>
          <w:spacing w:val="-6"/>
          <w:sz w:val="21"/>
        </w:rPr>
        <w:t xml:space="preserve"> </w:t>
      </w:r>
      <w:r>
        <w:rPr>
          <w:color w:val="4E4E4E"/>
          <w:sz w:val="21"/>
        </w:rPr>
        <w:t>in</w:t>
      </w:r>
      <w:r>
        <w:rPr>
          <w:color w:val="4E4E4E"/>
          <w:spacing w:val="-6"/>
          <w:sz w:val="21"/>
        </w:rPr>
        <w:t xml:space="preserve"> </w:t>
      </w:r>
      <w:r>
        <w:rPr>
          <w:color w:val="4E4E4E"/>
          <w:sz w:val="21"/>
        </w:rPr>
        <w:t>alcohol</w:t>
      </w:r>
      <w:r>
        <w:rPr>
          <w:color w:val="4E4E4E"/>
          <w:spacing w:val="-6"/>
          <w:sz w:val="21"/>
        </w:rPr>
        <w:t xml:space="preserve"> </w:t>
      </w:r>
      <w:r>
        <w:rPr>
          <w:color w:val="4E4E4E"/>
          <w:sz w:val="21"/>
        </w:rPr>
        <w:t>or drug use.</w:t>
      </w:r>
    </w:p>
    <w:p w14:paraId="0A12BE7F" w14:textId="77777777" w:rsidR="00A765D5" w:rsidRDefault="00000000">
      <w:pPr>
        <w:pStyle w:val="ListParagraph"/>
        <w:numPr>
          <w:ilvl w:val="0"/>
          <w:numId w:val="24"/>
        </w:numPr>
        <w:tabs>
          <w:tab w:val="left" w:pos="511"/>
        </w:tabs>
        <w:spacing w:before="42"/>
        <w:ind w:left="511" w:hanging="269"/>
        <w:rPr>
          <w:sz w:val="21"/>
        </w:rPr>
      </w:pPr>
      <w:r>
        <w:rPr>
          <w:color w:val="4E4E4E"/>
          <w:sz w:val="21"/>
        </w:rPr>
        <w:t xml:space="preserve">Medication </w:t>
      </w:r>
      <w:r>
        <w:rPr>
          <w:color w:val="4E4E4E"/>
          <w:spacing w:val="-2"/>
          <w:sz w:val="21"/>
        </w:rPr>
        <w:t>adherence.</w:t>
      </w:r>
    </w:p>
    <w:p w14:paraId="0C22B421" w14:textId="77777777" w:rsidR="00A765D5" w:rsidRDefault="00000000">
      <w:pPr>
        <w:pStyle w:val="ListParagraph"/>
        <w:numPr>
          <w:ilvl w:val="0"/>
          <w:numId w:val="24"/>
        </w:numPr>
        <w:tabs>
          <w:tab w:val="left" w:pos="512"/>
        </w:tabs>
        <w:spacing w:before="37" w:line="235" w:lineRule="auto"/>
        <w:ind w:left="512" w:right="481"/>
        <w:rPr>
          <w:sz w:val="21"/>
        </w:rPr>
      </w:pPr>
      <w:r>
        <w:rPr>
          <w:color w:val="4E4E4E"/>
          <w:sz w:val="21"/>
        </w:rPr>
        <w:t>Attendance at continuing care groups, mutual-help</w:t>
      </w:r>
      <w:r>
        <w:rPr>
          <w:color w:val="4E4E4E"/>
          <w:spacing w:val="-11"/>
          <w:sz w:val="21"/>
        </w:rPr>
        <w:t xml:space="preserve"> </w:t>
      </w:r>
      <w:r>
        <w:rPr>
          <w:color w:val="4E4E4E"/>
          <w:sz w:val="21"/>
        </w:rPr>
        <w:t>groups,</w:t>
      </w:r>
      <w:r>
        <w:rPr>
          <w:color w:val="4E4E4E"/>
          <w:spacing w:val="-11"/>
          <w:sz w:val="21"/>
        </w:rPr>
        <w:t xml:space="preserve"> </w:t>
      </w:r>
      <w:r>
        <w:rPr>
          <w:color w:val="4E4E4E"/>
          <w:sz w:val="21"/>
        </w:rPr>
        <w:t>or</w:t>
      </w:r>
      <w:r>
        <w:rPr>
          <w:color w:val="4E4E4E"/>
          <w:spacing w:val="-11"/>
          <w:sz w:val="21"/>
        </w:rPr>
        <w:t xml:space="preserve"> </w:t>
      </w:r>
      <w:r>
        <w:rPr>
          <w:color w:val="4E4E4E"/>
          <w:sz w:val="21"/>
        </w:rPr>
        <w:t>12-Step</w:t>
      </w:r>
      <w:r>
        <w:rPr>
          <w:color w:val="4E4E4E"/>
          <w:spacing w:val="-11"/>
          <w:sz w:val="21"/>
        </w:rPr>
        <w:t xml:space="preserve"> </w:t>
      </w:r>
      <w:r>
        <w:rPr>
          <w:color w:val="4E4E4E"/>
          <w:sz w:val="21"/>
        </w:rPr>
        <w:t xml:space="preserve">recovery </w:t>
      </w:r>
      <w:r>
        <w:rPr>
          <w:color w:val="4E4E4E"/>
          <w:spacing w:val="-2"/>
          <w:sz w:val="21"/>
        </w:rPr>
        <w:t>meetings.</w:t>
      </w:r>
    </w:p>
    <w:p w14:paraId="2A650CFD" w14:textId="77777777" w:rsidR="00A765D5" w:rsidRDefault="00000000">
      <w:pPr>
        <w:pStyle w:val="ListParagraph"/>
        <w:numPr>
          <w:ilvl w:val="0"/>
          <w:numId w:val="24"/>
        </w:numPr>
        <w:tabs>
          <w:tab w:val="left" w:pos="512"/>
        </w:tabs>
        <w:spacing w:before="47" w:line="230" w:lineRule="auto"/>
        <w:ind w:left="512" w:right="1015"/>
        <w:rPr>
          <w:sz w:val="21"/>
        </w:rPr>
      </w:pPr>
      <w:r>
        <w:rPr>
          <w:color w:val="4E4E4E"/>
          <w:sz w:val="21"/>
        </w:rPr>
        <w:t>Reductions</w:t>
      </w:r>
      <w:r>
        <w:rPr>
          <w:color w:val="4E4E4E"/>
          <w:spacing w:val="-11"/>
          <w:sz w:val="21"/>
        </w:rPr>
        <w:t xml:space="preserve"> </w:t>
      </w:r>
      <w:r>
        <w:rPr>
          <w:color w:val="4E4E4E"/>
          <w:sz w:val="21"/>
        </w:rPr>
        <w:t>in</w:t>
      </w:r>
      <w:r>
        <w:rPr>
          <w:color w:val="4E4E4E"/>
          <w:spacing w:val="-11"/>
          <w:sz w:val="21"/>
        </w:rPr>
        <w:t xml:space="preserve"> </w:t>
      </w:r>
      <w:r>
        <w:rPr>
          <w:color w:val="4E4E4E"/>
          <w:sz w:val="21"/>
        </w:rPr>
        <w:t>infectious</w:t>
      </w:r>
      <w:r>
        <w:rPr>
          <w:color w:val="4E4E4E"/>
          <w:spacing w:val="-11"/>
          <w:sz w:val="21"/>
        </w:rPr>
        <w:t xml:space="preserve"> </w:t>
      </w:r>
      <w:r>
        <w:rPr>
          <w:color w:val="4E4E4E"/>
          <w:sz w:val="21"/>
        </w:rPr>
        <w:t>disease</w:t>
      </w:r>
      <w:r>
        <w:rPr>
          <w:color w:val="4E4E4E"/>
          <w:spacing w:val="-11"/>
          <w:sz w:val="21"/>
        </w:rPr>
        <w:t xml:space="preserve"> </w:t>
      </w:r>
      <w:r>
        <w:rPr>
          <w:color w:val="4E4E4E"/>
          <w:sz w:val="21"/>
        </w:rPr>
        <w:t xml:space="preserve">risk </w:t>
      </w:r>
      <w:r>
        <w:rPr>
          <w:color w:val="4E4E4E"/>
          <w:spacing w:val="-2"/>
          <w:sz w:val="21"/>
        </w:rPr>
        <w:t>behaviors.</w:t>
      </w:r>
    </w:p>
    <w:p w14:paraId="01B005D4" w14:textId="77777777" w:rsidR="00A765D5" w:rsidRDefault="00000000">
      <w:pPr>
        <w:pStyle w:val="ListParagraph"/>
        <w:numPr>
          <w:ilvl w:val="0"/>
          <w:numId w:val="24"/>
        </w:numPr>
        <w:tabs>
          <w:tab w:val="left" w:pos="512"/>
        </w:tabs>
        <w:spacing w:before="51" w:line="230" w:lineRule="auto"/>
        <w:ind w:left="512" w:right="720"/>
        <w:rPr>
          <w:sz w:val="21"/>
        </w:rPr>
      </w:pPr>
      <w:r>
        <w:rPr>
          <w:color w:val="4E4E4E"/>
          <w:sz w:val="21"/>
        </w:rPr>
        <w:t>Maintenance</w:t>
      </w:r>
      <w:r>
        <w:rPr>
          <w:color w:val="4E4E4E"/>
          <w:spacing w:val="-6"/>
          <w:sz w:val="21"/>
        </w:rPr>
        <w:t xml:space="preserve"> </w:t>
      </w:r>
      <w:r>
        <w:rPr>
          <w:color w:val="4E4E4E"/>
          <w:sz w:val="21"/>
        </w:rPr>
        <w:t>of</w:t>
      </w:r>
      <w:r>
        <w:rPr>
          <w:color w:val="4E4E4E"/>
          <w:spacing w:val="-6"/>
          <w:sz w:val="21"/>
        </w:rPr>
        <w:t xml:space="preserve"> </w:t>
      </w:r>
      <w:r>
        <w:rPr>
          <w:color w:val="4E4E4E"/>
          <w:sz w:val="21"/>
        </w:rPr>
        <w:t>a</w:t>
      </w:r>
      <w:r>
        <w:rPr>
          <w:color w:val="4E4E4E"/>
          <w:spacing w:val="-6"/>
          <w:sz w:val="21"/>
        </w:rPr>
        <w:t xml:space="preserve"> </w:t>
      </w:r>
      <w:r>
        <w:rPr>
          <w:color w:val="4E4E4E"/>
          <w:sz w:val="21"/>
        </w:rPr>
        <w:t>job</w:t>
      </w:r>
      <w:r>
        <w:rPr>
          <w:color w:val="4E4E4E"/>
          <w:spacing w:val="-6"/>
          <w:sz w:val="21"/>
        </w:rPr>
        <w:t xml:space="preserve"> </w:t>
      </w:r>
      <w:r>
        <w:rPr>
          <w:color w:val="4E4E4E"/>
          <w:sz w:val="21"/>
        </w:rPr>
        <w:t>or</w:t>
      </w:r>
      <w:r>
        <w:rPr>
          <w:color w:val="4E4E4E"/>
          <w:spacing w:val="-6"/>
          <w:sz w:val="21"/>
        </w:rPr>
        <w:t xml:space="preserve"> </w:t>
      </w:r>
      <w:r>
        <w:rPr>
          <w:color w:val="4E4E4E"/>
          <w:sz w:val="21"/>
        </w:rPr>
        <w:t>stable</w:t>
      </w:r>
      <w:r>
        <w:rPr>
          <w:color w:val="4E4E4E"/>
          <w:spacing w:val="-6"/>
          <w:sz w:val="21"/>
        </w:rPr>
        <w:t xml:space="preserve"> </w:t>
      </w:r>
      <w:r>
        <w:rPr>
          <w:color w:val="4E4E4E"/>
          <w:sz w:val="21"/>
        </w:rPr>
        <w:t xml:space="preserve">housing </w:t>
      </w:r>
      <w:r>
        <w:rPr>
          <w:color w:val="4E4E4E"/>
          <w:spacing w:val="-2"/>
          <w:sz w:val="21"/>
        </w:rPr>
        <w:t>arrangement.</w:t>
      </w:r>
    </w:p>
    <w:p w14:paraId="58DC472B" w14:textId="77777777" w:rsidR="00A765D5" w:rsidRDefault="00A765D5">
      <w:pPr>
        <w:spacing w:line="230" w:lineRule="auto"/>
        <w:rPr>
          <w:sz w:val="21"/>
        </w:rPr>
        <w:sectPr w:rsidR="00A765D5">
          <w:type w:val="continuous"/>
          <w:pgSz w:w="12240" w:h="15840"/>
          <w:pgMar w:top="540" w:right="840" w:bottom="920" w:left="840" w:header="576" w:footer="721" w:gutter="0"/>
          <w:cols w:num="2" w:space="720" w:equalWidth="0">
            <w:col w:w="5114" w:space="106"/>
            <w:col w:w="5340"/>
          </w:cols>
        </w:sectPr>
      </w:pPr>
    </w:p>
    <w:p w14:paraId="15A31C76" w14:textId="77777777" w:rsidR="00A765D5" w:rsidRDefault="00A765D5">
      <w:pPr>
        <w:pStyle w:val="BodyText"/>
        <w:spacing w:before="1"/>
        <w:rPr>
          <w:sz w:val="25"/>
        </w:rPr>
      </w:pPr>
    </w:p>
    <w:p w14:paraId="2D878B33" w14:textId="77777777" w:rsidR="00A765D5" w:rsidRDefault="00A765D5">
      <w:pPr>
        <w:rPr>
          <w:sz w:val="25"/>
        </w:rPr>
        <w:sectPr w:rsidR="00A765D5">
          <w:pgSz w:w="12240" w:h="15840"/>
          <w:pgMar w:top="1340" w:right="840" w:bottom="920" w:left="840" w:header="576" w:footer="721" w:gutter="0"/>
          <w:cols w:space="720"/>
        </w:sectPr>
      </w:pPr>
    </w:p>
    <w:p w14:paraId="43F3DD13" w14:textId="77777777" w:rsidR="00A765D5" w:rsidRDefault="00000000">
      <w:pPr>
        <w:spacing w:before="102" w:line="237" w:lineRule="auto"/>
        <w:ind w:left="240" w:right="397"/>
        <w:rPr>
          <w:sz w:val="21"/>
        </w:rPr>
      </w:pPr>
      <w:r>
        <w:rPr>
          <w:b/>
          <w:color w:val="4E4E4E"/>
          <w:sz w:val="21"/>
        </w:rPr>
        <w:t>Counselors should work with clients to</w:t>
      </w:r>
      <w:r>
        <w:rPr>
          <w:b/>
          <w:color w:val="4E4E4E"/>
          <w:spacing w:val="-8"/>
          <w:sz w:val="21"/>
        </w:rPr>
        <w:t xml:space="preserve"> </w:t>
      </w:r>
      <w:r>
        <w:rPr>
          <w:b/>
          <w:color w:val="4E4E4E"/>
          <w:sz w:val="21"/>
        </w:rPr>
        <w:t>identify</w:t>
      </w:r>
      <w:r>
        <w:rPr>
          <w:b/>
          <w:color w:val="4E4E4E"/>
          <w:spacing w:val="-8"/>
          <w:sz w:val="21"/>
        </w:rPr>
        <w:t xml:space="preserve"> </w:t>
      </w:r>
      <w:r>
        <w:rPr>
          <w:b/>
          <w:color w:val="4E4E4E"/>
          <w:sz w:val="21"/>
        </w:rPr>
        <w:t>goals</w:t>
      </w:r>
      <w:r>
        <w:rPr>
          <w:b/>
          <w:color w:val="4E4E4E"/>
          <w:spacing w:val="-8"/>
          <w:sz w:val="21"/>
        </w:rPr>
        <w:t xml:space="preserve"> </w:t>
      </w:r>
      <w:r>
        <w:rPr>
          <w:b/>
          <w:color w:val="4E4E4E"/>
          <w:sz w:val="21"/>
        </w:rPr>
        <w:t>for</w:t>
      </w:r>
      <w:r>
        <w:rPr>
          <w:b/>
          <w:color w:val="4E4E4E"/>
          <w:spacing w:val="-8"/>
          <w:sz w:val="21"/>
        </w:rPr>
        <w:t xml:space="preserve"> </w:t>
      </w:r>
      <w:r>
        <w:rPr>
          <w:b/>
          <w:color w:val="4E4E4E"/>
          <w:sz w:val="21"/>
        </w:rPr>
        <w:t>behavior</w:t>
      </w:r>
      <w:r>
        <w:rPr>
          <w:b/>
          <w:color w:val="4E4E4E"/>
          <w:spacing w:val="-8"/>
          <w:sz w:val="21"/>
        </w:rPr>
        <w:t xml:space="preserve"> </w:t>
      </w:r>
      <w:r>
        <w:rPr>
          <w:b/>
          <w:color w:val="4E4E4E"/>
          <w:sz w:val="21"/>
        </w:rPr>
        <w:t xml:space="preserve">change, including quantifying objective measures of specific behaviors. </w:t>
      </w:r>
      <w:r>
        <w:rPr>
          <w:color w:val="4E4E4E"/>
          <w:sz w:val="21"/>
        </w:rPr>
        <w:t>Once goals</w:t>
      </w:r>
      <w:r>
        <w:rPr>
          <w:color w:val="4E4E4E"/>
          <w:spacing w:val="-4"/>
          <w:sz w:val="21"/>
        </w:rPr>
        <w:t xml:space="preserve"> </w:t>
      </w:r>
      <w:r>
        <w:rPr>
          <w:color w:val="4E4E4E"/>
          <w:sz w:val="21"/>
        </w:rPr>
        <w:t>are</w:t>
      </w:r>
      <w:r>
        <w:rPr>
          <w:color w:val="4E4E4E"/>
          <w:spacing w:val="-4"/>
          <w:sz w:val="21"/>
        </w:rPr>
        <w:t xml:space="preserve"> </w:t>
      </w:r>
      <w:r>
        <w:rPr>
          <w:color w:val="4E4E4E"/>
          <w:sz w:val="21"/>
        </w:rPr>
        <w:t>agreed</w:t>
      </w:r>
      <w:r>
        <w:rPr>
          <w:color w:val="4E4E4E"/>
          <w:spacing w:val="-4"/>
          <w:sz w:val="21"/>
        </w:rPr>
        <w:t xml:space="preserve"> </w:t>
      </w:r>
      <w:r>
        <w:rPr>
          <w:color w:val="4E4E4E"/>
          <w:sz w:val="21"/>
        </w:rPr>
        <w:t>upon,</w:t>
      </w:r>
      <w:r>
        <w:rPr>
          <w:color w:val="4E4E4E"/>
          <w:spacing w:val="-4"/>
          <w:sz w:val="21"/>
        </w:rPr>
        <w:t xml:space="preserve"> </w:t>
      </w:r>
      <w:r>
        <w:rPr>
          <w:color w:val="4E4E4E"/>
          <w:sz w:val="21"/>
        </w:rPr>
        <w:t>the</w:t>
      </w:r>
      <w:r>
        <w:rPr>
          <w:color w:val="4E4E4E"/>
          <w:spacing w:val="-4"/>
          <w:sz w:val="21"/>
        </w:rPr>
        <w:t xml:space="preserve"> </w:t>
      </w:r>
      <w:r>
        <w:rPr>
          <w:color w:val="4E4E4E"/>
          <w:sz w:val="21"/>
        </w:rPr>
        <w:t>counselor</w:t>
      </w:r>
      <w:r>
        <w:rPr>
          <w:color w:val="4E4E4E"/>
          <w:spacing w:val="-4"/>
          <w:sz w:val="21"/>
        </w:rPr>
        <w:t xml:space="preserve"> </w:t>
      </w:r>
      <w:r>
        <w:rPr>
          <w:color w:val="4E4E4E"/>
          <w:sz w:val="21"/>
        </w:rPr>
        <w:t>and</w:t>
      </w:r>
    </w:p>
    <w:p w14:paraId="7D74E88E" w14:textId="77777777" w:rsidR="00A765D5" w:rsidRDefault="00000000">
      <w:pPr>
        <w:pStyle w:val="BodyText"/>
        <w:spacing w:line="237" w:lineRule="auto"/>
        <w:ind w:left="240" w:right="3"/>
      </w:pPr>
      <w:r>
        <w:rPr>
          <w:color w:val="4E4E4E"/>
        </w:rPr>
        <w:t>their</w:t>
      </w:r>
      <w:r>
        <w:rPr>
          <w:color w:val="4E4E4E"/>
          <w:spacing w:val="-6"/>
        </w:rPr>
        <w:t xml:space="preserve"> </w:t>
      </w:r>
      <w:r>
        <w:rPr>
          <w:color w:val="4E4E4E"/>
        </w:rPr>
        <w:t>client</w:t>
      </w:r>
      <w:r>
        <w:rPr>
          <w:color w:val="4E4E4E"/>
          <w:spacing w:val="-6"/>
        </w:rPr>
        <w:t xml:space="preserve"> </w:t>
      </w:r>
      <w:r>
        <w:rPr>
          <w:color w:val="4E4E4E"/>
        </w:rPr>
        <w:t>can</w:t>
      </w:r>
      <w:r>
        <w:rPr>
          <w:color w:val="4E4E4E"/>
          <w:spacing w:val="-6"/>
        </w:rPr>
        <w:t xml:space="preserve"> </w:t>
      </w:r>
      <w:r>
        <w:rPr>
          <w:color w:val="4E4E4E"/>
        </w:rPr>
        <w:t>create</w:t>
      </w:r>
      <w:r>
        <w:rPr>
          <w:color w:val="4E4E4E"/>
          <w:spacing w:val="-6"/>
        </w:rPr>
        <w:t xml:space="preserve"> </w:t>
      </w:r>
      <w:r>
        <w:rPr>
          <w:color w:val="4E4E4E"/>
        </w:rPr>
        <w:t>and</w:t>
      </w:r>
      <w:r>
        <w:rPr>
          <w:color w:val="4E4E4E"/>
          <w:spacing w:val="-6"/>
        </w:rPr>
        <w:t xml:space="preserve"> </w:t>
      </w:r>
      <w:r>
        <w:rPr>
          <w:color w:val="4E4E4E"/>
        </w:rPr>
        <w:t>employ</w:t>
      </w:r>
      <w:r>
        <w:rPr>
          <w:color w:val="4E4E4E"/>
          <w:spacing w:val="-6"/>
        </w:rPr>
        <w:t xml:space="preserve"> </w:t>
      </w:r>
      <w:r>
        <w:rPr>
          <w:color w:val="4E4E4E"/>
        </w:rPr>
        <w:t>a</w:t>
      </w:r>
      <w:r>
        <w:rPr>
          <w:color w:val="4E4E4E"/>
          <w:spacing w:val="-6"/>
        </w:rPr>
        <w:t xml:space="preserve"> </w:t>
      </w:r>
      <w:r>
        <w:rPr>
          <w:color w:val="4E4E4E"/>
        </w:rPr>
        <w:t>written CM agreement that outlines the following:</w:t>
      </w:r>
    </w:p>
    <w:p w14:paraId="090A9ACE" w14:textId="77777777" w:rsidR="00A765D5" w:rsidRDefault="00000000">
      <w:pPr>
        <w:pStyle w:val="ListParagraph"/>
        <w:numPr>
          <w:ilvl w:val="0"/>
          <w:numId w:val="24"/>
        </w:numPr>
        <w:tabs>
          <w:tab w:val="left" w:pos="509"/>
        </w:tabs>
        <w:spacing w:before="143"/>
        <w:ind w:left="509" w:hanging="269"/>
        <w:rPr>
          <w:sz w:val="21"/>
        </w:rPr>
      </w:pPr>
      <w:r>
        <w:rPr>
          <w:color w:val="4E4E4E"/>
          <w:spacing w:val="-2"/>
          <w:sz w:val="21"/>
        </w:rPr>
        <w:t>Duration</w:t>
      </w:r>
    </w:p>
    <w:p w14:paraId="76E19731" w14:textId="77777777" w:rsidR="00A765D5" w:rsidRDefault="00000000">
      <w:pPr>
        <w:pStyle w:val="ListParagraph"/>
        <w:numPr>
          <w:ilvl w:val="0"/>
          <w:numId w:val="24"/>
        </w:numPr>
        <w:tabs>
          <w:tab w:val="left" w:pos="510"/>
        </w:tabs>
        <w:spacing w:before="42" w:line="230" w:lineRule="auto"/>
        <w:ind w:left="510" w:right="38"/>
        <w:rPr>
          <w:sz w:val="21"/>
        </w:rPr>
      </w:pPr>
      <w:r>
        <w:rPr>
          <w:color w:val="4E4E4E"/>
          <w:sz w:val="21"/>
        </w:rPr>
        <w:t>Mechanisms</w:t>
      </w:r>
      <w:r>
        <w:rPr>
          <w:color w:val="4E4E4E"/>
          <w:spacing w:val="-11"/>
          <w:sz w:val="21"/>
        </w:rPr>
        <w:t xml:space="preserve"> </w:t>
      </w:r>
      <w:r>
        <w:rPr>
          <w:color w:val="4E4E4E"/>
          <w:sz w:val="21"/>
        </w:rPr>
        <w:t>for</w:t>
      </w:r>
      <w:r>
        <w:rPr>
          <w:color w:val="4E4E4E"/>
          <w:spacing w:val="-11"/>
          <w:sz w:val="21"/>
        </w:rPr>
        <w:t xml:space="preserve"> </w:t>
      </w:r>
      <w:r>
        <w:rPr>
          <w:color w:val="4E4E4E"/>
          <w:sz w:val="21"/>
        </w:rPr>
        <w:t>verifying</w:t>
      </w:r>
      <w:r>
        <w:rPr>
          <w:color w:val="4E4E4E"/>
          <w:spacing w:val="-11"/>
          <w:sz w:val="21"/>
        </w:rPr>
        <w:t xml:space="preserve"> </w:t>
      </w:r>
      <w:r>
        <w:rPr>
          <w:color w:val="4E4E4E"/>
          <w:sz w:val="21"/>
        </w:rPr>
        <w:t>specific</w:t>
      </w:r>
      <w:r>
        <w:rPr>
          <w:color w:val="4E4E4E"/>
          <w:spacing w:val="-11"/>
          <w:sz w:val="21"/>
        </w:rPr>
        <w:t xml:space="preserve"> </w:t>
      </w:r>
      <w:r>
        <w:rPr>
          <w:color w:val="4E4E4E"/>
          <w:sz w:val="21"/>
        </w:rPr>
        <w:t>behaviors and task completion</w:t>
      </w:r>
    </w:p>
    <w:p w14:paraId="47722225" w14:textId="77777777" w:rsidR="00A765D5" w:rsidRDefault="00000000">
      <w:pPr>
        <w:pStyle w:val="ListParagraph"/>
        <w:numPr>
          <w:ilvl w:val="0"/>
          <w:numId w:val="24"/>
        </w:numPr>
        <w:tabs>
          <w:tab w:val="left" w:pos="510"/>
        </w:tabs>
        <w:spacing w:before="51" w:line="230" w:lineRule="auto"/>
        <w:ind w:left="510" w:right="350"/>
        <w:rPr>
          <w:sz w:val="21"/>
        </w:rPr>
      </w:pPr>
      <w:r>
        <w:rPr>
          <w:color w:val="4E4E4E"/>
          <w:sz w:val="21"/>
        </w:rPr>
        <w:t>Contingencies</w:t>
      </w:r>
      <w:r>
        <w:rPr>
          <w:color w:val="4E4E4E"/>
          <w:spacing w:val="-8"/>
          <w:sz w:val="21"/>
        </w:rPr>
        <w:t xml:space="preserve"> </w:t>
      </w:r>
      <w:r>
        <w:rPr>
          <w:color w:val="4E4E4E"/>
          <w:sz w:val="21"/>
        </w:rPr>
        <w:t>and</w:t>
      </w:r>
      <w:r>
        <w:rPr>
          <w:color w:val="4E4E4E"/>
          <w:spacing w:val="-8"/>
          <w:sz w:val="21"/>
        </w:rPr>
        <w:t xml:space="preserve"> </w:t>
      </w:r>
      <w:r>
        <w:rPr>
          <w:color w:val="4E4E4E"/>
          <w:sz w:val="21"/>
        </w:rPr>
        <w:t>any</w:t>
      </w:r>
      <w:r>
        <w:rPr>
          <w:color w:val="4E4E4E"/>
          <w:spacing w:val="-8"/>
          <w:sz w:val="21"/>
        </w:rPr>
        <w:t xml:space="preserve"> </w:t>
      </w:r>
      <w:r>
        <w:rPr>
          <w:color w:val="4E4E4E"/>
          <w:sz w:val="21"/>
        </w:rPr>
        <w:t>changes</w:t>
      </w:r>
      <w:r>
        <w:rPr>
          <w:color w:val="4E4E4E"/>
          <w:spacing w:val="-8"/>
          <w:sz w:val="21"/>
        </w:rPr>
        <w:t xml:space="preserve"> </w:t>
      </w:r>
      <w:r>
        <w:rPr>
          <w:color w:val="4E4E4E"/>
          <w:sz w:val="21"/>
        </w:rPr>
        <w:t>to</w:t>
      </w:r>
      <w:r>
        <w:rPr>
          <w:color w:val="4E4E4E"/>
          <w:spacing w:val="-8"/>
          <w:sz w:val="21"/>
        </w:rPr>
        <w:t xml:space="preserve"> </w:t>
      </w:r>
      <w:r>
        <w:rPr>
          <w:color w:val="4E4E4E"/>
          <w:sz w:val="21"/>
        </w:rPr>
        <w:t>those contingencies over time</w:t>
      </w:r>
    </w:p>
    <w:p w14:paraId="0094BC4A" w14:textId="77777777" w:rsidR="00A765D5" w:rsidRDefault="00000000">
      <w:pPr>
        <w:pStyle w:val="BodyText"/>
        <w:spacing w:before="182" w:line="237" w:lineRule="auto"/>
        <w:ind w:left="240" w:right="3"/>
      </w:pPr>
      <w:r>
        <w:rPr>
          <w:color w:val="4E4E4E"/>
        </w:rPr>
        <w:t>Some positive reinforcements include social reinforcement in the form of congratulatory letters</w:t>
      </w:r>
      <w:r>
        <w:rPr>
          <w:color w:val="4E4E4E"/>
          <w:spacing w:val="-6"/>
        </w:rPr>
        <w:t xml:space="preserve"> </w:t>
      </w:r>
      <w:r>
        <w:rPr>
          <w:color w:val="4E4E4E"/>
        </w:rPr>
        <w:t>from</w:t>
      </w:r>
      <w:r>
        <w:rPr>
          <w:color w:val="4E4E4E"/>
          <w:spacing w:val="-6"/>
        </w:rPr>
        <w:t xml:space="preserve"> </w:t>
      </w:r>
      <w:r>
        <w:rPr>
          <w:color w:val="4E4E4E"/>
        </w:rPr>
        <w:t>the</w:t>
      </w:r>
      <w:r>
        <w:rPr>
          <w:color w:val="4E4E4E"/>
          <w:spacing w:val="-6"/>
        </w:rPr>
        <w:t xml:space="preserve"> </w:t>
      </w:r>
      <w:r>
        <w:rPr>
          <w:color w:val="4E4E4E"/>
        </w:rPr>
        <w:t>counselor</w:t>
      </w:r>
      <w:r>
        <w:rPr>
          <w:color w:val="4E4E4E"/>
          <w:spacing w:val="-6"/>
        </w:rPr>
        <w:t xml:space="preserve"> </w:t>
      </w:r>
      <w:r>
        <w:rPr>
          <w:color w:val="4E4E4E"/>
        </w:rPr>
        <w:t>or</w:t>
      </w:r>
      <w:r>
        <w:rPr>
          <w:color w:val="4E4E4E"/>
          <w:spacing w:val="-6"/>
        </w:rPr>
        <w:t xml:space="preserve"> </w:t>
      </w:r>
      <w:r>
        <w:rPr>
          <w:color w:val="4E4E4E"/>
        </w:rPr>
        <w:t>family</w:t>
      </w:r>
      <w:r>
        <w:rPr>
          <w:color w:val="4E4E4E"/>
          <w:spacing w:val="-6"/>
        </w:rPr>
        <w:t xml:space="preserve"> </w:t>
      </w:r>
      <w:r>
        <w:rPr>
          <w:color w:val="4E4E4E"/>
        </w:rPr>
        <w:t>members for attending continuing care groups and certificates or medallions for various levels</w:t>
      </w:r>
    </w:p>
    <w:p w14:paraId="65080400" w14:textId="77777777" w:rsidR="00A765D5" w:rsidRDefault="00000000">
      <w:pPr>
        <w:pStyle w:val="BodyText"/>
        <w:spacing w:line="237" w:lineRule="auto"/>
        <w:ind w:left="240" w:right="70"/>
      </w:pPr>
      <w:r>
        <w:rPr>
          <w:color w:val="4E4E4E"/>
        </w:rPr>
        <w:t>of</w:t>
      </w:r>
      <w:r>
        <w:rPr>
          <w:color w:val="4E4E4E"/>
          <w:spacing w:val="-2"/>
        </w:rPr>
        <w:t xml:space="preserve"> </w:t>
      </w:r>
      <w:r>
        <w:rPr>
          <w:color w:val="4E4E4E"/>
        </w:rPr>
        <w:t>completing</w:t>
      </w:r>
      <w:r>
        <w:rPr>
          <w:color w:val="4E4E4E"/>
          <w:spacing w:val="-2"/>
        </w:rPr>
        <w:t xml:space="preserve"> </w:t>
      </w:r>
      <w:r>
        <w:rPr>
          <w:color w:val="4E4E4E"/>
        </w:rPr>
        <w:t>a</w:t>
      </w:r>
      <w:r>
        <w:rPr>
          <w:color w:val="4E4E4E"/>
          <w:spacing w:val="-2"/>
        </w:rPr>
        <w:t xml:space="preserve"> </w:t>
      </w:r>
      <w:r>
        <w:rPr>
          <w:color w:val="4E4E4E"/>
        </w:rPr>
        <w:t>residential</w:t>
      </w:r>
      <w:r>
        <w:rPr>
          <w:color w:val="4E4E4E"/>
          <w:spacing w:val="-2"/>
        </w:rPr>
        <w:t xml:space="preserve"> </w:t>
      </w:r>
      <w:r>
        <w:rPr>
          <w:color w:val="4E4E4E"/>
        </w:rPr>
        <w:t>or</w:t>
      </w:r>
      <w:r>
        <w:rPr>
          <w:color w:val="4E4E4E"/>
          <w:spacing w:val="-2"/>
        </w:rPr>
        <w:t xml:space="preserve"> </w:t>
      </w:r>
      <w:r>
        <w:rPr>
          <w:color w:val="4E4E4E"/>
        </w:rPr>
        <w:t>continuing</w:t>
      </w:r>
      <w:r>
        <w:rPr>
          <w:color w:val="4E4E4E"/>
          <w:spacing w:val="-2"/>
        </w:rPr>
        <w:t xml:space="preserve"> </w:t>
      </w:r>
      <w:r>
        <w:rPr>
          <w:color w:val="4E4E4E"/>
        </w:rPr>
        <w:t>care program. Financial incentives can include cash for clients submitting substance-free urine samples and chances to win prizes</w:t>
      </w:r>
      <w:r>
        <w:rPr>
          <w:color w:val="4E4E4E"/>
          <w:spacing w:val="40"/>
        </w:rPr>
        <w:t xml:space="preserve"> </w:t>
      </w:r>
      <w:r>
        <w:rPr>
          <w:color w:val="4E4E4E"/>
        </w:rPr>
        <w:t>after</w:t>
      </w:r>
      <w:r>
        <w:rPr>
          <w:color w:val="4E4E4E"/>
          <w:spacing w:val="-10"/>
        </w:rPr>
        <w:t xml:space="preserve"> </w:t>
      </w:r>
      <w:r>
        <w:rPr>
          <w:color w:val="4E4E4E"/>
        </w:rPr>
        <w:t>completing</w:t>
      </w:r>
      <w:r>
        <w:rPr>
          <w:color w:val="4E4E4E"/>
          <w:spacing w:val="-10"/>
        </w:rPr>
        <w:t xml:space="preserve"> </w:t>
      </w:r>
      <w:r>
        <w:rPr>
          <w:color w:val="4E4E4E"/>
        </w:rPr>
        <w:t>recovery</w:t>
      </w:r>
      <w:r>
        <w:rPr>
          <w:color w:val="4E4E4E"/>
          <w:spacing w:val="-10"/>
        </w:rPr>
        <w:t xml:space="preserve"> </w:t>
      </w:r>
      <w:r>
        <w:rPr>
          <w:color w:val="4E4E4E"/>
        </w:rPr>
        <w:t>activities,</w:t>
      </w:r>
      <w:r>
        <w:rPr>
          <w:color w:val="4E4E4E"/>
          <w:spacing w:val="-10"/>
        </w:rPr>
        <w:t xml:space="preserve"> </w:t>
      </w:r>
      <w:r>
        <w:rPr>
          <w:color w:val="4E4E4E"/>
        </w:rPr>
        <w:t>including attendance at counseling sessions, recovery group participation, and maintenance of activities that promote overall well-being.</w:t>
      </w:r>
    </w:p>
    <w:p w14:paraId="7F8E58C7" w14:textId="77777777" w:rsidR="00A765D5" w:rsidRDefault="00A765D5">
      <w:pPr>
        <w:pStyle w:val="BodyText"/>
        <w:spacing w:before="1"/>
      </w:pPr>
    </w:p>
    <w:p w14:paraId="12F0BB5D" w14:textId="77777777" w:rsidR="00A765D5" w:rsidRDefault="00000000">
      <w:pPr>
        <w:pStyle w:val="Heading3"/>
        <w:spacing w:line="308" w:lineRule="exact"/>
      </w:pPr>
      <w:r>
        <w:rPr>
          <w:color w:val="5F5F5F"/>
        </w:rPr>
        <w:t>Benefits</w:t>
      </w:r>
      <w:r>
        <w:rPr>
          <w:color w:val="5F5F5F"/>
          <w:spacing w:val="-6"/>
        </w:rPr>
        <w:t xml:space="preserve"> </w:t>
      </w:r>
      <w:r>
        <w:rPr>
          <w:color w:val="5F5F5F"/>
        </w:rPr>
        <w:t>of</w:t>
      </w:r>
      <w:r>
        <w:rPr>
          <w:color w:val="5F5F5F"/>
          <w:spacing w:val="-5"/>
        </w:rPr>
        <w:t xml:space="preserve"> </w:t>
      </w:r>
      <w:r>
        <w:rPr>
          <w:color w:val="5F5F5F"/>
        </w:rPr>
        <w:t>CM</w:t>
      </w:r>
      <w:r>
        <w:rPr>
          <w:color w:val="5F5F5F"/>
          <w:spacing w:val="-4"/>
        </w:rPr>
        <w:t xml:space="preserve"> </w:t>
      </w:r>
      <w:r>
        <w:rPr>
          <w:color w:val="5F5F5F"/>
        </w:rPr>
        <w:t>in</w:t>
      </w:r>
      <w:r>
        <w:rPr>
          <w:color w:val="5F5F5F"/>
          <w:spacing w:val="-5"/>
        </w:rPr>
        <w:t xml:space="preserve"> </w:t>
      </w:r>
      <w:r>
        <w:rPr>
          <w:color w:val="5F5F5F"/>
        </w:rPr>
        <w:t>Recovery</w:t>
      </w:r>
      <w:r>
        <w:rPr>
          <w:color w:val="5F5F5F"/>
          <w:spacing w:val="-4"/>
        </w:rPr>
        <w:t xml:space="preserve"> From</w:t>
      </w:r>
    </w:p>
    <w:p w14:paraId="38509602" w14:textId="77777777" w:rsidR="00A765D5" w:rsidRDefault="00000000">
      <w:pPr>
        <w:spacing w:line="254" w:lineRule="auto"/>
        <w:ind w:left="240" w:right="3"/>
        <w:rPr>
          <w:b/>
          <w:sz w:val="21"/>
        </w:rPr>
      </w:pPr>
      <w:r>
        <w:rPr>
          <w:b/>
          <w:color w:val="5F5F5F"/>
          <w:sz w:val="26"/>
        </w:rPr>
        <w:t xml:space="preserve">Substance Use–Related Issues </w:t>
      </w:r>
      <w:r>
        <w:rPr>
          <w:b/>
          <w:color w:val="4E4E4E"/>
          <w:sz w:val="21"/>
        </w:rPr>
        <w:t>Using CM with individuals in recovery from</w:t>
      </w:r>
      <w:r>
        <w:rPr>
          <w:b/>
          <w:color w:val="4E4E4E"/>
          <w:spacing w:val="-8"/>
          <w:sz w:val="21"/>
        </w:rPr>
        <w:t xml:space="preserve"> </w:t>
      </w:r>
      <w:r>
        <w:rPr>
          <w:b/>
          <w:color w:val="4E4E4E"/>
          <w:sz w:val="21"/>
        </w:rPr>
        <w:t>problematic</w:t>
      </w:r>
      <w:r>
        <w:rPr>
          <w:b/>
          <w:color w:val="4E4E4E"/>
          <w:spacing w:val="-9"/>
          <w:sz w:val="21"/>
        </w:rPr>
        <w:t xml:space="preserve"> </w:t>
      </w:r>
      <w:r>
        <w:rPr>
          <w:b/>
          <w:color w:val="4E4E4E"/>
          <w:sz w:val="21"/>
        </w:rPr>
        <w:t>substance</w:t>
      </w:r>
      <w:r>
        <w:rPr>
          <w:b/>
          <w:color w:val="4E4E4E"/>
          <w:spacing w:val="-8"/>
          <w:sz w:val="21"/>
        </w:rPr>
        <w:t xml:space="preserve"> </w:t>
      </w:r>
      <w:r>
        <w:rPr>
          <w:b/>
          <w:color w:val="4E4E4E"/>
          <w:sz w:val="21"/>
        </w:rPr>
        <w:t>use</w:t>
      </w:r>
      <w:r>
        <w:rPr>
          <w:b/>
          <w:color w:val="4E4E4E"/>
          <w:spacing w:val="-8"/>
          <w:sz w:val="21"/>
        </w:rPr>
        <w:t xml:space="preserve"> </w:t>
      </w:r>
      <w:r>
        <w:rPr>
          <w:b/>
          <w:color w:val="4E4E4E"/>
          <w:sz w:val="21"/>
        </w:rPr>
        <w:t>is</w:t>
      </w:r>
      <w:r>
        <w:rPr>
          <w:b/>
          <w:color w:val="4E4E4E"/>
          <w:spacing w:val="-8"/>
          <w:sz w:val="21"/>
        </w:rPr>
        <w:t xml:space="preserve"> </w:t>
      </w:r>
      <w:r>
        <w:rPr>
          <w:b/>
          <w:color w:val="4E4E4E"/>
          <w:sz w:val="21"/>
        </w:rPr>
        <w:t>well</w:t>
      </w:r>
    </w:p>
    <w:p w14:paraId="06979F8D" w14:textId="77777777" w:rsidR="00A765D5" w:rsidRDefault="00000000">
      <w:pPr>
        <w:spacing w:line="237" w:lineRule="auto"/>
        <w:ind w:left="240" w:right="3"/>
        <w:rPr>
          <w:sz w:val="12"/>
        </w:rPr>
      </w:pPr>
      <w:r>
        <w:rPr>
          <w:b/>
          <w:color w:val="4E4E4E"/>
          <w:sz w:val="21"/>
        </w:rPr>
        <w:t>supported</w:t>
      </w:r>
      <w:r>
        <w:rPr>
          <w:b/>
          <w:color w:val="4E4E4E"/>
          <w:spacing w:val="-6"/>
          <w:sz w:val="21"/>
        </w:rPr>
        <w:t xml:space="preserve"> </w:t>
      </w:r>
      <w:r>
        <w:rPr>
          <w:b/>
          <w:color w:val="4E4E4E"/>
          <w:sz w:val="21"/>
        </w:rPr>
        <w:t>by</w:t>
      </w:r>
      <w:r>
        <w:rPr>
          <w:b/>
          <w:color w:val="4E4E4E"/>
          <w:spacing w:val="-6"/>
          <w:sz w:val="21"/>
        </w:rPr>
        <w:t xml:space="preserve"> </w:t>
      </w:r>
      <w:r>
        <w:rPr>
          <w:b/>
          <w:color w:val="4E4E4E"/>
          <w:sz w:val="21"/>
        </w:rPr>
        <w:t>studies.</w:t>
      </w:r>
      <w:r>
        <w:rPr>
          <w:b/>
          <w:color w:val="4E4E4E"/>
          <w:spacing w:val="-3"/>
          <w:sz w:val="21"/>
        </w:rPr>
        <w:t xml:space="preserve"> </w:t>
      </w:r>
      <w:r>
        <w:rPr>
          <w:color w:val="4E4E4E"/>
          <w:sz w:val="21"/>
        </w:rPr>
        <w:t>CM</w:t>
      </w:r>
      <w:r>
        <w:rPr>
          <w:color w:val="4E4E4E"/>
          <w:spacing w:val="-6"/>
          <w:sz w:val="21"/>
        </w:rPr>
        <w:t xml:space="preserve"> </w:t>
      </w:r>
      <w:r>
        <w:rPr>
          <w:color w:val="4E4E4E"/>
          <w:sz w:val="21"/>
        </w:rPr>
        <w:t>has</w:t>
      </w:r>
      <w:r>
        <w:rPr>
          <w:color w:val="4E4E4E"/>
          <w:spacing w:val="-6"/>
          <w:sz w:val="21"/>
        </w:rPr>
        <w:t xml:space="preserve"> </w:t>
      </w:r>
      <w:r>
        <w:rPr>
          <w:color w:val="4E4E4E"/>
          <w:sz w:val="21"/>
        </w:rPr>
        <w:t>shown</w:t>
      </w:r>
      <w:r>
        <w:rPr>
          <w:color w:val="4E4E4E"/>
          <w:spacing w:val="-6"/>
          <w:sz w:val="21"/>
        </w:rPr>
        <w:t xml:space="preserve"> </w:t>
      </w:r>
      <w:r>
        <w:rPr>
          <w:color w:val="4E4E4E"/>
          <w:sz w:val="21"/>
        </w:rPr>
        <w:t>to</w:t>
      </w:r>
      <w:r>
        <w:rPr>
          <w:color w:val="4E4E4E"/>
          <w:spacing w:val="-6"/>
          <w:sz w:val="21"/>
        </w:rPr>
        <w:t xml:space="preserve"> </w:t>
      </w:r>
      <w:r>
        <w:rPr>
          <w:color w:val="4E4E4E"/>
          <w:sz w:val="21"/>
        </w:rPr>
        <w:t>be effective</w:t>
      </w:r>
      <w:r>
        <w:rPr>
          <w:color w:val="4E4E4E"/>
          <w:spacing w:val="-6"/>
          <w:sz w:val="21"/>
        </w:rPr>
        <w:t xml:space="preserve"> </w:t>
      </w:r>
      <w:r>
        <w:rPr>
          <w:color w:val="4E4E4E"/>
          <w:sz w:val="21"/>
        </w:rPr>
        <w:t>in</w:t>
      </w:r>
      <w:r>
        <w:rPr>
          <w:color w:val="4E4E4E"/>
          <w:spacing w:val="-6"/>
          <w:sz w:val="21"/>
        </w:rPr>
        <w:t xml:space="preserve"> </w:t>
      </w:r>
      <w:r>
        <w:rPr>
          <w:color w:val="4E4E4E"/>
          <w:sz w:val="21"/>
        </w:rPr>
        <w:t>improving</w:t>
      </w:r>
      <w:r>
        <w:rPr>
          <w:color w:val="4E4E4E"/>
          <w:spacing w:val="-6"/>
          <w:sz w:val="21"/>
        </w:rPr>
        <w:t xml:space="preserve"> </w:t>
      </w:r>
      <w:r>
        <w:rPr>
          <w:color w:val="4E4E4E"/>
          <w:sz w:val="21"/>
        </w:rPr>
        <w:t>outcomes</w:t>
      </w:r>
      <w:r>
        <w:rPr>
          <w:color w:val="4E4E4E"/>
          <w:spacing w:val="-6"/>
          <w:sz w:val="21"/>
        </w:rPr>
        <w:t xml:space="preserve"> </w:t>
      </w:r>
      <w:r>
        <w:rPr>
          <w:color w:val="4E4E4E"/>
          <w:sz w:val="21"/>
        </w:rPr>
        <w:t>for</w:t>
      </w:r>
      <w:r>
        <w:rPr>
          <w:color w:val="4E4E4E"/>
          <w:spacing w:val="-6"/>
          <w:sz w:val="21"/>
        </w:rPr>
        <w:t xml:space="preserve"> </w:t>
      </w:r>
      <w:r>
        <w:rPr>
          <w:color w:val="4E4E4E"/>
          <w:sz w:val="21"/>
        </w:rPr>
        <w:t>a</w:t>
      </w:r>
      <w:r>
        <w:rPr>
          <w:color w:val="4E4E4E"/>
          <w:spacing w:val="-6"/>
          <w:sz w:val="21"/>
        </w:rPr>
        <w:t xml:space="preserve"> </w:t>
      </w:r>
      <w:r>
        <w:rPr>
          <w:color w:val="4E4E4E"/>
          <w:sz w:val="21"/>
        </w:rPr>
        <w:t>variety of SUDs, including stimulant,</w:t>
      </w:r>
      <w:r>
        <w:rPr>
          <w:color w:val="4E4E4E"/>
          <w:position w:val="7"/>
          <w:sz w:val="12"/>
        </w:rPr>
        <w:t>943,944</w:t>
      </w:r>
      <w:r>
        <w:rPr>
          <w:color w:val="4E4E4E"/>
          <w:spacing w:val="40"/>
          <w:position w:val="7"/>
          <w:sz w:val="12"/>
        </w:rPr>
        <w:t xml:space="preserve"> </w:t>
      </w:r>
      <w:r>
        <w:rPr>
          <w:color w:val="4E4E4E"/>
          <w:sz w:val="21"/>
        </w:rPr>
        <w:t>opioid,</w:t>
      </w:r>
      <w:r>
        <w:rPr>
          <w:color w:val="4E4E4E"/>
          <w:position w:val="7"/>
          <w:sz w:val="12"/>
        </w:rPr>
        <w:t xml:space="preserve">945 </w:t>
      </w:r>
      <w:r>
        <w:rPr>
          <w:color w:val="4E4E4E"/>
          <w:sz w:val="21"/>
        </w:rPr>
        <w:t>cannabis,</w:t>
      </w:r>
      <w:r>
        <w:rPr>
          <w:color w:val="4E4E4E"/>
          <w:position w:val="7"/>
          <w:sz w:val="12"/>
        </w:rPr>
        <w:t>946</w:t>
      </w:r>
      <w:r>
        <w:rPr>
          <w:color w:val="4E4E4E"/>
          <w:spacing w:val="40"/>
          <w:position w:val="7"/>
          <w:sz w:val="12"/>
        </w:rPr>
        <w:t xml:space="preserve"> </w:t>
      </w:r>
      <w:r>
        <w:rPr>
          <w:color w:val="4E4E4E"/>
          <w:sz w:val="21"/>
        </w:rPr>
        <w:t>and nicotine use disorders.</w:t>
      </w:r>
      <w:r>
        <w:rPr>
          <w:color w:val="4E4E4E"/>
          <w:position w:val="7"/>
          <w:sz w:val="12"/>
        </w:rPr>
        <w:t>947</w:t>
      </w:r>
    </w:p>
    <w:p w14:paraId="01D08904" w14:textId="77777777" w:rsidR="00A765D5" w:rsidRDefault="00000000">
      <w:pPr>
        <w:pStyle w:val="BodyText"/>
        <w:spacing w:before="160" w:line="237" w:lineRule="auto"/>
        <w:ind w:left="240" w:right="131"/>
      </w:pPr>
      <w:r>
        <w:rPr>
          <w:color w:val="4E4E4E"/>
        </w:rPr>
        <w:t>A</w:t>
      </w:r>
      <w:r>
        <w:rPr>
          <w:color w:val="4E4E4E"/>
          <w:spacing w:val="-1"/>
        </w:rPr>
        <w:t xml:space="preserve"> </w:t>
      </w:r>
      <w:r>
        <w:rPr>
          <w:color w:val="4E4E4E"/>
        </w:rPr>
        <w:t>systematic</w:t>
      </w:r>
      <w:r>
        <w:rPr>
          <w:color w:val="4E4E4E"/>
          <w:spacing w:val="-1"/>
        </w:rPr>
        <w:t xml:space="preserve"> </w:t>
      </w:r>
      <w:r>
        <w:rPr>
          <w:color w:val="4E4E4E"/>
        </w:rPr>
        <w:t>review</w:t>
      </w:r>
      <w:r>
        <w:rPr>
          <w:color w:val="4E4E4E"/>
          <w:spacing w:val="-1"/>
        </w:rPr>
        <w:t xml:space="preserve"> </w:t>
      </w:r>
      <w:r>
        <w:rPr>
          <w:color w:val="4E4E4E"/>
        </w:rPr>
        <w:t>of</w:t>
      </w:r>
      <w:r>
        <w:rPr>
          <w:color w:val="4E4E4E"/>
          <w:spacing w:val="-1"/>
        </w:rPr>
        <w:t xml:space="preserve"> </w:t>
      </w:r>
      <w:r>
        <w:rPr>
          <w:color w:val="4E4E4E"/>
        </w:rPr>
        <w:t>27</w:t>
      </w:r>
      <w:r>
        <w:rPr>
          <w:color w:val="4E4E4E"/>
          <w:spacing w:val="-1"/>
        </w:rPr>
        <w:t xml:space="preserve"> </w:t>
      </w:r>
      <w:r>
        <w:rPr>
          <w:color w:val="4E4E4E"/>
        </w:rPr>
        <w:t>studies</w:t>
      </w:r>
      <w:r>
        <w:rPr>
          <w:color w:val="4E4E4E"/>
          <w:spacing w:val="-1"/>
        </w:rPr>
        <w:t xml:space="preserve"> </w:t>
      </w:r>
      <w:r>
        <w:rPr>
          <w:color w:val="4E4E4E"/>
        </w:rPr>
        <w:t>evaluating CM for methamphetamine use found that</w:t>
      </w:r>
      <w:r>
        <w:rPr>
          <w:color w:val="4E4E4E"/>
          <w:spacing w:val="40"/>
        </w:rPr>
        <w:t xml:space="preserve"> </w:t>
      </w:r>
      <w:r>
        <w:rPr>
          <w:color w:val="4E4E4E"/>
        </w:rPr>
        <w:t>the</w:t>
      </w:r>
      <w:r>
        <w:rPr>
          <w:color w:val="4E4E4E"/>
          <w:spacing w:val="-1"/>
        </w:rPr>
        <w:t xml:space="preserve"> </w:t>
      </w:r>
      <w:r>
        <w:rPr>
          <w:color w:val="4E4E4E"/>
        </w:rPr>
        <w:t>majority (26 of</w:t>
      </w:r>
      <w:r>
        <w:rPr>
          <w:color w:val="4E4E4E"/>
          <w:spacing w:val="-1"/>
        </w:rPr>
        <w:t xml:space="preserve"> </w:t>
      </w:r>
      <w:r>
        <w:rPr>
          <w:color w:val="4E4E4E"/>
        </w:rPr>
        <w:t xml:space="preserve">the 27) reported </w:t>
      </w:r>
      <w:r>
        <w:rPr>
          <w:color w:val="4E4E4E"/>
          <w:spacing w:val="-2"/>
        </w:rPr>
        <w:t>reduced</w:t>
      </w:r>
    </w:p>
    <w:p w14:paraId="3825190C" w14:textId="77777777" w:rsidR="00A765D5" w:rsidRDefault="00000000">
      <w:pPr>
        <w:pStyle w:val="BodyText"/>
        <w:spacing w:line="237" w:lineRule="auto"/>
        <w:ind w:left="240" w:right="59" w:hanging="1"/>
        <w:rPr>
          <w:sz w:val="12"/>
        </w:rPr>
      </w:pPr>
      <w:r>
        <w:rPr>
          <w:color w:val="4E4E4E"/>
        </w:rPr>
        <w:t>methamphetamine</w:t>
      </w:r>
      <w:r>
        <w:rPr>
          <w:color w:val="4E4E4E"/>
          <w:spacing w:val="-11"/>
        </w:rPr>
        <w:t xml:space="preserve"> </w:t>
      </w:r>
      <w:r>
        <w:rPr>
          <w:color w:val="4E4E4E"/>
        </w:rPr>
        <w:t>use</w:t>
      </w:r>
      <w:r>
        <w:rPr>
          <w:color w:val="4E4E4E"/>
          <w:spacing w:val="-11"/>
        </w:rPr>
        <w:t xml:space="preserve"> </w:t>
      </w:r>
      <w:r>
        <w:rPr>
          <w:color w:val="4E4E4E"/>
        </w:rPr>
        <w:t>among</w:t>
      </w:r>
      <w:r>
        <w:rPr>
          <w:color w:val="4E4E4E"/>
          <w:spacing w:val="-11"/>
        </w:rPr>
        <w:t xml:space="preserve"> </w:t>
      </w:r>
      <w:r>
        <w:rPr>
          <w:color w:val="4E4E4E"/>
        </w:rPr>
        <w:t>participants.</w:t>
      </w:r>
      <w:r>
        <w:rPr>
          <w:color w:val="4E4E4E"/>
          <w:position w:val="7"/>
          <w:sz w:val="12"/>
        </w:rPr>
        <w:t xml:space="preserve">948 </w:t>
      </w:r>
      <w:r>
        <w:rPr>
          <w:color w:val="4E4E4E"/>
        </w:rPr>
        <w:t>Another systematic review of 44 studies examining psychosocial interventions for methamphetamine use found that CM</w:t>
      </w:r>
      <w:r>
        <w:rPr>
          <w:color w:val="4E4E4E"/>
          <w:spacing w:val="40"/>
        </w:rPr>
        <w:t xml:space="preserve"> </w:t>
      </w:r>
      <w:r>
        <w:rPr>
          <w:color w:val="4E4E4E"/>
        </w:rPr>
        <w:t>showed the strongest support for improved outcomes (e.g., reduced drug use, better treatment retention, fewer psychiatric symptoms, better quality of life).</w:t>
      </w:r>
      <w:r>
        <w:rPr>
          <w:color w:val="4E4E4E"/>
          <w:position w:val="7"/>
          <w:sz w:val="12"/>
        </w:rPr>
        <w:t>949</w:t>
      </w:r>
    </w:p>
    <w:p w14:paraId="023EBCDA" w14:textId="77777777" w:rsidR="00A765D5" w:rsidRDefault="00000000">
      <w:pPr>
        <w:pStyle w:val="BodyText"/>
        <w:spacing w:before="102" w:line="237" w:lineRule="auto"/>
        <w:ind w:left="240" w:right="321"/>
        <w:jc w:val="both"/>
      </w:pPr>
      <w:r>
        <w:br w:type="column"/>
      </w:r>
      <w:r>
        <w:rPr>
          <w:color w:val="4E4E4E"/>
        </w:rPr>
        <w:t>A</w:t>
      </w:r>
      <w:r>
        <w:rPr>
          <w:color w:val="4E4E4E"/>
          <w:spacing w:val="-2"/>
        </w:rPr>
        <w:t xml:space="preserve"> </w:t>
      </w:r>
      <w:r>
        <w:rPr>
          <w:color w:val="4E4E4E"/>
        </w:rPr>
        <w:t>systematic</w:t>
      </w:r>
      <w:r>
        <w:rPr>
          <w:color w:val="4E4E4E"/>
          <w:spacing w:val="-2"/>
        </w:rPr>
        <w:t xml:space="preserve"> </w:t>
      </w:r>
      <w:r>
        <w:rPr>
          <w:color w:val="4E4E4E"/>
        </w:rPr>
        <w:t>review</w:t>
      </w:r>
      <w:r>
        <w:rPr>
          <w:color w:val="4E4E4E"/>
          <w:spacing w:val="-2"/>
        </w:rPr>
        <w:t xml:space="preserve"> </w:t>
      </w:r>
      <w:r>
        <w:rPr>
          <w:color w:val="4E4E4E"/>
        </w:rPr>
        <w:t>and</w:t>
      </w:r>
      <w:r>
        <w:rPr>
          <w:color w:val="4E4E4E"/>
          <w:spacing w:val="-2"/>
        </w:rPr>
        <w:t xml:space="preserve"> </w:t>
      </w:r>
      <w:r>
        <w:rPr>
          <w:color w:val="4E4E4E"/>
        </w:rPr>
        <w:t>meta-analysis</w:t>
      </w:r>
      <w:r>
        <w:rPr>
          <w:color w:val="4E4E4E"/>
          <w:spacing w:val="-2"/>
        </w:rPr>
        <w:t xml:space="preserve"> </w:t>
      </w:r>
      <w:r>
        <w:rPr>
          <w:color w:val="4E4E4E"/>
        </w:rPr>
        <w:t>of</w:t>
      </w:r>
      <w:r>
        <w:rPr>
          <w:color w:val="4E4E4E"/>
          <w:spacing w:val="-2"/>
        </w:rPr>
        <w:t xml:space="preserve"> </w:t>
      </w:r>
      <w:r>
        <w:rPr>
          <w:color w:val="4E4E4E"/>
        </w:rPr>
        <w:t>74 RCTs</w:t>
      </w:r>
      <w:r>
        <w:rPr>
          <w:color w:val="4E4E4E"/>
          <w:spacing w:val="-12"/>
        </w:rPr>
        <w:t xml:space="preserve"> </w:t>
      </w:r>
      <w:r>
        <w:rPr>
          <w:color w:val="4E4E4E"/>
        </w:rPr>
        <w:t>looking</w:t>
      </w:r>
      <w:r>
        <w:rPr>
          <w:color w:val="4E4E4E"/>
          <w:spacing w:val="-12"/>
        </w:rPr>
        <w:t xml:space="preserve"> </w:t>
      </w:r>
      <w:r>
        <w:rPr>
          <w:color w:val="4E4E4E"/>
        </w:rPr>
        <w:t>at</w:t>
      </w:r>
      <w:r>
        <w:rPr>
          <w:color w:val="4E4E4E"/>
          <w:spacing w:val="-12"/>
        </w:rPr>
        <w:t xml:space="preserve"> </w:t>
      </w:r>
      <w:r>
        <w:rPr>
          <w:color w:val="4E4E4E"/>
        </w:rPr>
        <w:t>individuals</w:t>
      </w:r>
      <w:r>
        <w:rPr>
          <w:color w:val="4E4E4E"/>
          <w:spacing w:val="-12"/>
        </w:rPr>
        <w:t xml:space="preserve"> </w:t>
      </w:r>
      <w:r>
        <w:rPr>
          <w:color w:val="4E4E4E"/>
        </w:rPr>
        <w:t>taking</w:t>
      </w:r>
      <w:r>
        <w:rPr>
          <w:color w:val="4E4E4E"/>
          <w:spacing w:val="-12"/>
        </w:rPr>
        <w:t xml:space="preserve"> </w:t>
      </w:r>
      <w:r>
        <w:rPr>
          <w:color w:val="4E4E4E"/>
        </w:rPr>
        <w:t>medication for OUD found that the effectiveness of</w:t>
      </w:r>
    </w:p>
    <w:p w14:paraId="3BDFB95C" w14:textId="77777777" w:rsidR="00A765D5" w:rsidRDefault="00000000">
      <w:pPr>
        <w:pStyle w:val="BodyText"/>
        <w:spacing w:line="237" w:lineRule="auto"/>
        <w:ind w:left="240" w:right="184"/>
        <w:rPr>
          <w:sz w:val="12"/>
        </w:rPr>
      </w:pPr>
      <w:r>
        <w:rPr>
          <w:color w:val="4E4E4E"/>
        </w:rPr>
        <w:t>CM was associated with abstinence from substance</w:t>
      </w:r>
      <w:r>
        <w:rPr>
          <w:color w:val="4E4E4E"/>
          <w:spacing w:val="-9"/>
        </w:rPr>
        <w:t xml:space="preserve"> </w:t>
      </w:r>
      <w:r>
        <w:rPr>
          <w:color w:val="4E4E4E"/>
        </w:rPr>
        <w:t>use</w:t>
      </w:r>
      <w:r>
        <w:rPr>
          <w:color w:val="4E4E4E"/>
          <w:spacing w:val="-9"/>
        </w:rPr>
        <w:t xml:space="preserve"> </w:t>
      </w:r>
      <w:r>
        <w:rPr>
          <w:color w:val="4E4E4E"/>
        </w:rPr>
        <w:t>(including</w:t>
      </w:r>
      <w:r>
        <w:rPr>
          <w:color w:val="4E4E4E"/>
          <w:spacing w:val="-9"/>
        </w:rPr>
        <w:t xml:space="preserve"> </w:t>
      </w:r>
      <w:r>
        <w:rPr>
          <w:color w:val="4E4E4E"/>
        </w:rPr>
        <w:t>comorbid</w:t>
      </w:r>
      <w:r>
        <w:rPr>
          <w:color w:val="4E4E4E"/>
          <w:spacing w:val="-9"/>
        </w:rPr>
        <w:t xml:space="preserve"> </w:t>
      </w:r>
      <w:r>
        <w:rPr>
          <w:color w:val="4E4E4E"/>
        </w:rPr>
        <w:t>substance use, such as stimulant use and cigarette smoking) as well as improved treatment attendance and medication adherence.</w:t>
      </w:r>
      <w:r>
        <w:rPr>
          <w:color w:val="4E4E4E"/>
          <w:position w:val="7"/>
          <w:sz w:val="12"/>
        </w:rPr>
        <w:t>950</w:t>
      </w:r>
    </w:p>
    <w:p w14:paraId="10D6C0D0" w14:textId="77777777" w:rsidR="00A765D5" w:rsidRDefault="00000000">
      <w:pPr>
        <w:spacing w:before="175" w:line="237" w:lineRule="auto"/>
        <w:ind w:left="240" w:right="549"/>
        <w:rPr>
          <w:sz w:val="21"/>
        </w:rPr>
      </w:pPr>
      <w:r>
        <w:rPr>
          <w:b/>
          <w:color w:val="4E4E4E"/>
          <w:sz w:val="21"/>
        </w:rPr>
        <w:t>CM</w:t>
      </w:r>
      <w:r>
        <w:rPr>
          <w:b/>
          <w:color w:val="4E4E4E"/>
          <w:spacing w:val="-6"/>
          <w:sz w:val="21"/>
        </w:rPr>
        <w:t xml:space="preserve"> </w:t>
      </w:r>
      <w:r>
        <w:rPr>
          <w:b/>
          <w:color w:val="4E4E4E"/>
          <w:sz w:val="21"/>
        </w:rPr>
        <w:t>has</w:t>
      </w:r>
      <w:r>
        <w:rPr>
          <w:b/>
          <w:color w:val="4E4E4E"/>
          <w:spacing w:val="-7"/>
          <w:sz w:val="21"/>
        </w:rPr>
        <w:t xml:space="preserve"> </w:t>
      </w:r>
      <w:r>
        <w:rPr>
          <w:b/>
          <w:color w:val="4E4E4E"/>
          <w:sz w:val="21"/>
        </w:rPr>
        <w:t>also</w:t>
      </w:r>
      <w:r>
        <w:rPr>
          <w:b/>
          <w:color w:val="4E4E4E"/>
          <w:spacing w:val="-6"/>
          <w:sz w:val="21"/>
        </w:rPr>
        <w:t xml:space="preserve"> </w:t>
      </w:r>
      <w:r>
        <w:rPr>
          <w:b/>
          <w:color w:val="4E4E4E"/>
          <w:sz w:val="21"/>
        </w:rPr>
        <w:t>been</w:t>
      </w:r>
      <w:r>
        <w:rPr>
          <w:b/>
          <w:color w:val="4E4E4E"/>
          <w:spacing w:val="-7"/>
          <w:sz w:val="21"/>
        </w:rPr>
        <w:t xml:space="preserve"> </w:t>
      </w:r>
      <w:r>
        <w:rPr>
          <w:b/>
          <w:color w:val="4E4E4E"/>
          <w:sz w:val="21"/>
        </w:rPr>
        <w:t>found</w:t>
      </w:r>
      <w:r>
        <w:rPr>
          <w:b/>
          <w:color w:val="4E4E4E"/>
          <w:spacing w:val="-6"/>
          <w:sz w:val="21"/>
        </w:rPr>
        <w:t xml:space="preserve"> </w:t>
      </w:r>
      <w:r>
        <w:rPr>
          <w:b/>
          <w:color w:val="4E4E4E"/>
          <w:sz w:val="21"/>
        </w:rPr>
        <w:t>to</w:t>
      </w:r>
      <w:r>
        <w:rPr>
          <w:b/>
          <w:color w:val="4E4E4E"/>
          <w:spacing w:val="-6"/>
          <w:sz w:val="21"/>
        </w:rPr>
        <w:t xml:space="preserve"> </w:t>
      </w:r>
      <w:r>
        <w:rPr>
          <w:b/>
          <w:color w:val="4E4E4E"/>
          <w:sz w:val="21"/>
        </w:rPr>
        <w:t>be</w:t>
      </w:r>
      <w:r>
        <w:rPr>
          <w:b/>
          <w:color w:val="4E4E4E"/>
          <w:spacing w:val="-6"/>
          <w:sz w:val="21"/>
        </w:rPr>
        <w:t xml:space="preserve"> </w:t>
      </w:r>
      <w:r>
        <w:rPr>
          <w:b/>
          <w:color w:val="4E4E4E"/>
          <w:sz w:val="21"/>
        </w:rPr>
        <w:t xml:space="preserve">effective when it is combined with other evidence-based interventions. </w:t>
      </w:r>
      <w:r>
        <w:rPr>
          <w:color w:val="4E4E4E"/>
          <w:sz w:val="21"/>
        </w:rPr>
        <w:t>A</w:t>
      </w:r>
      <w:r>
        <w:rPr>
          <w:color w:val="4E4E4E"/>
          <w:spacing w:val="80"/>
          <w:sz w:val="21"/>
        </w:rPr>
        <w:t xml:space="preserve"> </w:t>
      </w:r>
      <w:r>
        <w:rPr>
          <w:color w:val="4E4E4E"/>
          <w:sz w:val="21"/>
        </w:rPr>
        <w:t>review of 50 RCTs examining 12 different psychosocial interventions for individuals</w:t>
      </w:r>
    </w:p>
    <w:p w14:paraId="19AFB37F" w14:textId="77777777" w:rsidR="00A765D5" w:rsidRDefault="00000000">
      <w:pPr>
        <w:pStyle w:val="BodyText"/>
        <w:spacing w:line="237" w:lineRule="auto"/>
        <w:ind w:left="240" w:right="230"/>
        <w:rPr>
          <w:sz w:val="12"/>
        </w:rPr>
      </w:pPr>
      <w:r>
        <w:rPr>
          <w:color w:val="4E4E4E"/>
        </w:rPr>
        <w:t>with cocaine or amphetamine use found that CM plus community reinforcement was the only approach that showed higher rates of abstinence</w:t>
      </w:r>
      <w:r>
        <w:rPr>
          <w:color w:val="4E4E4E"/>
          <w:spacing w:val="-5"/>
        </w:rPr>
        <w:t xml:space="preserve"> </w:t>
      </w:r>
      <w:r>
        <w:rPr>
          <w:color w:val="4E4E4E"/>
        </w:rPr>
        <w:t>at</w:t>
      </w:r>
      <w:r>
        <w:rPr>
          <w:color w:val="4E4E4E"/>
          <w:spacing w:val="-5"/>
        </w:rPr>
        <w:t xml:space="preserve"> </w:t>
      </w:r>
      <w:r>
        <w:rPr>
          <w:color w:val="4E4E4E"/>
        </w:rPr>
        <w:t>the</w:t>
      </w:r>
      <w:r>
        <w:rPr>
          <w:color w:val="4E4E4E"/>
          <w:spacing w:val="-5"/>
        </w:rPr>
        <w:t xml:space="preserve"> </w:t>
      </w:r>
      <w:r>
        <w:rPr>
          <w:color w:val="4E4E4E"/>
        </w:rPr>
        <w:t>end</w:t>
      </w:r>
      <w:r>
        <w:rPr>
          <w:color w:val="4E4E4E"/>
          <w:spacing w:val="-5"/>
        </w:rPr>
        <w:t xml:space="preserve"> </w:t>
      </w:r>
      <w:r>
        <w:rPr>
          <w:color w:val="4E4E4E"/>
        </w:rPr>
        <w:t>of</w:t>
      </w:r>
      <w:r>
        <w:rPr>
          <w:color w:val="4E4E4E"/>
          <w:spacing w:val="-5"/>
        </w:rPr>
        <w:t xml:space="preserve"> </w:t>
      </w:r>
      <w:r>
        <w:rPr>
          <w:color w:val="4E4E4E"/>
        </w:rPr>
        <w:t>treatment</w:t>
      </w:r>
      <w:r>
        <w:rPr>
          <w:color w:val="4E4E4E"/>
          <w:spacing w:val="-5"/>
        </w:rPr>
        <w:t xml:space="preserve"> </w:t>
      </w:r>
      <w:r>
        <w:rPr>
          <w:color w:val="4E4E4E"/>
        </w:rPr>
        <w:t>as</w:t>
      </w:r>
      <w:r>
        <w:rPr>
          <w:color w:val="4E4E4E"/>
          <w:spacing w:val="-5"/>
        </w:rPr>
        <w:t xml:space="preserve"> </w:t>
      </w:r>
      <w:r>
        <w:rPr>
          <w:color w:val="4E4E4E"/>
        </w:rPr>
        <w:t>well</w:t>
      </w:r>
      <w:r>
        <w:rPr>
          <w:color w:val="4E4E4E"/>
          <w:spacing w:val="-5"/>
        </w:rPr>
        <w:t xml:space="preserve"> </w:t>
      </w:r>
      <w:r>
        <w:rPr>
          <w:color w:val="4E4E4E"/>
        </w:rPr>
        <w:t>as at short- and long-term follow up.</w:t>
      </w:r>
      <w:r>
        <w:rPr>
          <w:color w:val="4E4E4E"/>
          <w:position w:val="7"/>
          <w:sz w:val="12"/>
        </w:rPr>
        <w:t>951</w:t>
      </w:r>
    </w:p>
    <w:p w14:paraId="0485D101" w14:textId="77777777" w:rsidR="00A765D5" w:rsidRDefault="00000000">
      <w:pPr>
        <w:spacing w:before="173" w:line="237" w:lineRule="auto"/>
        <w:ind w:left="240" w:right="361"/>
        <w:rPr>
          <w:sz w:val="21"/>
        </w:rPr>
      </w:pPr>
      <w:r>
        <w:rPr>
          <w:b/>
          <w:color w:val="4E4E4E"/>
          <w:sz w:val="21"/>
        </w:rPr>
        <w:t>CM</w:t>
      </w:r>
      <w:r>
        <w:rPr>
          <w:b/>
          <w:color w:val="4E4E4E"/>
          <w:spacing w:val="-9"/>
          <w:sz w:val="21"/>
        </w:rPr>
        <w:t xml:space="preserve"> </w:t>
      </w:r>
      <w:r>
        <w:rPr>
          <w:b/>
          <w:color w:val="4E4E4E"/>
          <w:sz w:val="21"/>
        </w:rPr>
        <w:t>remains</w:t>
      </w:r>
      <w:r>
        <w:rPr>
          <w:b/>
          <w:color w:val="4E4E4E"/>
          <w:spacing w:val="-10"/>
          <w:sz w:val="21"/>
        </w:rPr>
        <w:t xml:space="preserve"> </w:t>
      </w:r>
      <w:r>
        <w:rPr>
          <w:b/>
          <w:color w:val="4E4E4E"/>
          <w:sz w:val="21"/>
        </w:rPr>
        <w:t>effective</w:t>
      </w:r>
      <w:r>
        <w:rPr>
          <w:b/>
          <w:color w:val="4E4E4E"/>
          <w:spacing w:val="-9"/>
          <w:sz w:val="21"/>
        </w:rPr>
        <w:t xml:space="preserve"> </w:t>
      </w:r>
      <w:r>
        <w:rPr>
          <w:b/>
          <w:color w:val="4E4E4E"/>
          <w:sz w:val="21"/>
        </w:rPr>
        <w:t>over</w:t>
      </w:r>
      <w:r>
        <w:rPr>
          <w:b/>
          <w:color w:val="4E4E4E"/>
          <w:spacing w:val="-9"/>
          <w:sz w:val="21"/>
        </w:rPr>
        <w:t xml:space="preserve"> </w:t>
      </w:r>
      <w:r>
        <w:rPr>
          <w:b/>
          <w:color w:val="4E4E4E"/>
          <w:sz w:val="21"/>
        </w:rPr>
        <w:t>time,</w:t>
      </w:r>
      <w:r>
        <w:rPr>
          <w:b/>
          <w:color w:val="4E4E4E"/>
          <w:spacing w:val="-10"/>
          <w:sz w:val="21"/>
        </w:rPr>
        <w:t xml:space="preserve"> </w:t>
      </w:r>
      <w:r>
        <w:rPr>
          <w:b/>
          <w:color w:val="4E4E4E"/>
          <w:sz w:val="21"/>
        </w:rPr>
        <w:t xml:space="preserve">despite concerns about whether improvements in outcomes would remain after taking away reinforcers. </w:t>
      </w:r>
      <w:r>
        <w:rPr>
          <w:color w:val="4E4E4E"/>
          <w:sz w:val="21"/>
        </w:rPr>
        <w:t>A meta-analysis of 23 RCTs</w:t>
      </w:r>
      <w:r>
        <w:rPr>
          <w:color w:val="4E4E4E"/>
          <w:spacing w:val="-1"/>
          <w:sz w:val="21"/>
        </w:rPr>
        <w:t xml:space="preserve"> </w:t>
      </w:r>
      <w:r>
        <w:rPr>
          <w:color w:val="4E4E4E"/>
          <w:sz w:val="21"/>
        </w:rPr>
        <w:t>testing</w:t>
      </w:r>
      <w:r>
        <w:rPr>
          <w:color w:val="4E4E4E"/>
          <w:spacing w:val="-1"/>
          <w:sz w:val="21"/>
        </w:rPr>
        <w:t xml:space="preserve"> </w:t>
      </w:r>
      <w:r>
        <w:rPr>
          <w:color w:val="4E4E4E"/>
          <w:sz w:val="21"/>
        </w:rPr>
        <w:t>the</w:t>
      </w:r>
      <w:r>
        <w:rPr>
          <w:color w:val="4E4E4E"/>
          <w:spacing w:val="-1"/>
          <w:sz w:val="21"/>
        </w:rPr>
        <w:t xml:space="preserve"> </w:t>
      </w:r>
      <w:r>
        <w:rPr>
          <w:color w:val="4E4E4E"/>
          <w:sz w:val="21"/>
        </w:rPr>
        <w:t>effectiveness</w:t>
      </w:r>
      <w:r>
        <w:rPr>
          <w:color w:val="4E4E4E"/>
          <w:spacing w:val="-1"/>
          <w:sz w:val="21"/>
        </w:rPr>
        <w:t xml:space="preserve"> </w:t>
      </w:r>
      <w:r>
        <w:rPr>
          <w:color w:val="4E4E4E"/>
          <w:sz w:val="21"/>
        </w:rPr>
        <w:t>of</w:t>
      </w:r>
      <w:r>
        <w:rPr>
          <w:color w:val="4E4E4E"/>
          <w:spacing w:val="-1"/>
          <w:sz w:val="21"/>
        </w:rPr>
        <w:t xml:space="preserve"> </w:t>
      </w:r>
      <w:r>
        <w:rPr>
          <w:color w:val="4E4E4E"/>
          <w:sz w:val="21"/>
        </w:rPr>
        <w:t>CM</w:t>
      </w:r>
      <w:r>
        <w:rPr>
          <w:color w:val="4E4E4E"/>
          <w:spacing w:val="-1"/>
          <w:sz w:val="21"/>
        </w:rPr>
        <w:t xml:space="preserve"> </w:t>
      </w:r>
      <w:r>
        <w:rPr>
          <w:color w:val="4E4E4E"/>
          <w:sz w:val="21"/>
        </w:rPr>
        <w:t>after</w:t>
      </w:r>
      <w:r>
        <w:rPr>
          <w:color w:val="4E4E4E"/>
          <w:spacing w:val="-1"/>
          <w:sz w:val="21"/>
        </w:rPr>
        <w:t xml:space="preserve"> </w:t>
      </w:r>
      <w:r>
        <w:rPr>
          <w:color w:val="4E4E4E"/>
          <w:sz w:val="21"/>
        </w:rPr>
        <w:t>1 year of treatment compared to other forms of psychosocial treatment for problematic substance use found that individuals who received CM interventions were 1.22 times more likely to be abstinent than individuals who did not receive CM interventions.</w:t>
      </w:r>
      <w:r>
        <w:rPr>
          <w:color w:val="4E4E4E"/>
          <w:position w:val="7"/>
          <w:sz w:val="12"/>
        </w:rPr>
        <w:t xml:space="preserve">952 </w:t>
      </w:r>
      <w:r>
        <w:rPr>
          <w:color w:val="4E4E4E"/>
          <w:sz w:val="21"/>
        </w:rPr>
        <w:t>Additionally, the long-term benefit of CM</w:t>
      </w:r>
    </w:p>
    <w:p w14:paraId="1CAFB9E1" w14:textId="77777777" w:rsidR="00A765D5" w:rsidRDefault="00000000">
      <w:pPr>
        <w:pStyle w:val="BodyText"/>
        <w:spacing w:line="237" w:lineRule="auto"/>
        <w:ind w:left="240" w:right="305"/>
        <w:rPr>
          <w:sz w:val="12"/>
        </w:rPr>
      </w:pPr>
      <w:r>
        <w:rPr>
          <w:color w:val="4E4E4E"/>
        </w:rPr>
        <w:t>in reducing problematic substance use was greater than the long-term benefits seen</w:t>
      </w:r>
      <w:r>
        <w:rPr>
          <w:color w:val="4E4E4E"/>
          <w:spacing w:val="40"/>
        </w:rPr>
        <w:t xml:space="preserve"> </w:t>
      </w:r>
      <w:r>
        <w:rPr>
          <w:color w:val="4E4E4E"/>
        </w:rPr>
        <w:t>with</w:t>
      </w:r>
      <w:r>
        <w:rPr>
          <w:color w:val="4E4E4E"/>
          <w:spacing w:val="-10"/>
        </w:rPr>
        <w:t xml:space="preserve"> </w:t>
      </w:r>
      <w:r>
        <w:rPr>
          <w:color w:val="4E4E4E"/>
        </w:rPr>
        <w:t>other</w:t>
      </w:r>
      <w:r>
        <w:rPr>
          <w:color w:val="4E4E4E"/>
          <w:spacing w:val="-10"/>
        </w:rPr>
        <w:t xml:space="preserve"> </w:t>
      </w:r>
      <w:r>
        <w:rPr>
          <w:color w:val="4E4E4E"/>
        </w:rPr>
        <w:t>active,</w:t>
      </w:r>
      <w:r>
        <w:rPr>
          <w:color w:val="4E4E4E"/>
          <w:spacing w:val="-10"/>
        </w:rPr>
        <w:t xml:space="preserve"> </w:t>
      </w:r>
      <w:r>
        <w:rPr>
          <w:color w:val="4E4E4E"/>
        </w:rPr>
        <w:t>evidence-based</w:t>
      </w:r>
      <w:r>
        <w:rPr>
          <w:color w:val="4E4E4E"/>
          <w:spacing w:val="-10"/>
        </w:rPr>
        <w:t xml:space="preserve"> </w:t>
      </w:r>
      <w:r>
        <w:rPr>
          <w:color w:val="4E4E4E"/>
        </w:rPr>
        <w:t xml:space="preserve">treatments and community-based intensive outpatient </w:t>
      </w:r>
      <w:r>
        <w:rPr>
          <w:color w:val="4E4E4E"/>
          <w:spacing w:val="-2"/>
        </w:rPr>
        <w:t>treatments.</w:t>
      </w:r>
      <w:r>
        <w:rPr>
          <w:color w:val="4E4E4E"/>
          <w:spacing w:val="-2"/>
          <w:position w:val="7"/>
          <w:sz w:val="12"/>
        </w:rPr>
        <w:t>953</w:t>
      </w:r>
    </w:p>
    <w:p w14:paraId="1C7AAE27" w14:textId="77777777" w:rsidR="00A765D5" w:rsidRDefault="00000000">
      <w:pPr>
        <w:pStyle w:val="BodyText"/>
        <w:spacing w:before="169" w:line="237" w:lineRule="auto"/>
        <w:ind w:left="240" w:right="527"/>
      </w:pPr>
      <w:r>
        <w:rPr>
          <w:color w:val="4E4E4E"/>
        </w:rPr>
        <w:t>Although CM is an evidence-based treatment for problematic substance use, counselors may face challenges in its implementation. Some commonly cited challenges include delays in offering incentives related to time to conduct drug screening, scheduling challenges with clients,</w:t>
      </w:r>
      <w:r>
        <w:rPr>
          <w:color w:val="4E4E4E"/>
          <w:spacing w:val="-8"/>
        </w:rPr>
        <w:t xml:space="preserve"> </w:t>
      </w:r>
      <w:r>
        <w:rPr>
          <w:color w:val="4E4E4E"/>
        </w:rPr>
        <w:t>and</w:t>
      </w:r>
      <w:r>
        <w:rPr>
          <w:color w:val="4E4E4E"/>
          <w:spacing w:val="-8"/>
        </w:rPr>
        <w:t xml:space="preserve"> </w:t>
      </w:r>
      <w:r>
        <w:rPr>
          <w:color w:val="4E4E4E"/>
        </w:rPr>
        <w:t>ensuring</w:t>
      </w:r>
      <w:r>
        <w:rPr>
          <w:color w:val="4E4E4E"/>
          <w:spacing w:val="-8"/>
        </w:rPr>
        <w:t xml:space="preserve"> </w:t>
      </w:r>
      <w:r>
        <w:rPr>
          <w:color w:val="4E4E4E"/>
        </w:rPr>
        <w:t>continued</w:t>
      </w:r>
      <w:r>
        <w:rPr>
          <w:color w:val="4E4E4E"/>
          <w:spacing w:val="-8"/>
        </w:rPr>
        <w:t xml:space="preserve"> </w:t>
      </w:r>
      <w:r>
        <w:rPr>
          <w:color w:val="4E4E4E"/>
        </w:rPr>
        <w:t>funding</w:t>
      </w:r>
      <w:r>
        <w:rPr>
          <w:color w:val="4E4E4E"/>
          <w:spacing w:val="-8"/>
        </w:rPr>
        <w:t xml:space="preserve"> </w:t>
      </w:r>
      <w:r>
        <w:rPr>
          <w:color w:val="4E4E4E"/>
        </w:rPr>
        <w:t>for incentives.</w:t>
      </w:r>
      <w:r>
        <w:rPr>
          <w:color w:val="4E4E4E"/>
          <w:position w:val="7"/>
          <w:sz w:val="12"/>
        </w:rPr>
        <w:t>954</w:t>
      </w:r>
      <w:r>
        <w:rPr>
          <w:color w:val="4E4E4E"/>
          <w:spacing w:val="40"/>
          <w:position w:val="7"/>
          <w:sz w:val="12"/>
        </w:rPr>
        <w:t xml:space="preserve"> </w:t>
      </w:r>
      <w:r>
        <w:rPr>
          <w:color w:val="4E4E4E"/>
        </w:rPr>
        <w:t>Counselors should be aware of such challenges when implementing</w:t>
      </w:r>
    </w:p>
    <w:p w14:paraId="2977D799" w14:textId="77777777" w:rsidR="00A765D5" w:rsidRDefault="00000000">
      <w:pPr>
        <w:pStyle w:val="BodyText"/>
        <w:spacing w:line="237" w:lineRule="auto"/>
        <w:ind w:left="240" w:right="719"/>
      </w:pPr>
      <w:r>
        <w:rPr>
          <w:color w:val="4E4E4E"/>
        </w:rPr>
        <w:t>CM</w:t>
      </w:r>
      <w:r>
        <w:rPr>
          <w:color w:val="4E4E4E"/>
          <w:spacing w:val="-8"/>
        </w:rPr>
        <w:t xml:space="preserve"> </w:t>
      </w:r>
      <w:r>
        <w:rPr>
          <w:color w:val="4E4E4E"/>
        </w:rPr>
        <w:t>to</w:t>
      </w:r>
      <w:r>
        <w:rPr>
          <w:color w:val="4E4E4E"/>
          <w:spacing w:val="-8"/>
        </w:rPr>
        <w:t xml:space="preserve"> </w:t>
      </w:r>
      <w:r>
        <w:rPr>
          <w:color w:val="4E4E4E"/>
        </w:rPr>
        <w:t>determine</w:t>
      </w:r>
      <w:r>
        <w:rPr>
          <w:color w:val="4E4E4E"/>
          <w:spacing w:val="-8"/>
        </w:rPr>
        <w:t xml:space="preserve"> </w:t>
      </w:r>
      <w:r>
        <w:rPr>
          <w:color w:val="4E4E4E"/>
        </w:rPr>
        <w:t>potential</w:t>
      </w:r>
      <w:r>
        <w:rPr>
          <w:color w:val="4E4E4E"/>
          <w:spacing w:val="-8"/>
        </w:rPr>
        <w:t xml:space="preserve"> </w:t>
      </w:r>
      <w:r>
        <w:rPr>
          <w:color w:val="4E4E4E"/>
        </w:rPr>
        <w:t>solutions</w:t>
      </w:r>
      <w:r>
        <w:rPr>
          <w:color w:val="4E4E4E"/>
          <w:spacing w:val="-8"/>
        </w:rPr>
        <w:t xml:space="preserve"> </w:t>
      </w:r>
      <w:r>
        <w:rPr>
          <w:color w:val="4E4E4E"/>
        </w:rPr>
        <w:t>prior to delivering this treatment to clients.</w:t>
      </w:r>
    </w:p>
    <w:p w14:paraId="7596E2B8" w14:textId="77777777" w:rsidR="00A765D5" w:rsidRDefault="00000000">
      <w:pPr>
        <w:pStyle w:val="BodyText"/>
        <w:spacing w:line="237" w:lineRule="auto"/>
        <w:ind w:left="240" w:right="310"/>
        <w:rPr>
          <w:sz w:val="12"/>
        </w:rPr>
      </w:pPr>
      <w:r>
        <w:rPr>
          <w:color w:val="4E4E4E"/>
        </w:rPr>
        <w:t>For example, there are new technologies available</w:t>
      </w:r>
      <w:r>
        <w:rPr>
          <w:color w:val="4E4E4E"/>
          <w:spacing w:val="-12"/>
        </w:rPr>
        <w:t xml:space="preserve"> </w:t>
      </w:r>
      <w:r>
        <w:rPr>
          <w:color w:val="4E4E4E"/>
        </w:rPr>
        <w:t>that</w:t>
      </w:r>
      <w:r>
        <w:rPr>
          <w:color w:val="4E4E4E"/>
          <w:spacing w:val="-12"/>
        </w:rPr>
        <w:t xml:space="preserve"> </w:t>
      </w:r>
      <w:r>
        <w:rPr>
          <w:color w:val="4E4E4E"/>
        </w:rPr>
        <w:t>can</w:t>
      </w:r>
      <w:r>
        <w:rPr>
          <w:color w:val="4E4E4E"/>
          <w:spacing w:val="-12"/>
        </w:rPr>
        <w:t xml:space="preserve"> </w:t>
      </w:r>
      <w:r>
        <w:rPr>
          <w:color w:val="4E4E4E"/>
        </w:rPr>
        <w:t>help</w:t>
      </w:r>
      <w:r>
        <w:rPr>
          <w:color w:val="4E4E4E"/>
          <w:spacing w:val="-12"/>
        </w:rPr>
        <w:t xml:space="preserve"> </w:t>
      </w:r>
      <w:r>
        <w:rPr>
          <w:color w:val="4E4E4E"/>
        </w:rPr>
        <w:t>deliver</w:t>
      </w:r>
      <w:r>
        <w:rPr>
          <w:color w:val="4E4E4E"/>
          <w:spacing w:val="-12"/>
        </w:rPr>
        <w:t xml:space="preserve"> </w:t>
      </w:r>
      <w:r>
        <w:rPr>
          <w:color w:val="4E4E4E"/>
        </w:rPr>
        <w:t>CM</w:t>
      </w:r>
      <w:r>
        <w:rPr>
          <w:color w:val="4E4E4E"/>
          <w:spacing w:val="-12"/>
        </w:rPr>
        <w:t xml:space="preserve"> </w:t>
      </w:r>
      <w:r>
        <w:rPr>
          <w:color w:val="4E4E4E"/>
        </w:rPr>
        <w:t>easier.</w:t>
      </w:r>
      <w:r>
        <w:rPr>
          <w:color w:val="4E4E4E"/>
          <w:position w:val="7"/>
          <w:sz w:val="12"/>
        </w:rPr>
        <w:t>955</w:t>
      </w:r>
    </w:p>
    <w:p w14:paraId="38849A64" w14:textId="77777777" w:rsidR="00A765D5" w:rsidRDefault="00A765D5">
      <w:pPr>
        <w:spacing w:line="237" w:lineRule="auto"/>
        <w:rPr>
          <w:sz w:val="12"/>
        </w:rPr>
        <w:sectPr w:rsidR="00A765D5">
          <w:type w:val="continuous"/>
          <w:pgSz w:w="12240" w:h="15840"/>
          <w:pgMar w:top="540" w:right="840" w:bottom="920" w:left="840" w:header="576" w:footer="721" w:gutter="0"/>
          <w:cols w:num="2" w:space="720" w:equalWidth="0">
            <w:col w:w="5130" w:space="90"/>
            <w:col w:w="5340"/>
          </w:cols>
        </w:sectPr>
      </w:pPr>
    </w:p>
    <w:p w14:paraId="5223B762" w14:textId="77777777" w:rsidR="00A765D5" w:rsidRDefault="00A765D5">
      <w:pPr>
        <w:pStyle w:val="BodyText"/>
        <w:spacing w:before="11"/>
        <w:rPr>
          <w:sz w:val="22"/>
        </w:rPr>
      </w:pPr>
    </w:p>
    <w:p w14:paraId="3F3F0843" w14:textId="77777777" w:rsidR="00A765D5" w:rsidRDefault="00A765D5">
      <w:pPr>
        <w:sectPr w:rsidR="00A765D5">
          <w:pgSz w:w="12240" w:h="15840"/>
          <w:pgMar w:top="1340" w:right="840" w:bottom="920" w:left="840" w:header="576" w:footer="721" w:gutter="0"/>
          <w:cols w:space="720"/>
        </w:sectPr>
      </w:pPr>
    </w:p>
    <w:p w14:paraId="702CCE20" w14:textId="77777777" w:rsidR="00A765D5" w:rsidRDefault="00000000">
      <w:pPr>
        <w:pStyle w:val="BodyText"/>
        <w:spacing w:before="128" w:line="237" w:lineRule="auto"/>
        <w:ind w:left="240" w:right="139"/>
      </w:pPr>
      <w:r>
        <w:rPr>
          <w:color w:val="4E4E4E"/>
        </w:rPr>
        <w:t>Digital CM, which uses virtual, Internet-,</w:t>
      </w:r>
      <w:r>
        <w:rPr>
          <w:color w:val="4E4E4E"/>
          <w:spacing w:val="40"/>
        </w:rPr>
        <w:t xml:space="preserve"> </w:t>
      </w:r>
      <w:r>
        <w:rPr>
          <w:color w:val="4E4E4E"/>
        </w:rPr>
        <w:t>and smartphone-based treatment delivery, incorporates remote monitoring of drug status</w:t>
      </w:r>
      <w:r>
        <w:rPr>
          <w:color w:val="4E4E4E"/>
          <w:spacing w:val="-8"/>
        </w:rPr>
        <w:t xml:space="preserve"> </w:t>
      </w:r>
      <w:r>
        <w:rPr>
          <w:color w:val="4E4E4E"/>
        </w:rPr>
        <w:t>using</w:t>
      </w:r>
      <w:r>
        <w:rPr>
          <w:color w:val="4E4E4E"/>
          <w:spacing w:val="-8"/>
        </w:rPr>
        <w:t xml:space="preserve"> </w:t>
      </w:r>
      <w:r>
        <w:rPr>
          <w:color w:val="4E4E4E"/>
        </w:rPr>
        <w:t>biochemical</w:t>
      </w:r>
      <w:r>
        <w:rPr>
          <w:color w:val="4E4E4E"/>
          <w:spacing w:val="-8"/>
        </w:rPr>
        <w:t xml:space="preserve"> </w:t>
      </w:r>
      <w:r>
        <w:rPr>
          <w:color w:val="4E4E4E"/>
        </w:rPr>
        <w:t>sensing</w:t>
      </w:r>
      <w:r>
        <w:rPr>
          <w:color w:val="4E4E4E"/>
          <w:spacing w:val="-8"/>
        </w:rPr>
        <w:t xml:space="preserve"> </w:t>
      </w:r>
      <w:r>
        <w:rPr>
          <w:color w:val="4E4E4E"/>
        </w:rPr>
        <w:t>and</w:t>
      </w:r>
      <w:r>
        <w:rPr>
          <w:color w:val="4E4E4E"/>
          <w:spacing w:val="-8"/>
        </w:rPr>
        <w:t xml:space="preserve"> </w:t>
      </w:r>
      <w:r>
        <w:rPr>
          <w:color w:val="4E4E4E"/>
        </w:rPr>
        <w:t>remote</w:t>
      </w:r>
    </w:p>
    <w:p w14:paraId="01EC8F06" w14:textId="77777777" w:rsidR="00A765D5" w:rsidRDefault="00000000">
      <w:pPr>
        <w:pStyle w:val="BodyText"/>
        <w:spacing w:line="237" w:lineRule="auto"/>
        <w:ind w:left="239" w:right="39"/>
      </w:pPr>
      <w:r>
        <w:rPr>
          <w:color w:val="4E4E4E"/>
        </w:rPr>
        <w:t>delivery</w:t>
      </w:r>
      <w:r>
        <w:rPr>
          <w:color w:val="4E4E4E"/>
          <w:spacing w:val="-3"/>
        </w:rPr>
        <w:t xml:space="preserve"> </w:t>
      </w:r>
      <w:r>
        <w:rPr>
          <w:color w:val="4E4E4E"/>
        </w:rPr>
        <w:t>of</w:t>
      </w:r>
      <w:r>
        <w:rPr>
          <w:color w:val="4E4E4E"/>
          <w:spacing w:val="-3"/>
        </w:rPr>
        <w:t xml:space="preserve"> </w:t>
      </w:r>
      <w:r>
        <w:rPr>
          <w:color w:val="4E4E4E"/>
        </w:rPr>
        <w:t>incentives.</w:t>
      </w:r>
      <w:r>
        <w:rPr>
          <w:color w:val="4E4E4E"/>
          <w:position w:val="7"/>
          <w:sz w:val="12"/>
        </w:rPr>
        <w:t>956</w:t>
      </w:r>
      <w:r>
        <w:rPr>
          <w:color w:val="4E4E4E"/>
          <w:spacing w:val="28"/>
          <w:position w:val="7"/>
          <w:sz w:val="12"/>
        </w:rPr>
        <w:t xml:space="preserve"> </w:t>
      </w:r>
      <w:r>
        <w:rPr>
          <w:color w:val="4E4E4E"/>
        </w:rPr>
        <w:t>The</w:t>
      </w:r>
      <w:r>
        <w:rPr>
          <w:color w:val="4E4E4E"/>
          <w:spacing w:val="-3"/>
        </w:rPr>
        <w:t xml:space="preserve"> </w:t>
      </w:r>
      <w:r>
        <w:rPr>
          <w:color w:val="4E4E4E"/>
        </w:rPr>
        <w:t>use</w:t>
      </w:r>
      <w:r>
        <w:rPr>
          <w:color w:val="4E4E4E"/>
          <w:spacing w:val="-3"/>
        </w:rPr>
        <w:t xml:space="preserve"> </w:t>
      </w:r>
      <w:r>
        <w:rPr>
          <w:color w:val="4E4E4E"/>
        </w:rPr>
        <w:t>of</w:t>
      </w:r>
      <w:r>
        <w:rPr>
          <w:color w:val="4E4E4E"/>
          <w:spacing w:val="-3"/>
        </w:rPr>
        <w:t xml:space="preserve"> </w:t>
      </w:r>
      <w:r>
        <w:rPr>
          <w:color w:val="4E4E4E"/>
        </w:rPr>
        <w:t>digital</w:t>
      </w:r>
      <w:r>
        <w:rPr>
          <w:color w:val="4E4E4E"/>
          <w:spacing w:val="-3"/>
        </w:rPr>
        <w:t xml:space="preserve"> </w:t>
      </w:r>
      <w:r>
        <w:rPr>
          <w:color w:val="4E4E4E"/>
        </w:rPr>
        <w:t>CM may reduce equity issues in access to care and the number of staff needed to conduct individual monitoring.</w:t>
      </w:r>
      <w:r>
        <w:rPr>
          <w:color w:val="4E4E4E"/>
          <w:position w:val="7"/>
          <w:sz w:val="12"/>
        </w:rPr>
        <w:t>957</w:t>
      </w:r>
      <w:r>
        <w:rPr>
          <w:color w:val="4E4E4E"/>
          <w:spacing w:val="40"/>
          <w:position w:val="7"/>
          <w:sz w:val="12"/>
        </w:rPr>
        <w:t xml:space="preserve"> </w:t>
      </w:r>
      <w:r>
        <w:rPr>
          <w:color w:val="4E4E4E"/>
        </w:rPr>
        <w:t>Systematic reviews of digital CM, which uses remote therapeutic monitoring, found that this intervention is both clinically meaningful and consistent with the results from studies of in-person delivery of CM.</w:t>
      </w:r>
      <w:r>
        <w:rPr>
          <w:color w:val="4E4E4E"/>
          <w:position w:val="7"/>
          <w:sz w:val="12"/>
        </w:rPr>
        <w:t>958,959,960</w:t>
      </w:r>
      <w:r>
        <w:rPr>
          <w:color w:val="4E4E4E"/>
          <w:spacing w:val="40"/>
          <w:position w:val="7"/>
          <w:sz w:val="12"/>
        </w:rPr>
        <w:t xml:space="preserve"> </w:t>
      </w:r>
      <w:r>
        <w:rPr>
          <w:color w:val="4E4E4E"/>
        </w:rPr>
        <w:t>The studies also indicated that clients</w:t>
      </w:r>
      <w:r>
        <w:rPr>
          <w:color w:val="4E4E4E"/>
          <w:spacing w:val="-6"/>
        </w:rPr>
        <w:t xml:space="preserve"> </w:t>
      </w:r>
      <w:r>
        <w:rPr>
          <w:color w:val="4E4E4E"/>
        </w:rPr>
        <w:t>were</w:t>
      </w:r>
      <w:r>
        <w:rPr>
          <w:color w:val="4E4E4E"/>
          <w:spacing w:val="-6"/>
        </w:rPr>
        <w:t xml:space="preserve"> </w:t>
      </w:r>
      <w:r>
        <w:rPr>
          <w:color w:val="4E4E4E"/>
        </w:rPr>
        <w:t>willing</w:t>
      </w:r>
      <w:r>
        <w:rPr>
          <w:color w:val="4E4E4E"/>
          <w:spacing w:val="-6"/>
        </w:rPr>
        <w:t xml:space="preserve"> </w:t>
      </w:r>
      <w:r>
        <w:rPr>
          <w:color w:val="4E4E4E"/>
        </w:rPr>
        <w:t>to</w:t>
      </w:r>
      <w:r>
        <w:rPr>
          <w:color w:val="4E4E4E"/>
          <w:spacing w:val="-6"/>
        </w:rPr>
        <w:t xml:space="preserve"> </w:t>
      </w:r>
      <w:r>
        <w:rPr>
          <w:color w:val="4E4E4E"/>
        </w:rPr>
        <w:t>accept</w:t>
      </w:r>
      <w:r>
        <w:rPr>
          <w:color w:val="4E4E4E"/>
          <w:spacing w:val="-6"/>
        </w:rPr>
        <w:t xml:space="preserve"> </w:t>
      </w:r>
      <w:r>
        <w:rPr>
          <w:color w:val="4E4E4E"/>
        </w:rPr>
        <w:t>remote</w:t>
      </w:r>
      <w:r>
        <w:rPr>
          <w:color w:val="4E4E4E"/>
          <w:spacing w:val="-6"/>
        </w:rPr>
        <w:t xml:space="preserve"> </w:t>
      </w:r>
      <w:r>
        <w:rPr>
          <w:color w:val="4E4E4E"/>
        </w:rPr>
        <w:t>methods to monitor substance use and incentivize</w:t>
      </w:r>
    </w:p>
    <w:p w14:paraId="6B379425" w14:textId="77777777" w:rsidR="00A765D5" w:rsidRDefault="00000000">
      <w:pPr>
        <w:spacing w:before="36"/>
        <w:ind w:left="239"/>
        <w:rPr>
          <w:sz w:val="12"/>
        </w:rPr>
      </w:pPr>
      <w:r>
        <w:rPr>
          <w:noProof/>
        </w:rPr>
        <mc:AlternateContent>
          <mc:Choice Requires="wps">
            <w:drawing>
              <wp:anchor distT="0" distB="0" distL="0" distR="0" simplePos="0" relativeHeight="15754752" behindDoc="0" locked="0" layoutInCell="1" allowOverlap="1" wp14:anchorId="648C85C5" wp14:editId="7DF4BFD6">
                <wp:simplePos x="0" y="0"/>
                <wp:positionH relativeFrom="page">
                  <wp:posOffset>673480</wp:posOffset>
                </wp:positionH>
                <wp:positionV relativeFrom="paragraph">
                  <wp:posOffset>319742</wp:posOffset>
                </wp:positionV>
                <wp:extent cx="3095625" cy="532828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5625" cy="5328285"/>
                        </a:xfrm>
                        <a:prstGeom prst="rect">
                          <a:avLst/>
                        </a:prstGeom>
                        <a:ln w="6350">
                          <a:solidFill>
                            <a:srgbClr val="707070"/>
                          </a:solidFill>
                          <a:prstDash val="solid"/>
                        </a:ln>
                      </wps:spPr>
                      <wps:txbx>
                        <w:txbxContent>
                          <w:p w14:paraId="4A5A0D5A" w14:textId="77777777" w:rsidR="00A765D5" w:rsidRDefault="00000000">
                            <w:pPr>
                              <w:spacing w:before="127"/>
                              <w:ind w:left="183"/>
                              <w:rPr>
                                <w:b/>
                                <w:sz w:val="13"/>
                              </w:rPr>
                            </w:pPr>
                            <w:r>
                              <w:rPr>
                                <w:b/>
                                <w:color w:val="373737"/>
                              </w:rPr>
                              <w:t>DIGITAL</w:t>
                            </w:r>
                            <w:r>
                              <w:rPr>
                                <w:b/>
                                <w:color w:val="373737"/>
                                <w:spacing w:val="42"/>
                              </w:rPr>
                              <w:t xml:space="preserve"> </w:t>
                            </w:r>
                            <w:r>
                              <w:rPr>
                                <w:b/>
                                <w:color w:val="373737"/>
                              </w:rPr>
                              <w:t>SUPPORTS</w:t>
                            </w:r>
                            <w:r>
                              <w:rPr>
                                <w:b/>
                                <w:color w:val="373737"/>
                                <w:spacing w:val="42"/>
                              </w:rPr>
                              <w:t xml:space="preserve"> </w:t>
                            </w:r>
                            <w:r>
                              <w:rPr>
                                <w:b/>
                                <w:color w:val="373737"/>
                              </w:rPr>
                              <w:t>FOR</w:t>
                            </w:r>
                            <w:r>
                              <w:rPr>
                                <w:b/>
                                <w:color w:val="373737"/>
                                <w:spacing w:val="42"/>
                              </w:rPr>
                              <w:t xml:space="preserve"> </w:t>
                            </w:r>
                            <w:r>
                              <w:rPr>
                                <w:b/>
                                <w:color w:val="373737"/>
                                <w:spacing w:val="-2"/>
                              </w:rPr>
                              <w:t>CM</w:t>
                            </w:r>
                            <w:r>
                              <w:rPr>
                                <w:b/>
                                <w:color w:val="373737"/>
                                <w:spacing w:val="-2"/>
                                <w:position w:val="7"/>
                                <w:sz w:val="13"/>
                              </w:rPr>
                              <w:t>963</w:t>
                            </w:r>
                          </w:p>
                          <w:p w14:paraId="7BBF2257" w14:textId="77777777" w:rsidR="00A765D5" w:rsidRDefault="00000000">
                            <w:pPr>
                              <w:spacing w:before="193" w:line="264" w:lineRule="auto"/>
                              <w:ind w:left="180" w:right="217"/>
                              <w:rPr>
                                <w:sz w:val="10"/>
                              </w:rPr>
                            </w:pPr>
                            <w:r>
                              <w:rPr>
                                <w:color w:val="424242"/>
                                <w:sz w:val="18"/>
                              </w:rPr>
                              <w:t>To address unmet treatment needs associated with barriers to accessing care and to encourage long-term</w:t>
                            </w:r>
                            <w:r>
                              <w:rPr>
                                <w:color w:val="424242"/>
                                <w:spacing w:val="-12"/>
                                <w:sz w:val="18"/>
                              </w:rPr>
                              <w:t xml:space="preserve"> </w:t>
                            </w:r>
                            <w:r>
                              <w:rPr>
                                <w:color w:val="424242"/>
                                <w:sz w:val="18"/>
                              </w:rPr>
                              <w:t>recovery,</w:t>
                            </w:r>
                            <w:r>
                              <w:rPr>
                                <w:color w:val="424242"/>
                                <w:spacing w:val="-12"/>
                                <w:sz w:val="18"/>
                              </w:rPr>
                              <w:t xml:space="preserve"> </w:t>
                            </w:r>
                            <w:r>
                              <w:rPr>
                                <w:color w:val="424242"/>
                                <w:sz w:val="18"/>
                              </w:rPr>
                              <w:t>studies</w:t>
                            </w:r>
                            <w:r>
                              <w:rPr>
                                <w:color w:val="424242"/>
                                <w:spacing w:val="-12"/>
                                <w:sz w:val="18"/>
                              </w:rPr>
                              <w:t xml:space="preserve"> </w:t>
                            </w:r>
                            <w:r>
                              <w:rPr>
                                <w:color w:val="424242"/>
                                <w:sz w:val="18"/>
                              </w:rPr>
                              <w:t>are</w:t>
                            </w:r>
                            <w:r>
                              <w:rPr>
                                <w:color w:val="424242"/>
                                <w:spacing w:val="-12"/>
                                <w:sz w:val="18"/>
                              </w:rPr>
                              <w:t xml:space="preserve"> </w:t>
                            </w:r>
                            <w:r>
                              <w:rPr>
                                <w:color w:val="424242"/>
                                <w:sz w:val="18"/>
                              </w:rPr>
                              <w:t>evaluating</w:t>
                            </w:r>
                            <w:r>
                              <w:rPr>
                                <w:color w:val="424242"/>
                                <w:spacing w:val="-12"/>
                                <w:sz w:val="18"/>
                              </w:rPr>
                              <w:t xml:space="preserve"> </w:t>
                            </w:r>
                            <w:r>
                              <w:rPr>
                                <w:color w:val="424242"/>
                                <w:sz w:val="18"/>
                              </w:rPr>
                              <w:t xml:space="preserve">digital tools that can be used to complement treatment and improve individual recovery-related </w:t>
                            </w:r>
                            <w:r>
                              <w:rPr>
                                <w:color w:val="424242"/>
                                <w:spacing w:val="-2"/>
                                <w:sz w:val="18"/>
                              </w:rPr>
                              <w:t>outcomes.</w:t>
                            </w:r>
                            <w:r>
                              <w:rPr>
                                <w:color w:val="424242"/>
                                <w:spacing w:val="-2"/>
                                <w:position w:val="6"/>
                                <w:sz w:val="10"/>
                              </w:rPr>
                              <w:t>964</w:t>
                            </w:r>
                          </w:p>
                          <w:p w14:paraId="6E954BFA" w14:textId="77777777" w:rsidR="00A765D5" w:rsidRDefault="00000000">
                            <w:pPr>
                              <w:spacing w:before="86" w:line="264" w:lineRule="auto"/>
                              <w:ind w:left="180" w:right="199"/>
                              <w:rPr>
                                <w:sz w:val="18"/>
                              </w:rPr>
                            </w:pPr>
                            <w:r>
                              <w:rPr>
                                <w:color w:val="424242"/>
                                <w:sz w:val="18"/>
                              </w:rPr>
                              <w:t>Typically, these digital therapeutics use auto- mated remote delivery of monetary incentives</w:t>
                            </w:r>
                            <w:r>
                              <w:rPr>
                                <w:color w:val="424242"/>
                                <w:spacing w:val="40"/>
                                <w:sz w:val="18"/>
                              </w:rPr>
                              <w:t xml:space="preserve"> </w:t>
                            </w:r>
                            <w:r>
                              <w:rPr>
                                <w:color w:val="424242"/>
                                <w:sz w:val="18"/>
                              </w:rPr>
                              <w:t>for individuals who complete alcohol and drug self-tests as instructed. An RCT compared indi- viduals who used a digital therapeutic in combi- nation</w:t>
                            </w:r>
                            <w:r>
                              <w:rPr>
                                <w:color w:val="424242"/>
                                <w:spacing w:val="-5"/>
                                <w:sz w:val="18"/>
                              </w:rPr>
                              <w:t xml:space="preserve"> </w:t>
                            </w:r>
                            <w:r>
                              <w:rPr>
                                <w:color w:val="424242"/>
                                <w:sz w:val="18"/>
                              </w:rPr>
                              <w:t>with</w:t>
                            </w:r>
                            <w:r>
                              <w:rPr>
                                <w:color w:val="424242"/>
                                <w:spacing w:val="-6"/>
                                <w:sz w:val="18"/>
                              </w:rPr>
                              <w:t xml:space="preserve"> </w:t>
                            </w:r>
                            <w:r>
                              <w:rPr>
                                <w:color w:val="424242"/>
                                <w:sz w:val="18"/>
                              </w:rPr>
                              <w:t>treatment</w:t>
                            </w:r>
                            <w:r>
                              <w:rPr>
                                <w:color w:val="424242"/>
                                <w:spacing w:val="-5"/>
                                <w:sz w:val="18"/>
                              </w:rPr>
                              <w:t xml:space="preserve"> </w:t>
                            </w:r>
                            <w:r>
                              <w:rPr>
                                <w:color w:val="424242"/>
                                <w:sz w:val="18"/>
                              </w:rPr>
                              <w:t>as</w:t>
                            </w:r>
                            <w:r>
                              <w:rPr>
                                <w:color w:val="424242"/>
                                <w:spacing w:val="-6"/>
                                <w:sz w:val="18"/>
                              </w:rPr>
                              <w:t xml:space="preserve"> </w:t>
                            </w:r>
                            <w:r>
                              <w:rPr>
                                <w:color w:val="424242"/>
                                <w:sz w:val="18"/>
                              </w:rPr>
                              <w:t>usual</w:t>
                            </w:r>
                            <w:r>
                              <w:rPr>
                                <w:color w:val="424242"/>
                                <w:spacing w:val="-5"/>
                                <w:sz w:val="18"/>
                              </w:rPr>
                              <w:t xml:space="preserve"> </w:t>
                            </w:r>
                            <w:r>
                              <w:rPr>
                                <w:color w:val="424242"/>
                                <w:sz w:val="18"/>
                              </w:rPr>
                              <w:t>to</w:t>
                            </w:r>
                            <w:r>
                              <w:rPr>
                                <w:color w:val="424242"/>
                                <w:spacing w:val="-6"/>
                                <w:sz w:val="18"/>
                              </w:rPr>
                              <w:t xml:space="preserve"> </w:t>
                            </w:r>
                            <w:r>
                              <w:rPr>
                                <w:color w:val="424242"/>
                                <w:sz w:val="18"/>
                              </w:rPr>
                              <w:t>individuals</w:t>
                            </w:r>
                            <w:r>
                              <w:rPr>
                                <w:color w:val="424242"/>
                                <w:spacing w:val="-5"/>
                                <w:sz w:val="18"/>
                              </w:rPr>
                              <w:t xml:space="preserve"> </w:t>
                            </w:r>
                            <w:r>
                              <w:rPr>
                                <w:color w:val="424242"/>
                                <w:sz w:val="18"/>
                              </w:rPr>
                              <w:t>who participated in treatment as usual only over 90 days. Results confirmed the feasibility of using a mobile app to deliver CM, evidenced by:</w:t>
                            </w:r>
                          </w:p>
                          <w:p w14:paraId="7090B712" w14:textId="77777777" w:rsidR="00A765D5" w:rsidRDefault="00000000">
                            <w:pPr>
                              <w:numPr>
                                <w:ilvl w:val="0"/>
                                <w:numId w:val="22"/>
                              </w:numPr>
                              <w:tabs>
                                <w:tab w:val="left" w:pos="360"/>
                              </w:tabs>
                              <w:spacing w:before="24" w:line="256" w:lineRule="auto"/>
                              <w:ind w:right="564"/>
                              <w:rPr>
                                <w:sz w:val="18"/>
                              </w:rPr>
                            </w:pPr>
                            <w:r>
                              <w:rPr>
                                <w:color w:val="424242"/>
                                <w:sz w:val="18"/>
                              </w:rPr>
                              <w:t>Good</w:t>
                            </w:r>
                            <w:r>
                              <w:rPr>
                                <w:color w:val="424242"/>
                                <w:spacing w:val="-7"/>
                                <w:sz w:val="18"/>
                              </w:rPr>
                              <w:t xml:space="preserve"> </w:t>
                            </w:r>
                            <w:r>
                              <w:rPr>
                                <w:color w:val="424242"/>
                                <w:sz w:val="18"/>
                              </w:rPr>
                              <w:t>compliance</w:t>
                            </w:r>
                            <w:r>
                              <w:rPr>
                                <w:color w:val="424242"/>
                                <w:spacing w:val="-7"/>
                                <w:sz w:val="18"/>
                              </w:rPr>
                              <w:t xml:space="preserve"> </w:t>
                            </w:r>
                            <w:r>
                              <w:rPr>
                                <w:color w:val="424242"/>
                                <w:sz w:val="18"/>
                              </w:rPr>
                              <w:t>with</w:t>
                            </w:r>
                            <w:r>
                              <w:rPr>
                                <w:color w:val="424242"/>
                                <w:spacing w:val="-7"/>
                                <w:sz w:val="18"/>
                              </w:rPr>
                              <w:t xml:space="preserve"> </w:t>
                            </w:r>
                            <w:r>
                              <w:rPr>
                                <w:color w:val="424242"/>
                                <w:sz w:val="18"/>
                              </w:rPr>
                              <w:t>using</w:t>
                            </w:r>
                            <w:r>
                              <w:rPr>
                                <w:color w:val="424242"/>
                                <w:spacing w:val="-7"/>
                                <w:sz w:val="18"/>
                              </w:rPr>
                              <w:t xml:space="preserve"> </w:t>
                            </w:r>
                            <w:r>
                              <w:rPr>
                                <w:color w:val="424242"/>
                                <w:sz w:val="18"/>
                              </w:rPr>
                              <w:t>the</w:t>
                            </w:r>
                            <w:r>
                              <w:rPr>
                                <w:color w:val="424242"/>
                                <w:spacing w:val="-7"/>
                                <w:sz w:val="18"/>
                              </w:rPr>
                              <w:t xml:space="preserve"> </w:t>
                            </w:r>
                            <w:r>
                              <w:rPr>
                                <w:color w:val="424242"/>
                                <w:sz w:val="18"/>
                              </w:rPr>
                              <w:t>app</w:t>
                            </w:r>
                            <w:r>
                              <w:rPr>
                                <w:color w:val="424242"/>
                                <w:spacing w:val="-7"/>
                                <w:sz w:val="18"/>
                              </w:rPr>
                              <w:t xml:space="preserve"> </w:t>
                            </w:r>
                            <w:r>
                              <w:rPr>
                                <w:color w:val="424242"/>
                                <w:sz w:val="18"/>
                              </w:rPr>
                              <w:t>(66%) over 90 days, which was comparable to previous studies evaluating the use of technology-based CM interventions.</w:t>
                            </w:r>
                          </w:p>
                          <w:p w14:paraId="7ACC141D" w14:textId="77777777" w:rsidR="00A765D5" w:rsidRDefault="00000000">
                            <w:pPr>
                              <w:numPr>
                                <w:ilvl w:val="0"/>
                                <w:numId w:val="22"/>
                              </w:numPr>
                              <w:tabs>
                                <w:tab w:val="left" w:pos="360"/>
                              </w:tabs>
                              <w:spacing w:before="24" w:line="240" w:lineRule="exact"/>
                              <w:ind w:right="467"/>
                              <w:rPr>
                                <w:sz w:val="18"/>
                              </w:rPr>
                            </w:pPr>
                            <w:r>
                              <w:rPr>
                                <w:color w:val="424242"/>
                                <w:sz w:val="18"/>
                              </w:rPr>
                              <w:t>Positive experiences with using the app (e.g., helping to avoid drugs and alcohol, recommending</w:t>
                            </w:r>
                            <w:r>
                              <w:rPr>
                                <w:color w:val="424242"/>
                                <w:spacing w:val="-6"/>
                                <w:sz w:val="18"/>
                              </w:rPr>
                              <w:t xml:space="preserve"> </w:t>
                            </w:r>
                            <w:r>
                              <w:rPr>
                                <w:color w:val="424242"/>
                                <w:sz w:val="18"/>
                              </w:rPr>
                              <w:t>the</w:t>
                            </w:r>
                            <w:r>
                              <w:rPr>
                                <w:color w:val="424242"/>
                                <w:spacing w:val="-6"/>
                                <w:sz w:val="18"/>
                              </w:rPr>
                              <w:t xml:space="preserve"> </w:t>
                            </w:r>
                            <w:r>
                              <w:rPr>
                                <w:color w:val="424242"/>
                                <w:sz w:val="18"/>
                              </w:rPr>
                              <w:t>app</w:t>
                            </w:r>
                            <w:r>
                              <w:rPr>
                                <w:color w:val="424242"/>
                                <w:spacing w:val="-6"/>
                                <w:sz w:val="18"/>
                              </w:rPr>
                              <w:t xml:space="preserve"> </w:t>
                            </w:r>
                            <w:r>
                              <w:rPr>
                                <w:color w:val="424242"/>
                                <w:sz w:val="18"/>
                              </w:rPr>
                              <w:t>to</w:t>
                            </w:r>
                            <w:r>
                              <w:rPr>
                                <w:color w:val="424242"/>
                                <w:spacing w:val="-6"/>
                                <w:sz w:val="18"/>
                              </w:rPr>
                              <w:t xml:space="preserve"> </w:t>
                            </w:r>
                            <w:r>
                              <w:rPr>
                                <w:color w:val="424242"/>
                                <w:sz w:val="18"/>
                              </w:rPr>
                              <w:t>friends</w:t>
                            </w:r>
                            <w:r>
                              <w:rPr>
                                <w:color w:val="424242"/>
                                <w:spacing w:val="-6"/>
                                <w:sz w:val="18"/>
                              </w:rPr>
                              <w:t xml:space="preserve"> </w:t>
                            </w:r>
                            <w:r>
                              <w:rPr>
                                <w:color w:val="424242"/>
                                <w:sz w:val="18"/>
                              </w:rPr>
                              <w:t>and</w:t>
                            </w:r>
                            <w:r>
                              <w:rPr>
                                <w:color w:val="424242"/>
                                <w:spacing w:val="-6"/>
                                <w:sz w:val="18"/>
                              </w:rPr>
                              <w:t xml:space="preserve"> </w:t>
                            </w:r>
                            <w:r>
                              <w:rPr>
                                <w:color w:val="424242"/>
                                <w:sz w:val="18"/>
                              </w:rPr>
                              <w:t xml:space="preserve">family members who have problematic substance </w:t>
                            </w:r>
                            <w:r>
                              <w:rPr>
                                <w:color w:val="424242"/>
                                <w:spacing w:val="-2"/>
                                <w:sz w:val="18"/>
                              </w:rPr>
                              <w:t>use).</w:t>
                            </w:r>
                          </w:p>
                          <w:p w14:paraId="022C9001" w14:textId="77777777" w:rsidR="00A765D5" w:rsidRDefault="00000000">
                            <w:pPr>
                              <w:spacing w:before="191" w:line="264" w:lineRule="auto"/>
                              <w:ind w:left="180" w:right="270"/>
                              <w:rPr>
                                <w:sz w:val="18"/>
                              </w:rPr>
                            </w:pPr>
                            <w:r>
                              <w:rPr>
                                <w:color w:val="424242"/>
                                <w:sz w:val="18"/>
                              </w:rPr>
                              <w:t>Additional research and evaluation are needed</w:t>
                            </w:r>
                            <w:r>
                              <w:rPr>
                                <w:color w:val="424242"/>
                                <w:spacing w:val="40"/>
                                <w:sz w:val="18"/>
                              </w:rPr>
                              <w:t xml:space="preserve"> </w:t>
                            </w:r>
                            <w:r>
                              <w:rPr>
                                <w:color w:val="424242"/>
                                <w:sz w:val="18"/>
                              </w:rPr>
                              <w:t>to determine if digital tools that provide automated CM are as effective as in-person CM and</w:t>
                            </w:r>
                            <w:r>
                              <w:rPr>
                                <w:color w:val="424242"/>
                                <w:spacing w:val="-6"/>
                                <w:sz w:val="18"/>
                              </w:rPr>
                              <w:t xml:space="preserve"> </w:t>
                            </w:r>
                            <w:r>
                              <w:rPr>
                                <w:color w:val="424242"/>
                                <w:sz w:val="18"/>
                              </w:rPr>
                              <w:t>what</w:t>
                            </w:r>
                            <w:r>
                              <w:rPr>
                                <w:color w:val="424242"/>
                                <w:spacing w:val="-6"/>
                                <w:sz w:val="18"/>
                              </w:rPr>
                              <w:t xml:space="preserve"> </w:t>
                            </w:r>
                            <w:r>
                              <w:rPr>
                                <w:color w:val="424242"/>
                                <w:sz w:val="18"/>
                              </w:rPr>
                              <w:t>supports</w:t>
                            </w:r>
                            <w:r>
                              <w:rPr>
                                <w:color w:val="424242"/>
                                <w:spacing w:val="-6"/>
                                <w:sz w:val="18"/>
                              </w:rPr>
                              <w:t xml:space="preserve"> </w:t>
                            </w:r>
                            <w:r>
                              <w:rPr>
                                <w:color w:val="424242"/>
                                <w:sz w:val="18"/>
                              </w:rPr>
                              <w:t>are</w:t>
                            </w:r>
                            <w:r>
                              <w:rPr>
                                <w:color w:val="424242"/>
                                <w:spacing w:val="-6"/>
                                <w:sz w:val="18"/>
                              </w:rPr>
                              <w:t xml:space="preserve"> </w:t>
                            </w:r>
                            <w:r>
                              <w:rPr>
                                <w:color w:val="424242"/>
                                <w:sz w:val="18"/>
                              </w:rPr>
                              <w:t>needed</w:t>
                            </w:r>
                            <w:r>
                              <w:rPr>
                                <w:color w:val="424242"/>
                                <w:spacing w:val="-6"/>
                                <w:sz w:val="18"/>
                              </w:rPr>
                              <w:t xml:space="preserve"> </w:t>
                            </w:r>
                            <w:r>
                              <w:rPr>
                                <w:color w:val="424242"/>
                                <w:sz w:val="18"/>
                              </w:rPr>
                              <w:t>to</w:t>
                            </w:r>
                            <w:r>
                              <w:rPr>
                                <w:color w:val="424242"/>
                                <w:spacing w:val="-6"/>
                                <w:sz w:val="18"/>
                              </w:rPr>
                              <w:t xml:space="preserve"> </w:t>
                            </w:r>
                            <w:r>
                              <w:rPr>
                                <w:color w:val="424242"/>
                                <w:sz w:val="18"/>
                              </w:rPr>
                              <w:t>implement</w:t>
                            </w:r>
                            <w:r>
                              <w:rPr>
                                <w:color w:val="424242"/>
                                <w:spacing w:val="-6"/>
                                <w:sz w:val="18"/>
                              </w:rPr>
                              <w:t xml:space="preserve"> </w:t>
                            </w:r>
                            <w:r>
                              <w:rPr>
                                <w:color w:val="424242"/>
                                <w:sz w:val="18"/>
                              </w:rPr>
                              <w:t>and disseminate these tools on a larger scale (e.g., technical support).</w:t>
                            </w:r>
                          </w:p>
                        </w:txbxContent>
                      </wps:txbx>
                      <wps:bodyPr wrap="square" lIns="0" tIns="0" rIns="0" bIns="0" rtlCol="0">
                        <a:noAutofit/>
                      </wps:bodyPr>
                    </wps:wsp>
                  </a:graphicData>
                </a:graphic>
              </wp:anchor>
            </w:drawing>
          </mc:Choice>
          <mc:Fallback>
            <w:pict>
              <v:shape w14:anchorId="648C85C5" id="Textbox 232" o:spid="_x0000_s1193" type="#_x0000_t202" style="position:absolute;left:0;text-align:left;margin-left:53.05pt;margin-top:25.2pt;width:243.75pt;height:419.55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" filled="f" strokecolor="#707070" strokeweight=".5pt">
                <v:path arrowok="t"/>
                <v:textbox inset="0,0,0,0">
                  <w:txbxContent>
                    <w:p w14:paraId="4A5A0D5A" w14:textId="77777777" w:rsidR="00A765D5" w:rsidRDefault="00000000">
                      <w:pPr>
                        <w:spacing w:before="127"/>
                        <w:ind w:left="183"/>
                        <w:rPr>
                          <w:b/>
                          <w:sz w:val="13"/>
                        </w:rPr>
                      </w:pPr>
                      <w:r>
                        <w:rPr>
                          <w:b/>
                          <w:color w:val="373737"/>
                        </w:rPr>
                        <w:t>DIGITAL</w:t>
                      </w:r>
                      <w:r>
                        <w:rPr>
                          <w:b/>
                          <w:color w:val="373737"/>
                          <w:spacing w:val="42"/>
                        </w:rPr>
                        <w:t xml:space="preserve"> </w:t>
                      </w:r>
                      <w:r>
                        <w:rPr>
                          <w:b/>
                          <w:color w:val="373737"/>
                        </w:rPr>
                        <w:t>SUPPORTS</w:t>
                      </w:r>
                      <w:r>
                        <w:rPr>
                          <w:b/>
                          <w:color w:val="373737"/>
                          <w:spacing w:val="42"/>
                        </w:rPr>
                        <w:t xml:space="preserve"> </w:t>
                      </w:r>
                      <w:r>
                        <w:rPr>
                          <w:b/>
                          <w:color w:val="373737"/>
                        </w:rPr>
                        <w:t>FOR</w:t>
                      </w:r>
                      <w:r>
                        <w:rPr>
                          <w:b/>
                          <w:color w:val="373737"/>
                          <w:spacing w:val="42"/>
                        </w:rPr>
                        <w:t xml:space="preserve"> </w:t>
                      </w:r>
                      <w:r>
                        <w:rPr>
                          <w:b/>
                          <w:color w:val="373737"/>
                          <w:spacing w:val="-2"/>
                        </w:rPr>
                        <w:t>CM</w:t>
                      </w:r>
                      <w:r>
                        <w:rPr>
                          <w:b/>
                          <w:color w:val="373737"/>
                          <w:spacing w:val="-2"/>
                          <w:position w:val="7"/>
                          <w:sz w:val="13"/>
                        </w:rPr>
                        <w:t>963</w:t>
                      </w:r>
                    </w:p>
                    <w:p w14:paraId="7BBF2257" w14:textId="77777777" w:rsidR="00A765D5" w:rsidRDefault="00000000">
                      <w:pPr>
                        <w:spacing w:before="193" w:line="264" w:lineRule="auto"/>
                        <w:ind w:left="180" w:right="217"/>
                        <w:rPr>
                          <w:sz w:val="10"/>
                        </w:rPr>
                      </w:pPr>
                      <w:r>
                        <w:rPr>
                          <w:color w:val="424242"/>
                          <w:sz w:val="18"/>
                        </w:rPr>
                        <w:t>To address unmet treatment needs associated with barriers to accessing care and to encourage long-term</w:t>
                      </w:r>
                      <w:r>
                        <w:rPr>
                          <w:color w:val="424242"/>
                          <w:spacing w:val="-12"/>
                          <w:sz w:val="18"/>
                        </w:rPr>
                        <w:t xml:space="preserve"> </w:t>
                      </w:r>
                      <w:r>
                        <w:rPr>
                          <w:color w:val="424242"/>
                          <w:sz w:val="18"/>
                        </w:rPr>
                        <w:t>recovery,</w:t>
                      </w:r>
                      <w:r>
                        <w:rPr>
                          <w:color w:val="424242"/>
                          <w:spacing w:val="-12"/>
                          <w:sz w:val="18"/>
                        </w:rPr>
                        <w:t xml:space="preserve"> </w:t>
                      </w:r>
                      <w:r>
                        <w:rPr>
                          <w:color w:val="424242"/>
                          <w:sz w:val="18"/>
                        </w:rPr>
                        <w:t>studies</w:t>
                      </w:r>
                      <w:r>
                        <w:rPr>
                          <w:color w:val="424242"/>
                          <w:spacing w:val="-12"/>
                          <w:sz w:val="18"/>
                        </w:rPr>
                        <w:t xml:space="preserve"> </w:t>
                      </w:r>
                      <w:r>
                        <w:rPr>
                          <w:color w:val="424242"/>
                          <w:sz w:val="18"/>
                        </w:rPr>
                        <w:t>are</w:t>
                      </w:r>
                      <w:r>
                        <w:rPr>
                          <w:color w:val="424242"/>
                          <w:spacing w:val="-12"/>
                          <w:sz w:val="18"/>
                        </w:rPr>
                        <w:t xml:space="preserve"> </w:t>
                      </w:r>
                      <w:r>
                        <w:rPr>
                          <w:color w:val="424242"/>
                          <w:sz w:val="18"/>
                        </w:rPr>
                        <w:t>evaluating</w:t>
                      </w:r>
                      <w:r>
                        <w:rPr>
                          <w:color w:val="424242"/>
                          <w:spacing w:val="-12"/>
                          <w:sz w:val="18"/>
                        </w:rPr>
                        <w:t xml:space="preserve"> </w:t>
                      </w:r>
                      <w:r>
                        <w:rPr>
                          <w:color w:val="424242"/>
                          <w:sz w:val="18"/>
                        </w:rPr>
                        <w:t xml:space="preserve">digital tools that can be used to complement treatment and improve individual recovery-related </w:t>
                      </w:r>
                      <w:r>
                        <w:rPr>
                          <w:color w:val="424242"/>
                          <w:spacing w:val="-2"/>
                          <w:sz w:val="18"/>
                        </w:rPr>
                        <w:t>outcomes.</w:t>
                      </w:r>
                      <w:r>
                        <w:rPr>
                          <w:color w:val="424242"/>
                          <w:spacing w:val="-2"/>
                          <w:position w:val="6"/>
                          <w:sz w:val="10"/>
                        </w:rPr>
                        <w:t>964</w:t>
                      </w:r>
                    </w:p>
                    <w:p w14:paraId="6E954BFA" w14:textId="77777777" w:rsidR="00A765D5" w:rsidRDefault="00000000">
                      <w:pPr>
                        <w:spacing w:before="86" w:line="264" w:lineRule="auto"/>
                        <w:ind w:left="180" w:right="199"/>
                        <w:rPr>
                          <w:sz w:val="18"/>
                        </w:rPr>
                      </w:pPr>
                      <w:r>
                        <w:rPr>
                          <w:color w:val="424242"/>
                          <w:sz w:val="18"/>
                        </w:rPr>
                        <w:t>Typically, these digital therapeutics use auto- mated remote delivery of monetary incentives</w:t>
                      </w:r>
                      <w:r>
                        <w:rPr>
                          <w:color w:val="424242"/>
                          <w:spacing w:val="40"/>
                          <w:sz w:val="18"/>
                        </w:rPr>
                        <w:t xml:space="preserve"> </w:t>
                      </w:r>
                      <w:r>
                        <w:rPr>
                          <w:color w:val="424242"/>
                          <w:sz w:val="18"/>
                        </w:rPr>
                        <w:t>for individuals who complete alcohol and drug self-tests as instructed. An RCT compared indi- viduals who used a digital therapeutic in combi- nation</w:t>
                      </w:r>
                      <w:r>
                        <w:rPr>
                          <w:color w:val="424242"/>
                          <w:spacing w:val="-5"/>
                          <w:sz w:val="18"/>
                        </w:rPr>
                        <w:t xml:space="preserve"> </w:t>
                      </w:r>
                      <w:r>
                        <w:rPr>
                          <w:color w:val="424242"/>
                          <w:sz w:val="18"/>
                        </w:rPr>
                        <w:t>with</w:t>
                      </w:r>
                      <w:r>
                        <w:rPr>
                          <w:color w:val="424242"/>
                          <w:spacing w:val="-6"/>
                          <w:sz w:val="18"/>
                        </w:rPr>
                        <w:t xml:space="preserve"> </w:t>
                      </w:r>
                      <w:r>
                        <w:rPr>
                          <w:color w:val="424242"/>
                          <w:sz w:val="18"/>
                        </w:rPr>
                        <w:t>treatment</w:t>
                      </w:r>
                      <w:r>
                        <w:rPr>
                          <w:color w:val="424242"/>
                          <w:spacing w:val="-5"/>
                          <w:sz w:val="18"/>
                        </w:rPr>
                        <w:t xml:space="preserve"> </w:t>
                      </w:r>
                      <w:r>
                        <w:rPr>
                          <w:color w:val="424242"/>
                          <w:sz w:val="18"/>
                        </w:rPr>
                        <w:t>as</w:t>
                      </w:r>
                      <w:r>
                        <w:rPr>
                          <w:color w:val="424242"/>
                          <w:spacing w:val="-6"/>
                          <w:sz w:val="18"/>
                        </w:rPr>
                        <w:t xml:space="preserve"> </w:t>
                      </w:r>
                      <w:r>
                        <w:rPr>
                          <w:color w:val="424242"/>
                          <w:sz w:val="18"/>
                        </w:rPr>
                        <w:t>usual</w:t>
                      </w:r>
                      <w:r>
                        <w:rPr>
                          <w:color w:val="424242"/>
                          <w:spacing w:val="-5"/>
                          <w:sz w:val="18"/>
                        </w:rPr>
                        <w:t xml:space="preserve"> </w:t>
                      </w:r>
                      <w:r>
                        <w:rPr>
                          <w:color w:val="424242"/>
                          <w:sz w:val="18"/>
                        </w:rPr>
                        <w:t>to</w:t>
                      </w:r>
                      <w:r>
                        <w:rPr>
                          <w:color w:val="424242"/>
                          <w:spacing w:val="-6"/>
                          <w:sz w:val="18"/>
                        </w:rPr>
                        <w:t xml:space="preserve"> </w:t>
                      </w:r>
                      <w:r>
                        <w:rPr>
                          <w:color w:val="424242"/>
                          <w:sz w:val="18"/>
                        </w:rPr>
                        <w:t>individuals</w:t>
                      </w:r>
                      <w:r>
                        <w:rPr>
                          <w:color w:val="424242"/>
                          <w:spacing w:val="-5"/>
                          <w:sz w:val="18"/>
                        </w:rPr>
                        <w:t xml:space="preserve"> </w:t>
                      </w:r>
                      <w:r>
                        <w:rPr>
                          <w:color w:val="424242"/>
                          <w:sz w:val="18"/>
                        </w:rPr>
                        <w:t>who participated in treatment as usual only over 90 days. Results confirmed the feasibility of using a mobile app to deliver CM, evidenced by:</w:t>
                      </w:r>
                    </w:p>
                    <w:p w14:paraId="7090B712" w14:textId="77777777" w:rsidR="00A765D5" w:rsidRDefault="00000000">
                      <w:pPr>
                        <w:numPr>
                          <w:ilvl w:val="0"/>
                          <w:numId w:val="22"/>
                        </w:numPr>
                        <w:tabs>
                          <w:tab w:val="left" w:pos="360"/>
                        </w:tabs>
                        <w:spacing w:before="24" w:line="256" w:lineRule="auto"/>
                        <w:ind w:right="564"/>
                        <w:rPr>
                          <w:sz w:val="18"/>
                        </w:rPr>
                      </w:pPr>
                      <w:r>
                        <w:rPr>
                          <w:color w:val="424242"/>
                          <w:sz w:val="18"/>
                        </w:rPr>
                        <w:t>Good</w:t>
                      </w:r>
                      <w:r>
                        <w:rPr>
                          <w:color w:val="424242"/>
                          <w:spacing w:val="-7"/>
                          <w:sz w:val="18"/>
                        </w:rPr>
                        <w:t xml:space="preserve"> </w:t>
                      </w:r>
                      <w:r>
                        <w:rPr>
                          <w:color w:val="424242"/>
                          <w:sz w:val="18"/>
                        </w:rPr>
                        <w:t>compliance</w:t>
                      </w:r>
                      <w:r>
                        <w:rPr>
                          <w:color w:val="424242"/>
                          <w:spacing w:val="-7"/>
                          <w:sz w:val="18"/>
                        </w:rPr>
                        <w:t xml:space="preserve"> </w:t>
                      </w:r>
                      <w:r>
                        <w:rPr>
                          <w:color w:val="424242"/>
                          <w:sz w:val="18"/>
                        </w:rPr>
                        <w:t>with</w:t>
                      </w:r>
                      <w:r>
                        <w:rPr>
                          <w:color w:val="424242"/>
                          <w:spacing w:val="-7"/>
                          <w:sz w:val="18"/>
                        </w:rPr>
                        <w:t xml:space="preserve"> </w:t>
                      </w:r>
                      <w:r>
                        <w:rPr>
                          <w:color w:val="424242"/>
                          <w:sz w:val="18"/>
                        </w:rPr>
                        <w:t>using</w:t>
                      </w:r>
                      <w:r>
                        <w:rPr>
                          <w:color w:val="424242"/>
                          <w:spacing w:val="-7"/>
                          <w:sz w:val="18"/>
                        </w:rPr>
                        <w:t xml:space="preserve"> </w:t>
                      </w:r>
                      <w:r>
                        <w:rPr>
                          <w:color w:val="424242"/>
                          <w:sz w:val="18"/>
                        </w:rPr>
                        <w:t>the</w:t>
                      </w:r>
                      <w:r>
                        <w:rPr>
                          <w:color w:val="424242"/>
                          <w:spacing w:val="-7"/>
                          <w:sz w:val="18"/>
                        </w:rPr>
                        <w:t xml:space="preserve"> </w:t>
                      </w:r>
                      <w:r>
                        <w:rPr>
                          <w:color w:val="424242"/>
                          <w:sz w:val="18"/>
                        </w:rPr>
                        <w:t>app</w:t>
                      </w:r>
                      <w:r>
                        <w:rPr>
                          <w:color w:val="424242"/>
                          <w:spacing w:val="-7"/>
                          <w:sz w:val="18"/>
                        </w:rPr>
                        <w:t xml:space="preserve"> </w:t>
                      </w:r>
                      <w:r>
                        <w:rPr>
                          <w:color w:val="424242"/>
                          <w:sz w:val="18"/>
                        </w:rPr>
                        <w:t>(66%) over 90 days, which was comparable to previous studies evaluating the use of technology-based CM interventions.</w:t>
                      </w:r>
                    </w:p>
                    <w:p w14:paraId="7ACC141D" w14:textId="77777777" w:rsidR="00A765D5" w:rsidRDefault="00000000">
                      <w:pPr>
                        <w:numPr>
                          <w:ilvl w:val="0"/>
                          <w:numId w:val="22"/>
                        </w:numPr>
                        <w:tabs>
                          <w:tab w:val="left" w:pos="360"/>
                        </w:tabs>
                        <w:spacing w:before="24" w:line="240" w:lineRule="exact"/>
                        <w:ind w:right="467"/>
                        <w:rPr>
                          <w:sz w:val="18"/>
                        </w:rPr>
                      </w:pPr>
                      <w:r>
                        <w:rPr>
                          <w:color w:val="424242"/>
                          <w:sz w:val="18"/>
                        </w:rPr>
                        <w:t>Positive experiences with using the app (e.g., helping to avoid drugs and alcohol, recommending</w:t>
                      </w:r>
                      <w:r>
                        <w:rPr>
                          <w:color w:val="424242"/>
                          <w:spacing w:val="-6"/>
                          <w:sz w:val="18"/>
                        </w:rPr>
                        <w:t xml:space="preserve"> </w:t>
                      </w:r>
                      <w:r>
                        <w:rPr>
                          <w:color w:val="424242"/>
                          <w:sz w:val="18"/>
                        </w:rPr>
                        <w:t>the</w:t>
                      </w:r>
                      <w:r>
                        <w:rPr>
                          <w:color w:val="424242"/>
                          <w:spacing w:val="-6"/>
                          <w:sz w:val="18"/>
                        </w:rPr>
                        <w:t xml:space="preserve"> </w:t>
                      </w:r>
                      <w:r>
                        <w:rPr>
                          <w:color w:val="424242"/>
                          <w:sz w:val="18"/>
                        </w:rPr>
                        <w:t>app</w:t>
                      </w:r>
                      <w:r>
                        <w:rPr>
                          <w:color w:val="424242"/>
                          <w:spacing w:val="-6"/>
                          <w:sz w:val="18"/>
                        </w:rPr>
                        <w:t xml:space="preserve"> </w:t>
                      </w:r>
                      <w:r>
                        <w:rPr>
                          <w:color w:val="424242"/>
                          <w:sz w:val="18"/>
                        </w:rPr>
                        <w:t>to</w:t>
                      </w:r>
                      <w:r>
                        <w:rPr>
                          <w:color w:val="424242"/>
                          <w:spacing w:val="-6"/>
                          <w:sz w:val="18"/>
                        </w:rPr>
                        <w:t xml:space="preserve"> </w:t>
                      </w:r>
                      <w:r>
                        <w:rPr>
                          <w:color w:val="424242"/>
                          <w:sz w:val="18"/>
                        </w:rPr>
                        <w:t>friends</w:t>
                      </w:r>
                      <w:r>
                        <w:rPr>
                          <w:color w:val="424242"/>
                          <w:spacing w:val="-6"/>
                          <w:sz w:val="18"/>
                        </w:rPr>
                        <w:t xml:space="preserve"> </w:t>
                      </w:r>
                      <w:r>
                        <w:rPr>
                          <w:color w:val="424242"/>
                          <w:sz w:val="18"/>
                        </w:rPr>
                        <w:t>and</w:t>
                      </w:r>
                      <w:r>
                        <w:rPr>
                          <w:color w:val="424242"/>
                          <w:spacing w:val="-6"/>
                          <w:sz w:val="18"/>
                        </w:rPr>
                        <w:t xml:space="preserve"> </w:t>
                      </w:r>
                      <w:r>
                        <w:rPr>
                          <w:color w:val="424242"/>
                          <w:sz w:val="18"/>
                        </w:rPr>
                        <w:t xml:space="preserve">family members who have problematic substance </w:t>
                      </w:r>
                      <w:r>
                        <w:rPr>
                          <w:color w:val="424242"/>
                          <w:spacing w:val="-2"/>
                          <w:sz w:val="18"/>
                        </w:rPr>
                        <w:t>use).</w:t>
                      </w:r>
                    </w:p>
                    <w:p w14:paraId="022C9001" w14:textId="77777777" w:rsidR="00A765D5" w:rsidRDefault="00000000">
                      <w:pPr>
                        <w:spacing w:before="191" w:line="264" w:lineRule="auto"/>
                        <w:ind w:left="180" w:right="270"/>
                        <w:rPr>
                          <w:sz w:val="18"/>
                        </w:rPr>
                      </w:pPr>
                      <w:r>
                        <w:rPr>
                          <w:color w:val="424242"/>
                          <w:sz w:val="18"/>
                        </w:rPr>
                        <w:t>Additional research and evaluation are needed</w:t>
                      </w:r>
                      <w:r>
                        <w:rPr>
                          <w:color w:val="424242"/>
                          <w:spacing w:val="40"/>
                          <w:sz w:val="18"/>
                        </w:rPr>
                        <w:t xml:space="preserve"> </w:t>
                      </w:r>
                      <w:r>
                        <w:rPr>
                          <w:color w:val="424242"/>
                          <w:sz w:val="18"/>
                        </w:rPr>
                        <w:t>to determine if digital tools that provide automated CM are as effective as in-person CM and</w:t>
                      </w:r>
                      <w:r>
                        <w:rPr>
                          <w:color w:val="424242"/>
                          <w:spacing w:val="-6"/>
                          <w:sz w:val="18"/>
                        </w:rPr>
                        <w:t xml:space="preserve"> </w:t>
                      </w:r>
                      <w:r>
                        <w:rPr>
                          <w:color w:val="424242"/>
                          <w:sz w:val="18"/>
                        </w:rPr>
                        <w:t>what</w:t>
                      </w:r>
                      <w:r>
                        <w:rPr>
                          <w:color w:val="424242"/>
                          <w:spacing w:val="-6"/>
                          <w:sz w:val="18"/>
                        </w:rPr>
                        <w:t xml:space="preserve"> </w:t>
                      </w:r>
                      <w:r>
                        <w:rPr>
                          <w:color w:val="424242"/>
                          <w:sz w:val="18"/>
                        </w:rPr>
                        <w:t>supports</w:t>
                      </w:r>
                      <w:r>
                        <w:rPr>
                          <w:color w:val="424242"/>
                          <w:spacing w:val="-6"/>
                          <w:sz w:val="18"/>
                        </w:rPr>
                        <w:t xml:space="preserve"> </w:t>
                      </w:r>
                      <w:r>
                        <w:rPr>
                          <w:color w:val="424242"/>
                          <w:sz w:val="18"/>
                        </w:rPr>
                        <w:t>are</w:t>
                      </w:r>
                      <w:r>
                        <w:rPr>
                          <w:color w:val="424242"/>
                          <w:spacing w:val="-6"/>
                          <w:sz w:val="18"/>
                        </w:rPr>
                        <w:t xml:space="preserve"> </w:t>
                      </w:r>
                      <w:r>
                        <w:rPr>
                          <w:color w:val="424242"/>
                          <w:sz w:val="18"/>
                        </w:rPr>
                        <w:t>needed</w:t>
                      </w:r>
                      <w:r>
                        <w:rPr>
                          <w:color w:val="424242"/>
                          <w:spacing w:val="-6"/>
                          <w:sz w:val="18"/>
                        </w:rPr>
                        <w:t xml:space="preserve"> </w:t>
                      </w:r>
                      <w:r>
                        <w:rPr>
                          <w:color w:val="424242"/>
                          <w:sz w:val="18"/>
                        </w:rPr>
                        <w:t>to</w:t>
                      </w:r>
                      <w:r>
                        <w:rPr>
                          <w:color w:val="424242"/>
                          <w:spacing w:val="-6"/>
                          <w:sz w:val="18"/>
                        </w:rPr>
                        <w:t xml:space="preserve"> </w:t>
                      </w:r>
                      <w:r>
                        <w:rPr>
                          <w:color w:val="424242"/>
                          <w:sz w:val="18"/>
                        </w:rPr>
                        <w:t>implement</w:t>
                      </w:r>
                      <w:r>
                        <w:rPr>
                          <w:color w:val="424242"/>
                          <w:spacing w:val="-6"/>
                          <w:sz w:val="18"/>
                        </w:rPr>
                        <w:t xml:space="preserve"> </w:t>
                      </w:r>
                      <w:r>
                        <w:rPr>
                          <w:color w:val="424242"/>
                          <w:sz w:val="18"/>
                        </w:rPr>
                        <w:t>and disseminate these tools on a larger scale (e.g., technical support).</w:t>
                      </w:r>
                    </w:p>
                  </w:txbxContent>
                </v:textbox>
                <w10:wrap anchorx="page"/>
              </v:shape>
            </w:pict>
          </mc:Fallback>
        </mc:AlternateContent>
      </w:r>
      <w:r>
        <w:rPr>
          <w:color w:val="4E4E4E"/>
          <w:spacing w:val="-2"/>
          <w:sz w:val="21"/>
        </w:rPr>
        <w:t>abstinence.</w:t>
      </w:r>
      <w:r>
        <w:rPr>
          <w:color w:val="4E4E4E"/>
          <w:spacing w:val="-2"/>
          <w:position w:val="7"/>
          <w:sz w:val="12"/>
        </w:rPr>
        <w:t>961,962</w:t>
      </w:r>
    </w:p>
    <w:p w14:paraId="4E3B4DC6" w14:textId="77777777" w:rsidR="00A765D5" w:rsidRDefault="00000000">
      <w:pPr>
        <w:pStyle w:val="Heading2"/>
        <w:spacing w:before="142" w:line="208" w:lineRule="auto"/>
        <w:ind w:left="239" w:right="2192"/>
      </w:pPr>
      <w:r>
        <w:rPr>
          <w:b w:val="0"/>
        </w:rPr>
        <w:br w:type="column"/>
      </w:r>
      <w:r>
        <w:rPr>
          <w:color w:val="5F5F5F"/>
          <w:spacing w:val="-2"/>
        </w:rPr>
        <w:t>Mindfulness</w:t>
      </w:r>
      <w:r>
        <w:rPr>
          <w:color w:val="5F5F5F"/>
          <w:spacing w:val="-26"/>
        </w:rPr>
        <w:t xml:space="preserve"> </w:t>
      </w:r>
      <w:r>
        <w:rPr>
          <w:color w:val="5F5F5F"/>
          <w:spacing w:val="-2"/>
        </w:rPr>
        <w:t>and Acceptance-</w:t>
      </w:r>
    </w:p>
    <w:p w14:paraId="542378EC" w14:textId="77777777" w:rsidR="00A765D5" w:rsidRDefault="00000000">
      <w:pPr>
        <w:spacing w:before="76"/>
        <w:ind w:left="239"/>
        <w:rPr>
          <w:b/>
          <w:sz w:val="32"/>
        </w:rPr>
      </w:pPr>
      <w:r>
        <w:rPr>
          <w:b/>
          <w:color w:val="5F5F5F"/>
          <w:sz w:val="32"/>
        </w:rPr>
        <w:t>Based</w:t>
      </w:r>
      <w:r>
        <w:rPr>
          <w:b/>
          <w:color w:val="5F5F5F"/>
          <w:spacing w:val="-12"/>
          <w:sz w:val="32"/>
        </w:rPr>
        <w:t xml:space="preserve"> </w:t>
      </w:r>
      <w:r>
        <w:rPr>
          <w:b/>
          <w:color w:val="5F5F5F"/>
          <w:spacing w:val="-2"/>
          <w:sz w:val="32"/>
        </w:rPr>
        <w:t>Approaches</w:t>
      </w:r>
    </w:p>
    <w:p w14:paraId="6FE2E753" w14:textId="77777777" w:rsidR="00A765D5" w:rsidRDefault="00000000">
      <w:pPr>
        <w:pStyle w:val="Heading3"/>
        <w:spacing w:before="132" w:line="228" w:lineRule="auto"/>
        <w:ind w:left="239" w:right="230"/>
      </w:pPr>
      <w:r>
        <w:rPr>
          <w:color w:val="5F5F5F"/>
        </w:rPr>
        <w:t>Overview</w:t>
      </w:r>
      <w:r>
        <w:rPr>
          <w:color w:val="5F5F5F"/>
          <w:spacing w:val="-14"/>
        </w:rPr>
        <w:t xml:space="preserve"> </w:t>
      </w:r>
      <w:r>
        <w:rPr>
          <w:color w:val="5F5F5F"/>
        </w:rPr>
        <w:t>of</w:t>
      </w:r>
      <w:r>
        <w:rPr>
          <w:color w:val="5F5F5F"/>
          <w:spacing w:val="-14"/>
        </w:rPr>
        <w:t xml:space="preserve"> </w:t>
      </w:r>
      <w:r>
        <w:rPr>
          <w:color w:val="5F5F5F"/>
        </w:rPr>
        <w:t>Mindfulness</w:t>
      </w:r>
      <w:r>
        <w:rPr>
          <w:color w:val="5F5F5F"/>
          <w:spacing w:val="-13"/>
        </w:rPr>
        <w:t xml:space="preserve"> </w:t>
      </w:r>
      <w:r>
        <w:rPr>
          <w:color w:val="5F5F5F"/>
        </w:rPr>
        <w:t>and Stress Reduction</w:t>
      </w:r>
    </w:p>
    <w:p w14:paraId="6ED14313" w14:textId="77777777" w:rsidR="00A765D5" w:rsidRDefault="00000000">
      <w:pPr>
        <w:spacing w:before="49" w:line="237" w:lineRule="auto"/>
        <w:ind w:left="239" w:right="267"/>
        <w:rPr>
          <w:sz w:val="21"/>
        </w:rPr>
      </w:pPr>
      <w:r>
        <w:rPr>
          <w:b/>
          <w:color w:val="4E4E4E"/>
          <w:sz w:val="21"/>
        </w:rPr>
        <w:t>Helping clients develop proactive strategies and improve their emotional regulation skills is an important component</w:t>
      </w:r>
      <w:r>
        <w:rPr>
          <w:b/>
          <w:color w:val="4E4E4E"/>
          <w:spacing w:val="-11"/>
          <w:sz w:val="21"/>
        </w:rPr>
        <w:t xml:space="preserve"> </w:t>
      </w:r>
      <w:r>
        <w:rPr>
          <w:b/>
          <w:color w:val="4E4E4E"/>
          <w:sz w:val="21"/>
        </w:rPr>
        <w:t>of</w:t>
      </w:r>
      <w:r>
        <w:rPr>
          <w:b/>
          <w:color w:val="4E4E4E"/>
          <w:spacing w:val="-11"/>
          <w:sz w:val="21"/>
        </w:rPr>
        <w:t xml:space="preserve"> </w:t>
      </w:r>
      <w:r>
        <w:rPr>
          <w:b/>
          <w:color w:val="4E4E4E"/>
          <w:sz w:val="21"/>
        </w:rPr>
        <w:t>recovery.</w:t>
      </w:r>
      <w:r>
        <w:rPr>
          <w:b/>
          <w:color w:val="4E4E4E"/>
          <w:spacing w:val="-11"/>
          <w:sz w:val="21"/>
        </w:rPr>
        <w:t xml:space="preserve"> </w:t>
      </w:r>
      <w:r>
        <w:rPr>
          <w:color w:val="4E4E4E"/>
          <w:sz w:val="21"/>
        </w:rPr>
        <w:t>Research</w:t>
      </w:r>
      <w:r>
        <w:rPr>
          <w:color w:val="4E4E4E"/>
          <w:spacing w:val="-11"/>
          <w:sz w:val="21"/>
        </w:rPr>
        <w:t xml:space="preserve"> </w:t>
      </w:r>
      <w:r>
        <w:rPr>
          <w:color w:val="4E4E4E"/>
          <w:sz w:val="21"/>
        </w:rPr>
        <w:t>indicates that stress—and how an individual responds to stressors—can be significant factors both in developing problematic substance use and in recurrence.</w:t>
      </w:r>
      <w:r>
        <w:rPr>
          <w:color w:val="4E4E4E"/>
          <w:position w:val="7"/>
          <w:sz w:val="12"/>
        </w:rPr>
        <w:t>965,966</w:t>
      </w:r>
      <w:r>
        <w:rPr>
          <w:color w:val="4E4E4E"/>
          <w:spacing w:val="40"/>
          <w:position w:val="7"/>
          <w:sz w:val="12"/>
        </w:rPr>
        <w:t xml:space="preserve"> </w:t>
      </w:r>
      <w:r>
        <w:rPr>
          <w:color w:val="4E4E4E"/>
          <w:sz w:val="21"/>
        </w:rPr>
        <w:t>Increasingly, researchers have identified certain aspects of the brain’s response to stress that can predispose</w:t>
      </w:r>
    </w:p>
    <w:p w14:paraId="6D072DB4" w14:textId="77777777" w:rsidR="00A765D5" w:rsidRDefault="00000000">
      <w:pPr>
        <w:pStyle w:val="BodyText"/>
        <w:spacing w:line="237" w:lineRule="auto"/>
        <w:ind w:left="240" w:right="444"/>
      </w:pPr>
      <w:r>
        <w:rPr>
          <w:color w:val="4E4E4E"/>
        </w:rPr>
        <w:t>a person to substance use</w:t>
      </w:r>
      <w:r>
        <w:rPr>
          <w:color w:val="4E4E4E"/>
          <w:position w:val="7"/>
          <w:sz w:val="12"/>
        </w:rPr>
        <w:t>967</w:t>
      </w:r>
      <w:r>
        <w:rPr>
          <w:color w:val="4E4E4E"/>
          <w:spacing w:val="40"/>
          <w:position w:val="7"/>
          <w:sz w:val="12"/>
        </w:rPr>
        <w:t xml:space="preserve"> </w:t>
      </w:r>
      <w:r>
        <w:rPr>
          <w:color w:val="4E4E4E"/>
        </w:rPr>
        <w:t>and to the effects that continued drug use can have</w:t>
      </w:r>
      <w:r>
        <w:rPr>
          <w:color w:val="4E4E4E"/>
          <w:spacing w:val="40"/>
        </w:rPr>
        <w:t xml:space="preserve"> </w:t>
      </w:r>
      <w:r>
        <w:rPr>
          <w:color w:val="4E4E4E"/>
        </w:rPr>
        <w:t>on</w:t>
      </w:r>
      <w:r>
        <w:rPr>
          <w:color w:val="4E4E4E"/>
          <w:spacing w:val="-8"/>
        </w:rPr>
        <w:t xml:space="preserve"> </w:t>
      </w:r>
      <w:r>
        <w:rPr>
          <w:color w:val="4E4E4E"/>
        </w:rPr>
        <w:t>executive</w:t>
      </w:r>
      <w:r>
        <w:rPr>
          <w:color w:val="4E4E4E"/>
          <w:spacing w:val="-8"/>
        </w:rPr>
        <w:t xml:space="preserve"> </w:t>
      </w:r>
      <w:r>
        <w:rPr>
          <w:color w:val="4E4E4E"/>
        </w:rPr>
        <w:t>function,</w:t>
      </w:r>
      <w:r>
        <w:rPr>
          <w:color w:val="4E4E4E"/>
          <w:spacing w:val="-8"/>
        </w:rPr>
        <w:t xml:space="preserve"> </w:t>
      </w:r>
      <w:r>
        <w:rPr>
          <w:color w:val="4E4E4E"/>
        </w:rPr>
        <w:t>decision</w:t>
      </w:r>
      <w:r>
        <w:rPr>
          <w:color w:val="4E4E4E"/>
          <w:spacing w:val="-8"/>
        </w:rPr>
        <w:t xml:space="preserve"> </w:t>
      </w:r>
      <w:r>
        <w:rPr>
          <w:color w:val="4E4E4E"/>
        </w:rPr>
        <w:t>making,</w:t>
      </w:r>
      <w:r>
        <w:rPr>
          <w:color w:val="4E4E4E"/>
          <w:spacing w:val="-8"/>
        </w:rPr>
        <w:t xml:space="preserve"> </w:t>
      </w:r>
      <w:r>
        <w:rPr>
          <w:color w:val="4E4E4E"/>
        </w:rPr>
        <w:t>and inhibition control,</w:t>
      </w:r>
      <w:r>
        <w:rPr>
          <w:color w:val="4E4E4E"/>
          <w:position w:val="7"/>
          <w:sz w:val="12"/>
        </w:rPr>
        <w:t>968</w:t>
      </w:r>
      <w:r>
        <w:rPr>
          <w:color w:val="4E4E4E"/>
          <w:spacing w:val="40"/>
          <w:position w:val="7"/>
          <w:sz w:val="12"/>
        </w:rPr>
        <w:t xml:space="preserve"> </w:t>
      </w:r>
      <w:r>
        <w:rPr>
          <w:color w:val="4E4E4E"/>
        </w:rPr>
        <w:t>which are factors that can lead to recurrence.</w:t>
      </w:r>
    </w:p>
    <w:p w14:paraId="477151B2" w14:textId="77777777" w:rsidR="00A765D5" w:rsidRDefault="00000000">
      <w:pPr>
        <w:pStyle w:val="BodyText"/>
        <w:spacing w:before="170" w:line="237" w:lineRule="auto"/>
        <w:ind w:left="239" w:right="361"/>
        <w:rPr>
          <w:sz w:val="12"/>
        </w:rPr>
      </w:pPr>
      <w:r>
        <w:rPr>
          <w:color w:val="4E4E4E"/>
        </w:rPr>
        <w:t>Mindfulness falls into the category of coping skill</w:t>
      </w:r>
      <w:r>
        <w:rPr>
          <w:color w:val="4E4E4E"/>
          <w:spacing w:val="-8"/>
        </w:rPr>
        <w:t xml:space="preserve"> </w:t>
      </w:r>
      <w:r>
        <w:rPr>
          <w:color w:val="4E4E4E"/>
        </w:rPr>
        <w:t>strategies.</w:t>
      </w:r>
      <w:r>
        <w:rPr>
          <w:color w:val="4E4E4E"/>
          <w:spacing w:val="-8"/>
        </w:rPr>
        <w:t xml:space="preserve"> </w:t>
      </w:r>
      <w:r>
        <w:rPr>
          <w:color w:val="4E4E4E"/>
        </w:rPr>
        <w:t>Although</w:t>
      </w:r>
      <w:r>
        <w:rPr>
          <w:color w:val="4E4E4E"/>
          <w:spacing w:val="-8"/>
        </w:rPr>
        <w:t xml:space="preserve"> </w:t>
      </w:r>
      <w:r>
        <w:rPr>
          <w:color w:val="4E4E4E"/>
        </w:rPr>
        <w:t>mindfulness</w:t>
      </w:r>
      <w:r>
        <w:rPr>
          <w:color w:val="4E4E4E"/>
          <w:spacing w:val="-8"/>
        </w:rPr>
        <w:t xml:space="preserve"> </w:t>
      </w:r>
      <w:r>
        <w:rPr>
          <w:color w:val="4E4E4E"/>
        </w:rPr>
        <w:t>has</w:t>
      </w:r>
      <w:r>
        <w:rPr>
          <w:color w:val="4E4E4E"/>
          <w:spacing w:val="-8"/>
        </w:rPr>
        <w:t xml:space="preserve"> </w:t>
      </w:r>
      <w:r>
        <w:rPr>
          <w:color w:val="4E4E4E"/>
        </w:rPr>
        <w:t>its origins in Eastern meditation and spiritual traditions,</w:t>
      </w:r>
      <w:r>
        <w:rPr>
          <w:color w:val="4E4E4E"/>
          <w:position w:val="7"/>
          <w:sz w:val="12"/>
        </w:rPr>
        <w:t>969</w:t>
      </w:r>
      <w:r>
        <w:rPr>
          <w:color w:val="4E4E4E"/>
          <w:spacing w:val="40"/>
          <w:position w:val="7"/>
          <w:sz w:val="12"/>
        </w:rPr>
        <w:t xml:space="preserve"> </w:t>
      </w:r>
      <w:r>
        <w:rPr>
          <w:color w:val="4E4E4E"/>
        </w:rPr>
        <w:t>Western treatment methods have widely adapted it for recovery from problematic substance use and mental issues, such as anxiety, depression, eating disorders, PTSD, and borderline personality disorder. In addition, mindfulness-based interventions are culturally sensitive and have shown promise with racial and ethnic minorities and women.</w:t>
      </w:r>
      <w:r>
        <w:rPr>
          <w:color w:val="4E4E4E"/>
          <w:position w:val="7"/>
          <w:sz w:val="12"/>
        </w:rPr>
        <w:t>970,971</w:t>
      </w:r>
    </w:p>
    <w:p w14:paraId="6157E484" w14:textId="77777777" w:rsidR="00A765D5" w:rsidRDefault="00000000">
      <w:pPr>
        <w:pStyle w:val="BodyText"/>
        <w:spacing w:before="172" w:line="237" w:lineRule="auto"/>
        <w:ind w:left="239" w:right="355"/>
      </w:pPr>
      <w:r>
        <w:rPr>
          <w:color w:val="4E4E4E"/>
        </w:rPr>
        <w:t>Various approaches for treating problematic substance use and preventing recurrence feature mindfulness practices, including mindfulness-based relapse prevention (MBRP), mindfulness-based stress reduction (MBSR), acceptance and commitment therapy (ACT), and dialectical behavior therapy</w:t>
      </w:r>
      <w:r>
        <w:rPr>
          <w:color w:val="4E4E4E"/>
          <w:spacing w:val="-8"/>
        </w:rPr>
        <w:t xml:space="preserve"> </w:t>
      </w:r>
      <w:r>
        <w:rPr>
          <w:color w:val="4E4E4E"/>
        </w:rPr>
        <w:t>(DBT).</w:t>
      </w:r>
      <w:r>
        <w:rPr>
          <w:color w:val="4E4E4E"/>
          <w:spacing w:val="-8"/>
        </w:rPr>
        <w:t xml:space="preserve"> </w:t>
      </w:r>
      <w:r>
        <w:rPr>
          <w:color w:val="4E4E4E"/>
        </w:rPr>
        <w:t>(The</w:t>
      </w:r>
      <w:r>
        <w:rPr>
          <w:color w:val="4E4E4E"/>
          <w:spacing w:val="-8"/>
        </w:rPr>
        <w:t xml:space="preserve"> </w:t>
      </w:r>
      <w:r>
        <w:rPr>
          <w:color w:val="4E4E4E"/>
        </w:rPr>
        <w:t>next</w:t>
      </w:r>
      <w:r>
        <w:rPr>
          <w:color w:val="4E4E4E"/>
          <w:spacing w:val="-8"/>
        </w:rPr>
        <w:t xml:space="preserve"> </w:t>
      </w:r>
      <w:r>
        <w:rPr>
          <w:color w:val="4E4E4E"/>
        </w:rPr>
        <w:t>section,</w:t>
      </w:r>
      <w:r>
        <w:rPr>
          <w:color w:val="4E4E4E"/>
          <w:spacing w:val="-8"/>
        </w:rPr>
        <w:t xml:space="preserve"> </w:t>
      </w:r>
      <w:r>
        <w:rPr>
          <w:color w:val="4E4E4E"/>
        </w:rPr>
        <w:t>“Models</w:t>
      </w:r>
      <w:r>
        <w:rPr>
          <w:color w:val="4E4E4E"/>
          <w:spacing w:val="-8"/>
        </w:rPr>
        <w:t xml:space="preserve"> </w:t>
      </w:r>
      <w:r>
        <w:rPr>
          <w:color w:val="4E4E4E"/>
        </w:rPr>
        <w:t>of Mindfulness-Based Intervention,” discusses mindfulness-based approaches specific to</w:t>
      </w:r>
    </w:p>
    <w:p w14:paraId="03E68767" w14:textId="77777777" w:rsidR="00A765D5" w:rsidRDefault="00A765D5">
      <w:pPr>
        <w:spacing w:line="237" w:lineRule="auto"/>
        <w:sectPr w:rsidR="00A765D5">
          <w:type w:val="continuous"/>
          <w:pgSz w:w="12240" w:h="15840"/>
          <w:pgMar w:top="540" w:right="840" w:bottom="920" w:left="840" w:header="576" w:footer="721" w:gutter="0"/>
          <w:cols w:num="2" w:space="720" w:equalWidth="0">
            <w:col w:w="5139" w:space="81"/>
            <w:col w:w="5340"/>
          </w:cols>
        </w:sectPr>
      </w:pPr>
    </w:p>
    <w:p w14:paraId="3DE54007" w14:textId="77777777" w:rsidR="00A765D5" w:rsidRDefault="00A765D5">
      <w:pPr>
        <w:pStyle w:val="BodyText"/>
        <w:spacing w:before="6"/>
        <w:rPr>
          <w:sz w:val="24"/>
        </w:rPr>
      </w:pPr>
    </w:p>
    <w:p w14:paraId="1ED61C92" w14:textId="77777777" w:rsidR="00A765D5" w:rsidRDefault="00A765D5">
      <w:pPr>
        <w:rPr>
          <w:sz w:val="24"/>
        </w:rPr>
        <w:sectPr w:rsidR="00A765D5">
          <w:pgSz w:w="12240" w:h="15840"/>
          <w:pgMar w:top="1340" w:right="840" w:bottom="920" w:left="840" w:header="576" w:footer="721" w:gutter="0"/>
          <w:cols w:space="720"/>
        </w:sectPr>
      </w:pPr>
    </w:p>
    <w:p w14:paraId="1712C038" w14:textId="77777777" w:rsidR="00A765D5" w:rsidRDefault="00000000">
      <w:pPr>
        <w:pStyle w:val="BodyText"/>
        <w:spacing w:before="109" w:line="237" w:lineRule="auto"/>
        <w:ind w:left="240" w:right="81"/>
      </w:pPr>
      <w:r>
        <w:rPr>
          <w:color w:val="4E4E4E"/>
        </w:rPr>
        <w:t>substance</w:t>
      </w:r>
      <w:r>
        <w:rPr>
          <w:color w:val="4E4E4E"/>
          <w:spacing w:val="-8"/>
        </w:rPr>
        <w:t xml:space="preserve"> </w:t>
      </w:r>
      <w:r>
        <w:rPr>
          <w:color w:val="4E4E4E"/>
        </w:rPr>
        <w:t>use</w:t>
      </w:r>
      <w:r>
        <w:rPr>
          <w:color w:val="4E4E4E"/>
          <w:spacing w:val="-8"/>
        </w:rPr>
        <w:t xml:space="preserve"> </w:t>
      </w:r>
      <w:r>
        <w:rPr>
          <w:color w:val="4E4E4E"/>
        </w:rPr>
        <w:t>issues.)</w:t>
      </w:r>
      <w:r>
        <w:rPr>
          <w:color w:val="4E4E4E"/>
          <w:spacing w:val="-9"/>
        </w:rPr>
        <w:t xml:space="preserve"> </w:t>
      </w:r>
      <w:r>
        <w:rPr>
          <w:color w:val="4E4E4E"/>
        </w:rPr>
        <w:t>Different</w:t>
      </w:r>
      <w:r>
        <w:rPr>
          <w:color w:val="4E4E4E"/>
          <w:spacing w:val="-8"/>
        </w:rPr>
        <w:t xml:space="preserve"> </w:t>
      </w:r>
      <w:r>
        <w:rPr>
          <w:color w:val="4E4E4E"/>
        </w:rPr>
        <w:t>models</w:t>
      </w:r>
      <w:r>
        <w:rPr>
          <w:color w:val="4E4E4E"/>
          <w:spacing w:val="-8"/>
        </w:rPr>
        <w:t xml:space="preserve"> </w:t>
      </w:r>
      <w:r>
        <w:rPr>
          <w:color w:val="4E4E4E"/>
        </w:rPr>
        <w:t xml:space="preserve">may be appropriate for different audiences and/ or behaviors, but they each work from a fundamental framework of what constitutes </w:t>
      </w:r>
      <w:r>
        <w:rPr>
          <w:color w:val="4E4E4E"/>
          <w:spacing w:val="-2"/>
        </w:rPr>
        <w:t>mindfulness.</w:t>
      </w:r>
    </w:p>
    <w:p w14:paraId="4564DA24" w14:textId="77777777" w:rsidR="00A765D5" w:rsidRDefault="00000000">
      <w:pPr>
        <w:spacing w:before="209" w:line="252" w:lineRule="auto"/>
        <w:ind w:left="240" w:right="462"/>
        <w:rPr>
          <w:b/>
          <w:sz w:val="21"/>
        </w:rPr>
      </w:pPr>
      <w:r>
        <w:rPr>
          <w:b/>
          <w:i/>
          <w:color w:val="5F5F5F"/>
          <w:sz w:val="24"/>
        </w:rPr>
        <w:t>What Is Mindfulness?</w:t>
      </w:r>
      <w:r>
        <w:rPr>
          <w:b/>
          <w:i/>
          <w:color w:val="5F5F5F"/>
          <w:spacing w:val="40"/>
          <w:sz w:val="24"/>
        </w:rPr>
        <w:t xml:space="preserve"> </w:t>
      </w:r>
      <w:r>
        <w:rPr>
          <w:b/>
          <w:color w:val="4E4E4E"/>
          <w:sz w:val="21"/>
        </w:rPr>
        <w:t>Mindfulness is a meditative coping strategy</w:t>
      </w:r>
      <w:r>
        <w:rPr>
          <w:b/>
          <w:color w:val="4E4E4E"/>
          <w:spacing w:val="-2"/>
          <w:sz w:val="21"/>
        </w:rPr>
        <w:t xml:space="preserve"> </w:t>
      </w:r>
      <w:r>
        <w:rPr>
          <w:b/>
          <w:color w:val="4E4E4E"/>
          <w:sz w:val="21"/>
        </w:rPr>
        <w:t>that</w:t>
      </w:r>
      <w:r>
        <w:rPr>
          <w:b/>
          <w:color w:val="4E4E4E"/>
          <w:spacing w:val="-2"/>
          <w:sz w:val="21"/>
        </w:rPr>
        <w:t xml:space="preserve"> </w:t>
      </w:r>
      <w:r>
        <w:rPr>
          <w:b/>
          <w:color w:val="4E4E4E"/>
          <w:sz w:val="21"/>
        </w:rPr>
        <w:t>can</w:t>
      </w:r>
      <w:r>
        <w:rPr>
          <w:b/>
          <w:color w:val="4E4E4E"/>
          <w:spacing w:val="-3"/>
          <w:sz w:val="21"/>
        </w:rPr>
        <w:t xml:space="preserve"> </w:t>
      </w:r>
      <w:r>
        <w:rPr>
          <w:b/>
          <w:color w:val="4E4E4E"/>
          <w:sz w:val="21"/>
        </w:rPr>
        <w:t>increase</w:t>
      </w:r>
      <w:r>
        <w:rPr>
          <w:b/>
          <w:color w:val="4E4E4E"/>
          <w:spacing w:val="-2"/>
          <w:sz w:val="21"/>
        </w:rPr>
        <w:t xml:space="preserve"> </w:t>
      </w:r>
      <w:r>
        <w:rPr>
          <w:b/>
          <w:color w:val="4E4E4E"/>
          <w:sz w:val="21"/>
        </w:rPr>
        <w:t>a</w:t>
      </w:r>
      <w:r>
        <w:rPr>
          <w:b/>
          <w:color w:val="4E4E4E"/>
          <w:spacing w:val="-1"/>
          <w:sz w:val="21"/>
        </w:rPr>
        <w:t xml:space="preserve"> </w:t>
      </w:r>
      <w:r>
        <w:rPr>
          <w:b/>
          <w:color w:val="4E4E4E"/>
          <w:spacing w:val="-2"/>
          <w:sz w:val="21"/>
        </w:rPr>
        <w:t>person’s</w:t>
      </w:r>
    </w:p>
    <w:p w14:paraId="491180F4" w14:textId="77777777" w:rsidR="00A765D5" w:rsidRDefault="00000000">
      <w:pPr>
        <w:spacing w:line="237" w:lineRule="auto"/>
        <w:ind w:left="240" w:right="76"/>
        <w:rPr>
          <w:sz w:val="12"/>
        </w:rPr>
      </w:pPr>
      <w:r>
        <w:rPr>
          <w:b/>
          <w:color w:val="4E4E4E"/>
          <w:sz w:val="21"/>
        </w:rPr>
        <w:t xml:space="preserve">ability to manage stress and enhance emotional regulation. </w:t>
      </w:r>
      <w:r>
        <w:rPr>
          <w:color w:val="4E4E4E"/>
          <w:sz w:val="21"/>
        </w:rPr>
        <w:t>Mindfulness can</w:t>
      </w:r>
      <w:r>
        <w:rPr>
          <w:color w:val="4E4E4E"/>
          <w:spacing w:val="40"/>
          <w:sz w:val="21"/>
        </w:rPr>
        <w:t xml:space="preserve"> </w:t>
      </w:r>
      <w:r>
        <w:rPr>
          <w:color w:val="4E4E4E"/>
          <w:sz w:val="21"/>
        </w:rPr>
        <w:t>also decrease anxiety, help people manage cravings and urges, decrease the likelihood of recurrence of depression and other</w:t>
      </w:r>
      <w:r>
        <w:rPr>
          <w:color w:val="4E4E4E"/>
          <w:spacing w:val="40"/>
          <w:sz w:val="21"/>
        </w:rPr>
        <w:t xml:space="preserve"> </w:t>
      </w:r>
      <w:r>
        <w:rPr>
          <w:color w:val="4E4E4E"/>
          <w:sz w:val="21"/>
        </w:rPr>
        <w:t>mental issues, and lower the desire to use substances</w:t>
      </w:r>
      <w:r>
        <w:rPr>
          <w:color w:val="4E4E4E"/>
          <w:spacing w:val="-8"/>
          <w:sz w:val="21"/>
        </w:rPr>
        <w:t xml:space="preserve"> </w:t>
      </w:r>
      <w:r>
        <w:rPr>
          <w:color w:val="4E4E4E"/>
          <w:sz w:val="21"/>
        </w:rPr>
        <w:t>in</w:t>
      </w:r>
      <w:r>
        <w:rPr>
          <w:color w:val="4E4E4E"/>
          <w:spacing w:val="-8"/>
          <w:sz w:val="21"/>
        </w:rPr>
        <w:t xml:space="preserve"> </w:t>
      </w:r>
      <w:r>
        <w:rPr>
          <w:color w:val="4E4E4E"/>
          <w:sz w:val="21"/>
        </w:rPr>
        <w:t>response</w:t>
      </w:r>
      <w:r>
        <w:rPr>
          <w:color w:val="4E4E4E"/>
          <w:spacing w:val="-8"/>
          <w:sz w:val="21"/>
        </w:rPr>
        <w:t xml:space="preserve"> </w:t>
      </w:r>
      <w:r>
        <w:rPr>
          <w:color w:val="4E4E4E"/>
          <w:sz w:val="21"/>
        </w:rPr>
        <w:t>to</w:t>
      </w:r>
      <w:r>
        <w:rPr>
          <w:color w:val="4E4E4E"/>
          <w:spacing w:val="-8"/>
          <w:sz w:val="21"/>
        </w:rPr>
        <w:t xml:space="preserve"> </w:t>
      </w:r>
      <w:r>
        <w:rPr>
          <w:color w:val="4E4E4E"/>
          <w:sz w:val="21"/>
        </w:rPr>
        <w:t>negative</w:t>
      </w:r>
      <w:r>
        <w:rPr>
          <w:color w:val="4E4E4E"/>
          <w:spacing w:val="-8"/>
          <w:sz w:val="21"/>
        </w:rPr>
        <w:t xml:space="preserve"> </w:t>
      </w:r>
      <w:r>
        <w:rPr>
          <w:color w:val="4E4E4E"/>
          <w:sz w:val="21"/>
        </w:rPr>
        <w:t>emotions and cognitions.</w:t>
      </w:r>
      <w:r>
        <w:rPr>
          <w:color w:val="4E4E4E"/>
          <w:position w:val="7"/>
          <w:sz w:val="12"/>
        </w:rPr>
        <w:t>972</w:t>
      </w:r>
      <w:r>
        <w:rPr>
          <w:i/>
          <w:color w:val="4E4E4E"/>
          <w:position w:val="7"/>
          <w:sz w:val="12"/>
        </w:rPr>
        <w:t>,</w:t>
      </w:r>
      <w:r>
        <w:rPr>
          <w:color w:val="4E4E4E"/>
          <w:position w:val="7"/>
          <w:sz w:val="12"/>
        </w:rPr>
        <w:t>973</w:t>
      </w:r>
    </w:p>
    <w:p w14:paraId="3F8CDD5E" w14:textId="77777777" w:rsidR="00A765D5" w:rsidRDefault="00000000">
      <w:pPr>
        <w:pStyle w:val="BodyText"/>
        <w:spacing w:before="164" w:line="237" w:lineRule="auto"/>
        <w:ind w:left="240" w:right="352"/>
      </w:pPr>
      <w:r>
        <w:rPr>
          <w:color w:val="4E4E4E"/>
        </w:rPr>
        <w:t>Essentially, mindfulness is the intentional act of paying attention to an experience</w:t>
      </w:r>
      <w:r>
        <w:rPr>
          <w:color w:val="4E4E4E"/>
          <w:spacing w:val="40"/>
        </w:rPr>
        <w:t xml:space="preserve"> </w:t>
      </w:r>
      <w:r>
        <w:rPr>
          <w:color w:val="4E4E4E"/>
        </w:rPr>
        <w:t>as it happens, whether that experience is pleasurable</w:t>
      </w:r>
      <w:r>
        <w:rPr>
          <w:color w:val="4E4E4E"/>
          <w:spacing w:val="-8"/>
        </w:rPr>
        <w:t xml:space="preserve"> </w:t>
      </w:r>
      <w:r>
        <w:rPr>
          <w:color w:val="4E4E4E"/>
        </w:rPr>
        <w:t>or</w:t>
      </w:r>
      <w:r>
        <w:rPr>
          <w:color w:val="4E4E4E"/>
          <w:spacing w:val="-8"/>
        </w:rPr>
        <w:t xml:space="preserve"> </w:t>
      </w:r>
      <w:r>
        <w:rPr>
          <w:color w:val="4E4E4E"/>
        </w:rPr>
        <w:t>painful,</w:t>
      </w:r>
      <w:r>
        <w:rPr>
          <w:color w:val="4E4E4E"/>
          <w:spacing w:val="-8"/>
        </w:rPr>
        <w:t xml:space="preserve"> </w:t>
      </w:r>
      <w:r>
        <w:rPr>
          <w:color w:val="4E4E4E"/>
        </w:rPr>
        <w:t>without</w:t>
      </w:r>
      <w:r>
        <w:rPr>
          <w:color w:val="4E4E4E"/>
          <w:spacing w:val="-8"/>
        </w:rPr>
        <w:t xml:space="preserve"> </w:t>
      </w:r>
      <w:r>
        <w:rPr>
          <w:color w:val="4E4E4E"/>
        </w:rPr>
        <w:t>judging</w:t>
      </w:r>
      <w:r>
        <w:rPr>
          <w:color w:val="4E4E4E"/>
          <w:spacing w:val="-8"/>
        </w:rPr>
        <w:t xml:space="preserve"> </w:t>
      </w:r>
      <w:r>
        <w:rPr>
          <w:color w:val="4E4E4E"/>
        </w:rPr>
        <w:t>the experience as good or bad. Qualities of mindfulness include</w:t>
      </w:r>
      <w:r>
        <w:rPr>
          <w:color w:val="4E4E4E"/>
          <w:position w:val="7"/>
          <w:sz w:val="12"/>
        </w:rPr>
        <w:t>974,975</w:t>
      </w:r>
      <w:r>
        <w:rPr>
          <w:color w:val="4E4E4E"/>
        </w:rPr>
        <w:t>:</w:t>
      </w:r>
    </w:p>
    <w:p w14:paraId="1A1538FD" w14:textId="77777777" w:rsidR="00A765D5" w:rsidRDefault="00000000">
      <w:pPr>
        <w:pStyle w:val="ListParagraph"/>
        <w:numPr>
          <w:ilvl w:val="0"/>
          <w:numId w:val="24"/>
        </w:numPr>
        <w:tabs>
          <w:tab w:val="left" w:pos="509"/>
        </w:tabs>
        <w:spacing w:before="144"/>
        <w:ind w:left="509" w:hanging="269"/>
        <w:rPr>
          <w:sz w:val="21"/>
        </w:rPr>
      </w:pPr>
      <w:r>
        <w:rPr>
          <w:color w:val="4E4E4E"/>
          <w:sz w:val="21"/>
        </w:rPr>
        <w:t>Feeling</w:t>
      </w:r>
      <w:r>
        <w:rPr>
          <w:color w:val="4E4E4E"/>
          <w:spacing w:val="-4"/>
          <w:sz w:val="21"/>
        </w:rPr>
        <w:t xml:space="preserve"> </w:t>
      </w:r>
      <w:r>
        <w:rPr>
          <w:color w:val="4E4E4E"/>
          <w:sz w:val="21"/>
        </w:rPr>
        <w:t>alert</w:t>
      </w:r>
      <w:r>
        <w:rPr>
          <w:color w:val="4E4E4E"/>
          <w:spacing w:val="-2"/>
          <w:sz w:val="21"/>
        </w:rPr>
        <w:t xml:space="preserve"> </w:t>
      </w:r>
      <w:r>
        <w:rPr>
          <w:color w:val="4E4E4E"/>
          <w:sz w:val="21"/>
        </w:rPr>
        <w:t>but</w:t>
      </w:r>
      <w:r>
        <w:rPr>
          <w:color w:val="4E4E4E"/>
          <w:spacing w:val="-2"/>
          <w:sz w:val="21"/>
        </w:rPr>
        <w:t xml:space="preserve"> relaxed.</w:t>
      </w:r>
    </w:p>
    <w:p w14:paraId="3B381395" w14:textId="77777777" w:rsidR="00A765D5" w:rsidRDefault="00000000">
      <w:pPr>
        <w:pStyle w:val="ListParagraph"/>
        <w:numPr>
          <w:ilvl w:val="0"/>
          <w:numId w:val="24"/>
        </w:numPr>
        <w:tabs>
          <w:tab w:val="left" w:pos="510"/>
        </w:tabs>
        <w:spacing w:before="42" w:line="230" w:lineRule="auto"/>
        <w:ind w:left="510" w:right="206"/>
        <w:rPr>
          <w:sz w:val="21"/>
        </w:rPr>
      </w:pPr>
      <w:r>
        <w:rPr>
          <w:color w:val="4E4E4E"/>
          <w:sz w:val="21"/>
        </w:rPr>
        <w:t>Nonjudgmental</w:t>
      </w:r>
      <w:r>
        <w:rPr>
          <w:color w:val="4E4E4E"/>
          <w:spacing w:val="-10"/>
          <w:sz w:val="21"/>
        </w:rPr>
        <w:t xml:space="preserve"> </w:t>
      </w:r>
      <w:r>
        <w:rPr>
          <w:color w:val="4E4E4E"/>
          <w:sz w:val="21"/>
        </w:rPr>
        <w:t>awareness</w:t>
      </w:r>
      <w:r>
        <w:rPr>
          <w:color w:val="4E4E4E"/>
          <w:spacing w:val="-10"/>
          <w:sz w:val="21"/>
        </w:rPr>
        <w:t xml:space="preserve"> </w:t>
      </w:r>
      <w:r>
        <w:rPr>
          <w:color w:val="4E4E4E"/>
          <w:sz w:val="21"/>
        </w:rPr>
        <w:t>of</w:t>
      </w:r>
      <w:r>
        <w:rPr>
          <w:color w:val="4E4E4E"/>
          <w:spacing w:val="-10"/>
          <w:sz w:val="21"/>
        </w:rPr>
        <w:t xml:space="preserve"> </w:t>
      </w:r>
      <w:r>
        <w:rPr>
          <w:color w:val="4E4E4E"/>
          <w:sz w:val="21"/>
        </w:rPr>
        <w:t>the</w:t>
      </w:r>
      <w:r>
        <w:rPr>
          <w:color w:val="4E4E4E"/>
          <w:spacing w:val="-10"/>
          <w:sz w:val="21"/>
        </w:rPr>
        <w:t xml:space="preserve"> </w:t>
      </w:r>
      <w:r>
        <w:rPr>
          <w:color w:val="4E4E4E"/>
          <w:sz w:val="21"/>
        </w:rPr>
        <w:t xml:space="preserve">present </w:t>
      </w:r>
      <w:r>
        <w:rPr>
          <w:color w:val="4E4E4E"/>
          <w:spacing w:val="-2"/>
          <w:sz w:val="21"/>
        </w:rPr>
        <w:t>moment.</w:t>
      </w:r>
    </w:p>
    <w:p w14:paraId="71541484" w14:textId="77777777" w:rsidR="00A765D5" w:rsidRDefault="00000000">
      <w:pPr>
        <w:pStyle w:val="ListParagraph"/>
        <w:numPr>
          <w:ilvl w:val="0"/>
          <w:numId w:val="24"/>
        </w:numPr>
        <w:tabs>
          <w:tab w:val="left" w:pos="509"/>
        </w:tabs>
        <w:spacing w:before="41"/>
        <w:ind w:left="509" w:hanging="269"/>
        <w:rPr>
          <w:sz w:val="21"/>
        </w:rPr>
      </w:pPr>
      <w:r>
        <w:rPr>
          <w:color w:val="4E4E4E"/>
          <w:sz w:val="21"/>
        </w:rPr>
        <w:t xml:space="preserve">Kindness and </w:t>
      </w:r>
      <w:r>
        <w:rPr>
          <w:color w:val="4E4E4E"/>
          <w:spacing w:val="-2"/>
          <w:sz w:val="21"/>
        </w:rPr>
        <w:t>compassion.</w:t>
      </w:r>
    </w:p>
    <w:p w14:paraId="41A4008B" w14:textId="77777777" w:rsidR="00A765D5" w:rsidRDefault="00000000">
      <w:pPr>
        <w:pStyle w:val="ListParagraph"/>
        <w:numPr>
          <w:ilvl w:val="0"/>
          <w:numId w:val="24"/>
        </w:numPr>
        <w:tabs>
          <w:tab w:val="left" w:pos="510"/>
        </w:tabs>
        <w:spacing w:before="42" w:line="230" w:lineRule="auto"/>
        <w:ind w:left="510" w:right="38"/>
        <w:rPr>
          <w:sz w:val="21"/>
        </w:rPr>
      </w:pPr>
      <w:r>
        <w:rPr>
          <w:color w:val="4E4E4E"/>
          <w:sz w:val="21"/>
        </w:rPr>
        <w:t>Curiosity</w:t>
      </w:r>
      <w:r>
        <w:rPr>
          <w:color w:val="4E4E4E"/>
          <w:spacing w:val="-10"/>
          <w:sz w:val="21"/>
        </w:rPr>
        <w:t xml:space="preserve"> </w:t>
      </w:r>
      <w:r>
        <w:rPr>
          <w:color w:val="4E4E4E"/>
          <w:sz w:val="21"/>
        </w:rPr>
        <w:t>and</w:t>
      </w:r>
      <w:r>
        <w:rPr>
          <w:color w:val="4E4E4E"/>
          <w:spacing w:val="-10"/>
          <w:sz w:val="21"/>
        </w:rPr>
        <w:t xml:space="preserve"> </w:t>
      </w:r>
      <w:r>
        <w:rPr>
          <w:color w:val="4E4E4E"/>
          <w:sz w:val="21"/>
        </w:rPr>
        <w:t>acceptance</w:t>
      </w:r>
      <w:r>
        <w:rPr>
          <w:color w:val="4E4E4E"/>
          <w:spacing w:val="-10"/>
          <w:sz w:val="21"/>
        </w:rPr>
        <w:t xml:space="preserve"> </w:t>
      </w:r>
      <w:r>
        <w:rPr>
          <w:color w:val="4E4E4E"/>
          <w:sz w:val="21"/>
        </w:rPr>
        <w:t>about</w:t>
      </w:r>
      <w:r>
        <w:rPr>
          <w:color w:val="4E4E4E"/>
          <w:spacing w:val="-10"/>
          <w:sz w:val="21"/>
        </w:rPr>
        <w:t xml:space="preserve"> </w:t>
      </w:r>
      <w:r>
        <w:rPr>
          <w:color w:val="4E4E4E"/>
          <w:sz w:val="21"/>
        </w:rPr>
        <w:t>distressing or uncomfortable thoughts or sensations.</w:t>
      </w:r>
    </w:p>
    <w:p w14:paraId="4BB5A040" w14:textId="77777777" w:rsidR="00A765D5" w:rsidRDefault="00000000">
      <w:pPr>
        <w:pStyle w:val="BodyText"/>
        <w:spacing w:before="182" w:line="237" w:lineRule="auto"/>
        <w:ind w:left="240" w:right="56"/>
        <w:rPr>
          <w:b/>
        </w:rPr>
      </w:pPr>
      <w:r>
        <w:rPr>
          <w:color w:val="4E4E4E"/>
        </w:rPr>
        <w:t>In practice, mindfulness is nonjudgmental, present-moment awareness of thoughts, mental</w:t>
      </w:r>
      <w:r>
        <w:rPr>
          <w:color w:val="4E4E4E"/>
          <w:spacing w:val="-10"/>
        </w:rPr>
        <w:t xml:space="preserve"> </w:t>
      </w:r>
      <w:r>
        <w:rPr>
          <w:color w:val="4E4E4E"/>
        </w:rPr>
        <w:t>images,</w:t>
      </w:r>
      <w:r>
        <w:rPr>
          <w:color w:val="4E4E4E"/>
          <w:spacing w:val="-10"/>
        </w:rPr>
        <w:t xml:space="preserve"> </w:t>
      </w:r>
      <w:r>
        <w:rPr>
          <w:color w:val="4E4E4E"/>
        </w:rPr>
        <w:t>feelings,</w:t>
      </w:r>
      <w:r>
        <w:rPr>
          <w:color w:val="4E4E4E"/>
          <w:spacing w:val="-10"/>
        </w:rPr>
        <w:t xml:space="preserve"> </w:t>
      </w:r>
      <w:r>
        <w:rPr>
          <w:color w:val="4E4E4E"/>
        </w:rPr>
        <w:t>physical</w:t>
      </w:r>
      <w:r>
        <w:rPr>
          <w:color w:val="4E4E4E"/>
          <w:spacing w:val="-10"/>
        </w:rPr>
        <w:t xml:space="preserve"> </w:t>
      </w:r>
      <w:r>
        <w:rPr>
          <w:color w:val="4E4E4E"/>
        </w:rPr>
        <w:t xml:space="preserve">sensations, urges, and impulses. Mindfulness can be learned in formal meditation or practiced through greater awareness of everyday activities, such as eating, walking, washing dishes, or folding clothes. </w:t>
      </w:r>
      <w:r>
        <w:rPr>
          <w:b/>
          <w:color w:val="4E4E4E"/>
        </w:rPr>
        <w:t>Developing</w:t>
      </w:r>
    </w:p>
    <w:p w14:paraId="11D1833B" w14:textId="77777777" w:rsidR="00A765D5" w:rsidRDefault="00000000">
      <w:pPr>
        <w:spacing w:line="237" w:lineRule="auto"/>
        <w:ind w:left="240" w:right="307"/>
        <w:rPr>
          <w:b/>
          <w:sz w:val="12"/>
        </w:rPr>
      </w:pPr>
      <w:r>
        <w:rPr>
          <w:b/>
          <w:color w:val="4E4E4E"/>
          <w:sz w:val="21"/>
        </w:rPr>
        <w:t>the</w:t>
      </w:r>
      <w:r>
        <w:rPr>
          <w:b/>
          <w:color w:val="4E4E4E"/>
          <w:spacing w:val="-8"/>
          <w:sz w:val="21"/>
        </w:rPr>
        <w:t xml:space="preserve"> </w:t>
      </w:r>
      <w:r>
        <w:rPr>
          <w:b/>
          <w:color w:val="4E4E4E"/>
          <w:sz w:val="21"/>
        </w:rPr>
        <w:t>traits</w:t>
      </w:r>
      <w:r>
        <w:rPr>
          <w:b/>
          <w:color w:val="4E4E4E"/>
          <w:spacing w:val="-8"/>
          <w:sz w:val="21"/>
        </w:rPr>
        <w:t xml:space="preserve"> </w:t>
      </w:r>
      <w:r>
        <w:rPr>
          <w:b/>
          <w:color w:val="4E4E4E"/>
          <w:sz w:val="21"/>
        </w:rPr>
        <w:t>of</w:t>
      </w:r>
      <w:r>
        <w:rPr>
          <w:b/>
          <w:color w:val="4E4E4E"/>
          <w:spacing w:val="-9"/>
          <w:sz w:val="21"/>
        </w:rPr>
        <w:t xml:space="preserve"> </w:t>
      </w:r>
      <w:r>
        <w:rPr>
          <w:b/>
          <w:color w:val="4E4E4E"/>
          <w:sz w:val="21"/>
        </w:rPr>
        <w:t>mindfulness</w:t>
      </w:r>
      <w:r>
        <w:rPr>
          <w:b/>
          <w:color w:val="4E4E4E"/>
          <w:spacing w:val="-8"/>
          <w:sz w:val="21"/>
        </w:rPr>
        <w:t xml:space="preserve"> </w:t>
      </w:r>
      <w:r>
        <w:rPr>
          <w:b/>
          <w:color w:val="4E4E4E"/>
          <w:sz w:val="21"/>
        </w:rPr>
        <w:t>can</w:t>
      </w:r>
      <w:r>
        <w:rPr>
          <w:b/>
          <w:color w:val="4E4E4E"/>
          <w:spacing w:val="-9"/>
          <w:sz w:val="21"/>
        </w:rPr>
        <w:t xml:space="preserve"> </w:t>
      </w:r>
      <w:r>
        <w:rPr>
          <w:b/>
          <w:color w:val="4E4E4E"/>
          <w:sz w:val="21"/>
        </w:rPr>
        <w:t xml:space="preserve">enhance a person’s ability to observe (or </w:t>
      </w:r>
      <w:r>
        <w:rPr>
          <w:b/>
          <w:i/>
          <w:color w:val="4E4E4E"/>
          <w:sz w:val="21"/>
        </w:rPr>
        <w:t>witness</w:t>
      </w:r>
      <w:r>
        <w:rPr>
          <w:b/>
          <w:color w:val="4E4E4E"/>
          <w:sz w:val="21"/>
        </w:rPr>
        <w:t xml:space="preserve">) thoughts, feelings, and sensations without acting on them </w:t>
      </w:r>
      <w:r>
        <w:rPr>
          <w:b/>
          <w:color w:val="4E4E4E"/>
          <w:spacing w:val="-2"/>
          <w:position w:val="-6"/>
          <w:sz w:val="21"/>
        </w:rPr>
        <w:t>impulsively.</w:t>
      </w:r>
      <w:r>
        <w:rPr>
          <w:b/>
          <w:color w:val="4E4E4E"/>
          <w:spacing w:val="-2"/>
          <w:sz w:val="12"/>
        </w:rPr>
        <w:t>976,977,978,979</w:t>
      </w:r>
    </w:p>
    <w:p w14:paraId="2DA428F4" w14:textId="77777777" w:rsidR="00A765D5" w:rsidRDefault="00000000">
      <w:pPr>
        <w:pStyle w:val="Heading4"/>
        <w:spacing w:before="102" w:line="237" w:lineRule="auto"/>
        <w:ind w:right="230"/>
      </w:pPr>
      <w:r>
        <w:rPr>
          <w:b w:val="0"/>
          <w:i w:val="0"/>
        </w:rPr>
        <w:br w:type="column"/>
      </w:r>
      <w:r>
        <w:rPr>
          <w:color w:val="5F5F5F"/>
        </w:rPr>
        <w:t>Models</w:t>
      </w:r>
      <w:r>
        <w:rPr>
          <w:color w:val="5F5F5F"/>
          <w:spacing w:val="-20"/>
        </w:rPr>
        <w:t xml:space="preserve"> </w:t>
      </w:r>
      <w:r>
        <w:rPr>
          <w:color w:val="5F5F5F"/>
        </w:rPr>
        <w:t>of</w:t>
      </w:r>
      <w:r>
        <w:rPr>
          <w:color w:val="5F5F5F"/>
          <w:spacing w:val="-21"/>
        </w:rPr>
        <w:t xml:space="preserve"> </w:t>
      </w:r>
      <w:r>
        <w:rPr>
          <w:color w:val="5F5F5F"/>
        </w:rPr>
        <w:t xml:space="preserve">Mindfulness-Based </w:t>
      </w:r>
      <w:r>
        <w:rPr>
          <w:color w:val="5F5F5F"/>
          <w:spacing w:val="-2"/>
        </w:rPr>
        <w:t>Intervention</w:t>
      </w:r>
    </w:p>
    <w:p w14:paraId="0DC3ED2A" w14:textId="77777777" w:rsidR="00A765D5" w:rsidRDefault="00000000">
      <w:pPr>
        <w:spacing w:before="36" w:line="237" w:lineRule="auto"/>
        <w:ind w:left="240" w:right="351"/>
        <w:rPr>
          <w:sz w:val="21"/>
        </w:rPr>
      </w:pPr>
      <w:r>
        <w:rPr>
          <w:color w:val="4E4E4E"/>
          <w:sz w:val="21"/>
        </w:rPr>
        <w:t>MBSR was the first formalized mindfulness model</w:t>
      </w:r>
      <w:r>
        <w:rPr>
          <w:color w:val="4E4E4E"/>
          <w:spacing w:val="-3"/>
          <w:sz w:val="21"/>
        </w:rPr>
        <w:t xml:space="preserve"> </w:t>
      </w:r>
      <w:r>
        <w:rPr>
          <w:color w:val="4E4E4E"/>
          <w:sz w:val="21"/>
        </w:rPr>
        <w:t>introduced</w:t>
      </w:r>
      <w:r>
        <w:rPr>
          <w:color w:val="4E4E4E"/>
          <w:spacing w:val="-3"/>
          <w:sz w:val="21"/>
        </w:rPr>
        <w:t xml:space="preserve"> </w:t>
      </w:r>
      <w:r>
        <w:rPr>
          <w:color w:val="4E4E4E"/>
          <w:sz w:val="21"/>
        </w:rPr>
        <w:t>in</w:t>
      </w:r>
      <w:r>
        <w:rPr>
          <w:color w:val="4E4E4E"/>
          <w:spacing w:val="-3"/>
          <w:sz w:val="21"/>
        </w:rPr>
        <w:t xml:space="preserve"> </w:t>
      </w:r>
      <w:r>
        <w:rPr>
          <w:color w:val="4E4E4E"/>
          <w:sz w:val="21"/>
        </w:rPr>
        <w:t>Western</w:t>
      </w:r>
      <w:r>
        <w:rPr>
          <w:color w:val="4E4E4E"/>
          <w:spacing w:val="-3"/>
          <w:sz w:val="21"/>
        </w:rPr>
        <w:t xml:space="preserve"> </w:t>
      </w:r>
      <w:r>
        <w:rPr>
          <w:color w:val="4E4E4E"/>
          <w:sz w:val="21"/>
        </w:rPr>
        <w:t>medicine</w:t>
      </w:r>
      <w:r>
        <w:rPr>
          <w:color w:val="4E4E4E"/>
          <w:spacing w:val="-3"/>
          <w:sz w:val="21"/>
        </w:rPr>
        <w:t xml:space="preserve"> </w:t>
      </w:r>
      <w:r>
        <w:rPr>
          <w:color w:val="4E4E4E"/>
          <w:sz w:val="21"/>
        </w:rPr>
        <w:t>in</w:t>
      </w:r>
      <w:r>
        <w:rPr>
          <w:color w:val="4E4E4E"/>
          <w:spacing w:val="-3"/>
          <w:sz w:val="21"/>
        </w:rPr>
        <w:t xml:space="preserve"> </w:t>
      </w:r>
      <w:r>
        <w:rPr>
          <w:color w:val="4E4E4E"/>
          <w:sz w:val="21"/>
        </w:rPr>
        <w:t>the early 1980s.</w:t>
      </w:r>
      <w:r>
        <w:rPr>
          <w:color w:val="4E4E4E"/>
          <w:position w:val="7"/>
          <w:sz w:val="12"/>
        </w:rPr>
        <w:t>980,981,982</w:t>
      </w:r>
      <w:r>
        <w:rPr>
          <w:color w:val="4E4E4E"/>
          <w:spacing w:val="40"/>
          <w:position w:val="7"/>
          <w:sz w:val="12"/>
        </w:rPr>
        <w:t xml:space="preserve"> </w:t>
      </w:r>
      <w:r>
        <w:rPr>
          <w:color w:val="4E4E4E"/>
          <w:sz w:val="21"/>
        </w:rPr>
        <w:t xml:space="preserve">MBSR was designed to treat chronic pain and improve body image issues and certain mental problems. </w:t>
      </w:r>
      <w:r>
        <w:rPr>
          <w:b/>
          <w:color w:val="4E4E4E"/>
          <w:sz w:val="21"/>
        </w:rPr>
        <w:t>The success of MBSR led to mindfulness- based</w:t>
      </w:r>
      <w:r>
        <w:rPr>
          <w:b/>
          <w:color w:val="4E4E4E"/>
          <w:spacing w:val="-7"/>
          <w:sz w:val="21"/>
        </w:rPr>
        <w:t xml:space="preserve"> </w:t>
      </w:r>
      <w:r>
        <w:rPr>
          <w:b/>
          <w:color w:val="4E4E4E"/>
          <w:sz w:val="21"/>
        </w:rPr>
        <w:t>approaches</w:t>
      </w:r>
      <w:r>
        <w:rPr>
          <w:b/>
          <w:color w:val="4E4E4E"/>
          <w:spacing w:val="-7"/>
          <w:sz w:val="21"/>
        </w:rPr>
        <w:t xml:space="preserve"> </w:t>
      </w:r>
      <w:r>
        <w:rPr>
          <w:b/>
          <w:color w:val="4E4E4E"/>
          <w:sz w:val="21"/>
        </w:rPr>
        <w:t>for</w:t>
      </w:r>
      <w:r>
        <w:rPr>
          <w:b/>
          <w:color w:val="4E4E4E"/>
          <w:spacing w:val="-7"/>
          <w:sz w:val="21"/>
        </w:rPr>
        <w:t xml:space="preserve"> </w:t>
      </w:r>
      <w:r>
        <w:rPr>
          <w:b/>
          <w:color w:val="4E4E4E"/>
          <w:sz w:val="21"/>
        </w:rPr>
        <w:t>a</w:t>
      </w:r>
      <w:r>
        <w:rPr>
          <w:b/>
          <w:color w:val="4E4E4E"/>
          <w:spacing w:val="-7"/>
          <w:sz w:val="21"/>
        </w:rPr>
        <w:t xml:space="preserve"> </w:t>
      </w:r>
      <w:r>
        <w:rPr>
          <w:b/>
          <w:color w:val="4E4E4E"/>
          <w:sz w:val="21"/>
        </w:rPr>
        <w:t>variety</w:t>
      </w:r>
      <w:r>
        <w:rPr>
          <w:b/>
          <w:color w:val="4E4E4E"/>
          <w:spacing w:val="-7"/>
          <w:sz w:val="21"/>
        </w:rPr>
        <w:t xml:space="preserve"> </w:t>
      </w:r>
      <w:r>
        <w:rPr>
          <w:b/>
          <w:color w:val="4E4E4E"/>
          <w:sz w:val="21"/>
        </w:rPr>
        <w:t>of</w:t>
      </w:r>
      <w:r>
        <w:rPr>
          <w:b/>
          <w:color w:val="4E4E4E"/>
          <w:spacing w:val="-7"/>
          <w:sz w:val="21"/>
        </w:rPr>
        <w:t xml:space="preserve"> </w:t>
      </w:r>
      <w:r>
        <w:rPr>
          <w:b/>
          <w:color w:val="4E4E4E"/>
          <w:sz w:val="21"/>
        </w:rPr>
        <w:t>health and life issues, from mental disorders</w:t>
      </w:r>
      <w:r>
        <w:rPr>
          <w:b/>
          <w:color w:val="4E4E4E"/>
          <w:spacing w:val="40"/>
          <w:sz w:val="21"/>
        </w:rPr>
        <w:t xml:space="preserve"> </w:t>
      </w:r>
      <w:r>
        <w:rPr>
          <w:b/>
          <w:color w:val="4E4E4E"/>
          <w:sz w:val="21"/>
        </w:rPr>
        <w:t xml:space="preserve">to acceptance and commitment to childbirth and parenting. </w:t>
      </w:r>
      <w:r>
        <w:rPr>
          <w:color w:val="4E4E4E"/>
          <w:sz w:val="21"/>
        </w:rPr>
        <w:t>Recent years have seen a rise in mindfulness-based approaches to recovery from problematic substance use:</w:t>
      </w:r>
    </w:p>
    <w:p w14:paraId="306E138A" w14:textId="77777777" w:rsidR="00A765D5" w:rsidRDefault="00000000">
      <w:pPr>
        <w:pStyle w:val="ListParagraph"/>
        <w:numPr>
          <w:ilvl w:val="0"/>
          <w:numId w:val="24"/>
        </w:numPr>
        <w:tabs>
          <w:tab w:val="left" w:pos="510"/>
        </w:tabs>
        <w:spacing w:before="144" w:line="235" w:lineRule="auto"/>
        <w:ind w:left="510" w:right="284"/>
        <w:rPr>
          <w:sz w:val="21"/>
        </w:rPr>
      </w:pPr>
      <w:r>
        <w:rPr>
          <w:b/>
          <w:color w:val="4E4E4E"/>
          <w:sz w:val="21"/>
        </w:rPr>
        <w:t xml:space="preserve">Mindfulness-Based Addiction Treatment, </w:t>
      </w:r>
      <w:r>
        <w:rPr>
          <w:color w:val="4E4E4E"/>
          <w:sz w:val="21"/>
        </w:rPr>
        <w:t>adapted from an earlier protocol that addressed depression, uses an</w:t>
      </w:r>
      <w:r>
        <w:rPr>
          <w:color w:val="4E4E4E"/>
          <w:spacing w:val="-7"/>
          <w:sz w:val="21"/>
        </w:rPr>
        <w:t xml:space="preserve"> </w:t>
      </w:r>
      <w:r>
        <w:rPr>
          <w:color w:val="4E4E4E"/>
          <w:sz w:val="21"/>
        </w:rPr>
        <w:t>eight-session</w:t>
      </w:r>
      <w:r>
        <w:rPr>
          <w:color w:val="4E4E4E"/>
          <w:spacing w:val="-7"/>
          <w:sz w:val="21"/>
        </w:rPr>
        <w:t xml:space="preserve"> </w:t>
      </w:r>
      <w:r>
        <w:rPr>
          <w:color w:val="4E4E4E"/>
          <w:sz w:val="21"/>
        </w:rPr>
        <w:t>format</w:t>
      </w:r>
      <w:r>
        <w:rPr>
          <w:color w:val="4E4E4E"/>
          <w:spacing w:val="-7"/>
          <w:sz w:val="21"/>
        </w:rPr>
        <w:t xml:space="preserve"> </w:t>
      </w:r>
      <w:r>
        <w:rPr>
          <w:color w:val="4E4E4E"/>
          <w:sz w:val="21"/>
        </w:rPr>
        <w:t>to</w:t>
      </w:r>
      <w:r>
        <w:rPr>
          <w:color w:val="4E4E4E"/>
          <w:spacing w:val="-7"/>
          <w:sz w:val="21"/>
        </w:rPr>
        <w:t xml:space="preserve"> </w:t>
      </w:r>
      <w:r>
        <w:rPr>
          <w:color w:val="4E4E4E"/>
          <w:sz w:val="21"/>
        </w:rPr>
        <w:t>help</w:t>
      </w:r>
      <w:r>
        <w:rPr>
          <w:color w:val="4E4E4E"/>
          <w:spacing w:val="-7"/>
          <w:sz w:val="21"/>
        </w:rPr>
        <w:t xml:space="preserve"> </w:t>
      </w:r>
      <w:r>
        <w:rPr>
          <w:color w:val="4E4E4E"/>
          <w:sz w:val="21"/>
        </w:rPr>
        <w:t>clients</w:t>
      </w:r>
      <w:r>
        <w:rPr>
          <w:color w:val="4E4E4E"/>
          <w:spacing w:val="-8"/>
          <w:sz w:val="21"/>
        </w:rPr>
        <w:t xml:space="preserve"> </w:t>
      </w:r>
      <w:r>
        <w:rPr>
          <w:color w:val="4E4E4E"/>
          <w:sz w:val="21"/>
        </w:rPr>
        <w:t>first learn mindfulness techniques and then apply those techniques to various types of substance</w:t>
      </w:r>
      <w:r>
        <w:rPr>
          <w:color w:val="4E4E4E"/>
          <w:spacing w:val="-10"/>
          <w:sz w:val="21"/>
        </w:rPr>
        <w:t xml:space="preserve"> </w:t>
      </w:r>
      <w:r>
        <w:rPr>
          <w:color w:val="4E4E4E"/>
          <w:sz w:val="21"/>
        </w:rPr>
        <w:t>use</w:t>
      </w:r>
      <w:r>
        <w:rPr>
          <w:color w:val="4E4E4E"/>
          <w:spacing w:val="-10"/>
          <w:sz w:val="21"/>
        </w:rPr>
        <w:t xml:space="preserve"> </w:t>
      </w:r>
      <w:r>
        <w:rPr>
          <w:color w:val="4E4E4E"/>
          <w:sz w:val="21"/>
        </w:rPr>
        <w:t>recovery,</w:t>
      </w:r>
      <w:r>
        <w:rPr>
          <w:color w:val="4E4E4E"/>
          <w:spacing w:val="-10"/>
          <w:sz w:val="21"/>
        </w:rPr>
        <w:t xml:space="preserve"> </w:t>
      </w:r>
      <w:r>
        <w:rPr>
          <w:color w:val="4E4E4E"/>
          <w:sz w:val="21"/>
        </w:rPr>
        <w:t>including</w:t>
      </w:r>
      <w:r>
        <w:rPr>
          <w:color w:val="4E4E4E"/>
          <w:spacing w:val="-10"/>
          <w:sz w:val="21"/>
        </w:rPr>
        <w:t xml:space="preserve"> </w:t>
      </w:r>
      <w:r>
        <w:rPr>
          <w:color w:val="4E4E4E"/>
          <w:sz w:val="21"/>
        </w:rPr>
        <w:t xml:space="preserve">smoking </w:t>
      </w:r>
      <w:r>
        <w:rPr>
          <w:color w:val="4E4E4E"/>
          <w:spacing w:val="-2"/>
          <w:sz w:val="21"/>
        </w:rPr>
        <w:t>cessation.</w:t>
      </w:r>
    </w:p>
    <w:p w14:paraId="09F06037" w14:textId="77777777" w:rsidR="00A765D5" w:rsidRDefault="00000000">
      <w:pPr>
        <w:pStyle w:val="ListParagraph"/>
        <w:numPr>
          <w:ilvl w:val="0"/>
          <w:numId w:val="24"/>
        </w:numPr>
        <w:tabs>
          <w:tab w:val="left" w:pos="510"/>
        </w:tabs>
        <w:spacing w:before="51" w:line="235" w:lineRule="auto"/>
        <w:ind w:left="510" w:right="320"/>
        <w:rPr>
          <w:sz w:val="21"/>
        </w:rPr>
      </w:pPr>
      <w:r>
        <w:rPr>
          <w:b/>
          <w:color w:val="4E4E4E"/>
          <w:sz w:val="21"/>
        </w:rPr>
        <w:t xml:space="preserve">MBRP </w:t>
      </w:r>
      <w:r>
        <w:rPr>
          <w:color w:val="4E4E4E"/>
          <w:sz w:val="21"/>
        </w:rPr>
        <w:t>is a manualized approach to preventing recurrence of problematic substance</w:t>
      </w:r>
      <w:r>
        <w:rPr>
          <w:color w:val="4E4E4E"/>
          <w:spacing w:val="-7"/>
          <w:sz w:val="21"/>
        </w:rPr>
        <w:t xml:space="preserve"> </w:t>
      </w:r>
      <w:r>
        <w:rPr>
          <w:color w:val="4E4E4E"/>
          <w:sz w:val="21"/>
        </w:rPr>
        <w:t>use</w:t>
      </w:r>
      <w:r>
        <w:rPr>
          <w:color w:val="4E4E4E"/>
          <w:spacing w:val="-7"/>
          <w:sz w:val="21"/>
        </w:rPr>
        <w:t xml:space="preserve"> </w:t>
      </w:r>
      <w:r>
        <w:rPr>
          <w:color w:val="4E4E4E"/>
          <w:sz w:val="21"/>
        </w:rPr>
        <w:t>(more</w:t>
      </w:r>
      <w:r>
        <w:rPr>
          <w:color w:val="4E4E4E"/>
          <w:spacing w:val="-7"/>
          <w:sz w:val="21"/>
        </w:rPr>
        <w:t xml:space="preserve"> </w:t>
      </w:r>
      <w:r>
        <w:rPr>
          <w:color w:val="4E4E4E"/>
          <w:sz w:val="21"/>
        </w:rPr>
        <w:t>information</w:t>
      </w:r>
      <w:r>
        <w:rPr>
          <w:color w:val="4E4E4E"/>
          <w:spacing w:val="-7"/>
          <w:sz w:val="21"/>
        </w:rPr>
        <w:t xml:space="preserve"> </w:t>
      </w:r>
      <w:r>
        <w:rPr>
          <w:color w:val="4E4E4E"/>
          <w:sz w:val="21"/>
        </w:rPr>
        <w:t>on</w:t>
      </w:r>
      <w:r>
        <w:rPr>
          <w:color w:val="4E4E4E"/>
          <w:spacing w:val="-7"/>
          <w:sz w:val="21"/>
        </w:rPr>
        <w:t xml:space="preserve"> </w:t>
      </w:r>
      <w:r>
        <w:rPr>
          <w:color w:val="4E4E4E"/>
          <w:sz w:val="21"/>
        </w:rPr>
        <w:t>MBRP is provided on the following pages).</w:t>
      </w:r>
    </w:p>
    <w:p w14:paraId="65A7D19B" w14:textId="77777777" w:rsidR="00A765D5" w:rsidRDefault="00000000">
      <w:pPr>
        <w:pStyle w:val="ListParagraph"/>
        <w:numPr>
          <w:ilvl w:val="0"/>
          <w:numId w:val="24"/>
        </w:numPr>
        <w:tabs>
          <w:tab w:val="left" w:pos="510"/>
        </w:tabs>
        <w:spacing w:before="44" w:line="235" w:lineRule="auto"/>
        <w:ind w:left="510" w:right="277"/>
        <w:rPr>
          <w:sz w:val="12"/>
        </w:rPr>
      </w:pPr>
      <w:r>
        <w:rPr>
          <w:b/>
          <w:color w:val="4E4E4E"/>
          <w:sz w:val="21"/>
        </w:rPr>
        <w:t xml:space="preserve">Mindfulness-Oriented Recovery Enhancement </w:t>
      </w:r>
      <w:r>
        <w:rPr>
          <w:color w:val="4E4E4E"/>
          <w:sz w:val="21"/>
        </w:rPr>
        <w:t>is a 10-session protocol based</w:t>
      </w:r>
      <w:r>
        <w:rPr>
          <w:color w:val="4E4E4E"/>
          <w:spacing w:val="-6"/>
          <w:sz w:val="21"/>
        </w:rPr>
        <w:t xml:space="preserve"> </w:t>
      </w:r>
      <w:r>
        <w:rPr>
          <w:color w:val="4E4E4E"/>
          <w:sz w:val="21"/>
        </w:rPr>
        <w:t>on</w:t>
      </w:r>
      <w:r>
        <w:rPr>
          <w:color w:val="4E4E4E"/>
          <w:spacing w:val="-6"/>
          <w:sz w:val="21"/>
        </w:rPr>
        <w:t xml:space="preserve"> </w:t>
      </w:r>
      <w:r>
        <w:rPr>
          <w:color w:val="4E4E4E"/>
          <w:sz w:val="21"/>
        </w:rPr>
        <w:t>the</w:t>
      </w:r>
      <w:r>
        <w:rPr>
          <w:color w:val="4E4E4E"/>
          <w:spacing w:val="-6"/>
          <w:sz w:val="21"/>
        </w:rPr>
        <w:t xml:space="preserve"> </w:t>
      </w:r>
      <w:r>
        <w:rPr>
          <w:color w:val="4E4E4E"/>
          <w:sz w:val="21"/>
        </w:rPr>
        <w:t>core</w:t>
      </w:r>
      <w:r>
        <w:rPr>
          <w:color w:val="4E4E4E"/>
          <w:spacing w:val="-6"/>
          <w:sz w:val="21"/>
        </w:rPr>
        <w:t xml:space="preserve"> </w:t>
      </w:r>
      <w:r>
        <w:rPr>
          <w:color w:val="4E4E4E"/>
          <w:sz w:val="21"/>
        </w:rPr>
        <w:t>elements</w:t>
      </w:r>
      <w:r>
        <w:rPr>
          <w:color w:val="4E4E4E"/>
          <w:spacing w:val="-6"/>
          <w:sz w:val="21"/>
        </w:rPr>
        <w:t xml:space="preserve"> </w:t>
      </w:r>
      <w:r>
        <w:rPr>
          <w:color w:val="4E4E4E"/>
          <w:sz w:val="21"/>
        </w:rPr>
        <w:t>of</w:t>
      </w:r>
      <w:r>
        <w:rPr>
          <w:color w:val="4E4E4E"/>
          <w:spacing w:val="-6"/>
          <w:sz w:val="21"/>
        </w:rPr>
        <w:t xml:space="preserve"> </w:t>
      </w:r>
      <w:r>
        <w:rPr>
          <w:color w:val="4E4E4E"/>
          <w:sz w:val="21"/>
        </w:rPr>
        <w:t>mindfulness of triggers for substance use, reappraisal of stressful events from negative to more positive experiences, and savoring the constructive, growth-inducing aspects of an event.</w:t>
      </w:r>
      <w:r>
        <w:rPr>
          <w:color w:val="4E4E4E"/>
          <w:position w:val="7"/>
          <w:sz w:val="12"/>
        </w:rPr>
        <w:t>983,984</w:t>
      </w:r>
    </w:p>
    <w:p w14:paraId="722106EA" w14:textId="77777777" w:rsidR="00A765D5" w:rsidRDefault="00000000">
      <w:pPr>
        <w:pStyle w:val="ListParagraph"/>
        <w:numPr>
          <w:ilvl w:val="0"/>
          <w:numId w:val="24"/>
        </w:numPr>
        <w:tabs>
          <w:tab w:val="left" w:pos="510"/>
        </w:tabs>
        <w:spacing w:before="51" w:line="235" w:lineRule="auto"/>
        <w:ind w:left="510" w:right="408"/>
        <w:rPr>
          <w:sz w:val="12"/>
        </w:rPr>
      </w:pPr>
      <w:r>
        <w:rPr>
          <w:b/>
          <w:color w:val="4E4E4E"/>
          <w:sz w:val="21"/>
        </w:rPr>
        <w:t xml:space="preserve">Moment-by-Moment in Women’s Recovery </w:t>
      </w:r>
      <w:r>
        <w:rPr>
          <w:color w:val="4E4E4E"/>
          <w:sz w:val="21"/>
        </w:rPr>
        <w:t>is designed specifically for racially and ethnically diverse women of low</w:t>
      </w:r>
      <w:r>
        <w:rPr>
          <w:color w:val="4E4E4E"/>
          <w:spacing w:val="-8"/>
          <w:sz w:val="21"/>
        </w:rPr>
        <w:t xml:space="preserve"> </w:t>
      </w:r>
      <w:r>
        <w:rPr>
          <w:color w:val="4E4E4E"/>
          <w:sz w:val="21"/>
        </w:rPr>
        <w:t>income</w:t>
      </w:r>
      <w:r>
        <w:rPr>
          <w:color w:val="4E4E4E"/>
          <w:spacing w:val="-8"/>
          <w:sz w:val="21"/>
        </w:rPr>
        <w:t xml:space="preserve"> </w:t>
      </w:r>
      <w:r>
        <w:rPr>
          <w:color w:val="4E4E4E"/>
          <w:sz w:val="21"/>
        </w:rPr>
        <w:t>actively</w:t>
      </w:r>
      <w:r>
        <w:rPr>
          <w:color w:val="4E4E4E"/>
          <w:spacing w:val="-8"/>
          <w:sz w:val="21"/>
        </w:rPr>
        <w:t xml:space="preserve"> </w:t>
      </w:r>
      <w:r>
        <w:rPr>
          <w:color w:val="4E4E4E"/>
          <w:sz w:val="21"/>
        </w:rPr>
        <w:t>enrolled</w:t>
      </w:r>
      <w:r>
        <w:rPr>
          <w:color w:val="4E4E4E"/>
          <w:spacing w:val="-8"/>
          <w:sz w:val="21"/>
        </w:rPr>
        <w:t xml:space="preserve"> </w:t>
      </w:r>
      <w:r>
        <w:rPr>
          <w:color w:val="4E4E4E"/>
          <w:sz w:val="21"/>
        </w:rPr>
        <w:t>in</w:t>
      </w:r>
      <w:r>
        <w:rPr>
          <w:color w:val="4E4E4E"/>
          <w:spacing w:val="-8"/>
          <w:sz w:val="21"/>
        </w:rPr>
        <w:t xml:space="preserve"> </w:t>
      </w:r>
      <w:r>
        <w:rPr>
          <w:color w:val="4E4E4E"/>
          <w:sz w:val="21"/>
        </w:rPr>
        <w:t>residential SUD treatment.</w:t>
      </w:r>
      <w:r>
        <w:rPr>
          <w:color w:val="4E4E4E"/>
          <w:position w:val="7"/>
          <w:sz w:val="12"/>
        </w:rPr>
        <w:t>985,986</w:t>
      </w:r>
    </w:p>
    <w:p w14:paraId="78133684" w14:textId="77777777" w:rsidR="00A765D5" w:rsidRDefault="00000000">
      <w:pPr>
        <w:pStyle w:val="ListParagraph"/>
        <w:numPr>
          <w:ilvl w:val="0"/>
          <w:numId w:val="24"/>
        </w:numPr>
        <w:tabs>
          <w:tab w:val="left" w:pos="510"/>
        </w:tabs>
        <w:spacing w:before="46" w:line="235" w:lineRule="auto"/>
        <w:ind w:left="510" w:right="283"/>
        <w:rPr>
          <w:sz w:val="21"/>
        </w:rPr>
      </w:pPr>
      <w:r>
        <w:rPr>
          <w:b/>
          <w:color w:val="4E4E4E"/>
          <w:sz w:val="21"/>
        </w:rPr>
        <w:t>Mindfulness</w:t>
      </w:r>
      <w:r>
        <w:rPr>
          <w:b/>
          <w:color w:val="4E4E4E"/>
          <w:spacing w:val="-8"/>
          <w:sz w:val="21"/>
        </w:rPr>
        <w:t xml:space="preserve"> </w:t>
      </w:r>
      <w:r>
        <w:rPr>
          <w:b/>
          <w:color w:val="4E4E4E"/>
          <w:sz w:val="21"/>
        </w:rPr>
        <w:t>Training</w:t>
      </w:r>
      <w:r>
        <w:rPr>
          <w:b/>
          <w:color w:val="4E4E4E"/>
          <w:spacing w:val="-8"/>
          <w:sz w:val="21"/>
        </w:rPr>
        <w:t xml:space="preserve"> </w:t>
      </w:r>
      <w:r>
        <w:rPr>
          <w:b/>
          <w:color w:val="4E4E4E"/>
          <w:sz w:val="21"/>
        </w:rPr>
        <w:t>for</w:t>
      </w:r>
      <w:r>
        <w:rPr>
          <w:b/>
          <w:color w:val="4E4E4E"/>
          <w:spacing w:val="-8"/>
          <w:sz w:val="21"/>
        </w:rPr>
        <w:t xml:space="preserve"> </w:t>
      </w:r>
      <w:r>
        <w:rPr>
          <w:b/>
          <w:color w:val="4E4E4E"/>
          <w:sz w:val="21"/>
        </w:rPr>
        <w:t>Smokers</w:t>
      </w:r>
      <w:r>
        <w:rPr>
          <w:b/>
          <w:color w:val="4E4E4E"/>
          <w:spacing w:val="-5"/>
          <w:sz w:val="21"/>
        </w:rPr>
        <w:t xml:space="preserve"> </w:t>
      </w:r>
      <w:r>
        <w:rPr>
          <w:color w:val="4E4E4E"/>
          <w:sz w:val="21"/>
        </w:rPr>
        <w:t>is</w:t>
      </w:r>
      <w:r>
        <w:rPr>
          <w:color w:val="4E4E4E"/>
          <w:spacing w:val="-8"/>
          <w:sz w:val="21"/>
        </w:rPr>
        <w:t xml:space="preserve"> </w:t>
      </w:r>
      <w:r>
        <w:rPr>
          <w:color w:val="4E4E4E"/>
          <w:sz w:val="21"/>
        </w:rPr>
        <w:t>an eight-session protocol adapted from MBSR and MBRP but tailored specifically for tobacco use cessation.</w:t>
      </w:r>
    </w:p>
    <w:p w14:paraId="141F5B5E" w14:textId="77777777" w:rsidR="00A765D5" w:rsidRDefault="00A765D5">
      <w:pPr>
        <w:spacing w:line="235" w:lineRule="auto"/>
        <w:rPr>
          <w:sz w:val="21"/>
        </w:rPr>
        <w:sectPr w:rsidR="00A765D5">
          <w:type w:val="continuous"/>
          <w:pgSz w:w="12240" w:h="15840"/>
          <w:pgMar w:top="540" w:right="840" w:bottom="920" w:left="840" w:header="576" w:footer="721" w:gutter="0"/>
          <w:cols w:num="2" w:space="720" w:equalWidth="0">
            <w:col w:w="5078" w:space="142"/>
            <w:col w:w="5340"/>
          </w:cols>
        </w:sectPr>
      </w:pPr>
    </w:p>
    <w:p w14:paraId="1200F0E7" w14:textId="77777777" w:rsidR="00A765D5" w:rsidRDefault="00A765D5">
      <w:pPr>
        <w:pStyle w:val="BodyText"/>
        <w:spacing w:before="1"/>
        <w:rPr>
          <w:sz w:val="25"/>
        </w:rPr>
      </w:pPr>
    </w:p>
    <w:p w14:paraId="492699E5" w14:textId="77777777" w:rsidR="00A765D5" w:rsidRDefault="00A765D5">
      <w:pPr>
        <w:rPr>
          <w:sz w:val="25"/>
        </w:rPr>
        <w:sectPr w:rsidR="00A765D5">
          <w:pgSz w:w="12240" w:h="15840"/>
          <w:pgMar w:top="1340" w:right="840" w:bottom="920" w:left="840" w:header="576" w:footer="721" w:gutter="0"/>
          <w:cols w:space="720"/>
        </w:sectPr>
      </w:pPr>
    </w:p>
    <w:p w14:paraId="68EAC712" w14:textId="77777777" w:rsidR="00A765D5" w:rsidRDefault="00000000">
      <w:pPr>
        <w:pStyle w:val="BodyText"/>
        <w:spacing w:before="102" w:line="237" w:lineRule="auto"/>
        <w:ind w:left="240" w:right="19"/>
      </w:pPr>
      <w:r>
        <w:rPr>
          <w:color w:val="4E4E4E"/>
        </w:rPr>
        <w:t>One of the most extensively studied and manualized mindfulness approaches for problematic substance use is MBRP,</w:t>
      </w:r>
      <w:r>
        <w:rPr>
          <w:color w:val="4E4E4E"/>
          <w:position w:val="7"/>
          <w:sz w:val="12"/>
        </w:rPr>
        <w:t>987</w:t>
      </w:r>
      <w:r>
        <w:rPr>
          <w:color w:val="4E4E4E"/>
          <w:spacing w:val="40"/>
          <w:position w:val="7"/>
          <w:sz w:val="12"/>
        </w:rPr>
        <w:t xml:space="preserve"> </w:t>
      </w:r>
      <w:r>
        <w:rPr>
          <w:color w:val="4E4E4E"/>
        </w:rPr>
        <w:t>which incorporates mindfulness practices into preventing the recurrence of problematic substance use. Adaptations of MBRP also incorporate material on such topics as smoking cessation, CM, and ACT.</w:t>
      </w:r>
      <w:r>
        <w:rPr>
          <w:color w:val="4E4E4E"/>
          <w:position w:val="7"/>
          <w:sz w:val="12"/>
        </w:rPr>
        <w:t>988,989</w:t>
      </w:r>
      <w:r>
        <w:rPr>
          <w:color w:val="4E4E4E"/>
          <w:spacing w:val="40"/>
          <w:position w:val="7"/>
          <w:sz w:val="12"/>
        </w:rPr>
        <w:t xml:space="preserve"> </w:t>
      </w:r>
      <w:r>
        <w:rPr>
          <w:color w:val="4E4E4E"/>
        </w:rPr>
        <w:t>MBRP consists</w:t>
      </w:r>
      <w:r>
        <w:rPr>
          <w:color w:val="4E4E4E"/>
          <w:spacing w:val="-12"/>
        </w:rPr>
        <w:t xml:space="preserve"> </w:t>
      </w:r>
      <w:r>
        <w:rPr>
          <w:color w:val="4E4E4E"/>
        </w:rPr>
        <w:t>of</w:t>
      </w:r>
      <w:r>
        <w:rPr>
          <w:color w:val="4E4E4E"/>
          <w:spacing w:val="-12"/>
        </w:rPr>
        <w:t xml:space="preserve"> </w:t>
      </w:r>
      <w:r>
        <w:rPr>
          <w:color w:val="4E4E4E"/>
        </w:rPr>
        <w:t>training</w:t>
      </w:r>
      <w:r>
        <w:rPr>
          <w:color w:val="4E4E4E"/>
          <w:spacing w:val="-12"/>
        </w:rPr>
        <w:t xml:space="preserve"> </w:t>
      </w:r>
      <w:r>
        <w:rPr>
          <w:color w:val="4E4E4E"/>
        </w:rPr>
        <w:t>in</w:t>
      </w:r>
      <w:r>
        <w:rPr>
          <w:color w:val="4E4E4E"/>
          <w:spacing w:val="-12"/>
        </w:rPr>
        <w:t xml:space="preserve"> </w:t>
      </w:r>
      <w:r>
        <w:rPr>
          <w:color w:val="4E4E4E"/>
        </w:rPr>
        <w:t>mindfulness</w:t>
      </w:r>
      <w:r>
        <w:rPr>
          <w:color w:val="4E4E4E"/>
          <w:spacing w:val="-12"/>
        </w:rPr>
        <w:t xml:space="preserve"> </w:t>
      </w:r>
      <w:r>
        <w:rPr>
          <w:color w:val="4E4E4E"/>
        </w:rPr>
        <w:t>meditation, yogic breathing, physical exercises, other challenges specifically designed for people who have SUDs, and skill-building exercises that can help to prevent the recurrence of problematic substance use.</w:t>
      </w:r>
    </w:p>
    <w:p w14:paraId="11E3F86D" w14:textId="77777777" w:rsidR="00A765D5" w:rsidRDefault="00000000">
      <w:pPr>
        <w:spacing w:before="171" w:line="237" w:lineRule="auto"/>
        <w:ind w:left="240" w:right="87"/>
        <w:rPr>
          <w:sz w:val="21"/>
        </w:rPr>
      </w:pPr>
      <w:r>
        <w:rPr>
          <w:b/>
          <w:color w:val="4E4E4E"/>
          <w:sz w:val="21"/>
        </w:rPr>
        <w:t>MBRP shows decreases in alcohol, marijuana,</w:t>
      </w:r>
      <w:r>
        <w:rPr>
          <w:b/>
          <w:color w:val="4E4E4E"/>
          <w:spacing w:val="-1"/>
          <w:sz w:val="21"/>
        </w:rPr>
        <w:t xml:space="preserve"> </w:t>
      </w:r>
      <w:r>
        <w:rPr>
          <w:b/>
          <w:color w:val="4E4E4E"/>
          <w:sz w:val="21"/>
        </w:rPr>
        <w:t>crack</w:t>
      </w:r>
      <w:r>
        <w:rPr>
          <w:b/>
          <w:color w:val="4E4E4E"/>
          <w:spacing w:val="-1"/>
          <w:sz w:val="21"/>
        </w:rPr>
        <w:t xml:space="preserve"> </w:t>
      </w:r>
      <w:r>
        <w:rPr>
          <w:b/>
          <w:color w:val="4E4E4E"/>
          <w:sz w:val="21"/>
        </w:rPr>
        <w:t>cocaine,</w:t>
      </w:r>
      <w:r>
        <w:rPr>
          <w:b/>
          <w:color w:val="4E4E4E"/>
          <w:spacing w:val="-1"/>
          <w:sz w:val="21"/>
        </w:rPr>
        <w:t xml:space="preserve"> </w:t>
      </w:r>
      <w:r>
        <w:rPr>
          <w:b/>
          <w:color w:val="4E4E4E"/>
          <w:sz w:val="21"/>
        </w:rPr>
        <w:t>and</w:t>
      </w:r>
      <w:r>
        <w:rPr>
          <w:b/>
          <w:color w:val="4E4E4E"/>
          <w:spacing w:val="-1"/>
          <w:sz w:val="21"/>
        </w:rPr>
        <w:t xml:space="preserve"> </w:t>
      </w:r>
      <w:r>
        <w:rPr>
          <w:b/>
          <w:color w:val="4E4E4E"/>
          <w:sz w:val="21"/>
        </w:rPr>
        <w:t>cigarette use; decreases in craving; increases in acceptance;</w:t>
      </w:r>
      <w:r>
        <w:rPr>
          <w:b/>
          <w:color w:val="4E4E4E"/>
          <w:spacing w:val="-14"/>
          <w:sz w:val="21"/>
        </w:rPr>
        <w:t xml:space="preserve"> </w:t>
      </w:r>
      <w:r>
        <w:rPr>
          <w:b/>
          <w:color w:val="4E4E4E"/>
          <w:sz w:val="21"/>
        </w:rPr>
        <w:t>reduced</w:t>
      </w:r>
      <w:r>
        <w:rPr>
          <w:b/>
          <w:color w:val="4E4E4E"/>
          <w:spacing w:val="-14"/>
          <w:sz w:val="21"/>
        </w:rPr>
        <w:t xml:space="preserve"> </w:t>
      </w:r>
      <w:r>
        <w:rPr>
          <w:b/>
          <w:color w:val="4E4E4E"/>
          <w:sz w:val="21"/>
        </w:rPr>
        <w:t>craving</w:t>
      </w:r>
      <w:r>
        <w:rPr>
          <w:b/>
          <w:color w:val="4E4E4E"/>
          <w:spacing w:val="-14"/>
          <w:sz w:val="21"/>
        </w:rPr>
        <w:t xml:space="preserve"> </w:t>
      </w:r>
      <w:r>
        <w:rPr>
          <w:b/>
          <w:color w:val="4E4E4E"/>
          <w:sz w:val="21"/>
        </w:rPr>
        <w:t>associated with depressive symptoms; and longer term benefits than nonmindfulness- based approaches.</w:t>
      </w:r>
      <w:r>
        <w:rPr>
          <w:b/>
          <w:color w:val="4E4E4E"/>
          <w:position w:val="7"/>
          <w:sz w:val="12"/>
        </w:rPr>
        <w:t>990</w:t>
      </w:r>
      <w:r>
        <w:rPr>
          <w:b/>
          <w:color w:val="4E4E4E"/>
          <w:spacing w:val="40"/>
          <w:position w:val="7"/>
          <w:sz w:val="12"/>
        </w:rPr>
        <w:t xml:space="preserve"> </w:t>
      </w:r>
      <w:r>
        <w:rPr>
          <w:color w:val="4E4E4E"/>
          <w:sz w:val="21"/>
        </w:rPr>
        <w:t>This TIP references some</w:t>
      </w:r>
      <w:r>
        <w:rPr>
          <w:color w:val="4E4E4E"/>
          <w:spacing w:val="-1"/>
          <w:sz w:val="21"/>
        </w:rPr>
        <w:t xml:space="preserve"> </w:t>
      </w:r>
      <w:r>
        <w:rPr>
          <w:color w:val="4E4E4E"/>
          <w:sz w:val="21"/>
        </w:rPr>
        <w:t>of</w:t>
      </w:r>
      <w:r>
        <w:rPr>
          <w:color w:val="4E4E4E"/>
          <w:spacing w:val="-1"/>
          <w:sz w:val="21"/>
        </w:rPr>
        <w:t xml:space="preserve"> </w:t>
      </w:r>
      <w:r>
        <w:rPr>
          <w:color w:val="4E4E4E"/>
          <w:sz w:val="21"/>
        </w:rPr>
        <w:t>the</w:t>
      </w:r>
      <w:r>
        <w:rPr>
          <w:color w:val="4E4E4E"/>
          <w:spacing w:val="-1"/>
          <w:sz w:val="21"/>
        </w:rPr>
        <w:t xml:space="preserve"> </w:t>
      </w:r>
      <w:r>
        <w:rPr>
          <w:color w:val="4E4E4E"/>
          <w:sz w:val="21"/>
        </w:rPr>
        <w:t>components</w:t>
      </w:r>
      <w:r>
        <w:rPr>
          <w:color w:val="4E4E4E"/>
          <w:spacing w:val="-1"/>
          <w:sz w:val="21"/>
        </w:rPr>
        <w:t xml:space="preserve"> </w:t>
      </w:r>
      <w:r>
        <w:rPr>
          <w:color w:val="4E4E4E"/>
          <w:sz w:val="21"/>
        </w:rPr>
        <w:t>of</w:t>
      </w:r>
      <w:r>
        <w:rPr>
          <w:color w:val="4E4E4E"/>
          <w:spacing w:val="-1"/>
          <w:sz w:val="21"/>
        </w:rPr>
        <w:t xml:space="preserve"> </w:t>
      </w:r>
      <w:r>
        <w:rPr>
          <w:color w:val="4E4E4E"/>
          <w:sz w:val="21"/>
        </w:rPr>
        <w:t>MBRP</w:t>
      </w:r>
      <w:r>
        <w:rPr>
          <w:color w:val="4E4E4E"/>
          <w:spacing w:val="-1"/>
          <w:sz w:val="21"/>
        </w:rPr>
        <w:t xml:space="preserve"> </w:t>
      </w:r>
      <w:r>
        <w:rPr>
          <w:color w:val="4E4E4E"/>
          <w:sz w:val="21"/>
        </w:rPr>
        <w:t>as</w:t>
      </w:r>
      <w:r>
        <w:rPr>
          <w:color w:val="4E4E4E"/>
          <w:spacing w:val="-1"/>
          <w:sz w:val="21"/>
        </w:rPr>
        <w:t xml:space="preserve"> </w:t>
      </w:r>
      <w:r>
        <w:rPr>
          <w:color w:val="4E4E4E"/>
          <w:sz w:val="21"/>
        </w:rPr>
        <w:t>well</w:t>
      </w:r>
      <w:r>
        <w:rPr>
          <w:color w:val="4E4E4E"/>
          <w:spacing w:val="-1"/>
          <w:sz w:val="21"/>
        </w:rPr>
        <w:t xml:space="preserve"> </w:t>
      </w:r>
      <w:r>
        <w:rPr>
          <w:color w:val="4E4E4E"/>
          <w:sz w:val="21"/>
        </w:rPr>
        <w:t>as other mindfulness sources in the following discussion of implementing mindfulness- based strategies.</w:t>
      </w:r>
    </w:p>
    <w:p w14:paraId="71BE1CE0" w14:textId="77777777" w:rsidR="00A765D5" w:rsidRDefault="00000000">
      <w:pPr>
        <w:pStyle w:val="Heading4"/>
        <w:spacing w:before="207" w:line="237" w:lineRule="auto"/>
        <w:ind w:right="87"/>
      </w:pPr>
      <w:r>
        <w:rPr>
          <w:color w:val="5F5F5F"/>
        </w:rPr>
        <w:t>Implementing</w:t>
      </w:r>
      <w:r>
        <w:rPr>
          <w:color w:val="5F5F5F"/>
          <w:spacing w:val="-21"/>
        </w:rPr>
        <w:t xml:space="preserve"> </w:t>
      </w:r>
      <w:r>
        <w:rPr>
          <w:color w:val="5F5F5F"/>
        </w:rPr>
        <w:t>Mindfulness-Based Strategies in Recovery</w:t>
      </w:r>
    </w:p>
    <w:p w14:paraId="2566AED2" w14:textId="77777777" w:rsidR="00A765D5" w:rsidRDefault="00000000">
      <w:pPr>
        <w:spacing w:before="36" w:line="237" w:lineRule="auto"/>
        <w:ind w:left="240" w:right="195"/>
        <w:rPr>
          <w:sz w:val="21"/>
        </w:rPr>
      </w:pPr>
      <w:r>
        <w:rPr>
          <w:b/>
          <w:color w:val="4E4E4E"/>
          <w:sz w:val="21"/>
        </w:rPr>
        <w:t xml:space="preserve">Mindfulness may be particularly useful in helping clients resist the temptation to use substances or re-engage in risk behaviors. </w:t>
      </w:r>
      <w:r>
        <w:rPr>
          <w:color w:val="4E4E4E"/>
          <w:sz w:val="21"/>
        </w:rPr>
        <w:t>Feelings of craving can be among the most difficult experiences for people who have SUDs to tolerate and can trigger</w:t>
      </w:r>
      <w:r>
        <w:rPr>
          <w:color w:val="4E4E4E"/>
          <w:spacing w:val="-9"/>
          <w:sz w:val="21"/>
        </w:rPr>
        <w:t xml:space="preserve"> </w:t>
      </w:r>
      <w:r>
        <w:rPr>
          <w:color w:val="4E4E4E"/>
          <w:sz w:val="21"/>
        </w:rPr>
        <w:t>recurrence</w:t>
      </w:r>
      <w:r>
        <w:rPr>
          <w:color w:val="4E4E4E"/>
          <w:spacing w:val="-9"/>
          <w:sz w:val="21"/>
        </w:rPr>
        <w:t xml:space="preserve"> </w:t>
      </w:r>
      <w:r>
        <w:rPr>
          <w:color w:val="4E4E4E"/>
          <w:sz w:val="21"/>
        </w:rPr>
        <w:t>to</w:t>
      </w:r>
      <w:r>
        <w:rPr>
          <w:color w:val="4E4E4E"/>
          <w:spacing w:val="-9"/>
          <w:sz w:val="21"/>
        </w:rPr>
        <w:t xml:space="preserve"> </w:t>
      </w:r>
      <w:r>
        <w:rPr>
          <w:color w:val="4E4E4E"/>
          <w:sz w:val="21"/>
        </w:rPr>
        <w:t>problematic</w:t>
      </w:r>
      <w:r>
        <w:rPr>
          <w:color w:val="4E4E4E"/>
          <w:spacing w:val="-9"/>
          <w:sz w:val="21"/>
        </w:rPr>
        <w:t xml:space="preserve"> </w:t>
      </w:r>
      <w:r>
        <w:rPr>
          <w:color w:val="4E4E4E"/>
          <w:sz w:val="21"/>
        </w:rPr>
        <w:t>substance use. Mindfulness heightens awareness and acceptance of physical craving without</w:t>
      </w:r>
    </w:p>
    <w:p w14:paraId="6F4D6210" w14:textId="77777777" w:rsidR="00A765D5" w:rsidRDefault="00000000">
      <w:pPr>
        <w:pStyle w:val="BodyText"/>
        <w:spacing w:before="102" w:line="237" w:lineRule="auto"/>
        <w:ind w:left="240" w:right="184"/>
      </w:pPr>
      <w:r>
        <w:br w:type="column"/>
      </w:r>
      <w:r>
        <w:rPr>
          <w:color w:val="4E4E4E"/>
        </w:rPr>
        <w:t xml:space="preserve">analyzing or judging it. This attention to (or </w:t>
      </w:r>
      <w:r>
        <w:rPr>
          <w:i/>
          <w:color w:val="4E4E4E"/>
        </w:rPr>
        <w:t>witnessing</w:t>
      </w:r>
      <w:r>
        <w:rPr>
          <w:color w:val="4E4E4E"/>
        </w:rPr>
        <w:t>) of craving can reduce discomfort and</w:t>
      </w:r>
      <w:r>
        <w:rPr>
          <w:color w:val="4E4E4E"/>
          <w:spacing w:val="-7"/>
        </w:rPr>
        <w:t xml:space="preserve"> </w:t>
      </w:r>
      <w:r>
        <w:rPr>
          <w:color w:val="4E4E4E"/>
        </w:rPr>
        <w:t>enhance</w:t>
      </w:r>
      <w:r>
        <w:rPr>
          <w:color w:val="4E4E4E"/>
          <w:spacing w:val="-7"/>
        </w:rPr>
        <w:t xml:space="preserve"> </w:t>
      </w:r>
      <w:r>
        <w:rPr>
          <w:color w:val="4E4E4E"/>
        </w:rPr>
        <w:t>people’s</w:t>
      </w:r>
      <w:r>
        <w:rPr>
          <w:color w:val="4E4E4E"/>
          <w:spacing w:val="-7"/>
        </w:rPr>
        <w:t xml:space="preserve"> </w:t>
      </w:r>
      <w:r>
        <w:rPr>
          <w:color w:val="4E4E4E"/>
        </w:rPr>
        <w:t>ability</w:t>
      </w:r>
      <w:r>
        <w:rPr>
          <w:color w:val="4E4E4E"/>
          <w:spacing w:val="-7"/>
        </w:rPr>
        <w:t xml:space="preserve"> </w:t>
      </w:r>
      <w:r>
        <w:rPr>
          <w:color w:val="4E4E4E"/>
        </w:rPr>
        <w:t>to</w:t>
      </w:r>
      <w:r>
        <w:rPr>
          <w:color w:val="4E4E4E"/>
          <w:spacing w:val="-7"/>
        </w:rPr>
        <w:t xml:space="preserve"> </w:t>
      </w:r>
      <w:r>
        <w:rPr>
          <w:color w:val="4E4E4E"/>
        </w:rPr>
        <w:t>cope</w:t>
      </w:r>
      <w:r>
        <w:rPr>
          <w:color w:val="4E4E4E"/>
          <w:spacing w:val="-7"/>
        </w:rPr>
        <w:t xml:space="preserve"> </w:t>
      </w:r>
      <w:r>
        <w:rPr>
          <w:color w:val="4E4E4E"/>
        </w:rPr>
        <w:t>with</w:t>
      </w:r>
      <w:r>
        <w:rPr>
          <w:color w:val="4E4E4E"/>
          <w:spacing w:val="-7"/>
        </w:rPr>
        <w:t xml:space="preserve"> </w:t>
      </w:r>
      <w:r>
        <w:rPr>
          <w:color w:val="4E4E4E"/>
        </w:rPr>
        <w:t>and manage the discomfort of craving without returning</w:t>
      </w:r>
      <w:r>
        <w:rPr>
          <w:color w:val="4E4E4E"/>
          <w:spacing w:val="-4"/>
        </w:rPr>
        <w:t xml:space="preserve"> </w:t>
      </w:r>
      <w:r>
        <w:rPr>
          <w:color w:val="4E4E4E"/>
        </w:rPr>
        <w:t>to</w:t>
      </w:r>
      <w:r>
        <w:rPr>
          <w:color w:val="4E4E4E"/>
          <w:spacing w:val="-4"/>
        </w:rPr>
        <w:t xml:space="preserve"> </w:t>
      </w:r>
      <w:r>
        <w:rPr>
          <w:color w:val="4E4E4E"/>
        </w:rPr>
        <w:t>substance</w:t>
      </w:r>
      <w:r>
        <w:rPr>
          <w:color w:val="4E4E4E"/>
          <w:spacing w:val="-4"/>
        </w:rPr>
        <w:t xml:space="preserve"> </w:t>
      </w:r>
      <w:r>
        <w:rPr>
          <w:color w:val="4E4E4E"/>
        </w:rPr>
        <w:t>use</w:t>
      </w:r>
      <w:r>
        <w:rPr>
          <w:color w:val="4E4E4E"/>
          <w:spacing w:val="-4"/>
        </w:rPr>
        <w:t xml:space="preserve"> </w:t>
      </w:r>
      <w:r>
        <w:rPr>
          <w:color w:val="4E4E4E"/>
        </w:rPr>
        <w:t>to</w:t>
      </w:r>
      <w:r>
        <w:rPr>
          <w:color w:val="4E4E4E"/>
          <w:spacing w:val="-4"/>
        </w:rPr>
        <w:t xml:space="preserve"> </w:t>
      </w:r>
      <w:r>
        <w:rPr>
          <w:color w:val="4E4E4E"/>
        </w:rPr>
        <w:t>quiet</w:t>
      </w:r>
      <w:r>
        <w:rPr>
          <w:color w:val="4E4E4E"/>
          <w:spacing w:val="-4"/>
        </w:rPr>
        <w:t xml:space="preserve"> </w:t>
      </w:r>
      <w:r>
        <w:rPr>
          <w:color w:val="4E4E4E"/>
        </w:rPr>
        <w:t>or</w:t>
      </w:r>
      <w:r>
        <w:rPr>
          <w:color w:val="4E4E4E"/>
          <w:spacing w:val="-4"/>
        </w:rPr>
        <w:t xml:space="preserve"> </w:t>
      </w:r>
      <w:r>
        <w:rPr>
          <w:color w:val="4E4E4E"/>
        </w:rPr>
        <w:t>escape from it.</w:t>
      </w:r>
    </w:p>
    <w:p w14:paraId="06B7ED5D" w14:textId="77777777" w:rsidR="00A765D5" w:rsidRDefault="00000000">
      <w:pPr>
        <w:pStyle w:val="BodyText"/>
        <w:spacing w:before="176" w:line="237" w:lineRule="auto"/>
        <w:ind w:left="240" w:right="230"/>
        <w:rPr>
          <w:sz w:val="12"/>
        </w:rPr>
      </w:pPr>
      <w:r>
        <w:rPr>
          <w:color w:val="4E4E4E"/>
        </w:rPr>
        <w:t>Exhibit 3.13 displays the mechanisms of mindfulness training, as hypothesized by researchers,</w:t>
      </w:r>
      <w:r>
        <w:rPr>
          <w:color w:val="4E4E4E"/>
          <w:position w:val="7"/>
          <w:sz w:val="12"/>
        </w:rPr>
        <w:t>991</w:t>
      </w:r>
      <w:r>
        <w:rPr>
          <w:color w:val="4E4E4E"/>
          <w:spacing w:val="24"/>
          <w:position w:val="7"/>
          <w:sz w:val="12"/>
        </w:rPr>
        <w:t xml:space="preserve"> </w:t>
      </w:r>
      <w:r>
        <w:rPr>
          <w:color w:val="4E4E4E"/>
        </w:rPr>
        <w:t>that</w:t>
      </w:r>
      <w:r>
        <w:rPr>
          <w:color w:val="4E4E4E"/>
          <w:spacing w:val="-7"/>
        </w:rPr>
        <w:t xml:space="preserve"> </w:t>
      </w:r>
      <w:r>
        <w:rPr>
          <w:color w:val="4E4E4E"/>
        </w:rPr>
        <w:t>can</w:t>
      </w:r>
      <w:r>
        <w:rPr>
          <w:color w:val="4E4E4E"/>
          <w:spacing w:val="-7"/>
        </w:rPr>
        <w:t xml:space="preserve"> </w:t>
      </w:r>
      <w:r>
        <w:rPr>
          <w:color w:val="4E4E4E"/>
        </w:rPr>
        <w:t>interrupt</w:t>
      </w:r>
      <w:r>
        <w:rPr>
          <w:color w:val="4E4E4E"/>
          <w:spacing w:val="-7"/>
        </w:rPr>
        <w:t xml:space="preserve"> </w:t>
      </w:r>
      <w:r>
        <w:rPr>
          <w:color w:val="4E4E4E"/>
        </w:rPr>
        <w:t>the</w:t>
      </w:r>
      <w:r>
        <w:rPr>
          <w:color w:val="4E4E4E"/>
          <w:spacing w:val="-7"/>
        </w:rPr>
        <w:t xml:space="preserve"> </w:t>
      </w:r>
      <w:r>
        <w:rPr>
          <w:color w:val="4E4E4E"/>
        </w:rPr>
        <w:t>process of recurrence and create awareness of a risk situation. Specifically, researchers suggest that mindfulness training may prevent an occurrence of a high-risk situation, reduce phasic (immediate) risk, and prevent substance use by increasing awareness, kindness, and self-compassion.</w:t>
      </w:r>
      <w:r>
        <w:rPr>
          <w:color w:val="4E4E4E"/>
          <w:position w:val="7"/>
          <w:sz w:val="12"/>
        </w:rPr>
        <w:t>992</w:t>
      </w:r>
    </w:p>
    <w:p w14:paraId="5919AB7A" w14:textId="77777777" w:rsidR="00A765D5" w:rsidRDefault="00A765D5">
      <w:pPr>
        <w:pStyle w:val="BodyText"/>
        <w:spacing w:before="10"/>
        <w:rPr>
          <w:sz w:val="20"/>
        </w:rPr>
      </w:pPr>
    </w:p>
    <w:p w14:paraId="48D444FB" w14:textId="77777777" w:rsidR="00A765D5" w:rsidRDefault="00000000">
      <w:pPr>
        <w:pStyle w:val="BodyText"/>
        <w:spacing w:line="237" w:lineRule="auto"/>
        <w:ind w:left="240" w:right="351"/>
      </w:pPr>
      <w:r>
        <w:rPr>
          <w:color w:val="4E4E4E"/>
        </w:rPr>
        <w:t>In addition to its therapeutic qualities, mindfulness techniques are cost effective,</w:t>
      </w:r>
      <w:r>
        <w:rPr>
          <w:color w:val="4E4E4E"/>
          <w:spacing w:val="40"/>
        </w:rPr>
        <w:t xml:space="preserve"> </w:t>
      </w:r>
      <w:r>
        <w:rPr>
          <w:color w:val="4E4E4E"/>
        </w:rPr>
        <w:t>as</w:t>
      </w:r>
      <w:r>
        <w:rPr>
          <w:color w:val="4E4E4E"/>
          <w:spacing w:val="-6"/>
        </w:rPr>
        <w:t xml:space="preserve"> </w:t>
      </w:r>
      <w:r>
        <w:rPr>
          <w:color w:val="4E4E4E"/>
        </w:rPr>
        <w:t>they</w:t>
      </w:r>
      <w:r>
        <w:rPr>
          <w:color w:val="4E4E4E"/>
          <w:spacing w:val="-6"/>
        </w:rPr>
        <w:t xml:space="preserve"> </w:t>
      </w:r>
      <w:r>
        <w:rPr>
          <w:color w:val="4E4E4E"/>
        </w:rPr>
        <w:t>can</w:t>
      </w:r>
      <w:r>
        <w:rPr>
          <w:color w:val="4E4E4E"/>
          <w:spacing w:val="-6"/>
        </w:rPr>
        <w:t xml:space="preserve"> </w:t>
      </w:r>
      <w:r>
        <w:rPr>
          <w:color w:val="4E4E4E"/>
        </w:rPr>
        <w:t>be</w:t>
      </w:r>
      <w:r>
        <w:rPr>
          <w:color w:val="4E4E4E"/>
          <w:spacing w:val="-6"/>
        </w:rPr>
        <w:t xml:space="preserve"> </w:t>
      </w:r>
      <w:r>
        <w:rPr>
          <w:color w:val="4E4E4E"/>
        </w:rPr>
        <w:t>implemented</w:t>
      </w:r>
      <w:r>
        <w:rPr>
          <w:color w:val="4E4E4E"/>
          <w:spacing w:val="-6"/>
        </w:rPr>
        <w:t xml:space="preserve"> </w:t>
      </w:r>
      <w:r>
        <w:rPr>
          <w:color w:val="4E4E4E"/>
        </w:rPr>
        <w:t>into</w:t>
      </w:r>
      <w:r>
        <w:rPr>
          <w:color w:val="4E4E4E"/>
          <w:spacing w:val="-6"/>
        </w:rPr>
        <w:t xml:space="preserve"> </w:t>
      </w:r>
      <w:r>
        <w:rPr>
          <w:color w:val="4E4E4E"/>
        </w:rPr>
        <w:t>a</w:t>
      </w:r>
      <w:r>
        <w:rPr>
          <w:color w:val="4E4E4E"/>
          <w:spacing w:val="-6"/>
        </w:rPr>
        <w:t xml:space="preserve"> </w:t>
      </w:r>
      <w:r>
        <w:rPr>
          <w:color w:val="4E4E4E"/>
        </w:rPr>
        <w:t>variety</w:t>
      </w:r>
      <w:r>
        <w:rPr>
          <w:color w:val="4E4E4E"/>
          <w:spacing w:val="-6"/>
        </w:rPr>
        <w:t xml:space="preserve"> </w:t>
      </w:r>
      <w:r>
        <w:rPr>
          <w:color w:val="4E4E4E"/>
        </w:rPr>
        <w:t>of</w:t>
      </w:r>
    </w:p>
    <w:p w14:paraId="12672CF9" w14:textId="77777777" w:rsidR="00A765D5" w:rsidRDefault="00000000">
      <w:pPr>
        <w:pStyle w:val="BodyText"/>
        <w:spacing w:line="237" w:lineRule="auto"/>
        <w:ind w:left="240" w:right="230"/>
      </w:pPr>
      <w:r>
        <w:rPr>
          <w:color w:val="4E4E4E"/>
        </w:rPr>
        <w:t>programs</w:t>
      </w:r>
      <w:r>
        <w:rPr>
          <w:color w:val="4E4E4E"/>
          <w:spacing w:val="-5"/>
        </w:rPr>
        <w:t xml:space="preserve"> </w:t>
      </w:r>
      <w:r>
        <w:rPr>
          <w:color w:val="4E4E4E"/>
        </w:rPr>
        <w:t>and</w:t>
      </w:r>
      <w:r>
        <w:rPr>
          <w:color w:val="4E4E4E"/>
          <w:spacing w:val="-5"/>
        </w:rPr>
        <w:t xml:space="preserve"> </w:t>
      </w:r>
      <w:r>
        <w:rPr>
          <w:color w:val="4E4E4E"/>
        </w:rPr>
        <w:t>can</w:t>
      </w:r>
      <w:r>
        <w:rPr>
          <w:color w:val="4E4E4E"/>
          <w:spacing w:val="-5"/>
        </w:rPr>
        <w:t xml:space="preserve"> </w:t>
      </w:r>
      <w:r>
        <w:rPr>
          <w:color w:val="4E4E4E"/>
        </w:rPr>
        <w:t>be</w:t>
      </w:r>
      <w:r>
        <w:rPr>
          <w:color w:val="4E4E4E"/>
          <w:spacing w:val="-5"/>
        </w:rPr>
        <w:t xml:space="preserve"> </w:t>
      </w:r>
      <w:r>
        <w:rPr>
          <w:color w:val="4E4E4E"/>
        </w:rPr>
        <w:t>done</w:t>
      </w:r>
      <w:r>
        <w:rPr>
          <w:color w:val="4E4E4E"/>
          <w:spacing w:val="-5"/>
        </w:rPr>
        <w:t xml:space="preserve"> </w:t>
      </w:r>
      <w:r>
        <w:rPr>
          <w:color w:val="4E4E4E"/>
        </w:rPr>
        <w:t>in</w:t>
      </w:r>
      <w:r>
        <w:rPr>
          <w:color w:val="4E4E4E"/>
          <w:spacing w:val="-5"/>
        </w:rPr>
        <w:t xml:space="preserve"> </w:t>
      </w:r>
      <w:r>
        <w:rPr>
          <w:color w:val="4E4E4E"/>
        </w:rPr>
        <w:t>group</w:t>
      </w:r>
      <w:r>
        <w:rPr>
          <w:color w:val="4E4E4E"/>
          <w:spacing w:val="-5"/>
        </w:rPr>
        <w:t xml:space="preserve"> </w:t>
      </w:r>
      <w:r>
        <w:rPr>
          <w:color w:val="4E4E4E"/>
        </w:rPr>
        <w:t>format</w:t>
      </w:r>
      <w:r>
        <w:rPr>
          <w:color w:val="4E4E4E"/>
          <w:spacing w:val="-5"/>
        </w:rPr>
        <w:t xml:space="preserve"> </w:t>
      </w:r>
      <w:r>
        <w:rPr>
          <w:color w:val="4E4E4E"/>
        </w:rPr>
        <w:t>or as a self-help intervention.</w:t>
      </w:r>
      <w:r>
        <w:rPr>
          <w:color w:val="4E4E4E"/>
          <w:position w:val="7"/>
          <w:sz w:val="12"/>
        </w:rPr>
        <w:t>993,994</w:t>
      </w:r>
      <w:r>
        <w:rPr>
          <w:color w:val="4E4E4E"/>
          <w:spacing w:val="39"/>
          <w:position w:val="7"/>
          <w:sz w:val="12"/>
        </w:rPr>
        <w:t xml:space="preserve"> </w:t>
      </w:r>
      <w:r>
        <w:rPr>
          <w:color w:val="4E4E4E"/>
        </w:rPr>
        <w:t>If counselors believe that mindfulness may be useful for some of their clients, the following sections describe some useful strategies to help</w:t>
      </w:r>
    </w:p>
    <w:p w14:paraId="1B35137E" w14:textId="77777777" w:rsidR="00A765D5" w:rsidRDefault="00000000">
      <w:pPr>
        <w:pStyle w:val="BodyText"/>
        <w:spacing w:line="237" w:lineRule="auto"/>
        <w:ind w:left="240" w:right="230"/>
      </w:pPr>
      <w:r>
        <w:rPr>
          <w:color w:val="4E4E4E"/>
        </w:rPr>
        <w:t>them</w:t>
      </w:r>
      <w:r>
        <w:rPr>
          <w:color w:val="4E4E4E"/>
          <w:spacing w:val="-11"/>
        </w:rPr>
        <w:t xml:space="preserve"> </w:t>
      </w:r>
      <w:r>
        <w:rPr>
          <w:color w:val="4E4E4E"/>
        </w:rPr>
        <w:t>incorporate</w:t>
      </w:r>
      <w:r>
        <w:rPr>
          <w:color w:val="4E4E4E"/>
          <w:spacing w:val="-11"/>
        </w:rPr>
        <w:t xml:space="preserve"> </w:t>
      </w:r>
      <w:r>
        <w:rPr>
          <w:color w:val="4E4E4E"/>
        </w:rPr>
        <w:t>mindfulness</w:t>
      </w:r>
      <w:r>
        <w:rPr>
          <w:color w:val="4E4E4E"/>
          <w:spacing w:val="-11"/>
        </w:rPr>
        <w:t xml:space="preserve"> </w:t>
      </w:r>
      <w:r>
        <w:rPr>
          <w:color w:val="4E4E4E"/>
        </w:rPr>
        <w:t>practices</w:t>
      </w:r>
      <w:r>
        <w:rPr>
          <w:color w:val="4E4E4E"/>
          <w:spacing w:val="-11"/>
        </w:rPr>
        <w:t xml:space="preserve"> </w:t>
      </w:r>
      <w:r>
        <w:rPr>
          <w:color w:val="4E4E4E"/>
        </w:rPr>
        <w:t>into recovery promotion.</w:t>
      </w:r>
    </w:p>
    <w:p w14:paraId="5E3983BE" w14:textId="77777777" w:rsidR="00A765D5" w:rsidRDefault="00000000">
      <w:pPr>
        <w:pStyle w:val="Heading3"/>
        <w:spacing w:before="172" w:line="228" w:lineRule="auto"/>
        <w:ind w:right="230"/>
      </w:pPr>
      <w:r>
        <w:rPr>
          <w:color w:val="5F5F5F"/>
        </w:rPr>
        <w:t>Introducing</w:t>
      </w:r>
      <w:r>
        <w:rPr>
          <w:color w:val="5F5F5F"/>
          <w:spacing w:val="-20"/>
        </w:rPr>
        <w:t xml:space="preserve"> </w:t>
      </w:r>
      <w:r>
        <w:rPr>
          <w:color w:val="5F5F5F"/>
        </w:rPr>
        <w:t>Mindfulness</w:t>
      </w:r>
      <w:r>
        <w:rPr>
          <w:color w:val="5F5F5F"/>
          <w:spacing w:val="-20"/>
        </w:rPr>
        <w:t xml:space="preserve"> </w:t>
      </w:r>
      <w:r>
        <w:rPr>
          <w:color w:val="5F5F5F"/>
        </w:rPr>
        <w:t xml:space="preserve">to </w:t>
      </w:r>
      <w:r>
        <w:rPr>
          <w:color w:val="5F5F5F"/>
          <w:spacing w:val="-2"/>
        </w:rPr>
        <w:t>Clients</w:t>
      </w:r>
    </w:p>
    <w:p w14:paraId="5F7FE7FD" w14:textId="77777777" w:rsidR="00A765D5" w:rsidRDefault="00000000">
      <w:pPr>
        <w:pStyle w:val="BodyText"/>
        <w:spacing w:before="49" w:line="237" w:lineRule="auto"/>
        <w:ind w:left="240" w:right="361"/>
      </w:pPr>
      <w:r>
        <w:rPr>
          <w:color w:val="4E4E4E"/>
        </w:rPr>
        <w:t>Clients should be offered information about the relationship of stress to recurrence of problematic substance use, the benefits of mindfulness, and the ways that mindfulness could</w:t>
      </w:r>
      <w:r>
        <w:rPr>
          <w:color w:val="4E4E4E"/>
          <w:spacing w:val="-6"/>
        </w:rPr>
        <w:t xml:space="preserve"> </w:t>
      </w:r>
      <w:r>
        <w:rPr>
          <w:color w:val="4E4E4E"/>
        </w:rPr>
        <w:t>be</w:t>
      </w:r>
      <w:r>
        <w:rPr>
          <w:color w:val="4E4E4E"/>
          <w:spacing w:val="-6"/>
        </w:rPr>
        <w:t xml:space="preserve"> </w:t>
      </w:r>
      <w:r>
        <w:rPr>
          <w:color w:val="4E4E4E"/>
        </w:rPr>
        <w:t>a</w:t>
      </w:r>
      <w:r>
        <w:rPr>
          <w:color w:val="4E4E4E"/>
          <w:spacing w:val="-6"/>
        </w:rPr>
        <w:t xml:space="preserve"> </w:t>
      </w:r>
      <w:r>
        <w:rPr>
          <w:color w:val="4E4E4E"/>
        </w:rPr>
        <w:t>useful</w:t>
      </w:r>
      <w:r>
        <w:rPr>
          <w:color w:val="4E4E4E"/>
          <w:spacing w:val="-6"/>
        </w:rPr>
        <w:t xml:space="preserve"> </w:t>
      </w:r>
      <w:r>
        <w:rPr>
          <w:color w:val="4E4E4E"/>
        </w:rPr>
        <w:t>tool</w:t>
      </w:r>
      <w:r>
        <w:rPr>
          <w:color w:val="4E4E4E"/>
          <w:spacing w:val="-6"/>
        </w:rPr>
        <w:t xml:space="preserve"> </w:t>
      </w:r>
      <w:r>
        <w:rPr>
          <w:color w:val="4E4E4E"/>
        </w:rPr>
        <w:t>against</w:t>
      </w:r>
      <w:r>
        <w:rPr>
          <w:color w:val="4E4E4E"/>
          <w:spacing w:val="-6"/>
        </w:rPr>
        <w:t xml:space="preserve"> </w:t>
      </w:r>
      <w:r>
        <w:rPr>
          <w:color w:val="4E4E4E"/>
        </w:rPr>
        <w:t>the</w:t>
      </w:r>
      <w:r>
        <w:rPr>
          <w:color w:val="4E4E4E"/>
          <w:spacing w:val="-6"/>
        </w:rPr>
        <w:t xml:space="preserve"> </w:t>
      </w:r>
      <w:r>
        <w:rPr>
          <w:color w:val="4E4E4E"/>
        </w:rPr>
        <w:t xml:space="preserve">recurrence of problematic substance use (Exhibit </w:t>
      </w:r>
      <w:r>
        <w:rPr>
          <w:color w:val="4E4E4E"/>
          <w:spacing w:val="-2"/>
        </w:rPr>
        <w:t>3.14).</w:t>
      </w:r>
    </w:p>
    <w:p w14:paraId="48F3B831" w14:textId="77777777" w:rsidR="00A765D5" w:rsidRDefault="00A765D5">
      <w:pPr>
        <w:spacing w:line="237" w:lineRule="auto"/>
        <w:sectPr w:rsidR="00A765D5">
          <w:type w:val="continuous"/>
          <w:pgSz w:w="12240" w:h="15840"/>
          <w:pgMar w:top="540" w:right="840" w:bottom="920" w:left="840" w:header="576" w:footer="721" w:gutter="0"/>
          <w:cols w:num="2" w:space="720" w:equalWidth="0">
            <w:col w:w="5142" w:space="78"/>
            <w:col w:w="5340"/>
          </w:cols>
        </w:sectPr>
      </w:pPr>
    </w:p>
    <w:p w14:paraId="48EDFD20" w14:textId="77777777" w:rsidR="00A765D5" w:rsidRDefault="00A765D5">
      <w:pPr>
        <w:pStyle w:val="BodyText"/>
        <w:rPr>
          <w:sz w:val="20"/>
        </w:rPr>
      </w:pPr>
    </w:p>
    <w:p w14:paraId="6D149FD8" w14:textId="77777777" w:rsidR="00A765D5" w:rsidRDefault="00000000">
      <w:pPr>
        <w:pStyle w:val="Heading3"/>
        <w:spacing w:before="275" w:line="242" w:lineRule="auto"/>
        <w:ind w:left="424" w:right="517" w:firstLine="4"/>
        <w:rPr>
          <w:sz w:val="15"/>
        </w:rPr>
      </w:pPr>
      <w:r>
        <w:rPr>
          <w:noProof/>
        </w:rPr>
        <mc:AlternateContent>
          <mc:Choice Requires="wpg">
            <w:drawing>
              <wp:anchor distT="0" distB="0" distL="0" distR="0" simplePos="0" relativeHeight="485666816" behindDoc="1" locked="0" layoutInCell="1" allowOverlap="1" wp14:anchorId="31707CD0" wp14:editId="43710C02">
                <wp:simplePos x="0" y="0"/>
                <wp:positionH relativeFrom="page">
                  <wp:posOffset>682625</wp:posOffset>
                </wp:positionH>
                <wp:positionV relativeFrom="paragraph">
                  <wp:posOffset>131821</wp:posOffset>
                </wp:positionV>
                <wp:extent cx="6407785" cy="7291070"/>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7291070"/>
                          <a:chOff x="0" y="0"/>
                          <a:chExt cx="6407785" cy="7291070"/>
                        </a:xfrm>
                      </wpg:grpSpPr>
                      <wps:wsp>
                        <wps:cNvPr id="234" name="Graphic 234"/>
                        <wps:cNvSpPr/>
                        <wps:spPr>
                          <a:xfrm>
                            <a:off x="3175" y="3175"/>
                            <a:ext cx="6401435" cy="7284720"/>
                          </a:xfrm>
                          <a:custGeom>
                            <a:avLst/>
                            <a:gdLst/>
                            <a:ahLst/>
                            <a:cxnLst/>
                            <a:rect l="l" t="t" r="r" b="b"/>
                            <a:pathLst>
                              <a:path w="6401435" h="7284720">
                                <a:moveTo>
                                  <a:pt x="6400812" y="0"/>
                                </a:moveTo>
                                <a:lnTo>
                                  <a:pt x="0" y="0"/>
                                </a:lnTo>
                                <a:lnTo>
                                  <a:pt x="0" y="7284605"/>
                                </a:lnTo>
                                <a:lnTo>
                                  <a:pt x="6400812" y="7284605"/>
                                </a:lnTo>
                                <a:lnTo>
                                  <a:pt x="6400812" y="0"/>
                                </a:lnTo>
                                <a:close/>
                              </a:path>
                            </a:pathLst>
                          </a:custGeom>
                          <a:solidFill>
                            <a:srgbClr val="F7F7F7"/>
                          </a:solidFill>
                        </wps:spPr>
                        <wps:bodyPr wrap="square" lIns="0" tIns="0" rIns="0" bIns="0" rtlCol="0">
                          <a:prstTxWarp prst="textNoShape">
                            <a:avLst/>
                          </a:prstTxWarp>
                          <a:noAutofit/>
                        </wps:bodyPr>
                      </wps:wsp>
                      <wps:wsp>
                        <wps:cNvPr id="235" name="Graphic 235"/>
                        <wps:cNvSpPr/>
                        <wps:spPr>
                          <a:xfrm>
                            <a:off x="120650" y="519937"/>
                            <a:ext cx="6166485" cy="1270"/>
                          </a:xfrm>
                          <a:custGeom>
                            <a:avLst/>
                            <a:gdLst/>
                            <a:ahLst/>
                            <a:cxnLst/>
                            <a:rect l="l" t="t" r="r" b="b"/>
                            <a:pathLst>
                              <a:path w="6166485">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236" name="Graphic 236"/>
                        <wps:cNvSpPr/>
                        <wps:spPr>
                          <a:xfrm>
                            <a:off x="3175" y="3175"/>
                            <a:ext cx="6401435" cy="7284720"/>
                          </a:xfrm>
                          <a:custGeom>
                            <a:avLst/>
                            <a:gdLst/>
                            <a:ahLst/>
                            <a:cxnLst/>
                            <a:rect l="l" t="t" r="r" b="b"/>
                            <a:pathLst>
                              <a:path w="6401435" h="7284720">
                                <a:moveTo>
                                  <a:pt x="0" y="7284605"/>
                                </a:moveTo>
                                <a:lnTo>
                                  <a:pt x="6400812" y="7284605"/>
                                </a:lnTo>
                                <a:lnTo>
                                  <a:pt x="6400812" y="0"/>
                                </a:lnTo>
                                <a:lnTo>
                                  <a:pt x="0" y="0"/>
                                </a:lnTo>
                                <a:lnTo>
                                  <a:pt x="0" y="7284605"/>
                                </a:lnTo>
                                <a:close/>
                              </a:path>
                            </a:pathLst>
                          </a:custGeom>
                          <a:ln w="6350">
                            <a:solidFill>
                              <a:srgbClr val="707070"/>
                            </a:solidFill>
                            <a:prstDash val="solid"/>
                          </a:ln>
                        </wps:spPr>
                        <wps:bodyPr wrap="square" lIns="0" tIns="0" rIns="0" bIns="0" rtlCol="0">
                          <a:prstTxWarp prst="textNoShape">
                            <a:avLst/>
                          </a:prstTxWarp>
                          <a:noAutofit/>
                        </wps:bodyPr>
                      </wps:wsp>
                      <wps:wsp>
                        <wps:cNvPr id="237" name="Graphic 237"/>
                        <wps:cNvSpPr/>
                        <wps:spPr>
                          <a:xfrm>
                            <a:off x="337426" y="634111"/>
                            <a:ext cx="5736590" cy="5925820"/>
                          </a:xfrm>
                          <a:custGeom>
                            <a:avLst/>
                            <a:gdLst/>
                            <a:ahLst/>
                            <a:cxnLst/>
                            <a:rect l="l" t="t" r="r" b="b"/>
                            <a:pathLst>
                              <a:path w="5736590" h="5925820">
                                <a:moveTo>
                                  <a:pt x="5736399" y="0"/>
                                </a:moveTo>
                                <a:lnTo>
                                  <a:pt x="0" y="0"/>
                                </a:lnTo>
                                <a:lnTo>
                                  <a:pt x="0" y="5925286"/>
                                </a:lnTo>
                                <a:lnTo>
                                  <a:pt x="5736399" y="5925286"/>
                                </a:lnTo>
                                <a:lnTo>
                                  <a:pt x="573639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8" name="Image 238"/>
                          <pic:cNvPicPr/>
                        </pic:nvPicPr>
                        <pic:blipFill>
                          <a:blip r:embed="rId97" cstate="print"/>
                          <a:stretch>
                            <a:fillRect/>
                          </a:stretch>
                        </pic:blipFill>
                        <pic:spPr>
                          <a:xfrm>
                            <a:off x="337438" y="6321145"/>
                            <a:ext cx="5736348" cy="238290"/>
                          </a:xfrm>
                          <a:prstGeom prst="rect">
                            <a:avLst/>
                          </a:prstGeom>
                        </pic:spPr>
                      </pic:pic>
                      <wps:wsp>
                        <wps:cNvPr id="239" name="Graphic 239"/>
                        <wps:cNvSpPr/>
                        <wps:spPr>
                          <a:xfrm>
                            <a:off x="494830" y="5029162"/>
                            <a:ext cx="5421630" cy="1414780"/>
                          </a:xfrm>
                          <a:custGeom>
                            <a:avLst/>
                            <a:gdLst/>
                            <a:ahLst/>
                            <a:cxnLst/>
                            <a:rect l="l" t="t" r="r" b="b"/>
                            <a:pathLst>
                              <a:path w="5421630" h="1414780">
                                <a:moveTo>
                                  <a:pt x="5421185" y="0"/>
                                </a:moveTo>
                                <a:lnTo>
                                  <a:pt x="0" y="0"/>
                                </a:lnTo>
                                <a:lnTo>
                                  <a:pt x="0" y="1414754"/>
                                </a:lnTo>
                                <a:lnTo>
                                  <a:pt x="5421185" y="1414754"/>
                                </a:lnTo>
                                <a:lnTo>
                                  <a:pt x="5421185" y="0"/>
                                </a:lnTo>
                                <a:close/>
                              </a:path>
                            </a:pathLst>
                          </a:custGeom>
                          <a:solidFill>
                            <a:srgbClr val="E6E6E6"/>
                          </a:solidFill>
                        </wps:spPr>
                        <wps:bodyPr wrap="square" lIns="0" tIns="0" rIns="0" bIns="0" rtlCol="0">
                          <a:prstTxWarp prst="textNoShape">
                            <a:avLst/>
                          </a:prstTxWarp>
                          <a:noAutofit/>
                        </wps:bodyPr>
                      </wps:wsp>
                      <wps:wsp>
                        <wps:cNvPr id="240" name="Graphic 240"/>
                        <wps:cNvSpPr/>
                        <wps:spPr>
                          <a:xfrm>
                            <a:off x="2617990" y="2778810"/>
                            <a:ext cx="13335" cy="10795"/>
                          </a:xfrm>
                          <a:custGeom>
                            <a:avLst/>
                            <a:gdLst/>
                            <a:ahLst/>
                            <a:cxnLst/>
                            <a:rect l="l" t="t" r="r" b="b"/>
                            <a:pathLst>
                              <a:path w="13335" h="10795">
                                <a:moveTo>
                                  <a:pt x="0" y="10718"/>
                                </a:moveTo>
                                <a:lnTo>
                                  <a:pt x="13157" y="0"/>
                                </a:lnTo>
                              </a:path>
                            </a:pathLst>
                          </a:custGeom>
                          <a:ln w="33934">
                            <a:solidFill>
                              <a:srgbClr val="252525"/>
                            </a:solidFill>
                            <a:prstDash val="solid"/>
                          </a:ln>
                        </wps:spPr>
                        <wps:bodyPr wrap="square" lIns="0" tIns="0" rIns="0" bIns="0" rtlCol="0">
                          <a:prstTxWarp prst="textNoShape">
                            <a:avLst/>
                          </a:prstTxWarp>
                          <a:noAutofit/>
                        </wps:bodyPr>
                      </wps:wsp>
                      <wps:wsp>
                        <wps:cNvPr id="241" name="Graphic 241"/>
                        <wps:cNvSpPr/>
                        <wps:spPr>
                          <a:xfrm>
                            <a:off x="2656306" y="2686570"/>
                            <a:ext cx="88265" cy="71755"/>
                          </a:xfrm>
                          <a:custGeom>
                            <a:avLst/>
                            <a:gdLst/>
                            <a:ahLst/>
                            <a:cxnLst/>
                            <a:rect l="l" t="t" r="r" b="b"/>
                            <a:pathLst>
                              <a:path w="88265" h="71755">
                                <a:moveTo>
                                  <a:pt x="0" y="71742"/>
                                </a:moveTo>
                                <a:lnTo>
                                  <a:pt x="88112" y="0"/>
                                </a:lnTo>
                              </a:path>
                            </a:pathLst>
                          </a:custGeom>
                          <a:ln w="33934">
                            <a:solidFill>
                              <a:srgbClr val="252525"/>
                            </a:solidFill>
                            <a:prstDash val="sysDot"/>
                          </a:ln>
                        </wps:spPr>
                        <wps:bodyPr wrap="square" lIns="0" tIns="0" rIns="0" bIns="0" rtlCol="0">
                          <a:prstTxWarp prst="textNoShape">
                            <a:avLst/>
                          </a:prstTxWarp>
                          <a:noAutofit/>
                        </wps:bodyPr>
                      </wps:wsp>
                      <wps:wsp>
                        <wps:cNvPr id="242" name="Graphic 242"/>
                        <wps:cNvSpPr/>
                        <wps:spPr>
                          <a:xfrm>
                            <a:off x="2757004" y="2440558"/>
                            <a:ext cx="289560" cy="236220"/>
                          </a:xfrm>
                          <a:custGeom>
                            <a:avLst/>
                            <a:gdLst/>
                            <a:ahLst/>
                            <a:cxnLst/>
                            <a:rect l="l" t="t" r="r" b="b"/>
                            <a:pathLst>
                              <a:path w="289560" h="236220">
                                <a:moveTo>
                                  <a:pt x="0" y="235750"/>
                                </a:moveTo>
                                <a:lnTo>
                                  <a:pt x="289471" y="0"/>
                                </a:lnTo>
                              </a:path>
                            </a:pathLst>
                          </a:custGeom>
                          <a:ln w="33934">
                            <a:solidFill>
                              <a:srgbClr val="252525"/>
                            </a:solidFill>
                            <a:prstDash val="sysDot"/>
                          </a:ln>
                        </wps:spPr>
                        <wps:bodyPr wrap="square" lIns="0" tIns="0" rIns="0" bIns="0" rtlCol="0">
                          <a:prstTxWarp prst="textNoShape">
                            <a:avLst/>
                          </a:prstTxWarp>
                          <a:noAutofit/>
                        </wps:bodyPr>
                      </wps:wsp>
                      <wps:wsp>
                        <wps:cNvPr id="243" name="Graphic 243"/>
                        <wps:cNvSpPr/>
                        <wps:spPr>
                          <a:xfrm>
                            <a:off x="3059061" y="2419604"/>
                            <a:ext cx="13335" cy="10795"/>
                          </a:xfrm>
                          <a:custGeom>
                            <a:avLst/>
                            <a:gdLst/>
                            <a:ahLst/>
                            <a:cxnLst/>
                            <a:rect l="l" t="t" r="r" b="b"/>
                            <a:pathLst>
                              <a:path w="13335" h="10795">
                                <a:moveTo>
                                  <a:pt x="0" y="10706"/>
                                </a:moveTo>
                                <a:lnTo>
                                  <a:pt x="13157" y="0"/>
                                </a:lnTo>
                              </a:path>
                            </a:pathLst>
                          </a:custGeom>
                          <a:ln w="33934">
                            <a:solidFill>
                              <a:srgbClr val="252525"/>
                            </a:solidFill>
                            <a:prstDash val="solid"/>
                          </a:ln>
                        </wps:spPr>
                        <wps:bodyPr wrap="square" lIns="0" tIns="0" rIns="0" bIns="0" rtlCol="0">
                          <a:prstTxWarp prst="textNoShape">
                            <a:avLst/>
                          </a:prstTxWarp>
                          <a:noAutofit/>
                        </wps:bodyPr>
                      </wps:wsp>
                      <wps:wsp>
                        <wps:cNvPr id="244" name="Graphic 244"/>
                        <wps:cNvSpPr/>
                        <wps:spPr>
                          <a:xfrm>
                            <a:off x="3010903" y="2368423"/>
                            <a:ext cx="124460" cy="114300"/>
                          </a:xfrm>
                          <a:custGeom>
                            <a:avLst/>
                            <a:gdLst/>
                            <a:ahLst/>
                            <a:cxnLst/>
                            <a:rect l="l" t="t" r="r" b="b"/>
                            <a:pathLst>
                              <a:path w="124460" h="114300">
                                <a:moveTo>
                                  <a:pt x="124155" y="0"/>
                                </a:moveTo>
                                <a:lnTo>
                                  <a:pt x="0" y="36271"/>
                                </a:lnTo>
                                <a:lnTo>
                                  <a:pt x="48310" y="61760"/>
                                </a:lnTo>
                                <a:lnTo>
                                  <a:pt x="63487" y="114236"/>
                                </a:lnTo>
                                <a:lnTo>
                                  <a:pt x="124155" y="0"/>
                                </a:lnTo>
                                <a:close/>
                              </a:path>
                            </a:pathLst>
                          </a:custGeom>
                          <a:solidFill>
                            <a:srgbClr val="252525"/>
                          </a:solidFill>
                        </wps:spPr>
                        <wps:bodyPr wrap="square" lIns="0" tIns="0" rIns="0" bIns="0" rtlCol="0">
                          <a:prstTxWarp prst="textNoShape">
                            <a:avLst/>
                          </a:prstTxWarp>
                          <a:noAutofit/>
                        </wps:bodyPr>
                      </wps:wsp>
                      <wps:wsp>
                        <wps:cNvPr id="245" name="Graphic 245"/>
                        <wps:cNvSpPr/>
                        <wps:spPr>
                          <a:xfrm>
                            <a:off x="3600729" y="2345601"/>
                            <a:ext cx="15240" cy="8255"/>
                          </a:xfrm>
                          <a:custGeom>
                            <a:avLst/>
                            <a:gdLst/>
                            <a:ahLst/>
                            <a:cxnLst/>
                            <a:rect l="l" t="t" r="r" b="b"/>
                            <a:pathLst>
                              <a:path w="15240" h="8255">
                                <a:moveTo>
                                  <a:pt x="0" y="0"/>
                                </a:moveTo>
                                <a:lnTo>
                                  <a:pt x="14935" y="8064"/>
                                </a:lnTo>
                              </a:path>
                            </a:pathLst>
                          </a:custGeom>
                          <a:ln w="33934">
                            <a:solidFill>
                              <a:srgbClr val="252525"/>
                            </a:solidFill>
                            <a:prstDash val="solid"/>
                          </a:ln>
                        </wps:spPr>
                        <wps:bodyPr wrap="square" lIns="0" tIns="0" rIns="0" bIns="0" rtlCol="0">
                          <a:prstTxWarp prst="textNoShape">
                            <a:avLst/>
                          </a:prstTxWarp>
                          <a:noAutofit/>
                        </wps:bodyPr>
                      </wps:wsp>
                      <wps:wsp>
                        <wps:cNvPr id="246" name="Graphic 246"/>
                        <wps:cNvSpPr/>
                        <wps:spPr>
                          <a:xfrm>
                            <a:off x="3646398" y="2370251"/>
                            <a:ext cx="107950" cy="58419"/>
                          </a:xfrm>
                          <a:custGeom>
                            <a:avLst/>
                            <a:gdLst/>
                            <a:ahLst/>
                            <a:cxnLst/>
                            <a:rect l="l" t="t" r="r" b="b"/>
                            <a:pathLst>
                              <a:path w="107950" h="58419">
                                <a:moveTo>
                                  <a:pt x="0" y="0"/>
                                </a:moveTo>
                                <a:lnTo>
                                  <a:pt x="107594" y="58051"/>
                                </a:lnTo>
                              </a:path>
                            </a:pathLst>
                          </a:custGeom>
                          <a:ln w="33934">
                            <a:solidFill>
                              <a:srgbClr val="252525"/>
                            </a:solidFill>
                            <a:prstDash val="sysDot"/>
                          </a:ln>
                        </wps:spPr>
                        <wps:bodyPr wrap="square" lIns="0" tIns="0" rIns="0" bIns="0" rtlCol="0">
                          <a:prstTxWarp prst="textNoShape">
                            <a:avLst/>
                          </a:prstTxWarp>
                          <a:noAutofit/>
                        </wps:bodyPr>
                      </wps:wsp>
                      <wps:wsp>
                        <wps:cNvPr id="247" name="Graphic 247"/>
                        <wps:cNvSpPr/>
                        <wps:spPr>
                          <a:xfrm>
                            <a:off x="3769359" y="2436596"/>
                            <a:ext cx="538480" cy="290830"/>
                          </a:xfrm>
                          <a:custGeom>
                            <a:avLst/>
                            <a:gdLst/>
                            <a:ahLst/>
                            <a:cxnLst/>
                            <a:rect l="l" t="t" r="r" b="b"/>
                            <a:pathLst>
                              <a:path w="538480" h="290830">
                                <a:moveTo>
                                  <a:pt x="0" y="0"/>
                                </a:moveTo>
                                <a:lnTo>
                                  <a:pt x="537933" y="290271"/>
                                </a:lnTo>
                              </a:path>
                            </a:pathLst>
                          </a:custGeom>
                          <a:ln w="33934">
                            <a:solidFill>
                              <a:srgbClr val="252525"/>
                            </a:solidFill>
                            <a:prstDash val="sysDot"/>
                          </a:ln>
                        </wps:spPr>
                        <wps:bodyPr wrap="square" lIns="0" tIns="0" rIns="0" bIns="0" rtlCol="0">
                          <a:prstTxWarp prst="textNoShape">
                            <a:avLst/>
                          </a:prstTxWarp>
                          <a:noAutofit/>
                        </wps:bodyPr>
                      </wps:wsp>
                      <wps:wsp>
                        <wps:cNvPr id="248" name="Graphic 248"/>
                        <wps:cNvSpPr/>
                        <wps:spPr>
                          <a:xfrm>
                            <a:off x="4322660" y="2735160"/>
                            <a:ext cx="15240" cy="8255"/>
                          </a:xfrm>
                          <a:custGeom>
                            <a:avLst/>
                            <a:gdLst/>
                            <a:ahLst/>
                            <a:cxnLst/>
                            <a:rect l="l" t="t" r="r" b="b"/>
                            <a:pathLst>
                              <a:path w="15240" h="8255">
                                <a:moveTo>
                                  <a:pt x="0" y="0"/>
                                </a:moveTo>
                                <a:lnTo>
                                  <a:pt x="14935" y="8051"/>
                                </a:lnTo>
                              </a:path>
                            </a:pathLst>
                          </a:custGeom>
                          <a:ln w="33934">
                            <a:solidFill>
                              <a:srgbClr val="252525"/>
                            </a:solidFill>
                            <a:prstDash val="solid"/>
                          </a:ln>
                        </wps:spPr>
                        <wps:bodyPr wrap="square" lIns="0" tIns="0" rIns="0" bIns="0" rtlCol="0">
                          <a:prstTxWarp prst="textNoShape">
                            <a:avLst/>
                          </a:prstTxWarp>
                          <a:noAutofit/>
                        </wps:bodyPr>
                      </wps:wsp>
                      <wps:wsp>
                        <wps:cNvPr id="249" name="Graphic 249"/>
                        <wps:cNvSpPr/>
                        <wps:spPr>
                          <a:xfrm>
                            <a:off x="4280166" y="2680868"/>
                            <a:ext cx="128905" cy="100965"/>
                          </a:xfrm>
                          <a:custGeom>
                            <a:avLst/>
                            <a:gdLst/>
                            <a:ahLst/>
                            <a:cxnLst/>
                            <a:rect l="l" t="t" r="r" b="b"/>
                            <a:pathLst>
                              <a:path w="128905" h="100965">
                                <a:moveTo>
                                  <a:pt x="47752" y="0"/>
                                </a:moveTo>
                                <a:lnTo>
                                  <a:pt x="42672" y="54394"/>
                                </a:lnTo>
                                <a:lnTo>
                                  <a:pt x="0" y="88493"/>
                                </a:lnTo>
                                <a:lnTo>
                                  <a:pt x="128765" y="100838"/>
                                </a:lnTo>
                                <a:lnTo>
                                  <a:pt x="47752" y="0"/>
                                </a:lnTo>
                                <a:close/>
                              </a:path>
                            </a:pathLst>
                          </a:custGeom>
                          <a:solidFill>
                            <a:srgbClr val="252525"/>
                          </a:solidFill>
                        </wps:spPr>
                        <wps:bodyPr wrap="square" lIns="0" tIns="0" rIns="0" bIns="0" rtlCol="0">
                          <a:prstTxWarp prst="textNoShape">
                            <a:avLst/>
                          </a:prstTxWarp>
                          <a:noAutofit/>
                        </wps:bodyPr>
                      </wps:wsp>
                      <wps:wsp>
                        <wps:cNvPr id="250" name="Graphic 250"/>
                        <wps:cNvSpPr/>
                        <wps:spPr>
                          <a:xfrm>
                            <a:off x="2608973" y="2899168"/>
                            <a:ext cx="17145" cy="1270"/>
                          </a:xfrm>
                          <a:custGeom>
                            <a:avLst/>
                            <a:gdLst/>
                            <a:ahLst/>
                            <a:cxnLst/>
                            <a:rect l="l" t="t" r="r" b="b"/>
                            <a:pathLst>
                              <a:path w="17145" h="635">
                                <a:moveTo>
                                  <a:pt x="0" y="0"/>
                                </a:moveTo>
                                <a:lnTo>
                                  <a:pt x="16979" y="266"/>
                                </a:lnTo>
                              </a:path>
                            </a:pathLst>
                          </a:custGeom>
                          <a:ln w="33934">
                            <a:solidFill>
                              <a:srgbClr val="252525"/>
                            </a:solidFill>
                            <a:prstDash val="solid"/>
                          </a:ln>
                        </wps:spPr>
                        <wps:bodyPr wrap="square" lIns="0" tIns="0" rIns="0" bIns="0" rtlCol="0">
                          <a:prstTxWarp prst="textNoShape">
                            <a:avLst/>
                          </a:prstTxWarp>
                          <a:noAutofit/>
                        </wps:bodyPr>
                      </wps:wsp>
                      <wps:wsp>
                        <wps:cNvPr id="251" name="Graphic 251"/>
                        <wps:cNvSpPr/>
                        <wps:spPr>
                          <a:xfrm>
                            <a:off x="2658071" y="2899956"/>
                            <a:ext cx="113030" cy="1905"/>
                          </a:xfrm>
                          <a:custGeom>
                            <a:avLst/>
                            <a:gdLst/>
                            <a:ahLst/>
                            <a:cxnLst/>
                            <a:rect l="l" t="t" r="r" b="b"/>
                            <a:pathLst>
                              <a:path w="113030" h="1905">
                                <a:moveTo>
                                  <a:pt x="0" y="0"/>
                                </a:moveTo>
                                <a:lnTo>
                                  <a:pt x="112420" y="1828"/>
                                </a:lnTo>
                              </a:path>
                            </a:pathLst>
                          </a:custGeom>
                          <a:ln w="33934">
                            <a:solidFill>
                              <a:srgbClr val="252525"/>
                            </a:solidFill>
                            <a:prstDash val="sysDot"/>
                          </a:ln>
                        </wps:spPr>
                        <wps:bodyPr wrap="square" lIns="0" tIns="0" rIns="0" bIns="0" rtlCol="0">
                          <a:prstTxWarp prst="textNoShape">
                            <a:avLst/>
                          </a:prstTxWarp>
                          <a:noAutofit/>
                        </wps:bodyPr>
                      </wps:wsp>
                      <wps:wsp>
                        <wps:cNvPr id="252" name="Graphic 252"/>
                        <wps:cNvSpPr/>
                        <wps:spPr>
                          <a:xfrm>
                            <a:off x="2786557" y="2902051"/>
                            <a:ext cx="1525905" cy="24765"/>
                          </a:xfrm>
                          <a:custGeom>
                            <a:avLst/>
                            <a:gdLst/>
                            <a:ahLst/>
                            <a:cxnLst/>
                            <a:rect l="l" t="t" r="r" b="b"/>
                            <a:pathLst>
                              <a:path w="1525905" h="24765">
                                <a:moveTo>
                                  <a:pt x="0" y="0"/>
                                </a:moveTo>
                                <a:lnTo>
                                  <a:pt x="1525816" y="24765"/>
                                </a:lnTo>
                              </a:path>
                            </a:pathLst>
                          </a:custGeom>
                          <a:ln w="33934">
                            <a:solidFill>
                              <a:srgbClr val="252525"/>
                            </a:solidFill>
                            <a:prstDash val="sysDot"/>
                          </a:ln>
                        </wps:spPr>
                        <wps:bodyPr wrap="square" lIns="0" tIns="0" rIns="0" bIns="0" rtlCol="0">
                          <a:prstTxWarp prst="textNoShape">
                            <a:avLst/>
                          </a:prstTxWarp>
                          <a:noAutofit/>
                        </wps:bodyPr>
                      </wps:wsp>
                      <wps:wsp>
                        <wps:cNvPr id="253" name="Graphic 253"/>
                        <wps:cNvSpPr/>
                        <wps:spPr>
                          <a:xfrm>
                            <a:off x="4328426" y="2927070"/>
                            <a:ext cx="17145" cy="1270"/>
                          </a:xfrm>
                          <a:custGeom>
                            <a:avLst/>
                            <a:gdLst/>
                            <a:ahLst/>
                            <a:cxnLst/>
                            <a:rect l="l" t="t" r="r" b="b"/>
                            <a:pathLst>
                              <a:path w="17145" h="635">
                                <a:moveTo>
                                  <a:pt x="0" y="0"/>
                                </a:moveTo>
                                <a:lnTo>
                                  <a:pt x="16967" y="266"/>
                                </a:lnTo>
                              </a:path>
                            </a:pathLst>
                          </a:custGeom>
                          <a:ln w="33934">
                            <a:solidFill>
                              <a:srgbClr val="252525"/>
                            </a:solidFill>
                            <a:prstDash val="solid"/>
                          </a:ln>
                        </wps:spPr>
                        <wps:bodyPr wrap="square" lIns="0" tIns="0" rIns="0" bIns="0" rtlCol="0">
                          <a:prstTxWarp prst="textNoShape">
                            <a:avLst/>
                          </a:prstTxWarp>
                          <a:noAutofit/>
                        </wps:bodyPr>
                      </wps:wsp>
                      <wps:wsp>
                        <wps:cNvPr id="254" name="Graphic 254"/>
                        <wps:cNvSpPr/>
                        <wps:spPr>
                          <a:xfrm>
                            <a:off x="4306455" y="2876461"/>
                            <a:ext cx="120014" cy="100965"/>
                          </a:xfrm>
                          <a:custGeom>
                            <a:avLst/>
                            <a:gdLst/>
                            <a:ahLst/>
                            <a:cxnLst/>
                            <a:rect l="l" t="t" r="r" b="b"/>
                            <a:pathLst>
                              <a:path w="120014" h="100965">
                                <a:moveTo>
                                  <a:pt x="1625" y="0"/>
                                </a:moveTo>
                                <a:lnTo>
                                  <a:pt x="22174" y="50609"/>
                                </a:lnTo>
                                <a:lnTo>
                                  <a:pt x="0" y="100533"/>
                                </a:lnTo>
                                <a:lnTo>
                                  <a:pt x="119976" y="52197"/>
                                </a:lnTo>
                                <a:lnTo>
                                  <a:pt x="1625" y="0"/>
                                </a:lnTo>
                                <a:close/>
                              </a:path>
                            </a:pathLst>
                          </a:custGeom>
                          <a:solidFill>
                            <a:srgbClr val="252525"/>
                          </a:solidFill>
                        </wps:spPr>
                        <wps:bodyPr wrap="square" lIns="0" tIns="0" rIns="0" bIns="0" rtlCol="0">
                          <a:prstTxWarp prst="textNoShape">
                            <a:avLst/>
                          </a:prstTxWarp>
                          <a:noAutofit/>
                        </wps:bodyPr>
                      </wps:wsp>
                      <wps:wsp>
                        <wps:cNvPr id="255" name="Graphic 255"/>
                        <wps:cNvSpPr/>
                        <wps:spPr>
                          <a:xfrm>
                            <a:off x="2459139" y="3112693"/>
                            <a:ext cx="1978660" cy="334645"/>
                          </a:xfrm>
                          <a:custGeom>
                            <a:avLst/>
                            <a:gdLst/>
                            <a:ahLst/>
                            <a:cxnLst/>
                            <a:rect l="l" t="t" r="r" b="b"/>
                            <a:pathLst>
                              <a:path w="1978660" h="334645">
                                <a:moveTo>
                                  <a:pt x="0" y="93103"/>
                                </a:moveTo>
                                <a:lnTo>
                                  <a:pt x="903312" y="334492"/>
                                </a:lnTo>
                                <a:lnTo>
                                  <a:pt x="1978380" y="0"/>
                                </a:lnTo>
                              </a:path>
                            </a:pathLst>
                          </a:custGeom>
                          <a:ln w="33934">
                            <a:solidFill>
                              <a:srgbClr val="252525"/>
                            </a:solidFill>
                            <a:prstDash val="solid"/>
                          </a:ln>
                        </wps:spPr>
                        <wps:bodyPr wrap="square" lIns="0" tIns="0" rIns="0" bIns="0" rtlCol="0">
                          <a:prstTxWarp prst="textNoShape">
                            <a:avLst/>
                          </a:prstTxWarp>
                          <a:noAutofit/>
                        </wps:bodyPr>
                      </wps:wsp>
                      <wps:wsp>
                        <wps:cNvPr id="256" name="Graphic 256"/>
                        <wps:cNvSpPr/>
                        <wps:spPr>
                          <a:xfrm>
                            <a:off x="2380843" y="3167075"/>
                            <a:ext cx="128270" cy="97155"/>
                          </a:xfrm>
                          <a:custGeom>
                            <a:avLst/>
                            <a:gdLst/>
                            <a:ahLst/>
                            <a:cxnLst/>
                            <a:rect l="l" t="t" r="r" b="b"/>
                            <a:pathLst>
                              <a:path w="128270" h="97155">
                                <a:moveTo>
                                  <a:pt x="128117" y="0"/>
                                </a:moveTo>
                                <a:lnTo>
                                  <a:pt x="0" y="17792"/>
                                </a:lnTo>
                                <a:lnTo>
                                  <a:pt x="102158" y="97142"/>
                                </a:lnTo>
                                <a:lnTo>
                                  <a:pt x="94500" y="43053"/>
                                </a:lnTo>
                                <a:lnTo>
                                  <a:pt x="128117" y="0"/>
                                </a:lnTo>
                                <a:close/>
                              </a:path>
                            </a:pathLst>
                          </a:custGeom>
                          <a:solidFill>
                            <a:srgbClr val="252525"/>
                          </a:solidFill>
                        </wps:spPr>
                        <wps:bodyPr wrap="square" lIns="0" tIns="0" rIns="0" bIns="0" rtlCol="0">
                          <a:prstTxWarp prst="textNoShape">
                            <a:avLst/>
                          </a:prstTxWarp>
                          <a:noAutofit/>
                        </wps:bodyPr>
                      </wps:wsp>
                      <pic:pic xmlns:pic="http://schemas.openxmlformats.org/drawingml/2006/picture">
                        <pic:nvPicPr>
                          <pic:cNvPr id="257" name="Image 257"/>
                          <pic:cNvPicPr/>
                        </pic:nvPicPr>
                        <pic:blipFill>
                          <a:blip r:embed="rId98" cstate="print"/>
                          <a:stretch>
                            <a:fillRect/>
                          </a:stretch>
                        </pic:blipFill>
                        <pic:spPr>
                          <a:xfrm>
                            <a:off x="4371327" y="3079826"/>
                            <a:ext cx="171881" cy="96215"/>
                          </a:xfrm>
                          <a:prstGeom prst="rect">
                            <a:avLst/>
                          </a:prstGeom>
                        </pic:spPr>
                      </pic:pic>
                      <wps:wsp>
                        <wps:cNvPr id="258" name="Graphic 258"/>
                        <wps:cNvSpPr/>
                        <wps:spPr>
                          <a:xfrm>
                            <a:off x="4412145" y="2424874"/>
                            <a:ext cx="846455" cy="760095"/>
                          </a:xfrm>
                          <a:custGeom>
                            <a:avLst/>
                            <a:gdLst/>
                            <a:ahLst/>
                            <a:cxnLst/>
                            <a:rect l="l" t="t" r="r" b="b"/>
                            <a:pathLst>
                              <a:path w="846455" h="760095">
                                <a:moveTo>
                                  <a:pt x="845908" y="379996"/>
                                </a:moveTo>
                                <a:lnTo>
                                  <a:pt x="843063" y="424312"/>
                                </a:lnTo>
                                <a:lnTo>
                                  <a:pt x="834738" y="467126"/>
                                </a:lnTo>
                                <a:lnTo>
                                  <a:pt x="821250" y="508154"/>
                                </a:lnTo>
                                <a:lnTo>
                                  <a:pt x="802918" y="547110"/>
                                </a:lnTo>
                                <a:lnTo>
                                  <a:pt x="780058" y="583708"/>
                                </a:lnTo>
                                <a:lnTo>
                                  <a:pt x="752988" y="617665"/>
                                </a:lnTo>
                                <a:lnTo>
                                  <a:pt x="722026" y="648695"/>
                                </a:lnTo>
                                <a:lnTo>
                                  <a:pt x="687489" y="676512"/>
                                </a:lnTo>
                                <a:lnTo>
                                  <a:pt x="649694" y="700832"/>
                                </a:lnTo>
                                <a:lnTo>
                                  <a:pt x="608958" y="721370"/>
                                </a:lnTo>
                                <a:lnTo>
                                  <a:pt x="565600" y="737840"/>
                                </a:lnTo>
                                <a:lnTo>
                                  <a:pt x="519935" y="749957"/>
                                </a:lnTo>
                                <a:lnTo>
                                  <a:pt x="472283" y="757436"/>
                                </a:lnTo>
                                <a:lnTo>
                                  <a:pt x="422960" y="759993"/>
                                </a:lnTo>
                                <a:lnTo>
                                  <a:pt x="373635" y="757436"/>
                                </a:lnTo>
                                <a:lnTo>
                                  <a:pt x="325980" y="749957"/>
                                </a:lnTo>
                                <a:lnTo>
                                  <a:pt x="280315" y="737840"/>
                                </a:lnTo>
                                <a:lnTo>
                                  <a:pt x="236954" y="721370"/>
                                </a:lnTo>
                                <a:lnTo>
                                  <a:pt x="196218" y="700832"/>
                                </a:lnTo>
                                <a:lnTo>
                                  <a:pt x="158421" y="676512"/>
                                </a:lnTo>
                                <a:lnTo>
                                  <a:pt x="123883" y="648695"/>
                                </a:lnTo>
                                <a:lnTo>
                                  <a:pt x="92920" y="617665"/>
                                </a:lnTo>
                                <a:lnTo>
                                  <a:pt x="65850" y="583708"/>
                                </a:lnTo>
                                <a:lnTo>
                                  <a:pt x="42990" y="547110"/>
                                </a:lnTo>
                                <a:lnTo>
                                  <a:pt x="24658" y="508154"/>
                                </a:lnTo>
                                <a:lnTo>
                                  <a:pt x="11170" y="467126"/>
                                </a:lnTo>
                                <a:lnTo>
                                  <a:pt x="2845" y="424312"/>
                                </a:lnTo>
                                <a:lnTo>
                                  <a:pt x="0" y="379996"/>
                                </a:lnTo>
                                <a:lnTo>
                                  <a:pt x="2845" y="335680"/>
                                </a:lnTo>
                                <a:lnTo>
                                  <a:pt x="11170" y="292866"/>
                                </a:lnTo>
                                <a:lnTo>
                                  <a:pt x="24658" y="251839"/>
                                </a:lnTo>
                                <a:lnTo>
                                  <a:pt x="42990" y="212883"/>
                                </a:lnTo>
                                <a:lnTo>
                                  <a:pt x="65850" y="176284"/>
                                </a:lnTo>
                                <a:lnTo>
                                  <a:pt x="92920" y="142327"/>
                                </a:lnTo>
                                <a:lnTo>
                                  <a:pt x="123883" y="111298"/>
                                </a:lnTo>
                                <a:lnTo>
                                  <a:pt x="158421" y="83480"/>
                                </a:lnTo>
                                <a:lnTo>
                                  <a:pt x="196218" y="59160"/>
                                </a:lnTo>
                                <a:lnTo>
                                  <a:pt x="236954" y="38623"/>
                                </a:lnTo>
                                <a:lnTo>
                                  <a:pt x="280315" y="22153"/>
                                </a:lnTo>
                                <a:lnTo>
                                  <a:pt x="325980" y="10035"/>
                                </a:lnTo>
                                <a:lnTo>
                                  <a:pt x="373635" y="2556"/>
                                </a:lnTo>
                                <a:lnTo>
                                  <a:pt x="422960" y="0"/>
                                </a:lnTo>
                                <a:lnTo>
                                  <a:pt x="472283" y="2556"/>
                                </a:lnTo>
                                <a:lnTo>
                                  <a:pt x="519935" y="10035"/>
                                </a:lnTo>
                                <a:lnTo>
                                  <a:pt x="565600" y="22153"/>
                                </a:lnTo>
                                <a:lnTo>
                                  <a:pt x="608958" y="38623"/>
                                </a:lnTo>
                                <a:lnTo>
                                  <a:pt x="649694" y="59160"/>
                                </a:lnTo>
                                <a:lnTo>
                                  <a:pt x="687489" y="83480"/>
                                </a:lnTo>
                                <a:lnTo>
                                  <a:pt x="722026" y="111298"/>
                                </a:lnTo>
                                <a:lnTo>
                                  <a:pt x="752988" y="142327"/>
                                </a:lnTo>
                                <a:lnTo>
                                  <a:pt x="780058" y="176284"/>
                                </a:lnTo>
                                <a:lnTo>
                                  <a:pt x="802918" y="212883"/>
                                </a:lnTo>
                                <a:lnTo>
                                  <a:pt x="821250" y="251839"/>
                                </a:lnTo>
                                <a:lnTo>
                                  <a:pt x="834738" y="292866"/>
                                </a:lnTo>
                                <a:lnTo>
                                  <a:pt x="843063" y="335680"/>
                                </a:lnTo>
                                <a:lnTo>
                                  <a:pt x="845908" y="379996"/>
                                </a:lnTo>
                                <a:close/>
                              </a:path>
                            </a:pathLst>
                          </a:custGeom>
                          <a:ln w="11315">
                            <a:solidFill>
                              <a:srgbClr val="252525"/>
                            </a:solidFill>
                            <a:prstDash val="solid"/>
                          </a:ln>
                        </wps:spPr>
                        <wps:bodyPr wrap="square" lIns="0" tIns="0" rIns="0" bIns="0" rtlCol="0">
                          <a:prstTxWarp prst="textNoShape">
                            <a:avLst/>
                          </a:prstTxWarp>
                          <a:noAutofit/>
                        </wps:bodyPr>
                      </wps:wsp>
                      <wps:wsp>
                        <wps:cNvPr id="259" name="Graphic 259"/>
                        <wps:cNvSpPr/>
                        <wps:spPr>
                          <a:xfrm>
                            <a:off x="1074762" y="2311958"/>
                            <a:ext cx="1536700" cy="1021080"/>
                          </a:xfrm>
                          <a:custGeom>
                            <a:avLst/>
                            <a:gdLst/>
                            <a:ahLst/>
                            <a:cxnLst/>
                            <a:rect l="l" t="t" r="r" b="b"/>
                            <a:pathLst>
                              <a:path w="1536700" h="1021080">
                                <a:moveTo>
                                  <a:pt x="1536458" y="510400"/>
                                </a:moveTo>
                                <a:lnTo>
                                  <a:pt x="1534351" y="548492"/>
                                </a:lnTo>
                                <a:lnTo>
                                  <a:pt x="1517940" y="622296"/>
                                </a:lnTo>
                                <a:lnTo>
                                  <a:pt x="1503933" y="657811"/>
                                </a:lnTo>
                                <a:lnTo>
                                  <a:pt x="1486256" y="692270"/>
                                </a:lnTo>
                                <a:lnTo>
                                  <a:pt x="1465058" y="725573"/>
                                </a:lnTo>
                                <a:lnTo>
                                  <a:pt x="1440488" y="757622"/>
                                </a:lnTo>
                                <a:lnTo>
                                  <a:pt x="1412694" y="788319"/>
                                </a:lnTo>
                                <a:lnTo>
                                  <a:pt x="1381824" y="817565"/>
                                </a:lnTo>
                                <a:lnTo>
                                  <a:pt x="1348027" y="845261"/>
                                </a:lnTo>
                                <a:lnTo>
                                  <a:pt x="1311452" y="871308"/>
                                </a:lnTo>
                                <a:lnTo>
                                  <a:pt x="1272247" y="895608"/>
                                </a:lnTo>
                                <a:lnTo>
                                  <a:pt x="1230561" y="918063"/>
                                </a:lnTo>
                                <a:lnTo>
                                  <a:pt x="1186542" y="938572"/>
                                </a:lnTo>
                                <a:lnTo>
                                  <a:pt x="1140339" y="957038"/>
                                </a:lnTo>
                                <a:lnTo>
                                  <a:pt x="1092100" y="973363"/>
                                </a:lnTo>
                                <a:lnTo>
                                  <a:pt x="1041974" y="987446"/>
                                </a:lnTo>
                                <a:lnTo>
                                  <a:pt x="990110" y="999190"/>
                                </a:lnTo>
                                <a:lnTo>
                                  <a:pt x="936655" y="1008497"/>
                                </a:lnTo>
                                <a:lnTo>
                                  <a:pt x="881758" y="1015266"/>
                                </a:lnTo>
                                <a:lnTo>
                                  <a:pt x="825569" y="1019400"/>
                                </a:lnTo>
                                <a:lnTo>
                                  <a:pt x="768235" y="1020800"/>
                                </a:lnTo>
                                <a:lnTo>
                                  <a:pt x="710900" y="1019400"/>
                                </a:lnTo>
                                <a:lnTo>
                                  <a:pt x="654709" y="1015266"/>
                                </a:lnTo>
                                <a:lnTo>
                                  <a:pt x="599811" y="1008497"/>
                                </a:lnTo>
                                <a:lnTo>
                                  <a:pt x="546355" y="999190"/>
                                </a:lnTo>
                                <a:lnTo>
                                  <a:pt x="494489" y="987446"/>
                                </a:lnTo>
                                <a:lnTo>
                                  <a:pt x="444362" y="973363"/>
                                </a:lnTo>
                                <a:lnTo>
                                  <a:pt x="396123" y="957038"/>
                                </a:lnTo>
                                <a:lnTo>
                                  <a:pt x="349919" y="938572"/>
                                </a:lnTo>
                                <a:lnTo>
                                  <a:pt x="305899" y="918063"/>
                                </a:lnTo>
                                <a:lnTo>
                                  <a:pt x="264212" y="895608"/>
                                </a:lnTo>
                                <a:lnTo>
                                  <a:pt x="225007" y="871308"/>
                                </a:lnTo>
                                <a:lnTo>
                                  <a:pt x="188432" y="845261"/>
                                </a:lnTo>
                                <a:lnTo>
                                  <a:pt x="154635" y="817565"/>
                                </a:lnTo>
                                <a:lnTo>
                                  <a:pt x="123765" y="788319"/>
                                </a:lnTo>
                                <a:lnTo>
                                  <a:pt x="95970" y="757622"/>
                                </a:lnTo>
                                <a:lnTo>
                                  <a:pt x="71400" y="725573"/>
                                </a:lnTo>
                                <a:lnTo>
                                  <a:pt x="50202" y="692270"/>
                                </a:lnTo>
                                <a:lnTo>
                                  <a:pt x="32525" y="657811"/>
                                </a:lnTo>
                                <a:lnTo>
                                  <a:pt x="18518" y="622296"/>
                                </a:lnTo>
                                <a:lnTo>
                                  <a:pt x="2107" y="548492"/>
                                </a:lnTo>
                                <a:lnTo>
                                  <a:pt x="0" y="510400"/>
                                </a:lnTo>
                                <a:lnTo>
                                  <a:pt x="2107" y="472308"/>
                                </a:lnTo>
                                <a:lnTo>
                                  <a:pt x="18518" y="398503"/>
                                </a:lnTo>
                                <a:lnTo>
                                  <a:pt x="32525" y="362988"/>
                                </a:lnTo>
                                <a:lnTo>
                                  <a:pt x="50202" y="328530"/>
                                </a:lnTo>
                                <a:lnTo>
                                  <a:pt x="71400" y="295227"/>
                                </a:lnTo>
                                <a:lnTo>
                                  <a:pt x="95970" y="263177"/>
                                </a:lnTo>
                                <a:lnTo>
                                  <a:pt x="123765" y="232480"/>
                                </a:lnTo>
                                <a:lnTo>
                                  <a:pt x="154635" y="203234"/>
                                </a:lnTo>
                                <a:lnTo>
                                  <a:pt x="188432" y="175539"/>
                                </a:lnTo>
                                <a:lnTo>
                                  <a:pt x="225007" y="149491"/>
                                </a:lnTo>
                                <a:lnTo>
                                  <a:pt x="264212" y="125191"/>
                                </a:lnTo>
                                <a:lnTo>
                                  <a:pt x="305899" y="102737"/>
                                </a:lnTo>
                                <a:lnTo>
                                  <a:pt x="349919" y="82227"/>
                                </a:lnTo>
                                <a:lnTo>
                                  <a:pt x="396123" y="63761"/>
                                </a:lnTo>
                                <a:lnTo>
                                  <a:pt x="444362" y="47437"/>
                                </a:lnTo>
                                <a:lnTo>
                                  <a:pt x="494489" y="33353"/>
                                </a:lnTo>
                                <a:lnTo>
                                  <a:pt x="546355" y="21609"/>
                                </a:lnTo>
                                <a:lnTo>
                                  <a:pt x="599811" y="12303"/>
                                </a:lnTo>
                                <a:lnTo>
                                  <a:pt x="654709" y="5533"/>
                                </a:lnTo>
                                <a:lnTo>
                                  <a:pt x="710900" y="1399"/>
                                </a:lnTo>
                                <a:lnTo>
                                  <a:pt x="768235" y="0"/>
                                </a:lnTo>
                                <a:lnTo>
                                  <a:pt x="825569" y="1399"/>
                                </a:lnTo>
                                <a:lnTo>
                                  <a:pt x="881758" y="5533"/>
                                </a:lnTo>
                                <a:lnTo>
                                  <a:pt x="936655" y="12303"/>
                                </a:lnTo>
                                <a:lnTo>
                                  <a:pt x="990110" y="21609"/>
                                </a:lnTo>
                                <a:lnTo>
                                  <a:pt x="1041974" y="33353"/>
                                </a:lnTo>
                                <a:lnTo>
                                  <a:pt x="1092100" y="47437"/>
                                </a:lnTo>
                                <a:lnTo>
                                  <a:pt x="1140339" y="63761"/>
                                </a:lnTo>
                                <a:lnTo>
                                  <a:pt x="1186542" y="82227"/>
                                </a:lnTo>
                                <a:lnTo>
                                  <a:pt x="1230561" y="102737"/>
                                </a:lnTo>
                                <a:lnTo>
                                  <a:pt x="1272247" y="125191"/>
                                </a:lnTo>
                                <a:lnTo>
                                  <a:pt x="1311452" y="149491"/>
                                </a:lnTo>
                                <a:lnTo>
                                  <a:pt x="1348027" y="175539"/>
                                </a:lnTo>
                                <a:lnTo>
                                  <a:pt x="1381824" y="203234"/>
                                </a:lnTo>
                                <a:lnTo>
                                  <a:pt x="1412694" y="232480"/>
                                </a:lnTo>
                                <a:lnTo>
                                  <a:pt x="1440488" y="263177"/>
                                </a:lnTo>
                                <a:lnTo>
                                  <a:pt x="1465058" y="295227"/>
                                </a:lnTo>
                                <a:lnTo>
                                  <a:pt x="1486256" y="328530"/>
                                </a:lnTo>
                                <a:lnTo>
                                  <a:pt x="1503933" y="362988"/>
                                </a:lnTo>
                                <a:lnTo>
                                  <a:pt x="1517940" y="398503"/>
                                </a:lnTo>
                                <a:lnTo>
                                  <a:pt x="1534351" y="472308"/>
                                </a:lnTo>
                                <a:lnTo>
                                  <a:pt x="1536458" y="510400"/>
                                </a:lnTo>
                                <a:close/>
                              </a:path>
                            </a:pathLst>
                          </a:custGeom>
                          <a:ln w="11315">
                            <a:solidFill>
                              <a:srgbClr val="252525"/>
                            </a:solidFill>
                            <a:prstDash val="solid"/>
                          </a:ln>
                        </wps:spPr>
                        <wps:bodyPr wrap="square" lIns="0" tIns="0" rIns="0" bIns="0" rtlCol="0">
                          <a:prstTxWarp prst="textNoShape">
                            <a:avLst/>
                          </a:prstTxWarp>
                          <a:noAutofit/>
                        </wps:bodyPr>
                      </wps:wsp>
                      <wps:wsp>
                        <wps:cNvPr id="260" name="Graphic 260"/>
                        <wps:cNvSpPr/>
                        <wps:spPr>
                          <a:xfrm>
                            <a:off x="2678963" y="1445958"/>
                            <a:ext cx="1576070" cy="3242310"/>
                          </a:xfrm>
                          <a:custGeom>
                            <a:avLst/>
                            <a:gdLst/>
                            <a:ahLst/>
                            <a:cxnLst/>
                            <a:rect l="l" t="t" r="r" b="b"/>
                            <a:pathLst>
                              <a:path w="1576070" h="3242310">
                                <a:moveTo>
                                  <a:pt x="1275638" y="469137"/>
                                </a:moveTo>
                                <a:lnTo>
                                  <a:pt x="1273346" y="509614"/>
                                </a:lnTo>
                                <a:lnTo>
                                  <a:pt x="1266596" y="549134"/>
                                </a:lnTo>
                                <a:lnTo>
                                  <a:pt x="1255574" y="587558"/>
                                </a:lnTo>
                                <a:lnTo>
                                  <a:pt x="1240469" y="624745"/>
                                </a:lnTo>
                                <a:lnTo>
                                  <a:pt x="1221467" y="660553"/>
                                </a:lnTo>
                                <a:lnTo>
                                  <a:pt x="1198756" y="694842"/>
                                </a:lnTo>
                                <a:lnTo>
                                  <a:pt x="1172524" y="727470"/>
                                </a:lnTo>
                                <a:lnTo>
                                  <a:pt x="1142957" y="758298"/>
                                </a:lnTo>
                                <a:lnTo>
                                  <a:pt x="1110244" y="787184"/>
                                </a:lnTo>
                                <a:lnTo>
                                  <a:pt x="1074572" y="813988"/>
                                </a:lnTo>
                                <a:lnTo>
                                  <a:pt x="1036128" y="838568"/>
                                </a:lnTo>
                                <a:lnTo>
                                  <a:pt x="995099" y="860784"/>
                                </a:lnTo>
                                <a:lnTo>
                                  <a:pt x="951674" y="880494"/>
                                </a:lnTo>
                                <a:lnTo>
                                  <a:pt x="906039" y="897559"/>
                                </a:lnTo>
                                <a:lnTo>
                                  <a:pt x="858382" y="911837"/>
                                </a:lnTo>
                                <a:lnTo>
                                  <a:pt x="808890" y="923187"/>
                                </a:lnTo>
                                <a:lnTo>
                                  <a:pt x="757751" y="931468"/>
                                </a:lnTo>
                                <a:lnTo>
                                  <a:pt x="705152" y="936541"/>
                                </a:lnTo>
                                <a:lnTo>
                                  <a:pt x="651281" y="938263"/>
                                </a:lnTo>
                                <a:lnTo>
                                  <a:pt x="597408" y="936541"/>
                                </a:lnTo>
                                <a:lnTo>
                                  <a:pt x="544808" y="931468"/>
                                </a:lnTo>
                                <a:lnTo>
                                  <a:pt x="493668" y="923187"/>
                                </a:lnTo>
                                <a:lnTo>
                                  <a:pt x="444175" y="911837"/>
                                </a:lnTo>
                                <a:lnTo>
                                  <a:pt x="396518" y="897559"/>
                                </a:lnTo>
                                <a:lnTo>
                                  <a:pt x="350882" y="880494"/>
                                </a:lnTo>
                                <a:lnTo>
                                  <a:pt x="307457" y="860784"/>
                                </a:lnTo>
                                <a:lnTo>
                                  <a:pt x="266429" y="838568"/>
                                </a:lnTo>
                                <a:lnTo>
                                  <a:pt x="227985" y="813988"/>
                                </a:lnTo>
                                <a:lnTo>
                                  <a:pt x="192313" y="787184"/>
                                </a:lnTo>
                                <a:lnTo>
                                  <a:pt x="159601" y="758298"/>
                                </a:lnTo>
                                <a:lnTo>
                                  <a:pt x="130035" y="727470"/>
                                </a:lnTo>
                                <a:lnTo>
                                  <a:pt x="103803" y="694842"/>
                                </a:lnTo>
                                <a:lnTo>
                                  <a:pt x="81093" y="660553"/>
                                </a:lnTo>
                                <a:lnTo>
                                  <a:pt x="62092" y="624745"/>
                                </a:lnTo>
                                <a:lnTo>
                                  <a:pt x="46987" y="587558"/>
                                </a:lnTo>
                                <a:lnTo>
                                  <a:pt x="35965" y="549134"/>
                                </a:lnTo>
                                <a:lnTo>
                                  <a:pt x="29215" y="509614"/>
                                </a:lnTo>
                                <a:lnTo>
                                  <a:pt x="26924" y="469137"/>
                                </a:lnTo>
                                <a:lnTo>
                                  <a:pt x="29215" y="428659"/>
                                </a:lnTo>
                                <a:lnTo>
                                  <a:pt x="35965" y="389137"/>
                                </a:lnTo>
                                <a:lnTo>
                                  <a:pt x="46987" y="350712"/>
                                </a:lnTo>
                                <a:lnTo>
                                  <a:pt x="62092" y="313524"/>
                                </a:lnTo>
                                <a:lnTo>
                                  <a:pt x="81093" y="277715"/>
                                </a:lnTo>
                                <a:lnTo>
                                  <a:pt x="103803" y="243425"/>
                                </a:lnTo>
                                <a:lnTo>
                                  <a:pt x="130035" y="210795"/>
                                </a:lnTo>
                                <a:lnTo>
                                  <a:pt x="159601" y="179967"/>
                                </a:lnTo>
                                <a:lnTo>
                                  <a:pt x="192313" y="151080"/>
                                </a:lnTo>
                                <a:lnTo>
                                  <a:pt x="227985" y="124276"/>
                                </a:lnTo>
                                <a:lnTo>
                                  <a:pt x="266429" y="99695"/>
                                </a:lnTo>
                                <a:lnTo>
                                  <a:pt x="307457" y="77479"/>
                                </a:lnTo>
                                <a:lnTo>
                                  <a:pt x="350882" y="57768"/>
                                </a:lnTo>
                                <a:lnTo>
                                  <a:pt x="396518" y="40704"/>
                                </a:lnTo>
                                <a:lnTo>
                                  <a:pt x="444175" y="26426"/>
                                </a:lnTo>
                                <a:lnTo>
                                  <a:pt x="493668" y="15076"/>
                                </a:lnTo>
                                <a:lnTo>
                                  <a:pt x="544808" y="6794"/>
                                </a:lnTo>
                                <a:lnTo>
                                  <a:pt x="597408" y="1722"/>
                                </a:lnTo>
                                <a:lnTo>
                                  <a:pt x="651281" y="0"/>
                                </a:lnTo>
                                <a:lnTo>
                                  <a:pt x="705152" y="1722"/>
                                </a:lnTo>
                                <a:lnTo>
                                  <a:pt x="757751" y="6794"/>
                                </a:lnTo>
                                <a:lnTo>
                                  <a:pt x="808890" y="15076"/>
                                </a:lnTo>
                                <a:lnTo>
                                  <a:pt x="858382" y="26426"/>
                                </a:lnTo>
                                <a:lnTo>
                                  <a:pt x="906039" y="40704"/>
                                </a:lnTo>
                                <a:lnTo>
                                  <a:pt x="951674" y="57768"/>
                                </a:lnTo>
                                <a:lnTo>
                                  <a:pt x="995099" y="77479"/>
                                </a:lnTo>
                                <a:lnTo>
                                  <a:pt x="1036128" y="99695"/>
                                </a:lnTo>
                                <a:lnTo>
                                  <a:pt x="1074572" y="124276"/>
                                </a:lnTo>
                                <a:lnTo>
                                  <a:pt x="1110244" y="151080"/>
                                </a:lnTo>
                                <a:lnTo>
                                  <a:pt x="1142957" y="179967"/>
                                </a:lnTo>
                                <a:lnTo>
                                  <a:pt x="1172524" y="210795"/>
                                </a:lnTo>
                                <a:lnTo>
                                  <a:pt x="1198756" y="243425"/>
                                </a:lnTo>
                                <a:lnTo>
                                  <a:pt x="1221467" y="277715"/>
                                </a:lnTo>
                                <a:lnTo>
                                  <a:pt x="1240469" y="313524"/>
                                </a:lnTo>
                                <a:lnTo>
                                  <a:pt x="1255574" y="350712"/>
                                </a:lnTo>
                                <a:lnTo>
                                  <a:pt x="1266596" y="389137"/>
                                </a:lnTo>
                                <a:lnTo>
                                  <a:pt x="1273346" y="428659"/>
                                </a:lnTo>
                                <a:lnTo>
                                  <a:pt x="1275638" y="469137"/>
                                </a:lnTo>
                                <a:close/>
                              </a:path>
                              <a:path w="1576070" h="3242310">
                                <a:moveTo>
                                  <a:pt x="1575498" y="3241687"/>
                                </a:moveTo>
                                <a:lnTo>
                                  <a:pt x="0" y="3241687"/>
                                </a:lnTo>
                                <a:lnTo>
                                  <a:pt x="0" y="2015426"/>
                                </a:lnTo>
                                <a:lnTo>
                                  <a:pt x="1575498" y="2015426"/>
                                </a:lnTo>
                                <a:lnTo>
                                  <a:pt x="1575498" y="3241687"/>
                                </a:lnTo>
                                <a:close/>
                              </a:path>
                            </a:pathLst>
                          </a:custGeom>
                          <a:ln w="11315">
                            <a:solidFill>
                              <a:srgbClr val="252525"/>
                            </a:solidFill>
                            <a:prstDash val="solid"/>
                          </a:ln>
                        </wps:spPr>
                        <wps:bodyPr wrap="square" lIns="0" tIns="0" rIns="0" bIns="0" rtlCol="0">
                          <a:prstTxWarp prst="textNoShape">
                            <a:avLst/>
                          </a:prstTxWarp>
                          <a:noAutofit/>
                        </wps:bodyPr>
                      </wps:wsp>
                      <wps:wsp>
                        <wps:cNvPr id="261" name="Graphic 261"/>
                        <wps:cNvSpPr/>
                        <wps:spPr>
                          <a:xfrm>
                            <a:off x="2792780" y="2345600"/>
                            <a:ext cx="1221740" cy="358775"/>
                          </a:xfrm>
                          <a:custGeom>
                            <a:avLst/>
                            <a:gdLst/>
                            <a:ahLst/>
                            <a:cxnLst/>
                            <a:rect l="l" t="t" r="r" b="b"/>
                            <a:pathLst>
                              <a:path w="1221740" h="358775">
                                <a:moveTo>
                                  <a:pt x="273685" y="228561"/>
                                </a:moveTo>
                                <a:lnTo>
                                  <a:pt x="212394" y="182714"/>
                                </a:lnTo>
                                <a:lnTo>
                                  <a:pt x="159169" y="199961"/>
                                </a:lnTo>
                                <a:lnTo>
                                  <a:pt x="160655" y="144018"/>
                                </a:lnTo>
                                <a:lnTo>
                                  <a:pt x="99364" y="98183"/>
                                </a:lnTo>
                                <a:lnTo>
                                  <a:pt x="107238" y="198920"/>
                                </a:lnTo>
                                <a:lnTo>
                                  <a:pt x="0" y="220827"/>
                                </a:lnTo>
                                <a:lnTo>
                                  <a:pt x="63614" y="268414"/>
                                </a:lnTo>
                                <a:lnTo>
                                  <a:pt x="121158" y="250761"/>
                                </a:lnTo>
                                <a:lnTo>
                                  <a:pt x="120497" y="310946"/>
                                </a:lnTo>
                                <a:lnTo>
                                  <a:pt x="184111" y="358521"/>
                                </a:lnTo>
                                <a:lnTo>
                                  <a:pt x="175069" y="249643"/>
                                </a:lnTo>
                                <a:lnTo>
                                  <a:pt x="273685" y="228561"/>
                                </a:lnTo>
                                <a:close/>
                              </a:path>
                              <a:path w="1221740" h="358775">
                                <a:moveTo>
                                  <a:pt x="1221663" y="130390"/>
                                </a:moveTo>
                                <a:lnTo>
                                  <a:pt x="1160360" y="84531"/>
                                </a:lnTo>
                                <a:lnTo>
                                  <a:pt x="1107135" y="101790"/>
                                </a:lnTo>
                                <a:lnTo>
                                  <a:pt x="1108621" y="45847"/>
                                </a:lnTo>
                                <a:lnTo>
                                  <a:pt x="1047343" y="0"/>
                                </a:lnTo>
                                <a:lnTo>
                                  <a:pt x="1055217" y="100736"/>
                                </a:lnTo>
                                <a:lnTo>
                                  <a:pt x="947966" y="122656"/>
                                </a:lnTo>
                                <a:lnTo>
                                  <a:pt x="1011593" y="170230"/>
                                </a:lnTo>
                                <a:lnTo>
                                  <a:pt x="1069124" y="152590"/>
                                </a:lnTo>
                                <a:lnTo>
                                  <a:pt x="1068463" y="212775"/>
                                </a:lnTo>
                                <a:lnTo>
                                  <a:pt x="1132078" y="260350"/>
                                </a:lnTo>
                                <a:lnTo>
                                  <a:pt x="1123035" y="151460"/>
                                </a:lnTo>
                                <a:lnTo>
                                  <a:pt x="1221663" y="130390"/>
                                </a:lnTo>
                                <a:close/>
                              </a:path>
                            </a:pathLst>
                          </a:custGeom>
                          <a:solidFill>
                            <a:srgbClr val="252525"/>
                          </a:solidFill>
                        </wps:spPr>
                        <wps:bodyPr wrap="square" lIns="0" tIns="0" rIns="0" bIns="0" rtlCol="0">
                          <a:prstTxWarp prst="textNoShape">
                            <a:avLst/>
                          </a:prstTxWarp>
                          <a:noAutofit/>
                        </wps:bodyPr>
                      </wps:wsp>
                      <pic:pic xmlns:pic="http://schemas.openxmlformats.org/drawingml/2006/picture">
                        <pic:nvPicPr>
                          <pic:cNvPr id="262" name="Image 262"/>
                          <pic:cNvPicPr/>
                        </pic:nvPicPr>
                        <pic:blipFill>
                          <a:blip r:embed="rId99" cstate="print"/>
                          <a:stretch>
                            <a:fillRect/>
                          </a:stretch>
                        </pic:blipFill>
                        <pic:spPr>
                          <a:xfrm>
                            <a:off x="3485769" y="2822359"/>
                            <a:ext cx="229908" cy="157734"/>
                          </a:xfrm>
                          <a:prstGeom prst="rect">
                            <a:avLst/>
                          </a:prstGeom>
                        </pic:spPr>
                      </pic:pic>
                      <wps:wsp>
                        <wps:cNvPr id="263" name="Graphic 263"/>
                        <wps:cNvSpPr/>
                        <wps:spPr>
                          <a:xfrm>
                            <a:off x="3362464" y="2456637"/>
                            <a:ext cx="1270" cy="990600"/>
                          </a:xfrm>
                          <a:custGeom>
                            <a:avLst/>
                            <a:gdLst/>
                            <a:ahLst/>
                            <a:cxnLst/>
                            <a:rect l="l" t="t" r="r" b="b"/>
                            <a:pathLst>
                              <a:path h="990600">
                                <a:moveTo>
                                  <a:pt x="0" y="990549"/>
                                </a:moveTo>
                                <a:lnTo>
                                  <a:pt x="0" y="0"/>
                                </a:lnTo>
                              </a:path>
                            </a:pathLst>
                          </a:custGeom>
                          <a:ln w="33934">
                            <a:solidFill>
                              <a:srgbClr val="252525"/>
                            </a:solidFill>
                            <a:prstDash val="solid"/>
                          </a:ln>
                        </wps:spPr>
                        <wps:bodyPr wrap="square" lIns="0" tIns="0" rIns="0" bIns="0" rtlCol="0">
                          <a:prstTxWarp prst="textNoShape">
                            <a:avLst/>
                          </a:prstTxWarp>
                          <a:noAutofit/>
                        </wps:bodyPr>
                      </wps:wsp>
                      <wps:wsp>
                        <wps:cNvPr id="264" name="Graphic 264"/>
                        <wps:cNvSpPr/>
                        <wps:spPr>
                          <a:xfrm>
                            <a:off x="3312185" y="2375598"/>
                            <a:ext cx="100965" cy="119380"/>
                          </a:xfrm>
                          <a:custGeom>
                            <a:avLst/>
                            <a:gdLst/>
                            <a:ahLst/>
                            <a:cxnLst/>
                            <a:rect l="l" t="t" r="r" b="b"/>
                            <a:pathLst>
                              <a:path w="100965" h="119380">
                                <a:moveTo>
                                  <a:pt x="50279" y="0"/>
                                </a:moveTo>
                                <a:lnTo>
                                  <a:pt x="0" y="119164"/>
                                </a:lnTo>
                                <a:lnTo>
                                  <a:pt x="50279" y="97815"/>
                                </a:lnTo>
                                <a:lnTo>
                                  <a:pt x="100545" y="119164"/>
                                </a:lnTo>
                                <a:lnTo>
                                  <a:pt x="50279" y="0"/>
                                </a:lnTo>
                                <a:close/>
                              </a:path>
                            </a:pathLst>
                          </a:custGeom>
                          <a:solidFill>
                            <a:srgbClr val="252525"/>
                          </a:solidFill>
                        </wps:spPr>
                        <wps:bodyPr wrap="square" lIns="0" tIns="0" rIns="0" bIns="0" rtlCol="0">
                          <a:prstTxWarp prst="textNoShape">
                            <a:avLst/>
                          </a:prstTxWarp>
                          <a:noAutofit/>
                        </wps:bodyPr>
                      </wps:wsp>
                      <pic:pic xmlns:pic="http://schemas.openxmlformats.org/drawingml/2006/picture">
                        <pic:nvPicPr>
                          <pic:cNvPr id="265" name="Image 265"/>
                          <pic:cNvPicPr/>
                        </pic:nvPicPr>
                        <pic:blipFill>
                          <a:blip r:embed="rId100" cstate="print"/>
                          <a:stretch>
                            <a:fillRect/>
                          </a:stretch>
                        </pic:blipFill>
                        <pic:spPr>
                          <a:xfrm>
                            <a:off x="626643" y="5514162"/>
                            <a:ext cx="202577" cy="202577"/>
                          </a:xfrm>
                          <a:prstGeom prst="rect">
                            <a:avLst/>
                          </a:prstGeom>
                        </pic:spPr>
                      </pic:pic>
                      <pic:pic xmlns:pic="http://schemas.openxmlformats.org/drawingml/2006/picture">
                        <pic:nvPicPr>
                          <pic:cNvPr id="266" name="Image 266"/>
                          <pic:cNvPicPr/>
                        </pic:nvPicPr>
                        <pic:blipFill>
                          <a:blip r:embed="rId101" cstate="print"/>
                          <a:stretch>
                            <a:fillRect/>
                          </a:stretch>
                        </pic:blipFill>
                        <pic:spPr>
                          <a:xfrm>
                            <a:off x="626643" y="5791390"/>
                            <a:ext cx="202577" cy="202577"/>
                          </a:xfrm>
                          <a:prstGeom prst="rect">
                            <a:avLst/>
                          </a:prstGeom>
                        </pic:spPr>
                      </pic:pic>
                      <wps:wsp>
                        <wps:cNvPr id="267" name="Graphic 267"/>
                        <wps:cNvSpPr/>
                        <wps:spPr>
                          <a:xfrm>
                            <a:off x="649020" y="6125171"/>
                            <a:ext cx="162560" cy="111760"/>
                          </a:xfrm>
                          <a:custGeom>
                            <a:avLst/>
                            <a:gdLst/>
                            <a:ahLst/>
                            <a:cxnLst/>
                            <a:rect l="l" t="t" r="r" b="b"/>
                            <a:pathLst>
                              <a:path w="162560" h="111760">
                                <a:moveTo>
                                  <a:pt x="158089" y="0"/>
                                </a:moveTo>
                                <a:lnTo>
                                  <a:pt x="104013" y="0"/>
                                </a:lnTo>
                                <a:lnTo>
                                  <a:pt x="81203" y="32270"/>
                                </a:lnTo>
                                <a:lnTo>
                                  <a:pt x="58394" y="0"/>
                                </a:lnTo>
                                <a:lnTo>
                                  <a:pt x="4305" y="0"/>
                                </a:lnTo>
                                <a:lnTo>
                                  <a:pt x="51396" y="53644"/>
                                </a:lnTo>
                                <a:lnTo>
                                  <a:pt x="0" y="111404"/>
                                </a:lnTo>
                                <a:lnTo>
                                  <a:pt x="56121" y="111404"/>
                                </a:lnTo>
                                <a:lnTo>
                                  <a:pt x="81203" y="77088"/>
                                </a:lnTo>
                                <a:lnTo>
                                  <a:pt x="106286" y="111404"/>
                                </a:lnTo>
                                <a:lnTo>
                                  <a:pt x="162407" y="111404"/>
                                </a:lnTo>
                                <a:lnTo>
                                  <a:pt x="111226" y="53644"/>
                                </a:lnTo>
                                <a:lnTo>
                                  <a:pt x="158089" y="0"/>
                                </a:lnTo>
                                <a:close/>
                              </a:path>
                            </a:pathLst>
                          </a:custGeom>
                          <a:solidFill>
                            <a:srgbClr val="252525"/>
                          </a:solidFill>
                        </wps:spPr>
                        <wps:bodyPr wrap="square" lIns="0" tIns="0" rIns="0" bIns="0" rtlCol="0">
                          <a:prstTxWarp prst="textNoShape">
                            <a:avLst/>
                          </a:prstTxWarp>
                          <a:noAutofit/>
                        </wps:bodyPr>
                      </wps:wsp>
                      <wps:wsp>
                        <wps:cNvPr id="268" name="Graphic 268"/>
                        <wps:cNvSpPr/>
                        <wps:spPr>
                          <a:xfrm>
                            <a:off x="630885" y="6083820"/>
                            <a:ext cx="194310" cy="194310"/>
                          </a:xfrm>
                          <a:custGeom>
                            <a:avLst/>
                            <a:gdLst/>
                            <a:ahLst/>
                            <a:cxnLst/>
                            <a:rect l="l" t="t" r="r" b="b"/>
                            <a:pathLst>
                              <a:path w="194310" h="194310">
                                <a:moveTo>
                                  <a:pt x="194094" y="194094"/>
                                </a:moveTo>
                                <a:lnTo>
                                  <a:pt x="0" y="194094"/>
                                </a:lnTo>
                                <a:lnTo>
                                  <a:pt x="0" y="0"/>
                                </a:lnTo>
                                <a:lnTo>
                                  <a:pt x="194094" y="0"/>
                                </a:lnTo>
                                <a:lnTo>
                                  <a:pt x="194094" y="194094"/>
                                </a:lnTo>
                                <a:close/>
                              </a:path>
                            </a:pathLst>
                          </a:custGeom>
                          <a:ln w="8483">
                            <a:solidFill>
                              <a:srgbClr val="252525"/>
                            </a:solidFill>
                            <a:prstDash val="solid"/>
                          </a:ln>
                        </wps:spPr>
                        <wps:bodyPr wrap="square" lIns="0" tIns="0" rIns="0" bIns="0" rtlCol="0">
                          <a:prstTxWarp prst="textNoShape">
                            <a:avLst/>
                          </a:prstTxWarp>
                          <a:noAutofit/>
                        </wps:bodyPr>
                      </wps:wsp>
                      <wps:wsp>
                        <wps:cNvPr id="269" name="Textbox 269"/>
                        <wps:cNvSpPr txBox="1"/>
                        <wps:spPr>
                          <a:xfrm>
                            <a:off x="2057150" y="832985"/>
                            <a:ext cx="2315845" cy="295275"/>
                          </a:xfrm>
                          <a:prstGeom prst="rect">
                            <a:avLst/>
                          </a:prstGeom>
                        </wps:spPr>
                        <wps:txbx>
                          <w:txbxContent>
                            <w:p w14:paraId="61D6B4BA" w14:textId="77777777" w:rsidR="00A765D5" w:rsidRDefault="00000000">
                              <w:pPr>
                                <w:spacing w:before="11"/>
                                <w:rPr>
                                  <w:rFonts w:ascii="Arial"/>
                                  <w:b/>
                                  <w:sz w:val="39"/>
                                </w:rPr>
                              </w:pPr>
                              <w:r>
                                <w:rPr>
                                  <w:rFonts w:ascii="Arial"/>
                                  <w:b/>
                                  <w:color w:val="252525"/>
                                  <w:w w:val="80"/>
                                  <w:sz w:val="39"/>
                                </w:rPr>
                                <w:t>Pre-High</w:t>
                              </w:r>
                              <w:r>
                                <w:rPr>
                                  <w:rFonts w:ascii="Arial"/>
                                  <w:b/>
                                  <w:color w:val="252525"/>
                                  <w:spacing w:val="17"/>
                                  <w:sz w:val="39"/>
                                </w:rPr>
                                <w:t xml:space="preserve"> </w:t>
                              </w:r>
                              <w:r>
                                <w:rPr>
                                  <w:rFonts w:ascii="Arial"/>
                                  <w:b/>
                                  <w:color w:val="252525"/>
                                  <w:w w:val="80"/>
                                  <w:sz w:val="39"/>
                                </w:rPr>
                                <w:t>Risk</w:t>
                              </w:r>
                              <w:r>
                                <w:rPr>
                                  <w:rFonts w:ascii="Arial"/>
                                  <w:b/>
                                  <w:color w:val="252525"/>
                                  <w:spacing w:val="18"/>
                                  <w:sz w:val="39"/>
                                </w:rPr>
                                <w:t xml:space="preserve"> </w:t>
                              </w:r>
                              <w:r>
                                <w:rPr>
                                  <w:rFonts w:ascii="Arial"/>
                                  <w:b/>
                                  <w:color w:val="252525"/>
                                  <w:spacing w:val="-2"/>
                                  <w:w w:val="80"/>
                                  <w:sz w:val="39"/>
                                </w:rPr>
                                <w:t>Situation</w:t>
                              </w:r>
                            </w:p>
                          </w:txbxContent>
                        </wps:txbx>
                        <wps:bodyPr wrap="square" lIns="0" tIns="0" rIns="0" bIns="0" rtlCol="0">
                          <a:noAutofit/>
                        </wps:bodyPr>
                      </wps:wsp>
                      <wps:wsp>
                        <wps:cNvPr id="270" name="Textbox 270"/>
                        <wps:cNvSpPr txBox="1"/>
                        <wps:spPr>
                          <a:xfrm>
                            <a:off x="2967973" y="1583979"/>
                            <a:ext cx="735330" cy="596265"/>
                          </a:xfrm>
                          <a:prstGeom prst="rect">
                            <a:avLst/>
                          </a:prstGeom>
                        </wps:spPr>
                        <wps:txbx>
                          <w:txbxContent>
                            <w:p w14:paraId="27DFE5C4" w14:textId="77777777" w:rsidR="00A765D5" w:rsidRDefault="00000000">
                              <w:pPr>
                                <w:spacing w:before="5" w:line="316" w:lineRule="auto"/>
                                <w:ind w:left="29" w:right="47" w:hanging="1"/>
                                <w:jc w:val="center"/>
                                <w:rPr>
                                  <w:rFonts w:ascii="Arial"/>
                                  <w:sz w:val="16"/>
                                </w:rPr>
                              </w:pPr>
                              <w:r>
                                <w:rPr>
                                  <w:rFonts w:ascii="Arial"/>
                                  <w:b/>
                                  <w:color w:val="252525"/>
                                  <w:sz w:val="18"/>
                                  <w:u w:val="single" w:color="252525"/>
                                </w:rPr>
                                <w:t>Phasic Risk</w:t>
                              </w:r>
                              <w:r>
                                <w:rPr>
                                  <w:rFonts w:ascii="Arial"/>
                                  <w:b/>
                                  <w:color w:val="252525"/>
                                  <w:sz w:val="18"/>
                                </w:rPr>
                                <w:t xml:space="preserve"> </w:t>
                              </w:r>
                              <w:r>
                                <w:rPr>
                                  <w:rFonts w:ascii="Arial"/>
                                  <w:color w:val="252525"/>
                                  <w:spacing w:val="-2"/>
                                  <w:sz w:val="16"/>
                                </w:rPr>
                                <w:t xml:space="preserve">Craving </w:t>
                              </w:r>
                              <w:r>
                                <w:rPr>
                                  <w:rFonts w:ascii="Arial"/>
                                  <w:color w:val="252525"/>
                                  <w:sz w:val="16"/>
                                </w:rPr>
                                <w:t xml:space="preserve">Negative </w:t>
                              </w:r>
                              <w:r>
                                <w:rPr>
                                  <w:rFonts w:ascii="Arial"/>
                                  <w:color w:val="252525"/>
                                  <w:spacing w:val="-2"/>
                                  <w:sz w:val="16"/>
                                </w:rPr>
                                <w:t>affect</w:t>
                              </w:r>
                            </w:p>
                            <w:p w14:paraId="537E5117" w14:textId="77777777" w:rsidR="00A765D5" w:rsidRDefault="00000000">
                              <w:pPr>
                                <w:spacing w:line="174" w:lineRule="exact"/>
                                <w:ind w:right="18"/>
                                <w:jc w:val="center"/>
                                <w:rPr>
                                  <w:rFonts w:ascii="Arial"/>
                                  <w:sz w:val="16"/>
                                </w:rPr>
                              </w:pPr>
                              <w:r>
                                <w:rPr>
                                  <w:rFonts w:ascii="Arial"/>
                                  <w:color w:val="252525"/>
                                  <w:sz w:val="16"/>
                                </w:rPr>
                                <w:t>Stress</w:t>
                              </w:r>
                              <w:r>
                                <w:rPr>
                                  <w:rFonts w:ascii="Arial"/>
                                  <w:color w:val="252525"/>
                                  <w:spacing w:val="-6"/>
                                  <w:sz w:val="16"/>
                                </w:rPr>
                                <w:t xml:space="preserve"> </w:t>
                              </w:r>
                              <w:r>
                                <w:rPr>
                                  <w:rFonts w:ascii="Arial"/>
                                  <w:color w:val="252525"/>
                                  <w:spacing w:val="-2"/>
                                  <w:sz w:val="16"/>
                                </w:rPr>
                                <w:t>reactivity</w:t>
                              </w:r>
                            </w:p>
                          </w:txbxContent>
                        </wps:txbx>
                        <wps:bodyPr wrap="square" lIns="0" tIns="0" rIns="0" bIns="0" rtlCol="0">
                          <a:noAutofit/>
                        </wps:bodyPr>
                      </wps:wsp>
                      <wps:wsp>
                        <wps:cNvPr id="271" name="Textbox 271"/>
                        <wps:cNvSpPr txBox="1"/>
                        <wps:spPr>
                          <a:xfrm>
                            <a:off x="1206262" y="2589314"/>
                            <a:ext cx="1270000" cy="596265"/>
                          </a:xfrm>
                          <a:prstGeom prst="rect">
                            <a:avLst/>
                          </a:prstGeom>
                        </wps:spPr>
                        <wps:txbx>
                          <w:txbxContent>
                            <w:p w14:paraId="1BFD30EC" w14:textId="77777777" w:rsidR="00A765D5" w:rsidRDefault="00000000">
                              <w:pPr>
                                <w:spacing w:before="5" w:line="316" w:lineRule="auto"/>
                                <w:ind w:left="19" w:right="38"/>
                                <w:jc w:val="center"/>
                                <w:rPr>
                                  <w:rFonts w:ascii="Arial"/>
                                  <w:sz w:val="16"/>
                                </w:rPr>
                              </w:pPr>
                              <w:r>
                                <w:rPr>
                                  <w:rFonts w:ascii="Arial"/>
                                  <w:b/>
                                  <w:color w:val="252525"/>
                                  <w:spacing w:val="-2"/>
                                  <w:sz w:val="18"/>
                                  <w:u w:val="single" w:color="252525"/>
                                </w:rPr>
                                <w:t>Pre-High</w:t>
                              </w:r>
                              <w:r>
                                <w:rPr>
                                  <w:rFonts w:ascii="Arial"/>
                                  <w:b/>
                                  <w:color w:val="252525"/>
                                  <w:spacing w:val="-8"/>
                                  <w:sz w:val="18"/>
                                  <w:u w:val="single" w:color="252525"/>
                                </w:rPr>
                                <w:t xml:space="preserve"> </w:t>
                              </w:r>
                              <w:r>
                                <w:rPr>
                                  <w:rFonts w:ascii="Arial"/>
                                  <w:b/>
                                  <w:color w:val="252525"/>
                                  <w:spacing w:val="-2"/>
                                  <w:sz w:val="18"/>
                                  <w:u w:val="single" w:color="252525"/>
                                </w:rPr>
                                <w:t>Risk</w:t>
                              </w:r>
                              <w:r>
                                <w:rPr>
                                  <w:rFonts w:ascii="Arial"/>
                                  <w:b/>
                                  <w:color w:val="252525"/>
                                  <w:spacing w:val="-8"/>
                                  <w:sz w:val="18"/>
                                  <w:u w:val="single" w:color="252525"/>
                                </w:rPr>
                                <w:t xml:space="preserve"> </w:t>
                              </w:r>
                              <w:r>
                                <w:rPr>
                                  <w:rFonts w:ascii="Arial"/>
                                  <w:b/>
                                  <w:color w:val="252525"/>
                                  <w:spacing w:val="-2"/>
                                  <w:sz w:val="18"/>
                                  <w:u w:val="single" w:color="252525"/>
                                </w:rPr>
                                <w:t>Situation</w:t>
                              </w:r>
                              <w:r>
                                <w:rPr>
                                  <w:rFonts w:ascii="Arial"/>
                                  <w:b/>
                                  <w:color w:val="252525"/>
                                  <w:spacing w:val="-2"/>
                                  <w:sz w:val="18"/>
                                </w:rPr>
                                <w:t xml:space="preserve"> </w:t>
                              </w:r>
                              <w:r>
                                <w:rPr>
                                  <w:rFonts w:ascii="Arial"/>
                                  <w:color w:val="252525"/>
                                  <w:sz w:val="16"/>
                                </w:rPr>
                                <w:t>Lack of awareness</w:t>
                              </w:r>
                              <w:r>
                                <w:rPr>
                                  <w:rFonts w:ascii="Arial"/>
                                  <w:color w:val="252525"/>
                                  <w:spacing w:val="80"/>
                                  <w:sz w:val="16"/>
                                </w:rPr>
                                <w:t xml:space="preserve"> </w:t>
                              </w:r>
                              <w:r>
                                <w:rPr>
                                  <w:rFonts w:ascii="Arial"/>
                                  <w:color w:val="252525"/>
                                  <w:spacing w:val="-2"/>
                                  <w:sz w:val="16"/>
                                </w:rPr>
                                <w:t>Autopilot</w:t>
                              </w:r>
                            </w:p>
                            <w:p w14:paraId="5B4A924B" w14:textId="77777777" w:rsidR="00A765D5" w:rsidRDefault="00000000">
                              <w:pPr>
                                <w:spacing w:line="174" w:lineRule="exact"/>
                                <w:ind w:left="567" w:right="584"/>
                                <w:jc w:val="center"/>
                                <w:rPr>
                                  <w:rFonts w:ascii="Arial"/>
                                  <w:sz w:val="16"/>
                                </w:rPr>
                              </w:pPr>
                              <w:r>
                                <w:rPr>
                                  <w:rFonts w:ascii="Arial"/>
                                  <w:color w:val="252525"/>
                                  <w:spacing w:val="-2"/>
                                  <w:sz w:val="16"/>
                                </w:rPr>
                                <w:t>Judgmental</w:t>
                              </w:r>
                            </w:p>
                          </w:txbxContent>
                        </wps:txbx>
                        <wps:bodyPr wrap="square" lIns="0" tIns="0" rIns="0" bIns="0" rtlCol="0">
                          <a:noAutofit/>
                        </wps:bodyPr>
                      </wps:wsp>
                      <wps:wsp>
                        <wps:cNvPr id="272" name="Textbox 272"/>
                        <wps:cNvSpPr txBox="1"/>
                        <wps:spPr>
                          <a:xfrm>
                            <a:off x="4591834" y="2682544"/>
                            <a:ext cx="499745" cy="266065"/>
                          </a:xfrm>
                          <a:prstGeom prst="rect">
                            <a:avLst/>
                          </a:prstGeom>
                        </wps:spPr>
                        <wps:txbx>
                          <w:txbxContent>
                            <w:p w14:paraId="30B92D58" w14:textId="77777777" w:rsidR="00A765D5" w:rsidRDefault="00000000">
                              <w:pPr>
                                <w:spacing w:before="2"/>
                                <w:ind w:right="18"/>
                                <w:jc w:val="center"/>
                                <w:rPr>
                                  <w:rFonts w:ascii="Arial"/>
                                  <w:sz w:val="16"/>
                                </w:rPr>
                              </w:pPr>
                              <w:r>
                                <w:rPr>
                                  <w:rFonts w:ascii="Arial"/>
                                  <w:color w:val="252525"/>
                                  <w:spacing w:val="-2"/>
                                  <w:sz w:val="16"/>
                                </w:rPr>
                                <w:t>Substance</w:t>
                              </w:r>
                            </w:p>
                            <w:p w14:paraId="4B0D5FE3" w14:textId="77777777" w:rsidR="00A765D5" w:rsidRDefault="00000000">
                              <w:pPr>
                                <w:spacing w:before="48"/>
                                <w:ind w:right="18"/>
                                <w:jc w:val="center"/>
                                <w:rPr>
                                  <w:rFonts w:ascii="Arial"/>
                                  <w:sz w:val="16"/>
                                </w:rPr>
                              </w:pPr>
                              <w:r>
                                <w:rPr>
                                  <w:rFonts w:ascii="Arial"/>
                                  <w:color w:val="252525"/>
                                  <w:spacing w:val="-5"/>
                                  <w:sz w:val="16"/>
                                </w:rPr>
                                <w:t>Use</w:t>
                              </w:r>
                            </w:p>
                          </w:txbxContent>
                        </wps:txbx>
                        <wps:bodyPr wrap="square" lIns="0" tIns="0" rIns="0" bIns="0" rtlCol="0">
                          <a:noAutofit/>
                        </wps:bodyPr>
                      </wps:wsp>
                      <wps:wsp>
                        <wps:cNvPr id="273" name="Textbox 273"/>
                        <wps:cNvSpPr txBox="1"/>
                        <wps:spPr>
                          <a:xfrm>
                            <a:off x="2834608" y="3549460"/>
                            <a:ext cx="1246505" cy="1037590"/>
                          </a:xfrm>
                          <a:prstGeom prst="rect">
                            <a:avLst/>
                          </a:prstGeom>
                        </wps:spPr>
                        <wps:txbx>
                          <w:txbxContent>
                            <w:p w14:paraId="1C00D2AB" w14:textId="77777777" w:rsidR="00A765D5" w:rsidRDefault="00000000">
                              <w:pPr>
                                <w:spacing w:before="5"/>
                                <w:ind w:left="156"/>
                                <w:rPr>
                                  <w:rFonts w:ascii="Arial"/>
                                  <w:b/>
                                  <w:sz w:val="18"/>
                                </w:rPr>
                              </w:pPr>
                              <w:r>
                                <w:rPr>
                                  <w:rFonts w:ascii="Arial"/>
                                  <w:b/>
                                  <w:color w:val="252525"/>
                                  <w:spacing w:val="-2"/>
                                  <w:sz w:val="18"/>
                                  <w:u w:val="single" w:color="252525"/>
                                </w:rPr>
                                <w:t>Mindfulness</w:t>
                              </w:r>
                              <w:r>
                                <w:rPr>
                                  <w:rFonts w:ascii="Arial"/>
                                  <w:b/>
                                  <w:color w:val="252525"/>
                                  <w:spacing w:val="-5"/>
                                  <w:sz w:val="18"/>
                                  <w:u w:val="single" w:color="252525"/>
                                </w:rPr>
                                <w:t xml:space="preserve"> </w:t>
                              </w:r>
                              <w:r>
                                <w:rPr>
                                  <w:rFonts w:ascii="Arial"/>
                                  <w:b/>
                                  <w:color w:val="252525"/>
                                  <w:spacing w:val="-2"/>
                                  <w:sz w:val="18"/>
                                  <w:u w:val="single" w:color="252525"/>
                                </w:rPr>
                                <w:t>Training</w:t>
                              </w:r>
                            </w:p>
                            <w:p w14:paraId="669EA9BC" w14:textId="77777777" w:rsidR="00A765D5" w:rsidRDefault="00000000">
                              <w:pPr>
                                <w:numPr>
                                  <w:ilvl w:val="0"/>
                                  <w:numId w:val="21"/>
                                </w:numPr>
                                <w:tabs>
                                  <w:tab w:val="left" w:pos="106"/>
                                </w:tabs>
                                <w:spacing w:before="79"/>
                                <w:ind w:hanging="106"/>
                                <w:rPr>
                                  <w:rFonts w:ascii="Arial"/>
                                  <w:sz w:val="16"/>
                                </w:rPr>
                              </w:pPr>
                              <w:r>
                                <w:rPr>
                                  <w:rFonts w:ascii="Arial"/>
                                  <w:color w:val="252525"/>
                                  <w:sz w:val="16"/>
                                </w:rPr>
                                <w:t>Inc</w:t>
                              </w:r>
                              <w:r>
                                <w:rPr>
                                  <w:rFonts w:ascii="Arial"/>
                                  <w:color w:val="252525"/>
                                  <w:spacing w:val="1"/>
                                  <w:sz w:val="16"/>
                                </w:rPr>
                                <w:t xml:space="preserve"> </w:t>
                              </w:r>
                              <w:r>
                                <w:rPr>
                                  <w:rFonts w:ascii="Arial"/>
                                  <w:color w:val="252525"/>
                                  <w:sz w:val="16"/>
                                </w:rPr>
                                <w:t>ease</w:t>
                              </w:r>
                              <w:r>
                                <w:rPr>
                                  <w:rFonts w:ascii="Arial"/>
                                  <w:color w:val="252525"/>
                                  <w:spacing w:val="-4"/>
                                  <w:sz w:val="16"/>
                                </w:rPr>
                                <w:t xml:space="preserve"> </w:t>
                              </w:r>
                              <w:r>
                                <w:rPr>
                                  <w:rFonts w:ascii="Arial"/>
                                  <w:color w:val="252525"/>
                                  <w:spacing w:val="-2"/>
                                  <w:sz w:val="16"/>
                                </w:rPr>
                                <w:t>awareness</w:t>
                              </w:r>
                            </w:p>
                            <w:p w14:paraId="6FE2734D" w14:textId="77777777" w:rsidR="00A765D5" w:rsidRDefault="00000000">
                              <w:pPr>
                                <w:numPr>
                                  <w:ilvl w:val="0"/>
                                  <w:numId w:val="21"/>
                                </w:numPr>
                                <w:tabs>
                                  <w:tab w:val="left" w:pos="106"/>
                                </w:tabs>
                                <w:spacing w:before="47"/>
                                <w:ind w:hanging="106"/>
                                <w:rPr>
                                  <w:rFonts w:ascii="Arial"/>
                                  <w:sz w:val="16"/>
                                </w:rPr>
                              </w:pPr>
                              <w:r>
                                <w:rPr>
                                  <w:rFonts w:ascii="Arial"/>
                                  <w:color w:val="252525"/>
                                  <w:sz w:val="16"/>
                                </w:rPr>
                                <w:t>Dec ease</w:t>
                              </w:r>
                              <w:r>
                                <w:rPr>
                                  <w:rFonts w:ascii="Arial"/>
                                  <w:color w:val="252525"/>
                                  <w:spacing w:val="-5"/>
                                  <w:sz w:val="16"/>
                                </w:rPr>
                                <w:t xml:space="preserve"> </w:t>
                              </w:r>
                              <w:r>
                                <w:rPr>
                                  <w:rFonts w:ascii="Arial"/>
                                  <w:color w:val="252525"/>
                                  <w:spacing w:val="-2"/>
                                  <w:sz w:val="16"/>
                                </w:rPr>
                                <w:t>autopilot</w:t>
                              </w:r>
                            </w:p>
                            <w:p w14:paraId="5D6E414A" w14:textId="77777777" w:rsidR="00A765D5" w:rsidRDefault="00000000">
                              <w:pPr>
                                <w:numPr>
                                  <w:ilvl w:val="0"/>
                                  <w:numId w:val="21"/>
                                </w:numPr>
                                <w:tabs>
                                  <w:tab w:val="left" w:pos="106"/>
                                </w:tabs>
                                <w:spacing w:before="48"/>
                                <w:ind w:hanging="106"/>
                                <w:rPr>
                                  <w:rFonts w:ascii="Arial"/>
                                  <w:sz w:val="16"/>
                                </w:rPr>
                              </w:pPr>
                              <w:r>
                                <w:rPr>
                                  <w:rFonts w:ascii="Arial"/>
                                  <w:color w:val="252525"/>
                                  <w:sz w:val="16"/>
                                </w:rPr>
                                <w:t>Dec ease</w:t>
                              </w:r>
                              <w:r>
                                <w:rPr>
                                  <w:rFonts w:ascii="Arial"/>
                                  <w:color w:val="252525"/>
                                  <w:spacing w:val="-5"/>
                                  <w:sz w:val="16"/>
                                </w:rPr>
                                <w:t xml:space="preserve"> </w:t>
                              </w:r>
                              <w:r>
                                <w:rPr>
                                  <w:rFonts w:ascii="Arial"/>
                                  <w:color w:val="252525"/>
                                  <w:spacing w:val="-2"/>
                                  <w:sz w:val="16"/>
                                </w:rPr>
                                <w:t>judgment</w:t>
                              </w:r>
                            </w:p>
                            <w:p w14:paraId="69CB9882" w14:textId="77777777" w:rsidR="00A765D5" w:rsidRDefault="00000000">
                              <w:pPr>
                                <w:numPr>
                                  <w:ilvl w:val="0"/>
                                  <w:numId w:val="21"/>
                                </w:numPr>
                                <w:tabs>
                                  <w:tab w:val="left" w:pos="106"/>
                                </w:tabs>
                                <w:spacing w:before="47"/>
                                <w:ind w:hanging="106"/>
                                <w:rPr>
                                  <w:rFonts w:ascii="Arial"/>
                                  <w:sz w:val="16"/>
                                </w:rPr>
                              </w:pPr>
                              <w:r>
                                <w:rPr>
                                  <w:rFonts w:ascii="Arial"/>
                                  <w:color w:val="252525"/>
                                  <w:sz w:val="16"/>
                                </w:rPr>
                                <w:t>Inc</w:t>
                              </w:r>
                              <w:r>
                                <w:rPr>
                                  <w:rFonts w:ascii="Arial"/>
                                  <w:color w:val="252525"/>
                                  <w:spacing w:val="1"/>
                                  <w:sz w:val="16"/>
                                </w:rPr>
                                <w:t xml:space="preserve"> </w:t>
                              </w:r>
                              <w:r>
                                <w:rPr>
                                  <w:rFonts w:ascii="Arial"/>
                                  <w:color w:val="252525"/>
                                  <w:sz w:val="16"/>
                                </w:rPr>
                                <w:t>ease</w:t>
                              </w:r>
                              <w:r>
                                <w:rPr>
                                  <w:rFonts w:ascii="Arial"/>
                                  <w:color w:val="252525"/>
                                  <w:spacing w:val="-4"/>
                                  <w:sz w:val="16"/>
                                </w:rPr>
                                <w:t xml:space="preserve"> </w:t>
                              </w:r>
                              <w:r>
                                <w:rPr>
                                  <w:rFonts w:ascii="Arial"/>
                                  <w:color w:val="252525"/>
                                  <w:spacing w:val="-2"/>
                                  <w:sz w:val="16"/>
                                </w:rPr>
                                <w:t>kindness</w:t>
                              </w:r>
                            </w:p>
                            <w:p w14:paraId="42A6B142" w14:textId="77777777" w:rsidR="00A765D5" w:rsidRDefault="00000000">
                              <w:pPr>
                                <w:numPr>
                                  <w:ilvl w:val="0"/>
                                  <w:numId w:val="21"/>
                                </w:numPr>
                                <w:tabs>
                                  <w:tab w:val="left" w:pos="106"/>
                                </w:tabs>
                                <w:spacing w:before="48"/>
                                <w:ind w:hanging="106"/>
                                <w:rPr>
                                  <w:rFonts w:ascii="Arial"/>
                                  <w:sz w:val="16"/>
                                </w:rPr>
                              </w:pPr>
                              <w:r>
                                <w:rPr>
                                  <w:rFonts w:ascii="Arial"/>
                                  <w:color w:val="252525"/>
                                  <w:sz w:val="16"/>
                                </w:rPr>
                                <w:t>Inc</w:t>
                              </w:r>
                              <w:r>
                                <w:rPr>
                                  <w:rFonts w:ascii="Arial"/>
                                  <w:color w:val="252525"/>
                                  <w:spacing w:val="4"/>
                                  <w:sz w:val="16"/>
                                </w:rPr>
                                <w:t xml:space="preserve"> </w:t>
                              </w:r>
                              <w:r>
                                <w:rPr>
                                  <w:rFonts w:ascii="Arial"/>
                                  <w:color w:val="252525"/>
                                  <w:sz w:val="16"/>
                                </w:rPr>
                                <w:t>ease</w:t>
                              </w:r>
                              <w:r>
                                <w:rPr>
                                  <w:rFonts w:ascii="Arial"/>
                                  <w:color w:val="252525"/>
                                  <w:spacing w:val="-1"/>
                                  <w:sz w:val="16"/>
                                </w:rPr>
                                <w:t xml:space="preserve"> </w:t>
                              </w:r>
                              <w:r>
                                <w:rPr>
                                  <w:rFonts w:ascii="Arial"/>
                                  <w:color w:val="252525"/>
                                  <w:sz w:val="16"/>
                                </w:rPr>
                                <w:t>self-</w:t>
                              </w:r>
                              <w:r>
                                <w:rPr>
                                  <w:rFonts w:ascii="Arial"/>
                                  <w:color w:val="252525"/>
                                  <w:spacing w:val="-2"/>
                                  <w:sz w:val="16"/>
                                </w:rPr>
                                <w:t>compassion</w:t>
                              </w:r>
                            </w:p>
                            <w:p w14:paraId="0FEAF863" w14:textId="77777777" w:rsidR="00A765D5" w:rsidRDefault="00000000">
                              <w:pPr>
                                <w:numPr>
                                  <w:ilvl w:val="0"/>
                                  <w:numId w:val="21"/>
                                </w:numPr>
                                <w:tabs>
                                  <w:tab w:val="left" w:pos="106"/>
                                </w:tabs>
                                <w:spacing w:before="47"/>
                                <w:ind w:hanging="106"/>
                                <w:rPr>
                                  <w:rFonts w:ascii="Arial"/>
                                  <w:sz w:val="16"/>
                                </w:rPr>
                              </w:pPr>
                              <w:r>
                                <w:rPr>
                                  <w:rFonts w:ascii="Arial"/>
                                  <w:color w:val="252525"/>
                                  <w:sz w:val="16"/>
                                </w:rPr>
                                <w:t>Dec ease</w:t>
                              </w:r>
                              <w:r>
                                <w:rPr>
                                  <w:rFonts w:ascii="Arial"/>
                                  <w:color w:val="252525"/>
                                  <w:spacing w:val="-5"/>
                                  <w:sz w:val="16"/>
                                </w:rPr>
                                <w:t xml:space="preserve"> </w:t>
                              </w:r>
                              <w:r>
                                <w:rPr>
                                  <w:rFonts w:ascii="Arial"/>
                                  <w:color w:val="252525"/>
                                  <w:spacing w:val="-2"/>
                                  <w:sz w:val="16"/>
                                </w:rPr>
                                <w:t>reactivity</w:t>
                              </w:r>
                            </w:p>
                          </w:txbxContent>
                        </wps:txbx>
                        <wps:bodyPr wrap="square" lIns="0" tIns="0" rIns="0" bIns="0" rtlCol="0">
                          <a:noAutofit/>
                        </wps:bodyPr>
                      </wps:wsp>
                    </wpg:wgp>
                  </a:graphicData>
                </a:graphic>
              </wp:anchor>
            </w:drawing>
          </mc:Choice>
          <mc:Fallback>
            <w:pict>
              <v:group w14:anchorId="31707CD0" id="Group 233" o:spid="_x0000_s1194" style="position:absolute;left:0;text-align:left;margin-left:53.75pt;margin-top:10.4pt;width:504.55pt;height:574.1pt;z-index:-17649664;mso-wrap-distance-left:0;mso-wrap-distance-right:0;mso-position-horizontal-relative:page;mso-position-vertical-relative:text" coordsize="64077,72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">
                <v:shape id="Graphic 234" o:spid="_x0000_s1195" style="position:absolute;left:31;top:31;width:64015;height:72847;visibility:visible;mso-wrap-style:square;v-text-anchor:top" coordsize="6401435,728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" path="m6400812,l,,,7284605r6400812,l6400812,xe" fillcolor="#f7f7f7" stroked="f">
                  <v:path arrowok="t"/>
                </v:shape>
                <v:shape id="Graphic 235" o:spid="_x0000_s1196" style="position:absolute;left:1206;top:5199;width:61665;height:13;visibility:visible;mso-wrap-style:square;v-text-anchor:top" coordsize="6166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" path="m,l6165862,e" filled="f" strokecolor="#6f6f6f" strokeweight="2pt">
                  <v:path arrowok="t"/>
                </v:shape>
                <v:shape id="Graphic 236" o:spid="_x0000_s1197" style="position:absolute;left:31;top:31;width:64015;height:72847;visibility:visible;mso-wrap-style:square;v-text-anchor:top" coordsize="6401435,728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" path="m,7284605r6400812,l6400812,,,,,7284605xe" filled="f" strokecolor="#707070" strokeweight=".5pt">
                  <v:path arrowok="t"/>
                </v:shape>
                <v:shape id="Graphic 237" o:spid="_x0000_s1198" style="position:absolute;left:3374;top:6341;width:57366;height:59258;visibility:visible;mso-wrap-style:square;v-text-anchor:top" coordsize="5736590,592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" path="m5736399,l,,,5925286r5736399,l5736399,xe" stroked="f">
                  <v:path arrowok="t"/>
                </v:shape>
                <v:shape id="Image 238" o:spid="_x0000_s1199" type="#_x0000_t75" style="position:absolute;left:3374;top:63211;width:57363;height: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">
                  <v:imagedata r:id="rId102" o:title=""/>
                </v:shape>
                <v:shape id="Graphic 239" o:spid="_x0000_s1200" style="position:absolute;left:4948;top:50291;width:54216;height:14148;visibility:visible;mso-wrap-style:square;v-text-anchor:top" coordsize="5421630,141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" path="m5421185,l,,,1414754r5421185,l5421185,xe" fillcolor="#e6e6e6" stroked="f">
                  <v:path arrowok="t"/>
                </v:shape>
                <v:shape id="Graphic 240" o:spid="_x0000_s1201" style="position:absolute;left:26179;top:27788;width:134;height:108;visibility:visible;mso-wrap-style:square;v-text-anchor:top" coordsize="133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" path="m,10718l13157,e" filled="f" strokecolor="#252525" strokeweight=".94261mm">
                  <v:path arrowok="t"/>
                </v:shape>
                <v:shape id="Graphic 241" o:spid="_x0000_s1202" style="position:absolute;left:26563;top:26865;width:882;height:718;visibility:visible;mso-wrap-style:square;v-text-anchor:top" coordsize="8826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" path="m,71742l88112,e" filled="f" strokecolor="#252525" strokeweight=".94261mm">
                  <v:stroke dashstyle="1 1"/>
                  <v:path arrowok="t"/>
                </v:shape>
                <v:shape id="Graphic 242" o:spid="_x0000_s1203" style="position:absolute;left:27570;top:24405;width:2895;height:2362;visibility:visible;mso-wrap-style:square;v-text-anchor:top" coordsize="28956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" path="m,235750l289471,e" filled="f" strokecolor="#252525" strokeweight=".94261mm">
                  <v:stroke dashstyle="1 1"/>
                  <v:path arrowok="t"/>
                </v:shape>
                <v:shape id="Graphic 243" o:spid="_x0000_s1204" style="position:absolute;left:30590;top:24196;width:133;height:107;visibility:visible;mso-wrap-style:square;v-text-anchor:top" coordsize="133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" path="m,10706l13157,e" filled="f" strokecolor="#252525" strokeweight=".94261mm">
                  <v:path arrowok="t"/>
                </v:shape>
                <v:shape id="Graphic 244" o:spid="_x0000_s1205" style="position:absolute;left:30109;top:23684;width:1244;height:1143;visibility:visible;mso-wrap-style:square;v-text-anchor:top" coordsize="12446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" path="m124155,l,36271,48310,61760r15177,52476l124155,xe" fillcolor="#252525" stroked="f">
                  <v:path arrowok="t"/>
                </v:shape>
                <v:shape id="Graphic 245" o:spid="_x0000_s1206" style="position:absolute;left:36007;top:23456;width:152;height:82;visibility:visible;mso-wrap-style:square;v-text-anchor:top" coordsize="1524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" path="m,l14935,8064e" filled="f" strokecolor="#252525" strokeweight=".94261mm">
                  <v:path arrowok="t"/>
                </v:shape>
                <v:shape id="Graphic 246" o:spid="_x0000_s1207" style="position:absolute;left:36463;top:23702;width:1080;height:584;visibility:visible;mso-wrap-style:square;v-text-anchor:top" coordsize="10795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" path="m,l107594,58051e" filled="f" strokecolor="#252525" strokeweight=".94261mm">
                  <v:stroke dashstyle="1 1"/>
                  <v:path arrowok="t"/>
                </v:shape>
                <v:shape id="Graphic 247" o:spid="_x0000_s1208" style="position:absolute;left:37693;top:24365;width:5385;height:2909;visibility:visible;mso-wrap-style:square;v-text-anchor:top" coordsize="53848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" path="m,l537933,290271e" filled="f" strokecolor="#252525" strokeweight=".94261mm">
                  <v:stroke dashstyle="1 1"/>
                  <v:path arrowok="t"/>
                </v:shape>
                <v:shape id="Graphic 248" o:spid="_x0000_s1209" style="position:absolute;left:43226;top:27351;width:153;height:83;visibility:visible;mso-wrap-style:square;v-text-anchor:top" coordsize="1524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" path="m,l14935,8051e" filled="f" strokecolor="#252525" strokeweight=".94261mm">
                  <v:path arrowok="t"/>
                </v:shape>
                <v:shape id="Graphic 249" o:spid="_x0000_s1210" style="position:absolute;left:42801;top:26808;width:1289;height:1010;visibility:visible;mso-wrap-style:square;v-text-anchor:top" coordsize="12890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" path="m47752,l42672,54394,,88493r128765,12345l47752,xe" fillcolor="#252525" stroked="f">
                  <v:path arrowok="t"/>
                </v:shape>
                <v:shape id="Graphic 250" o:spid="_x0000_s1211" style="position:absolute;left:26089;top:28991;width:172;height:13;visibility:visible;mso-wrap-style:square;v-text-anchor:top" coordsize="1714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" path="m,l16979,266e" filled="f" strokecolor="#252525" strokeweight=".94261mm">
                  <v:path arrowok="t"/>
                </v:shape>
                <v:shape id="Graphic 251" o:spid="_x0000_s1212" style="position:absolute;left:26580;top:28999;width:1131;height:19;visibility:visible;mso-wrap-style:square;v-text-anchor:top" coordsize="1130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" path="m,l112420,1828e" filled="f" strokecolor="#252525" strokeweight=".94261mm">
                  <v:stroke dashstyle="1 1"/>
                  <v:path arrowok="t"/>
                </v:shape>
                <v:shape id="Graphic 252" o:spid="_x0000_s1213" style="position:absolute;left:27865;top:29020;width:15259;height:248;visibility:visible;mso-wrap-style:square;v-text-anchor:top" coordsize="152590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" path="m,l1525816,24765e" filled="f" strokecolor="#252525" strokeweight=".94261mm">
                  <v:stroke dashstyle="1 1"/>
                  <v:path arrowok="t"/>
                </v:shape>
                <v:shape id="Graphic 253" o:spid="_x0000_s1214" style="position:absolute;left:43284;top:29270;width:171;height:13;visibility:visible;mso-wrap-style:square;v-text-anchor:top" coordsize="1714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" path="m,l16967,266e" filled="f" strokecolor="#252525" strokeweight=".94261mm">
                  <v:path arrowok="t"/>
                </v:shape>
                <v:shape id="Graphic 254" o:spid="_x0000_s1215" style="position:absolute;left:43064;top:28764;width:1200;height:1010;visibility:visible;mso-wrap-style:square;v-text-anchor:top" coordsize="120014,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" path="m1625,l22174,50609,,100533,119976,52197,1625,xe" fillcolor="#252525" stroked="f">
                  <v:path arrowok="t"/>
                </v:shape>
                <v:shape id="Graphic 255" o:spid="_x0000_s1216" style="position:absolute;left:24591;top:31126;width:19786;height:3347;visibility:visible;mso-wrap-style:square;v-text-anchor:top" coordsize="1978660,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" path="m,93103l903312,334492,1978380,e" filled="f" strokecolor="#252525" strokeweight=".94261mm">
                  <v:path arrowok="t"/>
                </v:shape>
                <v:shape id="Graphic 256" o:spid="_x0000_s1217" style="position:absolute;left:23808;top:31670;width:1283;height:972;visibility:visible;mso-wrap-style:square;v-text-anchor:top" coordsize="128270,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" path="m128117,l,17792,102158,97142,94500,43053,128117,xe" fillcolor="#252525" stroked="f">
                  <v:path arrowok="t"/>
                </v:shape>
                <v:shape id="Image 257" o:spid="_x0000_s1218" type="#_x0000_t75" style="position:absolute;left:43713;top:30798;width:1719;height: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">
                  <v:imagedata r:id="rId103" o:title=""/>
                </v:shape>
                <v:shape id="Graphic 258" o:spid="_x0000_s1219" style="position:absolute;left:44121;top:24248;width:8465;height:7601;visibility:visible;mso-wrap-style:square;v-text-anchor:top" coordsize="846455,76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" path="m845908,379996r-2845,44316l834738,467126r-13488,41028l802918,547110r-22860,36598l752988,617665r-30962,31030l687489,676512r-37795,24320l608958,721370r-43358,16470l519935,749957r-47652,7479l422960,759993r-49325,-2557l325980,749957,280315,737840,236954,721370,196218,700832,158421,676512,123883,648695,92920,617665,65850,583708,42990,547110,24658,508154,11170,467126,2845,424312,,379996,2845,335680r8325,-42814l24658,251839,42990,212883,65850,176284,92920,142327r30963,-31029l158421,83480,196218,59160,236954,38623,280315,22153,325980,10035,373635,2556,422960,r49323,2556l519935,10035r45665,12118l608958,38623r40736,20537l687489,83480r34537,27818l752988,142327r27070,33957l802918,212883r18332,38956l834738,292866r8325,42814l845908,379996xe" filled="f" strokecolor="#252525" strokeweight=".31431mm">
                  <v:path arrowok="t"/>
                </v:shape>
                <v:shape id="Graphic 259" o:spid="_x0000_s1220" style="position:absolute;left:10747;top:23119;width:15367;height:10211;visibility:visible;mso-wrap-style:square;v-text-anchor:top" coordsize="1536700,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" path="m1536458,510400r-2107,38092l1517940,622296r-14007,35515l1486256,692270r-21198,33303l1440488,757622r-27794,30697l1381824,817565r-33797,27696l1311452,871308r-39205,24300l1230561,918063r-44019,20509l1140339,957038r-48239,16325l1041974,987446r-51864,11744l936655,1008497r-54897,6769l825569,1019400r-57334,1400l710900,1019400r-56191,-4134l599811,1008497r-53456,-9307l494489,987446,444362,973363,396123,957038,349919,938572,305899,918063,264212,895608,225007,871308,188432,845261,154635,817565,123765,788319,95970,757622,71400,725573,50202,692270,32525,657811,18518,622296,2107,548492,,510400,2107,472308,18518,398503,32525,362988,50202,328530,71400,295227,95970,263177r27795,-30697l154635,203234r33797,-27695l225007,149491r39205,-24300l305899,102737,349919,82227,396123,63761,444362,47437,494489,33353,546355,21609r53456,-9306l654709,5533,710900,1399,768235,r57334,1399l881758,5533r54897,6770l990110,21609r51864,11744l1092100,47437r48239,16324l1186542,82227r44019,20510l1272247,125191r39205,24300l1348027,175539r33797,27695l1412694,232480r27794,30697l1465058,295227r21198,33303l1503933,362988r14007,35515l1534351,472308r2107,38092xe" filled="f" strokecolor="#252525" strokeweight=".31431mm">
                  <v:path arrowok="t"/>
                </v:shape>
                <v:shape id="Graphic 260" o:spid="_x0000_s1221" style="position:absolute;left:26789;top:14459;width:15761;height:32423;visibility:visible;mso-wrap-style:square;v-text-anchor:top" coordsize="1576070,324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" path="m1275638,469137r-2292,40477l1266596,549134r-11022,38424l1240469,624745r-19002,35808l1198756,694842r-26232,32628l1142957,758298r-32713,28886l1074572,813988r-38444,24580l995099,860784r-43425,19710l906039,897559r-47657,14278l808890,923187r-51139,8281l705152,936541r-53871,1722l597408,936541r-52600,-5073l493668,923187,444175,911837,396518,897559,350882,880494,307457,860784,266429,838568,227985,813988,192313,787184,159601,758298,130035,727470,103803,694842,81093,660553,62092,624745,46987,587558,35965,549134,29215,509614,26924,469137r2291,-40478l35965,389137,46987,350712,62092,313524,81093,277715r22710,-34290l130035,210795r29566,-30828l192313,151080r35672,-26804l266429,99695,307457,77479,350882,57768,396518,40704,444175,26426,493668,15076,544808,6794,597408,1722,651281,r53871,1722l757751,6794r51139,8282l858382,26426r47657,14278l951674,57768r43425,19711l1036128,99695r38444,24581l1110244,151080r32713,28887l1172524,210795r26232,32630l1221467,277715r19002,35809l1255574,350712r11022,38425l1273346,428659r2292,40478xem1575498,3241687l,3241687,,2015426r1575498,l1575498,3241687xe" filled="f" strokecolor="#252525" strokeweight=".31431mm">
                  <v:path arrowok="t"/>
                </v:shape>
                <v:shape id="Graphic 261" o:spid="_x0000_s1222" style="position:absolute;left:27927;top:23456;width:12218;height:3587;visibility:visible;mso-wrap-style:square;v-text-anchor:top" coordsize="1221740,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" path="m273685,228561l212394,182714r-53225,17247l160655,144018,99364,98183r7874,100737l,220827r63614,47587l121158,250761r-661,60185l184111,358521,175069,249643r98616,-21082xem1221663,130390l1160360,84531r-53225,17259l1108621,45847,1047343,r7874,100736l947966,122656r63627,47574l1069124,152590r-661,60185l1132078,260350r-9043,-108890l1221663,130390xe" fillcolor="#252525" stroked="f">
                  <v:path arrowok="t"/>
                </v:shape>
                <v:shape id="Image 262" o:spid="_x0000_s1223" type="#_x0000_t75" style="position:absolute;left:34857;top:28223;width:2299;height: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">
                  <v:imagedata r:id="rId104" o:title=""/>
                </v:shape>
                <v:shape id="Graphic 263" o:spid="_x0000_s1224" style="position:absolute;left:33624;top:24566;width:13;height:9906;visibility:visible;mso-wrap-style:square;v-text-anchor:top" coordsize="1270,99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" path="m,990549l,e" filled="f" strokecolor="#252525" strokeweight=".94261mm">
                  <v:path arrowok="t"/>
                </v:shape>
                <v:shape id="Graphic 264" o:spid="_x0000_s1225" style="position:absolute;left:33121;top:23755;width:1010;height:1194;visibility:visible;mso-wrap-style:square;v-text-anchor:top" coordsize="100965,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" path="m50279,l,119164,50279,97815r50266,21349l50279,xe" fillcolor="#252525" stroked="f">
                  <v:path arrowok="t"/>
                </v:shape>
                <v:shape id="Image 265" o:spid="_x0000_s1226" type="#_x0000_t75" style="position:absolute;left:6266;top:55141;width:2026;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">
                  <v:imagedata r:id="rId105" o:title=""/>
                </v:shape>
                <v:shape id="Image 266" o:spid="_x0000_s1227" type="#_x0000_t75" style="position:absolute;left:6266;top:57913;width:2026;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">
                  <v:imagedata r:id="rId106" o:title=""/>
                </v:shape>
                <v:shape id="Graphic 267" o:spid="_x0000_s1228" style="position:absolute;left:6490;top:61251;width:1625;height:1118;visibility:visible;mso-wrap-style:square;v-text-anchor:top" coordsize="1625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" path="m158089,l104013,,81203,32270,58394,,4305,,51396,53644,,111404r56121,l81203,77088r25083,34316l162407,111404,111226,53644,158089,xe" fillcolor="#252525" stroked="f">
                  <v:path arrowok="t"/>
                </v:shape>
                <v:shape id="Graphic 268" o:spid="_x0000_s1229" style="position:absolute;left:6308;top:60838;width:1943;height:1943;visibility:visible;mso-wrap-style:square;v-text-anchor:top" coordsize="19431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" path="m194094,194094l,194094,,,194094,r,194094xe" filled="f" strokecolor="#252525" strokeweight=".23564mm">
                  <v:path arrowok="t"/>
                </v:shape>
                <v:shape id="Textbox 269" o:spid="_x0000_s1230" type="#_x0000_t202" style="position:absolute;left:20571;top:8329;width:2315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61D6B4BA" w14:textId="77777777" w:rsidR="00A765D5" w:rsidRDefault="00000000">
                        <w:pPr>
                          <w:spacing w:before="11"/>
                          <w:rPr>
                            <w:rFonts w:ascii="Arial"/>
                            <w:b/>
                            <w:sz w:val="39"/>
                          </w:rPr>
                        </w:pPr>
                        <w:r>
                          <w:rPr>
                            <w:rFonts w:ascii="Arial"/>
                            <w:b/>
                            <w:color w:val="252525"/>
                            <w:w w:val="80"/>
                            <w:sz w:val="39"/>
                          </w:rPr>
                          <w:t>Pre-High</w:t>
                        </w:r>
                        <w:r>
                          <w:rPr>
                            <w:rFonts w:ascii="Arial"/>
                            <w:b/>
                            <w:color w:val="252525"/>
                            <w:spacing w:val="17"/>
                            <w:sz w:val="39"/>
                          </w:rPr>
                          <w:t xml:space="preserve"> </w:t>
                        </w:r>
                        <w:r>
                          <w:rPr>
                            <w:rFonts w:ascii="Arial"/>
                            <w:b/>
                            <w:color w:val="252525"/>
                            <w:w w:val="80"/>
                            <w:sz w:val="39"/>
                          </w:rPr>
                          <w:t>Risk</w:t>
                        </w:r>
                        <w:r>
                          <w:rPr>
                            <w:rFonts w:ascii="Arial"/>
                            <w:b/>
                            <w:color w:val="252525"/>
                            <w:spacing w:val="18"/>
                            <w:sz w:val="39"/>
                          </w:rPr>
                          <w:t xml:space="preserve"> </w:t>
                        </w:r>
                        <w:r>
                          <w:rPr>
                            <w:rFonts w:ascii="Arial"/>
                            <w:b/>
                            <w:color w:val="252525"/>
                            <w:spacing w:val="-2"/>
                            <w:w w:val="80"/>
                            <w:sz w:val="39"/>
                          </w:rPr>
                          <w:t>Situation</w:t>
                        </w:r>
                      </w:p>
                    </w:txbxContent>
                  </v:textbox>
                </v:shape>
                <v:shape id="Textbox 270" o:spid="_x0000_s1231" type="#_x0000_t202" style="position:absolute;left:29679;top:15839;width:7354;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27DFE5C4" w14:textId="77777777" w:rsidR="00A765D5" w:rsidRDefault="00000000">
                        <w:pPr>
                          <w:spacing w:before="5" w:line="316" w:lineRule="auto"/>
                          <w:ind w:left="29" w:right="47" w:hanging="1"/>
                          <w:jc w:val="center"/>
                          <w:rPr>
                            <w:rFonts w:ascii="Arial"/>
                            <w:sz w:val="16"/>
                          </w:rPr>
                        </w:pPr>
                        <w:r>
                          <w:rPr>
                            <w:rFonts w:ascii="Arial"/>
                            <w:b/>
                            <w:color w:val="252525"/>
                            <w:sz w:val="18"/>
                            <w:u w:val="single" w:color="252525"/>
                          </w:rPr>
                          <w:t>Phasic Risk</w:t>
                        </w:r>
                        <w:r>
                          <w:rPr>
                            <w:rFonts w:ascii="Arial"/>
                            <w:b/>
                            <w:color w:val="252525"/>
                            <w:sz w:val="18"/>
                          </w:rPr>
                          <w:t xml:space="preserve"> </w:t>
                        </w:r>
                        <w:r>
                          <w:rPr>
                            <w:rFonts w:ascii="Arial"/>
                            <w:color w:val="252525"/>
                            <w:spacing w:val="-2"/>
                            <w:sz w:val="16"/>
                          </w:rPr>
                          <w:t xml:space="preserve">Craving </w:t>
                        </w:r>
                        <w:r>
                          <w:rPr>
                            <w:rFonts w:ascii="Arial"/>
                            <w:color w:val="252525"/>
                            <w:sz w:val="16"/>
                          </w:rPr>
                          <w:t xml:space="preserve">Negative </w:t>
                        </w:r>
                        <w:r>
                          <w:rPr>
                            <w:rFonts w:ascii="Arial"/>
                            <w:color w:val="252525"/>
                            <w:spacing w:val="-2"/>
                            <w:sz w:val="16"/>
                          </w:rPr>
                          <w:t>affect</w:t>
                        </w:r>
                      </w:p>
                      <w:p w14:paraId="537E5117" w14:textId="77777777" w:rsidR="00A765D5" w:rsidRDefault="00000000">
                        <w:pPr>
                          <w:spacing w:line="174" w:lineRule="exact"/>
                          <w:ind w:right="18"/>
                          <w:jc w:val="center"/>
                          <w:rPr>
                            <w:rFonts w:ascii="Arial"/>
                            <w:sz w:val="16"/>
                          </w:rPr>
                        </w:pPr>
                        <w:r>
                          <w:rPr>
                            <w:rFonts w:ascii="Arial"/>
                            <w:color w:val="252525"/>
                            <w:sz w:val="16"/>
                          </w:rPr>
                          <w:t>Stress</w:t>
                        </w:r>
                        <w:r>
                          <w:rPr>
                            <w:rFonts w:ascii="Arial"/>
                            <w:color w:val="252525"/>
                            <w:spacing w:val="-6"/>
                            <w:sz w:val="16"/>
                          </w:rPr>
                          <w:t xml:space="preserve"> </w:t>
                        </w:r>
                        <w:r>
                          <w:rPr>
                            <w:rFonts w:ascii="Arial"/>
                            <w:color w:val="252525"/>
                            <w:spacing w:val="-2"/>
                            <w:sz w:val="16"/>
                          </w:rPr>
                          <w:t>reactivity</w:t>
                        </w:r>
                      </w:p>
                    </w:txbxContent>
                  </v:textbox>
                </v:shape>
                <v:shape id="Textbox 271" o:spid="_x0000_s1232" type="#_x0000_t202" style="position:absolute;left:12062;top:25893;width:12700;height:5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1BFD30EC" w14:textId="77777777" w:rsidR="00A765D5" w:rsidRDefault="00000000">
                        <w:pPr>
                          <w:spacing w:before="5" w:line="316" w:lineRule="auto"/>
                          <w:ind w:left="19" w:right="38"/>
                          <w:jc w:val="center"/>
                          <w:rPr>
                            <w:rFonts w:ascii="Arial"/>
                            <w:sz w:val="16"/>
                          </w:rPr>
                        </w:pPr>
                        <w:r>
                          <w:rPr>
                            <w:rFonts w:ascii="Arial"/>
                            <w:b/>
                            <w:color w:val="252525"/>
                            <w:spacing w:val="-2"/>
                            <w:sz w:val="18"/>
                            <w:u w:val="single" w:color="252525"/>
                          </w:rPr>
                          <w:t>Pre-High</w:t>
                        </w:r>
                        <w:r>
                          <w:rPr>
                            <w:rFonts w:ascii="Arial"/>
                            <w:b/>
                            <w:color w:val="252525"/>
                            <w:spacing w:val="-8"/>
                            <w:sz w:val="18"/>
                            <w:u w:val="single" w:color="252525"/>
                          </w:rPr>
                          <w:t xml:space="preserve"> </w:t>
                        </w:r>
                        <w:r>
                          <w:rPr>
                            <w:rFonts w:ascii="Arial"/>
                            <w:b/>
                            <w:color w:val="252525"/>
                            <w:spacing w:val="-2"/>
                            <w:sz w:val="18"/>
                            <w:u w:val="single" w:color="252525"/>
                          </w:rPr>
                          <w:t>Risk</w:t>
                        </w:r>
                        <w:r>
                          <w:rPr>
                            <w:rFonts w:ascii="Arial"/>
                            <w:b/>
                            <w:color w:val="252525"/>
                            <w:spacing w:val="-8"/>
                            <w:sz w:val="18"/>
                            <w:u w:val="single" w:color="252525"/>
                          </w:rPr>
                          <w:t xml:space="preserve"> </w:t>
                        </w:r>
                        <w:r>
                          <w:rPr>
                            <w:rFonts w:ascii="Arial"/>
                            <w:b/>
                            <w:color w:val="252525"/>
                            <w:spacing w:val="-2"/>
                            <w:sz w:val="18"/>
                            <w:u w:val="single" w:color="252525"/>
                          </w:rPr>
                          <w:t>Situation</w:t>
                        </w:r>
                        <w:r>
                          <w:rPr>
                            <w:rFonts w:ascii="Arial"/>
                            <w:b/>
                            <w:color w:val="252525"/>
                            <w:spacing w:val="-2"/>
                            <w:sz w:val="18"/>
                          </w:rPr>
                          <w:t xml:space="preserve"> </w:t>
                        </w:r>
                        <w:r>
                          <w:rPr>
                            <w:rFonts w:ascii="Arial"/>
                            <w:color w:val="252525"/>
                            <w:sz w:val="16"/>
                          </w:rPr>
                          <w:t>Lack of awareness</w:t>
                        </w:r>
                        <w:r>
                          <w:rPr>
                            <w:rFonts w:ascii="Arial"/>
                            <w:color w:val="252525"/>
                            <w:spacing w:val="80"/>
                            <w:sz w:val="16"/>
                          </w:rPr>
                          <w:t xml:space="preserve"> </w:t>
                        </w:r>
                        <w:r>
                          <w:rPr>
                            <w:rFonts w:ascii="Arial"/>
                            <w:color w:val="252525"/>
                            <w:spacing w:val="-2"/>
                            <w:sz w:val="16"/>
                          </w:rPr>
                          <w:t>Autopilot</w:t>
                        </w:r>
                      </w:p>
                      <w:p w14:paraId="5B4A924B" w14:textId="77777777" w:rsidR="00A765D5" w:rsidRDefault="00000000">
                        <w:pPr>
                          <w:spacing w:line="174" w:lineRule="exact"/>
                          <w:ind w:left="567" w:right="584"/>
                          <w:jc w:val="center"/>
                          <w:rPr>
                            <w:rFonts w:ascii="Arial"/>
                            <w:sz w:val="16"/>
                          </w:rPr>
                        </w:pPr>
                        <w:r>
                          <w:rPr>
                            <w:rFonts w:ascii="Arial"/>
                            <w:color w:val="252525"/>
                            <w:spacing w:val="-2"/>
                            <w:sz w:val="16"/>
                          </w:rPr>
                          <w:t>Judgmental</w:t>
                        </w:r>
                      </w:p>
                    </w:txbxContent>
                  </v:textbox>
                </v:shape>
                <v:shape id="Textbox 272" o:spid="_x0000_s1233" type="#_x0000_t202" style="position:absolute;left:45918;top:26825;width:4997;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30B92D58" w14:textId="77777777" w:rsidR="00A765D5" w:rsidRDefault="00000000">
                        <w:pPr>
                          <w:spacing w:before="2"/>
                          <w:ind w:right="18"/>
                          <w:jc w:val="center"/>
                          <w:rPr>
                            <w:rFonts w:ascii="Arial"/>
                            <w:sz w:val="16"/>
                          </w:rPr>
                        </w:pPr>
                        <w:r>
                          <w:rPr>
                            <w:rFonts w:ascii="Arial"/>
                            <w:color w:val="252525"/>
                            <w:spacing w:val="-2"/>
                            <w:sz w:val="16"/>
                          </w:rPr>
                          <w:t>Substance</w:t>
                        </w:r>
                      </w:p>
                      <w:p w14:paraId="4B0D5FE3" w14:textId="77777777" w:rsidR="00A765D5" w:rsidRDefault="00000000">
                        <w:pPr>
                          <w:spacing w:before="48"/>
                          <w:ind w:right="18"/>
                          <w:jc w:val="center"/>
                          <w:rPr>
                            <w:rFonts w:ascii="Arial"/>
                            <w:sz w:val="16"/>
                          </w:rPr>
                        </w:pPr>
                        <w:r>
                          <w:rPr>
                            <w:rFonts w:ascii="Arial"/>
                            <w:color w:val="252525"/>
                            <w:spacing w:val="-5"/>
                            <w:sz w:val="16"/>
                          </w:rPr>
                          <w:t>Use</w:t>
                        </w:r>
                      </w:p>
                    </w:txbxContent>
                  </v:textbox>
                </v:shape>
                <v:shape id="Textbox 273" o:spid="_x0000_s1234" type="#_x0000_t202" style="position:absolute;left:28346;top:35494;width:12465;height:10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1C00D2AB" w14:textId="77777777" w:rsidR="00A765D5" w:rsidRDefault="00000000">
                        <w:pPr>
                          <w:spacing w:before="5"/>
                          <w:ind w:left="156"/>
                          <w:rPr>
                            <w:rFonts w:ascii="Arial"/>
                            <w:b/>
                            <w:sz w:val="18"/>
                          </w:rPr>
                        </w:pPr>
                        <w:r>
                          <w:rPr>
                            <w:rFonts w:ascii="Arial"/>
                            <w:b/>
                            <w:color w:val="252525"/>
                            <w:spacing w:val="-2"/>
                            <w:sz w:val="18"/>
                            <w:u w:val="single" w:color="252525"/>
                          </w:rPr>
                          <w:t>Mindfulness</w:t>
                        </w:r>
                        <w:r>
                          <w:rPr>
                            <w:rFonts w:ascii="Arial"/>
                            <w:b/>
                            <w:color w:val="252525"/>
                            <w:spacing w:val="-5"/>
                            <w:sz w:val="18"/>
                            <w:u w:val="single" w:color="252525"/>
                          </w:rPr>
                          <w:t xml:space="preserve"> </w:t>
                        </w:r>
                        <w:r>
                          <w:rPr>
                            <w:rFonts w:ascii="Arial"/>
                            <w:b/>
                            <w:color w:val="252525"/>
                            <w:spacing w:val="-2"/>
                            <w:sz w:val="18"/>
                            <w:u w:val="single" w:color="252525"/>
                          </w:rPr>
                          <w:t>Training</w:t>
                        </w:r>
                      </w:p>
                      <w:p w14:paraId="669EA9BC" w14:textId="77777777" w:rsidR="00A765D5" w:rsidRDefault="00000000">
                        <w:pPr>
                          <w:numPr>
                            <w:ilvl w:val="0"/>
                            <w:numId w:val="21"/>
                          </w:numPr>
                          <w:tabs>
                            <w:tab w:val="left" w:pos="106"/>
                          </w:tabs>
                          <w:spacing w:before="79"/>
                          <w:ind w:hanging="106"/>
                          <w:rPr>
                            <w:rFonts w:ascii="Arial"/>
                            <w:sz w:val="16"/>
                          </w:rPr>
                        </w:pPr>
                        <w:r>
                          <w:rPr>
                            <w:rFonts w:ascii="Arial"/>
                            <w:color w:val="252525"/>
                            <w:sz w:val="16"/>
                          </w:rPr>
                          <w:t>Inc</w:t>
                        </w:r>
                        <w:r>
                          <w:rPr>
                            <w:rFonts w:ascii="Arial"/>
                            <w:color w:val="252525"/>
                            <w:spacing w:val="1"/>
                            <w:sz w:val="16"/>
                          </w:rPr>
                          <w:t xml:space="preserve"> </w:t>
                        </w:r>
                        <w:r>
                          <w:rPr>
                            <w:rFonts w:ascii="Arial"/>
                            <w:color w:val="252525"/>
                            <w:sz w:val="16"/>
                          </w:rPr>
                          <w:t>ease</w:t>
                        </w:r>
                        <w:r>
                          <w:rPr>
                            <w:rFonts w:ascii="Arial"/>
                            <w:color w:val="252525"/>
                            <w:spacing w:val="-4"/>
                            <w:sz w:val="16"/>
                          </w:rPr>
                          <w:t xml:space="preserve"> </w:t>
                        </w:r>
                        <w:r>
                          <w:rPr>
                            <w:rFonts w:ascii="Arial"/>
                            <w:color w:val="252525"/>
                            <w:spacing w:val="-2"/>
                            <w:sz w:val="16"/>
                          </w:rPr>
                          <w:t>awareness</w:t>
                        </w:r>
                      </w:p>
                      <w:p w14:paraId="6FE2734D" w14:textId="77777777" w:rsidR="00A765D5" w:rsidRDefault="00000000">
                        <w:pPr>
                          <w:numPr>
                            <w:ilvl w:val="0"/>
                            <w:numId w:val="21"/>
                          </w:numPr>
                          <w:tabs>
                            <w:tab w:val="left" w:pos="106"/>
                          </w:tabs>
                          <w:spacing w:before="47"/>
                          <w:ind w:hanging="106"/>
                          <w:rPr>
                            <w:rFonts w:ascii="Arial"/>
                            <w:sz w:val="16"/>
                          </w:rPr>
                        </w:pPr>
                        <w:r>
                          <w:rPr>
                            <w:rFonts w:ascii="Arial"/>
                            <w:color w:val="252525"/>
                            <w:sz w:val="16"/>
                          </w:rPr>
                          <w:t>Dec ease</w:t>
                        </w:r>
                        <w:r>
                          <w:rPr>
                            <w:rFonts w:ascii="Arial"/>
                            <w:color w:val="252525"/>
                            <w:spacing w:val="-5"/>
                            <w:sz w:val="16"/>
                          </w:rPr>
                          <w:t xml:space="preserve"> </w:t>
                        </w:r>
                        <w:r>
                          <w:rPr>
                            <w:rFonts w:ascii="Arial"/>
                            <w:color w:val="252525"/>
                            <w:spacing w:val="-2"/>
                            <w:sz w:val="16"/>
                          </w:rPr>
                          <w:t>autopilot</w:t>
                        </w:r>
                      </w:p>
                      <w:p w14:paraId="5D6E414A" w14:textId="77777777" w:rsidR="00A765D5" w:rsidRDefault="00000000">
                        <w:pPr>
                          <w:numPr>
                            <w:ilvl w:val="0"/>
                            <w:numId w:val="21"/>
                          </w:numPr>
                          <w:tabs>
                            <w:tab w:val="left" w:pos="106"/>
                          </w:tabs>
                          <w:spacing w:before="48"/>
                          <w:ind w:hanging="106"/>
                          <w:rPr>
                            <w:rFonts w:ascii="Arial"/>
                            <w:sz w:val="16"/>
                          </w:rPr>
                        </w:pPr>
                        <w:r>
                          <w:rPr>
                            <w:rFonts w:ascii="Arial"/>
                            <w:color w:val="252525"/>
                            <w:sz w:val="16"/>
                          </w:rPr>
                          <w:t>Dec ease</w:t>
                        </w:r>
                        <w:r>
                          <w:rPr>
                            <w:rFonts w:ascii="Arial"/>
                            <w:color w:val="252525"/>
                            <w:spacing w:val="-5"/>
                            <w:sz w:val="16"/>
                          </w:rPr>
                          <w:t xml:space="preserve"> </w:t>
                        </w:r>
                        <w:r>
                          <w:rPr>
                            <w:rFonts w:ascii="Arial"/>
                            <w:color w:val="252525"/>
                            <w:spacing w:val="-2"/>
                            <w:sz w:val="16"/>
                          </w:rPr>
                          <w:t>judgment</w:t>
                        </w:r>
                      </w:p>
                      <w:p w14:paraId="69CB9882" w14:textId="77777777" w:rsidR="00A765D5" w:rsidRDefault="00000000">
                        <w:pPr>
                          <w:numPr>
                            <w:ilvl w:val="0"/>
                            <w:numId w:val="21"/>
                          </w:numPr>
                          <w:tabs>
                            <w:tab w:val="left" w:pos="106"/>
                          </w:tabs>
                          <w:spacing w:before="47"/>
                          <w:ind w:hanging="106"/>
                          <w:rPr>
                            <w:rFonts w:ascii="Arial"/>
                            <w:sz w:val="16"/>
                          </w:rPr>
                        </w:pPr>
                        <w:r>
                          <w:rPr>
                            <w:rFonts w:ascii="Arial"/>
                            <w:color w:val="252525"/>
                            <w:sz w:val="16"/>
                          </w:rPr>
                          <w:t>Inc</w:t>
                        </w:r>
                        <w:r>
                          <w:rPr>
                            <w:rFonts w:ascii="Arial"/>
                            <w:color w:val="252525"/>
                            <w:spacing w:val="1"/>
                            <w:sz w:val="16"/>
                          </w:rPr>
                          <w:t xml:space="preserve"> </w:t>
                        </w:r>
                        <w:r>
                          <w:rPr>
                            <w:rFonts w:ascii="Arial"/>
                            <w:color w:val="252525"/>
                            <w:sz w:val="16"/>
                          </w:rPr>
                          <w:t>ease</w:t>
                        </w:r>
                        <w:r>
                          <w:rPr>
                            <w:rFonts w:ascii="Arial"/>
                            <w:color w:val="252525"/>
                            <w:spacing w:val="-4"/>
                            <w:sz w:val="16"/>
                          </w:rPr>
                          <w:t xml:space="preserve"> </w:t>
                        </w:r>
                        <w:r>
                          <w:rPr>
                            <w:rFonts w:ascii="Arial"/>
                            <w:color w:val="252525"/>
                            <w:spacing w:val="-2"/>
                            <w:sz w:val="16"/>
                          </w:rPr>
                          <w:t>kindness</w:t>
                        </w:r>
                      </w:p>
                      <w:p w14:paraId="42A6B142" w14:textId="77777777" w:rsidR="00A765D5" w:rsidRDefault="00000000">
                        <w:pPr>
                          <w:numPr>
                            <w:ilvl w:val="0"/>
                            <w:numId w:val="21"/>
                          </w:numPr>
                          <w:tabs>
                            <w:tab w:val="left" w:pos="106"/>
                          </w:tabs>
                          <w:spacing w:before="48"/>
                          <w:ind w:hanging="106"/>
                          <w:rPr>
                            <w:rFonts w:ascii="Arial"/>
                            <w:sz w:val="16"/>
                          </w:rPr>
                        </w:pPr>
                        <w:r>
                          <w:rPr>
                            <w:rFonts w:ascii="Arial"/>
                            <w:color w:val="252525"/>
                            <w:sz w:val="16"/>
                          </w:rPr>
                          <w:t>Inc</w:t>
                        </w:r>
                        <w:r>
                          <w:rPr>
                            <w:rFonts w:ascii="Arial"/>
                            <w:color w:val="252525"/>
                            <w:spacing w:val="4"/>
                            <w:sz w:val="16"/>
                          </w:rPr>
                          <w:t xml:space="preserve"> </w:t>
                        </w:r>
                        <w:r>
                          <w:rPr>
                            <w:rFonts w:ascii="Arial"/>
                            <w:color w:val="252525"/>
                            <w:sz w:val="16"/>
                          </w:rPr>
                          <w:t>ease</w:t>
                        </w:r>
                        <w:r>
                          <w:rPr>
                            <w:rFonts w:ascii="Arial"/>
                            <w:color w:val="252525"/>
                            <w:spacing w:val="-1"/>
                            <w:sz w:val="16"/>
                          </w:rPr>
                          <w:t xml:space="preserve"> </w:t>
                        </w:r>
                        <w:r>
                          <w:rPr>
                            <w:rFonts w:ascii="Arial"/>
                            <w:color w:val="252525"/>
                            <w:sz w:val="16"/>
                          </w:rPr>
                          <w:t>self-</w:t>
                        </w:r>
                        <w:r>
                          <w:rPr>
                            <w:rFonts w:ascii="Arial"/>
                            <w:color w:val="252525"/>
                            <w:spacing w:val="-2"/>
                            <w:sz w:val="16"/>
                          </w:rPr>
                          <w:t>compassion</w:t>
                        </w:r>
                      </w:p>
                      <w:p w14:paraId="0FEAF863" w14:textId="77777777" w:rsidR="00A765D5" w:rsidRDefault="00000000">
                        <w:pPr>
                          <w:numPr>
                            <w:ilvl w:val="0"/>
                            <w:numId w:val="21"/>
                          </w:numPr>
                          <w:tabs>
                            <w:tab w:val="left" w:pos="106"/>
                          </w:tabs>
                          <w:spacing w:before="47"/>
                          <w:ind w:hanging="106"/>
                          <w:rPr>
                            <w:rFonts w:ascii="Arial"/>
                            <w:sz w:val="16"/>
                          </w:rPr>
                        </w:pPr>
                        <w:r>
                          <w:rPr>
                            <w:rFonts w:ascii="Arial"/>
                            <w:color w:val="252525"/>
                            <w:sz w:val="16"/>
                          </w:rPr>
                          <w:t>Dec ease</w:t>
                        </w:r>
                        <w:r>
                          <w:rPr>
                            <w:rFonts w:ascii="Arial"/>
                            <w:color w:val="252525"/>
                            <w:spacing w:val="-5"/>
                            <w:sz w:val="16"/>
                          </w:rPr>
                          <w:t xml:space="preserve"> </w:t>
                        </w:r>
                        <w:r>
                          <w:rPr>
                            <w:rFonts w:ascii="Arial"/>
                            <w:color w:val="252525"/>
                            <w:spacing w:val="-2"/>
                            <w:sz w:val="16"/>
                          </w:rPr>
                          <w:t>reactivity</w:t>
                        </w:r>
                      </w:p>
                    </w:txbxContent>
                  </v:textbox>
                </v:shape>
                <w10:wrap anchorx="page"/>
              </v:group>
            </w:pict>
          </mc:Fallback>
        </mc:AlternateContent>
      </w:r>
      <w:r>
        <w:rPr>
          <w:color w:val="5F5F5F"/>
        </w:rPr>
        <w:t>EXHIBIT 3.13. Mechanisms of Mindfulness in Interrupting the Process of Recurrence to Problematic Substance Use</w:t>
      </w:r>
      <w:r>
        <w:rPr>
          <w:color w:val="5F5F5F"/>
          <w:position w:val="9"/>
          <w:sz w:val="15"/>
        </w:rPr>
        <w:t>995</w:t>
      </w:r>
    </w:p>
    <w:p w14:paraId="4B451EE6" w14:textId="77777777" w:rsidR="00A765D5" w:rsidRDefault="00A765D5">
      <w:pPr>
        <w:pStyle w:val="BodyText"/>
        <w:rPr>
          <w:b/>
          <w:sz w:val="20"/>
        </w:rPr>
      </w:pPr>
    </w:p>
    <w:p w14:paraId="35BF3A18" w14:textId="77777777" w:rsidR="00A765D5" w:rsidRDefault="00A765D5">
      <w:pPr>
        <w:pStyle w:val="BodyText"/>
        <w:rPr>
          <w:b/>
          <w:sz w:val="20"/>
        </w:rPr>
      </w:pPr>
    </w:p>
    <w:p w14:paraId="04246AB6" w14:textId="77777777" w:rsidR="00A765D5" w:rsidRDefault="00A765D5">
      <w:pPr>
        <w:pStyle w:val="BodyText"/>
        <w:rPr>
          <w:b/>
          <w:sz w:val="20"/>
        </w:rPr>
      </w:pPr>
    </w:p>
    <w:p w14:paraId="041E803E" w14:textId="77777777" w:rsidR="00A765D5" w:rsidRDefault="00A765D5">
      <w:pPr>
        <w:pStyle w:val="BodyText"/>
        <w:rPr>
          <w:b/>
          <w:sz w:val="20"/>
        </w:rPr>
      </w:pPr>
    </w:p>
    <w:p w14:paraId="212A7FE0" w14:textId="77777777" w:rsidR="00A765D5" w:rsidRDefault="00A765D5">
      <w:pPr>
        <w:pStyle w:val="BodyText"/>
        <w:rPr>
          <w:b/>
          <w:sz w:val="20"/>
        </w:rPr>
      </w:pPr>
    </w:p>
    <w:p w14:paraId="76787470" w14:textId="77777777" w:rsidR="00A765D5" w:rsidRDefault="00A765D5">
      <w:pPr>
        <w:pStyle w:val="BodyText"/>
        <w:rPr>
          <w:b/>
          <w:sz w:val="20"/>
        </w:rPr>
      </w:pPr>
    </w:p>
    <w:p w14:paraId="0617D225" w14:textId="77777777" w:rsidR="00A765D5" w:rsidRDefault="00A765D5">
      <w:pPr>
        <w:pStyle w:val="BodyText"/>
        <w:rPr>
          <w:b/>
          <w:sz w:val="20"/>
        </w:rPr>
      </w:pPr>
    </w:p>
    <w:p w14:paraId="5AE586D1" w14:textId="77777777" w:rsidR="00A765D5" w:rsidRDefault="00A765D5">
      <w:pPr>
        <w:pStyle w:val="BodyText"/>
        <w:rPr>
          <w:b/>
          <w:sz w:val="20"/>
        </w:rPr>
      </w:pPr>
    </w:p>
    <w:p w14:paraId="3271F4AA" w14:textId="77777777" w:rsidR="00A765D5" w:rsidRDefault="00A765D5">
      <w:pPr>
        <w:pStyle w:val="BodyText"/>
        <w:rPr>
          <w:b/>
          <w:sz w:val="20"/>
        </w:rPr>
      </w:pPr>
    </w:p>
    <w:p w14:paraId="58C3F772" w14:textId="77777777" w:rsidR="00A765D5" w:rsidRDefault="00A765D5">
      <w:pPr>
        <w:pStyle w:val="BodyText"/>
        <w:rPr>
          <w:b/>
          <w:sz w:val="20"/>
        </w:rPr>
      </w:pPr>
    </w:p>
    <w:p w14:paraId="70F8BA83" w14:textId="77777777" w:rsidR="00A765D5" w:rsidRDefault="00A765D5">
      <w:pPr>
        <w:pStyle w:val="BodyText"/>
        <w:rPr>
          <w:b/>
          <w:sz w:val="20"/>
        </w:rPr>
      </w:pPr>
    </w:p>
    <w:p w14:paraId="11181539" w14:textId="77777777" w:rsidR="00A765D5" w:rsidRDefault="00A765D5">
      <w:pPr>
        <w:pStyle w:val="BodyText"/>
        <w:rPr>
          <w:b/>
          <w:sz w:val="20"/>
        </w:rPr>
      </w:pPr>
    </w:p>
    <w:p w14:paraId="63F2F942" w14:textId="77777777" w:rsidR="00A765D5" w:rsidRDefault="00A765D5">
      <w:pPr>
        <w:pStyle w:val="BodyText"/>
        <w:rPr>
          <w:b/>
          <w:sz w:val="20"/>
        </w:rPr>
      </w:pPr>
    </w:p>
    <w:p w14:paraId="7B5132BD" w14:textId="77777777" w:rsidR="00A765D5" w:rsidRDefault="00A765D5">
      <w:pPr>
        <w:pStyle w:val="BodyText"/>
        <w:rPr>
          <w:b/>
          <w:sz w:val="20"/>
        </w:rPr>
      </w:pPr>
    </w:p>
    <w:p w14:paraId="75146DB9" w14:textId="77777777" w:rsidR="00A765D5" w:rsidRDefault="00A765D5">
      <w:pPr>
        <w:pStyle w:val="BodyText"/>
        <w:rPr>
          <w:b/>
          <w:sz w:val="20"/>
        </w:rPr>
      </w:pPr>
    </w:p>
    <w:p w14:paraId="2BC25628" w14:textId="77777777" w:rsidR="00A765D5" w:rsidRDefault="00A765D5">
      <w:pPr>
        <w:pStyle w:val="BodyText"/>
        <w:rPr>
          <w:b/>
          <w:sz w:val="20"/>
        </w:rPr>
      </w:pPr>
    </w:p>
    <w:p w14:paraId="5970116C" w14:textId="77777777" w:rsidR="00A765D5" w:rsidRDefault="00A765D5">
      <w:pPr>
        <w:pStyle w:val="BodyText"/>
        <w:rPr>
          <w:b/>
          <w:sz w:val="20"/>
        </w:rPr>
      </w:pPr>
    </w:p>
    <w:p w14:paraId="3B5954B8" w14:textId="77777777" w:rsidR="00A765D5" w:rsidRDefault="00A765D5">
      <w:pPr>
        <w:pStyle w:val="BodyText"/>
        <w:rPr>
          <w:b/>
          <w:sz w:val="20"/>
        </w:rPr>
      </w:pPr>
    </w:p>
    <w:p w14:paraId="6D13F3AD" w14:textId="77777777" w:rsidR="00A765D5" w:rsidRDefault="00A765D5">
      <w:pPr>
        <w:pStyle w:val="BodyText"/>
        <w:rPr>
          <w:b/>
          <w:sz w:val="20"/>
        </w:rPr>
      </w:pPr>
    </w:p>
    <w:p w14:paraId="31783613" w14:textId="77777777" w:rsidR="00A765D5" w:rsidRDefault="00A765D5">
      <w:pPr>
        <w:pStyle w:val="BodyText"/>
        <w:rPr>
          <w:b/>
          <w:sz w:val="20"/>
        </w:rPr>
      </w:pPr>
    </w:p>
    <w:p w14:paraId="6BBF450D" w14:textId="77777777" w:rsidR="00A765D5" w:rsidRDefault="00A765D5">
      <w:pPr>
        <w:pStyle w:val="BodyText"/>
        <w:rPr>
          <w:b/>
          <w:sz w:val="20"/>
        </w:rPr>
      </w:pPr>
    </w:p>
    <w:p w14:paraId="23C8EEDF" w14:textId="77777777" w:rsidR="00A765D5" w:rsidRDefault="00A765D5">
      <w:pPr>
        <w:pStyle w:val="BodyText"/>
        <w:rPr>
          <w:b/>
          <w:sz w:val="20"/>
        </w:rPr>
      </w:pPr>
    </w:p>
    <w:p w14:paraId="6E80B142" w14:textId="77777777" w:rsidR="00A765D5" w:rsidRDefault="00A765D5">
      <w:pPr>
        <w:pStyle w:val="BodyText"/>
        <w:rPr>
          <w:b/>
          <w:sz w:val="20"/>
        </w:rPr>
      </w:pPr>
    </w:p>
    <w:p w14:paraId="5A1D1F6B" w14:textId="77777777" w:rsidR="00A765D5" w:rsidRDefault="00A765D5">
      <w:pPr>
        <w:pStyle w:val="BodyText"/>
        <w:rPr>
          <w:b/>
          <w:sz w:val="20"/>
        </w:rPr>
      </w:pPr>
    </w:p>
    <w:p w14:paraId="2A4B422F" w14:textId="77777777" w:rsidR="00A765D5" w:rsidRDefault="00A765D5">
      <w:pPr>
        <w:pStyle w:val="BodyText"/>
        <w:rPr>
          <w:b/>
          <w:sz w:val="20"/>
        </w:rPr>
      </w:pPr>
    </w:p>
    <w:p w14:paraId="2436D7A6" w14:textId="77777777" w:rsidR="00A765D5" w:rsidRDefault="00A765D5">
      <w:pPr>
        <w:pStyle w:val="BodyText"/>
        <w:rPr>
          <w:b/>
          <w:sz w:val="20"/>
        </w:rPr>
      </w:pPr>
    </w:p>
    <w:p w14:paraId="66FBB539" w14:textId="77777777" w:rsidR="00A765D5" w:rsidRDefault="00A765D5">
      <w:pPr>
        <w:pStyle w:val="BodyText"/>
        <w:rPr>
          <w:b/>
          <w:sz w:val="20"/>
        </w:rPr>
      </w:pPr>
    </w:p>
    <w:p w14:paraId="61643534" w14:textId="77777777" w:rsidR="00A765D5" w:rsidRDefault="00A765D5">
      <w:pPr>
        <w:pStyle w:val="BodyText"/>
        <w:rPr>
          <w:b/>
          <w:sz w:val="20"/>
        </w:rPr>
      </w:pPr>
    </w:p>
    <w:p w14:paraId="5C5A0280" w14:textId="77777777" w:rsidR="00A765D5" w:rsidRDefault="00A765D5">
      <w:pPr>
        <w:pStyle w:val="BodyText"/>
        <w:rPr>
          <w:b/>
          <w:sz w:val="20"/>
        </w:rPr>
      </w:pPr>
    </w:p>
    <w:p w14:paraId="041ED6F3" w14:textId="77777777" w:rsidR="00A765D5" w:rsidRDefault="00000000">
      <w:pPr>
        <w:pStyle w:val="BodyText"/>
        <w:spacing w:before="7"/>
        <w:rPr>
          <w:b/>
          <w:sz w:val="11"/>
        </w:rPr>
      </w:pPr>
      <w:r>
        <w:rPr>
          <w:noProof/>
        </w:rPr>
        <mc:AlternateContent>
          <mc:Choice Requires="wps">
            <w:drawing>
              <wp:anchor distT="0" distB="0" distL="0" distR="0" simplePos="0" relativeHeight="487614464" behindDoc="1" locked="0" layoutInCell="1" allowOverlap="1" wp14:anchorId="62E67766" wp14:editId="3E7F799E">
                <wp:simplePos x="0" y="0"/>
                <wp:positionH relativeFrom="page">
                  <wp:posOffset>1177455</wp:posOffset>
                </wp:positionH>
                <wp:positionV relativeFrom="paragraph">
                  <wp:posOffset>104886</wp:posOffset>
                </wp:positionV>
                <wp:extent cx="5421630" cy="1414780"/>
                <wp:effectExtent l="0" t="0" r="0" b="0"/>
                <wp:wrapTopAndBottom/>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1630" cy="1414780"/>
                        </a:xfrm>
                        <a:prstGeom prst="rect">
                          <a:avLst/>
                        </a:prstGeom>
                      </wps:spPr>
                      <wps:txbx>
                        <w:txbxContent>
                          <w:p w14:paraId="0BA196DF" w14:textId="77777777" w:rsidR="00A765D5" w:rsidRDefault="00A765D5">
                            <w:pPr>
                              <w:pStyle w:val="BodyText"/>
                              <w:spacing w:before="8"/>
                              <w:rPr>
                                <w:b/>
                                <w:sz w:val="17"/>
                              </w:rPr>
                            </w:pPr>
                          </w:p>
                          <w:p w14:paraId="5125A7CD" w14:textId="77777777" w:rsidR="00A765D5" w:rsidRDefault="00000000">
                            <w:pPr>
                              <w:spacing w:line="266" w:lineRule="auto"/>
                              <w:ind w:left="196"/>
                              <w:rPr>
                                <w:rFonts w:ascii="Arial"/>
                                <w:sz w:val="14"/>
                              </w:rPr>
                            </w:pPr>
                            <w:r>
                              <w:rPr>
                                <w:rFonts w:ascii="Arial"/>
                                <w:color w:val="252525"/>
                                <w:spacing w:val="-2"/>
                                <w:w w:val="105"/>
                                <w:sz w:val="14"/>
                              </w:rPr>
                              <w:t>Exhibit 3.13 displays the mechanisms of mindfulness training, as hypothesized by researchers, that can interrupt the process of</w:t>
                            </w:r>
                            <w:r>
                              <w:rPr>
                                <w:rFonts w:ascii="Arial"/>
                                <w:color w:val="252525"/>
                                <w:w w:val="105"/>
                                <w:sz w:val="14"/>
                              </w:rPr>
                              <w:t xml:space="preserve"> recurrence and create awareness of a risk situation.</w:t>
                            </w:r>
                          </w:p>
                          <w:p w14:paraId="2CA3458E" w14:textId="77777777" w:rsidR="00A765D5" w:rsidRDefault="00A765D5">
                            <w:pPr>
                              <w:pStyle w:val="BodyText"/>
                              <w:spacing w:before="4"/>
                              <w:rPr>
                                <w:rFonts w:ascii="Arial"/>
                                <w:sz w:val="15"/>
                              </w:rPr>
                            </w:pPr>
                          </w:p>
                          <w:p w14:paraId="0EB02983" w14:textId="77777777" w:rsidR="00A765D5" w:rsidRDefault="00000000">
                            <w:pPr>
                              <w:spacing w:before="1" w:line="266" w:lineRule="auto"/>
                              <w:ind w:left="624"/>
                              <w:rPr>
                                <w:rFonts w:ascii="Arial"/>
                                <w:sz w:val="14"/>
                              </w:rPr>
                            </w:pPr>
                            <w:r>
                              <w:rPr>
                                <w:rFonts w:ascii="Arial"/>
                                <w:color w:val="252525"/>
                                <w:sz w:val="14"/>
                              </w:rPr>
                              <w:t>Solid black arrows indicate direct effects of mindfulness on situational factors, phasic (i.e., immediate) risk factors, and</w:t>
                            </w:r>
                            <w:r>
                              <w:rPr>
                                <w:rFonts w:ascii="Arial"/>
                                <w:color w:val="252525"/>
                                <w:spacing w:val="80"/>
                                <w:sz w:val="14"/>
                              </w:rPr>
                              <w:t xml:space="preserve"> </w:t>
                            </w:r>
                            <w:r>
                              <w:rPr>
                                <w:rFonts w:ascii="Arial"/>
                                <w:color w:val="252525"/>
                                <w:sz w:val="14"/>
                              </w:rPr>
                              <w:t>substance</w:t>
                            </w:r>
                            <w:r>
                              <w:rPr>
                                <w:rFonts w:ascii="Arial"/>
                                <w:color w:val="252525"/>
                                <w:spacing w:val="-2"/>
                                <w:sz w:val="14"/>
                              </w:rPr>
                              <w:t xml:space="preserve"> </w:t>
                            </w:r>
                            <w:r>
                              <w:rPr>
                                <w:rFonts w:ascii="Arial"/>
                                <w:color w:val="252525"/>
                                <w:sz w:val="14"/>
                              </w:rPr>
                              <w:t>use.</w:t>
                            </w:r>
                          </w:p>
                          <w:p w14:paraId="173540A9" w14:textId="77777777" w:rsidR="00A765D5" w:rsidRDefault="00A765D5">
                            <w:pPr>
                              <w:pStyle w:val="BodyText"/>
                              <w:spacing w:before="4"/>
                              <w:rPr>
                                <w:rFonts w:ascii="Arial"/>
                                <w:sz w:val="15"/>
                              </w:rPr>
                            </w:pPr>
                          </w:p>
                          <w:p w14:paraId="70FE6477" w14:textId="77777777" w:rsidR="00A765D5" w:rsidRDefault="00000000">
                            <w:pPr>
                              <w:ind w:left="624"/>
                              <w:rPr>
                                <w:rFonts w:ascii="Arial"/>
                                <w:sz w:val="14"/>
                              </w:rPr>
                            </w:pPr>
                            <w:r>
                              <w:rPr>
                                <w:rFonts w:ascii="Arial"/>
                                <w:color w:val="252525"/>
                                <w:sz w:val="14"/>
                              </w:rPr>
                              <w:t>Dashed</w:t>
                            </w:r>
                            <w:r>
                              <w:rPr>
                                <w:rFonts w:ascii="Arial"/>
                                <w:color w:val="252525"/>
                                <w:spacing w:val="10"/>
                                <w:sz w:val="14"/>
                              </w:rPr>
                              <w:t xml:space="preserve"> </w:t>
                            </w:r>
                            <w:r>
                              <w:rPr>
                                <w:rFonts w:ascii="Arial"/>
                                <w:color w:val="252525"/>
                                <w:sz w:val="14"/>
                              </w:rPr>
                              <w:t>arrows</w:t>
                            </w:r>
                            <w:r>
                              <w:rPr>
                                <w:rFonts w:ascii="Arial"/>
                                <w:color w:val="252525"/>
                                <w:spacing w:val="13"/>
                                <w:sz w:val="14"/>
                              </w:rPr>
                              <w:t xml:space="preserve"> </w:t>
                            </w:r>
                            <w:r>
                              <w:rPr>
                                <w:rFonts w:ascii="Arial"/>
                                <w:color w:val="252525"/>
                                <w:sz w:val="14"/>
                              </w:rPr>
                              <w:t>indicate</w:t>
                            </w:r>
                            <w:r>
                              <w:rPr>
                                <w:rFonts w:ascii="Arial"/>
                                <w:color w:val="252525"/>
                                <w:spacing w:val="12"/>
                                <w:sz w:val="14"/>
                              </w:rPr>
                              <w:t xml:space="preserve"> </w:t>
                            </w:r>
                            <w:r>
                              <w:rPr>
                                <w:rFonts w:ascii="Arial"/>
                                <w:color w:val="252525"/>
                                <w:sz w:val="14"/>
                              </w:rPr>
                              <w:t>the</w:t>
                            </w:r>
                            <w:r>
                              <w:rPr>
                                <w:rFonts w:ascii="Arial"/>
                                <w:color w:val="252525"/>
                                <w:spacing w:val="13"/>
                                <w:sz w:val="14"/>
                              </w:rPr>
                              <w:t xml:space="preserve"> </w:t>
                            </w:r>
                            <w:r>
                              <w:rPr>
                                <w:rFonts w:ascii="Arial"/>
                                <w:color w:val="252525"/>
                                <w:sz w:val="14"/>
                              </w:rPr>
                              <w:t>dynamic</w:t>
                            </w:r>
                            <w:r>
                              <w:rPr>
                                <w:rFonts w:ascii="Arial"/>
                                <w:color w:val="252525"/>
                                <w:spacing w:val="12"/>
                                <w:sz w:val="14"/>
                              </w:rPr>
                              <w:t xml:space="preserve"> </w:t>
                            </w:r>
                            <w:r>
                              <w:rPr>
                                <w:rFonts w:ascii="Arial"/>
                                <w:color w:val="252525"/>
                                <w:sz w:val="14"/>
                              </w:rPr>
                              <w:t>process</w:t>
                            </w:r>
                            <w:r>
                              <w:rPr>
                                <w:rFonts w:ascii="Arial"/>
                                <w:color w:val="252525"/>
                                <w:spacing w:val="13"/>
                                <w:sz w:val="14"/>
                              </w:rPr>
                              <w:t xml:space="preserve"> </w:t>
                            </w:r>
                            <w:r>
                              <w:rPr>
                                <w:rFonts w:ascii="Arial"/>
                                <w:color w:val="252525"/>
                                <w:sz w:val="14"/>
                              </w:rPr>
                              <w:t>of</w:t>
                            </w:r>
                            <w:r>
                              <w:rPr>
                                <w:rFonts w:ascii="Arial"/>
                                <w:color w:val="252525"/>
                                <w:spacing w:val="13"/>
                                <w:sz w:val="14"/>
                              </w:rPr>
                              <w:t xml:space="preserve"> </w:t>
                            </w:r>
                            <w:r>
                              <w:rPr>
                                <w:rFonts w:ascii="Arial"/>
                                <w:color w:val="252525"/>
                                <w:sz w:val="14"/>
                              </w:rPr>
                              <w:t>recurrence</w:t>
                            </w:r>
                            <w:r>
                              <w:rPr>
                                <w:rFonts w:ascii="Arial"/>
                                <w:color w:val="252525"/>
                                <w:spacing w:val="12"/>
                                <w:sz w:val="14"/>
                              </w:rPr>
                              <w:t xml:space="preserve"> </w:t>
                            </w:r>
                            <w:r>
                              <w:rPr>
                                <w:rFonts w:ascii="Arial"/>
                                <w:color w:val="252525"/>
                                <w:sz w:val="14"/>
                              </w:rPr>
                              <w:t>from</w:t>
                            </w:r>
                            <w:r>
                              <w:rPr>
                                <w:rFonts w:ascii="Arial"/>
                                <w:color w:val="252525"/>
                                <w:spacing w:val="13"/>
                                <w:sz w:val="14"/>
                              </w:rPr>
                              <w:t xml:space="preserve"> </w:t>
                            </w:r>
                            <w:r>
                              <w:rPr>
                                <w:rFonts w:ascii="Arial"/>
                                <w:color w:val="252525"/>
                                <w:sz w:val="14"/>
                              </w:rPr>
                              <w:t>high-risk</w:t>
                            </w:r>
                            <w:r>
                              <w:rPr>
                                <w:rFonts w:ascii="Arial"/>
                                <w:color w:val="252525"/>
                                <w:spacing w:val="12"/>
                                <w:sz w:val="14"/>
                              </w:rPr>
                              <w:t xml:space="preserve"> </w:t>
                            </w:r>
                            <w:r>
                              <w:rPr>
                                <w:rFonts w:ascii="Arial"/>
                                <w:color w:val="252525"/>
                                <w:sz w:val="14"/>
                              </w:rPr>
                              <w:t>situation</w:t>
                            </w:r>
                            <w:r>
                              <w:rPr>
                                <w:rFonts w:ascii="Arial"/>
                                <w:color w:val="252525"/>
                                <w:spacing w:val="13"/>
                                <w:sz w:val="14"/>
                              </w:rPr>
                              <w:t xml:space="preserve"> </w:t>
                            </w:r>
                            <w:r>
                              <w:rPr>
                                <w:rFonts w:ascii="Arial"/>
                                <w:color w:val="252525"/>
                                <w:sz w:val="14"/>
                              </w:rPr>
                              <w:t>to</w:t>
                            </w:r>
                            <w:r>
                              <w:rPr>
                                <w:rFonts w:ascii="Arial"/>
                                <w:color w:val="252525"/>
                                <w:spacing w:val="12"/>
                                <w:sz w:val="14"/>
                              </w:rPr>
                              <w:t xml:space="preserve"> </w:t>
                            </w:r>
                            <w:r>
                              <w:rPr>
                                <w:rFonts w:ascii="Arial"/>
                                <w:color w:val="252525"/>
                                <w:sz w:val="14"/>
                              </w:rPr>
                              <w:t>problematic</w:t>
                            </w:r>
                            <w:r>
                              <w:rPr>
                                <w:rFonts w:ascii="Arial"/>
                                <w:color w:val="252525"/>
                                <w:spacing w:val="13"/>
                                <w:sz w:val="14"/>
                              </w:rPr>
                              <w:t xml:space="preserve"> </w:t>
                            </w:r>
                            <w:r>
                              <w:rPr>
                                <w:rFonts w:ascii="Arial"/>
                                <w:color w:val="252525"/>
                                <w:sz w:val="14"/>
                              </w:rPr>
                              <w:t>substance</w:t>
                            </w:r>
                            <w:r>
                              <w:rPr>
                                <w:rFonts w:ascii="Arial"/>
                                <w:color w:val="252525"/>
                                <w:spacing w:val="13"/>
                                <w:sz w:val="14"/>
                              </w:rPr>
                              <w:t xml:space="preserve"> </w:t>
                            </w:r>
                            <w:r>
                              <w:rPr>
                                <w:rFonts w:ascii="Arial"/>
                                <w:color w:val="252525"/>
                                <w:spacing w:val="-4"/>
                                <w:sz w:val="14"/>
                              </w:rPr>
                              <w:t>use.</w:t>
                            </w:r>
                          </w:p>
                          <w:p w14:paraId="6A611799" w14:textId="77777777" w:rsidR="00A765D5" w:rsidRDefault="00A765D5">
                            <w:pPr>
                              <w:pStyle w:val="BodyText"/>
                              <w:rPr>
                                <w:rFonts w:ascii="Arial"/>
                                <w:sz w:val="17"/>
                              </w:rPr>
                            </w:pPr>
                          </w:p>
                          <w:p w14:paraId="29D337DA" w14:textId="77777777" w:rsidR="00A765D5" w:rsidRDefault="00000000">
                            <w:pPr>
                              <w:spacing w:line="266" w:lineRule="auto"/>
                              <w:ind w:left="624" w:right="100"/>
                              <w:rPr>
                                <w:rFonts w:ascii="Arial" w:hAnsi="Arial"/>
                                <w:sz w:val="14"/>
                              </w:rPr>
                            </w:pPr>
                            <w:r>
                              <w:rPr>
                                <w:rFonts w:ascii="Arial" w:hAnsi="Arial"/>
                                <w:color w:val="252525"/>
                                <w:w w:val="105"/>
                                <w:sz w:val="14"/>
                              </w:rPr>
                              <w:t>Indicates</w:t>
                            </w:r>
                            <w:r>
                              <w:rPr>
                                <w:rFonts w:ascii="Arial" w:hAnsi="Arial"/>
                                <w:color w:val="252525"/>
                                <w:spacing w:val="-10"/>
                                <w:w w:val="105"/>
                                <w:sz w:val="14"/>
                              </w:rPr>
                              <w:t xml:space="preserve"> </w:t>
                            </w:r>
                            <w:r>
                              <w:rPr>
                                <w:rFonts w:ascii="Arial" w:hAnsi="Arial"/>
                                <w:color w:val="252525"/>
                                <w:w w:val="105"/>
                                <w:sz w:val="14"/>
                              </w:rPr>
                              <w:t>the</w:t>
                            </w:r>
                            <w:r>
                              <w:rPr>
                                <w:rFonts w:ascii="Arial" w:hAnsi="Arial"/>
                                <w:color w:val="252525"/>
                                <w:spacing w:val="-10"/>
                                <w:w w:val="105"/>
                                <w:sz w:val="14"/>
                              </w:rPr>
                              <w:t xml:space="preserve"> </w:t>
                            </w:r>
                            <w:r>
                              <w:rPr>
                                <w:rFonts w:ascii="Arial" w:hAnsi="Arial"/>
                                <w:color w:val="252525"/>
                                <w:w w:val="105"/>
                                <w:sz w:val="14"/>
                              </w:rPr>
                              <w:t>connections</w:t>
                            </w:r>
                            <w:r>
                              <w:rPr>
                                <w:rFonts w:ascii="Arial" w:hAnsi="Arial"/>
                                <w:color w:val="252525"/>
                                <w:spacing w:val="-10"/>
                                <w:w w:val="105"/>
                                <w:sz w:val="14"/>
                              </w:rPr>
                              <w:t xml:space="preserve"> </w:t>
                            </w:r>
                            <w:r>
                              <w:rPr>
                                <w:rFonts w:ascii="Arial" w:hAnsi="Arial"/>
                                <w:color w:val="252525"/>
                                <w:w w:val="105"/>
                                <w:sz w:val="14"/>
                              </w:rPr>
                              <w:t>that</w:t>
                            </w:r>
                            <w:r>
                              <w:rPr>
                                <w:rFonts w:ascii="Arial" w:hAnsi="Arial"/>
                                <w:color w:val="252525"/>
                                <w:spacing w:val="-10"/>
                                <w:w w:val="105"/>
                                <w:sz w:val="14"/>
                              </w:rPr>
                              <w:t xml:space="preserve"> </w:t>
                            </w:r>
                            <w:r>
                              <w:rPr>
                                <w:rFonts w:ascii="Arial" w:hAnsi="Arial"/>
                                <w:color w:val="252525"/>
                                <w:w w:val="105"/>
                                <w:sz w:val="14"/>
                              </w:rPr>
                              <w:t>can</w:t>
                            </w:r>
                            <w:r>
                              <w:rPr>
                                <w:rFonts w:ascii="Arial" w:hAnsi="Arial"/>
                                <w:color w:val="252525"/>
                                <w:spacing w:val="-10"/>
                                <w:w w:val="105"/>
                                <w:sz w:val="14"/>
                              </w:rPr>
                              <w:t xml:space="preserve"> </w:t>
                            </w:r>
                            <w:r>
                              <w:rPr>
                                <w:rFonts w:ascii="Arial" w:hAnsi="Arial"/>
                                <w:color w:val="252525"/>
                                <w:w w:val="105"/>
                                <w:sz w:val="14"/>
                              </w:rPr>
                              <w:t>be</w:t>
                            </w:r>
                            <w:r>
                              <w:rPr>
                                <w:rFonts w:ascii="Arial" w:hAnsi="Arial"/>
                                <w:color w:val="252525"/>
                                <w:spacing w:val="-10"/>
                                <w:w w:val="105"/>
                                <w:sz w:val="14"/>
                              </w:rPr>
                              <w:t xml:space="preserve"> </w:t>
                            </w:r>
                            <w:r>
                              <w:rPr>
                                <w:rFonts w:ascii="Arial" w:hAnsi="Arial"/>
                                <w:color w:val="252525"/>
                                <w:w w:val="105"/>
                                <w:sz w:val="14"/>
                              </w:rPr>
                              <w:t>blocked</w:t>
                            </w:r>
                            <w:r>
                              <w:rPr>
                                <w:rFonts w:ascii="Arial" w:hAnsi="Arial"/>
                                <w:color w:val="252525"/>
                                <w:spacing w:val="-10"/>
                                <w:w w:val="105"/>
                                <w:sz w:val="14"/>
                              </w:rPr>
                              <w:t xml:space="preserve"> </w:t>
                            </w:r>
                            <w:r>
                              <w:rPr>
                                <w:rFonts w:ascii="Arial" w:hAnsi="Arial"/>
                                <w:color w:val="252525"/>
                                <w:w w:val="105"/>
                                <w:sz w:val="14"/>
                              </w:rPr>
                              <w:t>by</w:t>
                            </w:r>
                            <w:r>
                              <w:rPr>
                                <w:rFonts w:ascii="Arial" w:hAnsi="Arial"/>
                                <w:color w:val="252525"/>
                                <w:spacing w:val="-10"/>
                                <w:w w:val="105"/>
                                <w:sz w:val="14"/>
                              </w:rPr>
                              <w:t xml:space="preserve"> </w:t>
                            </w:r>
                            <w:r>
                              <w:rPr>
                                <w:rFonts w:ascii="Arial" w:hAnsi="Arial"/>
                                <w:color w:val="252525"/>
                                <w:w w:val="105"/>
                                <w:sz w:val="14"/>
                              </w:rPr>
                              <w:t>mindfulness</w:t>
                            </w:r>
                            <w:r>
                              <w:rPr>
                                <w:rFonts w:ascii="Arial" w:hAnsi="Arial"/>
                                <w:color w:val="252525"/>
                                <w:spacing w:val="-10"/>
                                <w:w w:val="105"/>
                                <w:sz w:val="14"/>
                              </w:rPr>
                              <w:t xml:space="preserve"> </w:t>
                            </w:r>
                            <w:r>
                              <w:rPr>
                                <w:rFonts w:ascii="Arial" w:hAnsi="Arial"/>
                                <w:color w:val="252525"/>
                                <w:w w:val="105"/>
                                <w:sz w:val="14"/>
                              </w:rPr>
                              <w:t>training,</w:t>
                            </w:r>
                            <w:r>
                              <w:rPr>
                                <w:rFonts w:ascii="Arial" w:hAnsi="Arial"/>
                                <w:color w:val="252525"/>
                                <w:spacing w:val="-10"/>
                                <w:w w:val="105"/>
                                <w:sz w:val="14"/>
                              </w:rPr>
                              <w:t xml:space="preserve"> </w:t>
                            </w:r>
                            <w:r>
                              <w:rPr>
                                <w:rFonts w:ascii="Arial" w:hAnsi="Arial"/>
                                <w:color w:val="252525"/>
                                <w:w w:val="105"/>
                                <w:sz w:val="14"/>
                              </w:rPr>
                              <w:t>potentially</w:t>
                            </w:r>
                            <w:r>
                              <w:rPr>
                                <w:rFonts w:ascii="Arial" w:hAnsi="Arial"/>
                                <w:color w:val="252525"/>
                                <w:spacing w:val="-10"/>
                                <w:w w:val="105"/>
                                <w:sz w:val="14"/>
                              </w:rPr>
                              <w:t xml:space="preserve"> </w:t>
                            </w:r>
                            <w:r>
                              <w:rPr>
                                <w:rFonts w:ascii="Arial" w:hAnsi="Arial"/>
                                <w:color w:val="252525"/>
                                <w:w w:val="105"/>
                                <w:sz w:val="14"/>
                              </w:rPr>
                              <w:t>allowing</w:t>
                            </w:r>
                            <w:r>
                              <w:rPr>
                                <w:rFonts w:ascii="Arial" w:hAnsi="Arial"/>
                                <w:color w:val="252525"/>
                                <w:spacing w:val="-10"/>
                                <w:w w:val="105"/>
                                <w:sz w:val="14"/>
                              </w:rPr>
                              <w:t xml:space="preserve"> </w:t>
                            </w:r>
                            <w:r>
                              <w:rPr>
                                <w:rFonts w:ascii="Arial" w:hAnsi="Arial"/>
                                <w:color w:val="252525"/>
                                <w:w w:val="105"/>
                                <w:sz w:val="14"/>
                              </w:rPr>
                              <w:t>for</w:t>
                            </w:r>
                            <w:r>
                              <w:rPr>
                                <w:rFonts w:ascii="Arial" w:hAnsi="Arial"/>
                                <w:color w:val="252525"/>
                                <w:spacing w:val="-10"/>
                                <w:w w:val="105"/>
                                <w:sz w:val="14"/>
                              </w:rPr>
                              <w:t xml:space="preserve"> </w:t>
                            </w:r>
                            <w:r>
                              <w:rPr>
                                <w:rFonts w:ascii="Arial" w:hAnsi="Arial"/>
                                <w:color w:val="252525"/>
                                <w:w w:val="105"/>
                                <w:sz w:val="14"/>
                              </w:rPr>
                              <w:t>better</w:t>
                            </w:r>
                            <w:r>
                              <w:rPr>
                                <w:rFonts w:ascii="Arial" w:hAnsi="Arial"/>
                                <w:color w:val="252525"/>
                                <w:spacing w:val="-10"/>
                                <w:w w:val="105"/>
                                <w:sz w:val="14"/>
                              </w:rPr>
                              <w:t xml:space="preserve"> </w:t>
                            </w:r>
                            <w:r>
                              <w:rPr>
                                <w:rFonts w:ascii="Arial" w:hAnsi="Arial"/>
                                <w:color w:val="252525"/>
                                <w:w w:val="105"/>
                                <w:sz w:val="14"/>
                              </w:rPr>
                              <w:t>decision</w:t>
                            </w:r>
                            <w:r>
                              <w:rPr>
                                <w:rFonts w:ascii="Arial" w:hAnsi="Arial"/>
                                <w:color w:val="252525"/>
                                <w:spacing w:val="-10"/>
                                <w:w w:val="105"/>
                                <w:sz w:val="14"/>
                              </w:rPr>
                              <w:t xml:space="preserve"> </w:t>
                            </w:r>
                            <w:r>
                              <w:rPr>
                                <w:rFonts w:ascii="Arial" w:hAnsi="Arial"/>
                                <w:color w:val="252525"/>
                                <w:w w:val="105"/>
                                <w:sz w:val="14"/>
                              </w:rPr>
                              <w:t>making, rather</w:t>
                            </w:r>
                            <w:r>
                              <w:rPr>
                                <w:rFonts w:ascii="Arial" w:hAnsi="Arial"/>
                                <w:color w:val="252525"/>
                                <w:spacing w:val="-4"/>
                                <w:w w:val="105"/>
                                <w:sz w:val="14"/>
                              </w:rPr>
                              <w:t xml:space="preserve"> </w:t>
                            </w:r>
                            <w:r>
                              <w:rPr>
                                <w:rFonts w:ascii="Arial" w:hAnsi="Arial"/>
                                <w:color w:val="252525"/>
                                <w:w w:val="105"/>
                                <w:sz w:val="14"/>
                              </w:rPr>
                              <w:t>than</w:t>
                            </w:r>
                            <w:r>
                              <w:rPr>
                                <w:rFonts w:ascii="Arial" w:hAnsi="Arial"/>
                                <w:color w:val="252525"/>
                                <w:spacing w:val="-4"/>
                                <w:w w:val="105"/>
                                <w:sz w:val="14"/>
                              </w:rPr>
                              <w:t xml:space="preserve"> </w:t>
                            </w:r>
                            <w:r>
                              <w:rPr>
                                <w:rFonts w:ascii="Arial" w:hAnsi="Arial"/>
                                <w:color w:val="252525"/>
                                <w:w w:val="105"/>
                                <w:sz w:val="14"/>
                              </w:rPr>
                              <w:t>acting</w:t>
                            </w:r>
                            <w:r>
                              <w:rPr>
                                <w:rFonts w:ascii="Arial" w:hAnsi="Arial"/>
                                <w:color w:val="252525"/>
                                <w:spacing w:val="-4"/>
                                <w:w w:val="105"/>
                                <w:sz w:val="14"/>
                              </w:rPr>
                              <w:t xml:space="preserve"> </w:t>
                            </w:r>
                            <w:r>
                              <w:rPr>
                                <w:rFonts w:ascii="Arial" w:hAnsi="Arial"/>
                                <w:color w:val="252525"/>
                                <w:w w:val="105"/>
                                <w:sz w:val="14"/>
                              </w:rPr>
                              <w:t>on</w:t>
                            </w:r>
                            <w:r>
                              <w:rPr>
                                <w:rFonts w:ascii="Arial" w:hAnsi="Arial"/>
                                <w:color w:val="252525"/>
                                <w:spacing w:val="-4"/>
                                <w:w w:val="105"/>
                                <w:sz w:val="14"/>
                              </w:rPr>
                              <w:t xml:space="preserve"> </w:t>
                            </w:r>
                            <w:r>
                              <w:rPr>
                                <w:rFonts w:ascii="Arial" w:hAnsi="Arial"/>
                                <w:color w:val="252525"/>
                                <w:w w:val="105"/>
                                <w:sz w:val="14"/>
                              </w:rPr>
                              <w:t>what</w:t>
                            </w:r>
                            <w:r>
                              <w:rPr>
                                <w:rFonts w:ascii="Arial" w:hAnsi="Arial"/>
                                <w:color w:val="252525"/>
                                <w:spacing w:val="-4"/>
                                <w:w w:val="105"/>
                                <w:sz w:val="14"/>
                              </w:rPr>
                              <w:t xml:space="preserve"> </w:t>
                            </w:r>
                            <w:r>
                              <w:rPr>
                                <w:rFonts w:ascii="Arial" w:hAnsi="Arial"/>
                                <w:color w:val="252525"/>
                                <w:w w:val="105"/>
                                <w:sz w:val="14"/>
                              </w:rPr>
                              <w:t>certain</w:t>
                            </w:r>
                            <w:r>
                              <w:rPr>
                                <w:rFonts w:ascii="Arial" w:hAnsi="Arial"/>
                                <w:color w:val="252525"/>
                                <w:spacing w:val="-4"/>
                                <w:w w:val="105"/>
                                <w:sz w:val="14"/>
                              </w:rPr>
                              <w:t xml:space="preserve"> </w:t>
                            </w:r>
                            <w:r>
                              <w:rPr>
                                <w:rFonts w:ascii="Arial" w:hAnsi="Arial"/>
                                <w:color w:val="252525"/>
                                <w:w w:val="105"/>
                                <w:sz w:val="14"/>
                              </w:rPr>
                              <w:t>mindfulness</w:t>
                            </w:r>
                            <w:r>
                              <w:rPr>
                                <w:rFonts w:ascii="Arial" w:hAnsi="Arial"/>
                                <w:color w:val="252525"/>
                                <w:spacing w:val="-4"/>
                                <w:w w:val="105"/>
                                <w:sz w:val="14"/>
                              </w:rPr>
                              <w:t xml:space="preserve"> </w:t>
                            </w:r>
                            <w:r>
                              <w:rPr>
                                <w:rFonts w:ascii="Arial" w:hAnsi="Arial"/>
                                <w:color w:val="252525"/>
                                <w:w w:val="105"/>
                                <w:sz w:val="14"/>
                              </w:rPr>
                              <w:t>models</w:t>
                            </w:r>
                            <w:r>
                              <w:rPr>
                                <w:rFonts w:ascii="Arial" w:hAnsi="Arial"/>
                                <w:color w:val="252525"/>
                                <w:spacing w:val="-4"/>
                                <w:w w:val="105"/>
                                <w:sz w:val="14"/>
                              </w:rPr>
                              <w:t xml:space="preserve"> </w:t>
                            </w:r>
                            <w:r>
                              <w:rPr>
                                <w:rFonts w:ascii="Arial" w:hAnsi="Arial"/>
                                <w:color w:val="252525"/>
                                <w:w w:val="105"/>
                                <w:sz w:val="14"/>
                              </w:rPr>
                              <w:t>describe</w:t>
                            </w:r>
                            <w:r>
                              <w:rPr>
                                <w:rFonts w:ascii="Arial" w:hAnsi="Arial"/>
                                <w:color w:val="252525"/>
                                <w:spacing w:val="-4"/>
                                <w:w w:val="105"/>
                                <w:sz w:val="14"/>
                              </w:rPr>
                              <w:t xml:space="preserve"> </w:t>
                            </w:r>
                            <w:r>
                              <w:rPr>
                                <w:rFonts w:ascii="Arial" w:hAnsi="Arial"/>
                                <w:color w:val="252525"/>
                                <w:w w:val="105"/>
                                <w:sz w:val="14"/>
                              </w:rPr>
                              <w:t>as</w:t>
                            </w:r>
                            <w:r>
                              <w:rPr>
                                <w:rFonts w:ascii="Arial" w:hAnsi="Arial"/>
                                <w:color w:val="252525"/>
                                <w:spacing w:val="-4"/>
                                <w:w w:val="105"/>
                                <w:sz w:val="14"/>
                              </w:rPr>
                              <w:t xml:space="preserve"> </w:t>
                            </w:r>
                            <w:r>
                              <w:rPr>
                                <w:rFonts w:ascii="Arial" w:hAnsi="Arial"/>
                                <w:color w:val="252525"/>
                                <w:w w:val="105"/>
                                <w:sz w:val="14"/>
                              </w:rPr>
                              <w:t>“automatic</w:t>
                            </w:r>
                            <w:r>
                              <w:rPr>
                                <w:rFonts w:ascii="Arial" w:hAnsi="Arial"/>
                                <w:color w:val="252525"/>
                                <w:spacing w:val="-4"/>
                                <w:w w:val="105"/>
                                <w:sz w:val="14"/>
                              </w:rPr>
                              <w:t xml:space="preserve"> </w:t>
                            </w:r>
                            <w:r>
                              <w:rPr>
                                <w:rFonts w:ascii="Arial" w:hAnsi="Arial"/>
                                <w:color w:val="252525"/>
                                <w:w w:val="105"/>
                                <w:sz w:val="14"/>
                              </w:rPr>
                              <w:t>pilot”</w:t>
                            </w:r>
                            <w:r>
                              <w:rPr>
                                <w:rFonts w:ascii="Arial" w:hAnsi="Arial"/>
                                <w:color w:val="252525"/>
                                <w:spacing w:val="-4"/>
                                <w:w w:val="105"/>
                                <w:sz w:val="14"/>
                              </w:rPr>
                              <w:t xml:space="preserve"> </w:t>
                            </w:r>
                            <w:r>
                              <w:rPr>
                                <w:rFonts w:ascii="Arial" w:hAnsi="Arial"/>
                                <w:color w:val="252525"/>
                                <w:w w:val="105"/>
                                <w:sz w:val="14"/>
                              </w:rPr>
                              <w:t>(i.e.,</w:t>
                            </w:r>
                            <w:r>
                              <w:rPr>
                                <w:rFonts w:ascii="Arial" w:hAnsi="Arial"/>
                                <w:color w:val="252525"/>
                                <w:spacing w:val="-4"/>
                                <w:w w:val="105"/>
                                <w:sz w:val="14"/>
                              </w:rPr>
                              <w:t xml:space="preserve"> </w:t>
                            </w:r>
                            <w:r>
                              <w:rPr>
                                <w:rFonts w:ascii="Arial" w:hAnsi="Arial"/>
                                <w:color w:val="252525"/>
                                <w:w w:val="105"/>
                                <w:sz w:val="14"/>
                              </w:rPr>
                              <w:t>acting</w:t>
                            </w:r>
                            <w:r>
                              <w:rPr>
                                <w:rFonts w:ascii="Arial" w:hAnsi="Arial"/>
                                <w:color w:val="252525"/>
                                <w:spacing w:val="-4"/>
                                <w:w w:val="105"/>
                                <w:sz w:val="14"/>
                              </w:rPr>
                              <w:t xml:space="preserve"> </w:t>
                            </w:r>
                            <w:r>
                              <w:rPr>
                                <w:rFonts w:ascii="Arial" w:hAnsi="Arial"/>
                                <w:color w:val="252525"/>
                                <w:w w:val="105"/>
                                <w:sz w:val="14"/>
                              </w:rPr>
                              <w:t>without</w:t>
                            </w:r>
                            <w:r>
                              <w:rPr>
                                <w:rFonts w:ascii="Arial" w:hAnsi="Arial"/>
                                <w:color w:val="252525"/>
                                <w:spacing w:val="-4"/>
                                <w:w w:val="105"/>
                                <w:sz w:val="14"/>
                              </w:rPr>
                              <w:t xml:space="preserve"> </w:t>
                            </w:r>
                            <w:r>
                              <w:rPr>
                                <w:rFonts w:ascii="Arial" w:hAnsi="Arial"/>
                                <w:color w:val="252525"/>
                                <w:w w:val="105"/>
                                <w:sz w:val="14"/>
                              </w:rPr>
                              <w:t>awareness).</w:t>
                            </w:r>
                          </w:p>
                        </w:txbxContent>
                      </wps:txbx>
                      <wps:bodyPr wrap="square" lIns="0" tIns="0" rIns="0" bIns="0" rtlCol="0">
                        <a:noAutofit/>
                      </wps:bodyPr>
                    </wps:wsp>
                  </a:graphicData>
                </a:graphic>
              </wp:anchor>
            </w:drawing>
          </mc:Choice>
          <mc:Fallback>
            <w:pict>
              <v:shape w14:anchorId="62E67766" id="Textbox 274" o:spid="_x0000_s1235" type="#_x0000_t202" style="position:absolute;margin-left:92.7pt;margin-top:8.25pt;width:426.9pt;height:111.4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" filled="f" stroked="f">
                <v:textbox inset="0,0,0,0">
                  <w:txbxContent>
                    <w:p w14:paraId="0BA196DF" w14:textId="77777777" w:rsidR="00A765D5" w:rsidRDefault="00A765D5">
                      <w:pPr>
                        <w:pStyle w:val="BodyText"/>
                        <w:spacing w:before="8"/>
                        <w:rPr>
                          <w:b/>
                          <w:sz w:val="17"/>
                        </w:rPr>
                      </w:pPr>
                    </w:p>
                    <w:p w14:paraId="5125A7CD" w14:textId="77777777" w:rsidR="00A765D5" w:rsidRDefault="00000000">
                      <w:pPr>
                        <w:spacing w:line="266" w:lineRule="auto"/>
                        <w:ind w:left="196"/>
                        <w:rPr>
                          <w:rFonts w:ascii="Arial"/>
                          <w:sz w:val="14"/>
                        </w:rPr>
                      </w:pPr>
                      <w:r>
                        <w:rPr>
                          <w:rFonts w:ascii="Arial"/>
                          <w:color w:val="252525"/>
                          <w:spacing w:val="-2"/>
                          <w:w w:val="105"/>
                          <w:sz w:val="14"/>
                        </w:rPr>
                        <w:t>Exhibit 3.13 displays the mechanisms of mindfulness training, as hypothesized by researchers, that can interrupt the process of</w:t>
                      </w:r>
                      <w:r>
                        <w:rPr>
                          <w:rFonts w:ascii="Arial"/>
                          <w:color w:val="252525"/>
                          <w:w w:val="105"/>
                          <w:sz w:val="14"/>
                        </w:rPr>
                        <w:t xml:space="preserve"> recurrence and create awareness of a risk situation.</w:t>
                      </w:r>
                    </w:p>
                    <w:p w14:paraId="2CA3458E" w14:textId="77777777" w:rsidR="00A765D5" w:rsidRDefault="00A765D5">
                      <w:pPr>
                        <w:pStyle w:val="BodyText"/>
                        <w:spacing w:before="4"/>
                        <w:rPr>
                          <w:rFonts w:ascii="Arial"/>
                          <w:sz w:val="15"/>
                        </w:rPr>
                      </w:pPr>
                    </w:p>
                    <w:p w14:paraId="0EB02983" w14:textId="77777777" w:rsidR="00A765D5" w:rsidRDefault="00000000">
                      <w:pPr>
                        <w:spacing w:before="1" w:line="266" w:lineRule="auto"/>
                        <w:ind w:left="624"/>
                        <w:rPr>
                          <w:rFonts w:ascii="Arial"/>
                          <w:sz w:val="14"/>
                        </w:rPr>
                      </w:pPr>
                      <w:r>
                        <w:rPr>
                          <w:rFonts w:ascii="Arial"/>
                          <w:color w:val="252525"/>
                          <w:sz w:val="14"/>
                        </w:rPr>
                        <w:t>Solid black arrows indicate direct effects of mindfulness on situational factors, phasic (i.e., immediate) risk factors, and</w:t>
                      </w:r>
                      <w:r>
                        <w:rPr>
                          <w:rFonts w:ascii="Arial"/>
                          <w:color w:val="252525"/>
                          <w:spacing w:val="80"/>
                          <w:sz w:val="14"/>
                        </w:rPr>
                        <w:t xml:space="preserve"> </w:t>
                      </w:r>
                      <w:r>
                        <w:rPr>
                          <w:rFonts w:ascii="Arial"/>
                          <w:color w:val="252525"/>
                          <w:sz w:val="14"/>
                        </w:rPr>
                        <w:t>substance</w:t>
                      </w:r>
                      <w:r>
                        <w:rPr>
                          <w:rFonts w:ascii="Arial"/>
                          <w:color w:val="252525"/>
                          <w:spacing w:val="-2"/>
                          <w:sz w:val="14"/>
                        </w:rPr>
                        <w:t xml:space="preserve"> </w:t>
                      </w:r>
                      <w:r>
                        <w:rPr>
                          <w:rFonts w:ascii="Arial"/>
                          <w:color w:val="252525"/>
                          <w:sz w:val="14"/>
                        </w:rPr>
                        <w:t>use.</w:t>
                      </w:r>
                    </w:p>
                    <w:p w14:paraId="173540A9" w14:textId="77777777" w:rsidR="00A765D5" w:rsidRDefault="00A765D5">
                      <w:pPr>
                        <w:pStyle w:val="BodyText"/>
                        <w:spacing w:before="4"/>
                        <w:rPr>
                          <w:rFonts w:ascii="Arial"/>
                          <w:sz w:val="15"/>
                        </w:rPr>
                      </w:pPr>
                    </w:p>
                    <w:p w14:paraId="70FE6477" w14:textId="77777777" w:rsidR="00A765D5" w:rsidRDefault="00000000">
                      <w:pPr>
                        <w:ind w:left="624"/>
                        <w:rPr>
                          <w:rFonts w:ascii="Arial"/>
                          <w:sz w:val="14"/>
                        </w:rPr>
                      </w:pPr>
                      <w:r>
                        <w:rPr>
                          <w:rFonts w:ascii="Arial"/>
                          <w:color w:val="252525"/>
                          <w:sz w:val="14"/>
                        </w:rPr>
                        <w:t>Dashed</w:t>
                      </w:r>
                      <w:r>
                        <w:rPr>
                          <w:rFonts w:ascii="Arial"/>
                          <w:color w:val="252525"/>
                          <w:spacing w:val="10"/>
                          <w:sz w:val="14"/>
                        </w:rPr>
                        <w:t xml:space="preserve"> </w:t>
                      </w:r>
                      <w:r>
                        <w:rPr>
                          <w:rFonts w:ascii="Arial"/>
                          <w:color w:val="252525"/>
                          <w:sz w:val="14"/>
                        </w:rPr>
                        <w:t>arrows</w:t>
                      </w:r>
                      <w:r>
                        <w:rPr>
                          <w:rFonts w:ascii="Arial"/>
                          <w:color w:val="252525"/>
                          <w:spacing w:val="13"/>
                          <w:sz w:val="14"/>
                        </w:rPr>
                        <w:t xml:space="preserve"> </w:t>
                      </w:r>
                      <w:r>
                        <w:rPr>
                          <w:rFonts w:ascii="Arial"/>
                          <w:color w:val="252525"/>
                          <w:sz w:val="14"/>
                        </w:rPr>
                        <w:t>indicate</w:t>
                      </w:r>
                      <w:r>
                        <w:rPr>
                          <w:rFonts w:ascii="Arial"/>
                          <w:color w:val="252525"/>
                          <w:spacing w:val="12"/>
                          <w:sz w:val="14"/>
                        </w:rPr>
                        <w:t xml:space="preserve"> </w:t>
                      </w:r>
                      <w:r>
                        <w:rPr>
                          <w:rFonts w:ascii="Arial"/>
                          <w:color w:val="252525"/>
                          <w:sz w:val="14"/>
                        </w:rPr>
                        <w:t>the</w:t>
                      </w:r>
                      <w:r>
                        <w:rPr>
                          <w:rFonts w:ascii="Arial"/>
                          <w:color w:val="252525"/>
                          <w:spacing w:val="13"/>
                          <w:sz w:val="14"/>
                        </w:rPr>
                        <w:t xml:space="preserve"> </w:t>
                      </w:r>
                      <w:r>
                        <w:rPr>
                          <w:rFonts w:ascii="Arial"/>
                          <w:color w:val="252525"/>
                          <w:sz w:val="14"/>
                        </w:rPr>
                        <w:t>dynamic</w:t>
                      </w:r>
                      <w:r>
                        <w:rPr>
                          <w:rFonts w:ascii="Arial"/>
                          <w:color w:val="252525"/>
                          <w:spacing w:val="12"/>
                          <w:sz w:val="14"/>
                        </w:rPr>
                        <w:t xml:space="preserve"> </w:t>
                      </w:r>
                      <w:r>
                        <w:rPr>
                          <w:rFonts w:ascii="Arial"/>
                          <w:color w:val="252525"/>
                          <w:sz w:val="14"/>
                        </w:rPr>
                        <w:t>process</w:t>
                      </w:r>
                      <w:r>
                        <w:rPr>
                          <w:rFonts w:ascii="Arial"/>
                          <w:color w:val="252525"/>
                          <w:spacing w:val="13"/>
                          <w:sz w:val="14"/>
                        </w:rPr>
                        <w:t xml:space="preserve"> </w:t>
                      </w:r>
                      <w:r>
                        <w:rPr>
                          <w:rFonts w:ascii="Arial"/>
                          <w:color w:val="252525"/>
                          <w:sz w:val="14"/>
                        </w:rPr>
                        <w:t>of</w:t>
                      </w:r>
                      <w:r>
                        <w:rPr>
                          <w:rFonts w:ascii="Arial"/>
                          <w:color w:val="252525"/>
                          <w:spacing w:val="13"/>
                          <w:sz w:val="14"/>
                        </w:rPr>
                        <w:t xml:space="preserve"> </w:t>
                      </w:r>
                      <w:r>
                        <w:rPr>
                          <w:rFonts w:ascii="Arial"/>
                          <w:color w:val="252525"/>
                          <w:sz w:val="14"/>
                        </w:rPr>
                        <w:t>recurrence</w:t>
                      </w:r>
                      <w:r>
                        <w:rPr>
                          <w:rFonts w:ascii="Arial"/>
                          <w:color w:val="252525"/>
                          <w:spacing w:val="12"/>
                          <w:sz w:val="14"/>
                        </w:rPr>
                        <w:t xml:space="preserve"> </w:t>
                      </w:r>
                      <w:r>
                        <w:rPr>
                          <w:rFonts w:ascii="Arial"/>
                          <w:color w:val="252525"/>
                          <w:sz w:val="14"/>
                        </w:rPr>
                        <w:t>from</w:t>
                      </w:r>
                      <w:r>
                        <w:rPr>
                          <w:rFonts w:ascii="Arial"/>
                          <w:color w:val="252525"/>
                          <w:spacing w:val="13"/>
                          <w:sz w:val="14"/>
                        </w:rPr>
                        <w:t xml:space="preserve"> </w:t>
                      </w:r>
                      <w:r>
                        <w:rPr>
                          <w:rFonts w:ascii="Arial"/>
                          <w:color w:val="252525"/>
                          <w:sz w:val="14"/>
                        </w:rPr>
                        <w:t>high-risk</w:t>
                      </w:r>
                      <w:r>
                        <w:rPr>
                          <w:rFonts w:ascii="Arial"/>
                          <w:color w:val="252525"/>
                          <w:spacing w:val="12"/>
                          <w:sz w:val="14"/>
                        </w:rPr>
                        <w:t xml:space="preserve"> </w:t>
                      </w:r>
                      <w:r>
                        <w:rPr>
                          <w:rFonts w:ascii="Arial"/>
                          <w:color w:val="252525"/>
                          <w:sz w:val="14"/>
                        </w:rPr>
                        <w:t>situation</w:t>
                      </w:r>
                      <w:r>
                        <w:rPr>
                          <w:rFonts w:ascii="Arial"/>
                          <w:color w:val="252525"/>
                          <w:spacing w:val="13"/>
                          <w:sz w:val="14"/>
                        </w:rPr>
                        <w:t xml:space="preserve"> </w:t>
                      </w:r>
                      <w:r>
                        <w:rPr>
                          <w:rFonts w:ascii="Arial"/>
                          <w:color w:val="252525"/>
                          <w:sz w:val="14"/>
                        </w:rPr>
                        <w:t>to</w:t>
                      </w:r>
                      <w:r>
                        <w:rPr>
                          <w:rFonts w:ascii="Arial"/>
                          <w:color w:val="252525"/>
                          <w:spacing w:val="12"/>
                          <w:sz w:val="14"/>
                        </w:rPr>
                        <w:t xml:space="preserve"> </w:t>
                      </w:r>
                      <w:r>
                        <w:rPr>
                          <w:rFonts w:ascii="Arial"/>
                          <w:color w:val="252525"/>
                          <w:sz w:val="14"/>
                        </w:rPr>
                        <w:t>problematic</w:t>
                      </w:r>
                      <w:r>
                        <w:rPr>
                          <w:rFonts w:ascii="Arial"/>
                          <w:color w:val="252525"/>
                          <w:spacing w:val="13"/>
                          <w:sz w:val="14"/>
                        </w:rPr>
                        <w:t xml:space="preserve"> </w:t>
                      </w:r>
                      <w:r>
                        <w:rPr>
                          <w:rFonts w:ascii="Arial"/>
                          <w:color w:val="252525"/>
                          <w:sz w:val="14"/>
                        </w:rPr>
                        <w:t>substance</w:t>
                      </w:r>
                      <w:r>
                        <w:rPr>
                          <w:rFonts w:ascii="Arial"/>
                          <w:color w:val="252525"/>
                          <w:spacing w:val="13"/>
                          <w:sz w:val="14"/>
                        </w:rPr>
                        <w:t xml:space="preserve"> </w:t>
                      </w:r>
                      <w:r>
                        <w:rPr>
                          <w:rFonts w:ascii="Arial"/>
                          <w:color w:val="252525"/>
                          <w:spacing w:val="-4"/>
                          <w:sz w:val="14"/>
                        </w:rPr>
                        <w:t>use.</w:t>
                      </w:r>
                    </w:p>
                    <w:p w14:paraId="6A611799" w14:textId="77777777" w:rsidR="00A765D5" w:rsidRDefault="00A765D5">
                      <w:pPr>
                        <w:pStyle w:val="BodyText"/>
                        <w:rPr>
                          <w:rFonts w:ascii="Arial"/>
                          <w:sz w:val="17"/>
                        </w:rPr>
                      </w:pPr>
                    </w:p>
                    <w:p w14:paraId="29D337DA" w14:textId="77777777" w:rsidR="00A765D5" w:rsidRDefault="00000000">
                      <w:pPr>
                        <w:spacing w:line="266" w:lineRule="auto"/>
                        <w:ind w:left="624" w:right="100"/>
                        <w:rPr>
                          <w:rFonts w:ascii="Arial" w:hAnsi="Arial"/>
                          <w:sz w:val="14"/>
                        </w:rPr>
                      </w:pPr>
                      <w:r>
                        <w:rPr>
                          <w:rFonts w:ascii="Arial" w:hAnsi="Arial"/>
                          <w:color w:val="252525"/>
                          <w:w w:val="105"/>
                          <w:sz w:val="14"/>
                        </w:rPr>
                        <w:t>Indicates</w:t>
                      </w:r>
                      <w:r>
                        <w:rPr>
                          <w:rFonts w:ascii="Arial" w:hAnsi="Arial"/>
                          <w:color w:val="252525"/>
                          <w:spacing w:val="-10"/>
                          <w:w w:val="105"/>
                          <w:sz w:val="14"/>
                        </w:rPr>
                        <w:t xml:space="preserve"> </w:t>
                      </w:r>
                      <w:r>
                        <w:rPr>
                          <w:rFonts w:ascii="Arial" w:hAnsi="Arial"/>
                          <w:color w:val="252525"/>
                          <w:w w:val="105"/>
                          <w:sz w:val="14"/>
                        </w:rPr>
                        <w:t>the</w:t>
                      </w:r>
                      <w:r>
                        <w:rPr>
                          <w:rFonts w:ascii="Arial" w:hAnsi="Arial"/>
                          <w:color w:val="252525"/>
                          <w:spacing w:val="-10"/>
                          <w:w w:val="105"/>
                          <w:sz w:val="14"/>
                        </w:rPr>
                        <w:t xml:space="preserve"> </w:t>
                      </w:r>
                      <w:r>
                        <w:rPr>
                          <w:rFonts w:ascii="Arial" w:hAnsi="Arial"/>
                          <w:color w:val="252525"/>
                          <w:w w:val="105"/>
                          <w:sz w:val="14"/>
                        </w:rPr>
                        <w:t>connections</w:t>
                      </w:r>
                      <w:r>
                        <w:rPr>
                          <w:rFonts w:ascii="Arial" w:hAnsi="Arial"/>
                          <w:color w:val="252525"/>
                          <w:spacing w:val="-10"/>
                          <w:w w:val="105"/>
                          <w:sz w:val="14"/>
                        </w:rPr>
                        <w:t xml:space="preserve"> </w:t>
                      </w:r>
                      <w:r>
                        <w:rPr>
                          <w:rFonts w:ascii="Arial" w:hAnsi="Arial"/>
                          <w:color w:val="252525"/>
                          <w:w w:val="105"/>
                          <w:sz w:val="14"/>
                        </w:rPr>
                        <w:t>that</w:t>
                      </w:r>
                      <w:r>
                        <w:rPr>
                          <w:rFonts w:ascii="Arial" w:hAnsi="Arial"/>
                          <w:color w:val="252525"/>
                          <w:spacing w:val="-10"/>
                          <w:w w:val="105"/>
                          <w:sz w:val="14"/>
                        </w:rPr>
                        <w:t xml:space="preserve"> </w:t>
                      </w:r>
                      <w:r>
                        <w:rPr>
                          <w:rFonts w:ascii="Arial" w:hAnsi="Arial"/>
                          <w:color w:val="252525"/>
                          <w:w w:val="105"/>
                          <w:sz w:val="14"/>
                        </w:rPr>
                        <w:t>can</w:t>
                      </w:r>
                      <w:r>
                        <w:rPr>
                          <w:rFonts w:ascii="Arial" w:hAnsi="Arial"/>
                          <w:color w:val="252525"/>
                          <w:spacing w:val="-10"/>
                          <w:w w:val="105"/>
                          <w:sz w:val="14"/>
                        </w:rPr>
                        <w:t xml:space="preserve"> </w:t>
                      </w:r>
                      <w:r>
                        <w:rPr>
                          <w:rFonts w:ascii="Arial" w:hAnsi="Arial"/>
                          <w:color w:val="252525"/>
                          <w:w w:val="105"/>
                          <w:sz w:val="14"/>
                        </w:rPr>
                        <w:t>be</w:t>
                      </w:r>
                      <w:r>
                        <w:rPr>
                          <w:rFonts w:ascii="Arial" w:hAnsi="Arial"/>
                          <w:color w:val="252525"/>
                          <w:spacing w:val="-10"/>
                          <w:w w:val="105"/>
                          <w:sz w:val="14"/>
                        </w:rPr>
                        <w:t xml:space="preserve"> </w:t>
                      </w:r>
                      <w:r>
                        <w:rPr>
                          <w:rFonts w:ascii="Arial" w:hAnsi="Arial"/>
                          <w:color w:val="252525"/>
                          <w:w w:val="105"/>
                          <w:sz w:val="14"/>
                        </w:rPr>
                        <w:t>blocked</w:t>
                      </w:r>
                      <w:r>
                        <w:rPr>
                          <w:rFonts w:ascii="Arial" w:hAnsi="Arial"/>
                          <w:color w:val="252525"/>
                          <w:spacing w:val="-10"/>
                          <w:w w:val="105"/>
                          <w:sz w:val="14"/>
                        </w:rPr>
                        <w:t xml:space="preserve"> </w:t>
                      </w:r>
                      <w:r>
                        <w:rPr>
                          <w:rFonts w:ascii="Arial" w:hAnsi="Arial"/>
                          <w:color w:val="252525"/>
                          <w:w w:val="105"/>
                          <w:sz w:val="14"/>
                        </w:rPr>
                        <w:t>by</w:t>
                      </w:r>
                      <w:r>
                        <w:rPr>
                          <w:rFonts w:ascii="Arial" w:hAnsi="Arial"/>
                          <w:color w:val="252525"/>
                          <w:spacing w:val="-10"/>
                          <w:w w:val="105"/>
                          <w:sz w:val="14"/>
                        </w:rPr>
                        <w:t xml:space="preserve"> </w:t>
                      </w:r>
                      <w:r>
                        <w:rPr>
                          <w:rFonts w:ascii="Arial" w:hAnsi="Arial"/>
                          <w:color w:val="252525"/>
                          <w:w w:val="105"/>
                          <w:sz w:val="14"/>
                        </w:rPr>
                        <w:t>mindfulness</w:t>
                      </w:r>
                      <w:r>
                        <w:rPr>
                          <w:rFonts w:ascii="Arial" w:hAnsi="Arial"/>
                          <w:color w:val="252525"/>
                          <w:spacing w:val="-10"/>
                          <w:w w:val="105"/>
                          <w:sz w:val="14"/>
                        </w:rPr>
                        <w:t xml:space="preserve"> </w:t>
                      </w:r>
                      <w:r>
                        <w:rPr>
                          <w:rFonts w:ascii="Arial" w:hAnsi="Arial"/>
                          <w:color w:val="252525"/>
                          <w:w w:val="105"/>
                          <w:sz w:val="14"/>
                        </w:rPr>
                        <w:t>training,</w:t>
                      </w:r>
                      <w:r>
                        <w:rPr>
                          <w:rFonts w:ascii="Arial" w:hAnsi="Arial"/>
                          <w:color w:val="252525"/>
                          <w:spacing w:val="-10"/>
                          <w:w w:val="105"/>
                          <w:sz w:val="14"/>
                        </w:rPr>
                        <w:t xml:space="preserve"> </w:t>
                      </w:r>
                      <w:r>
                        <w:rPr>
                          <w:rFonts w:ascii="Arial" w:hAnsi="Arial"/>
                          <w:color w:val="252525"/>
                          <w:w w:val="105"/>
                          <w:sz w:val="14"/>
                        </w:rPr>
                        <w:t>potentially</w:t>
                      </w:r>
                      <w:r>
                        <w:rPr>
                          <w:rFonts w:ascii="Arial" w:hAnsi="Arial"/>
                          <w:color w:val="252525"/>
                          <w:spacing w:val="-10"/>
                          <w:w w:val="105"/>
                          <w:sz w:val="14"/>
                        </w:rPr>
                        <w:t xml:space="preserve"> </w:t>
                      </w:r>
                      <w:r>
                        <w:rPr>
                          <w:rFonts w:ascii="Arial" w:hAnsi="Arial"/>
                          <w:color w:val="252525"/>
                          <w:w w:val="105"/>
                          <w:sz w:val="14"/>
                        </w:rPr>
                        <w:t>allowing</w:t>
                      </w:r>
                      <w:r>
                        <w:rPr>
                          <w:rFonts w:ascii="Arial" w:hAnsi="Arial"/>
                          <w:color w:val="252525"/>
                          <w:spacing w:val="-10"/>
                          <w:w w:val="105"/>
                          <w:sz w:val="14"/>
                        </w:rPr>
                        <w:t xml:space="preserve"> </w:t>
                      </w:r>
                      <w:r>
                        <w:rPr>
                          <w:rFonts w:ascii="Arial" w:hAnsi="Arial"/>
                          <w:color w:val="252525"/>
                          <w:w w:val="105"/>
                          <w:sz w:val="14"/>
                        </w:rPr>
                        <w:t>for</w:t>
                      </w:r>
                      <w:r>
                        <w:rPr>
                          <w:rFonts w:ascii="Arial" w:hAnsi="Arial"/>
                          <w:color w:val="252525"/>
                          <w:spacing w:val="-10"/>
                          <w:w w:val="105"/>
                          <w:sz w:val="14"/>
                        </w:rPr>
                        <w:t xml:space="preserve"> </w:t>
                      </w:r>
                      <w:r>
                        <w:rPr>
                          <w:rFonts w:ascii="Arial" w:hAnsi="Arial"/>
                          <w:color w:val="252525"/>
                          <w:w w:val="105"/>
                          <w:sz w:val="14"/>
                        </w:rPr>
                        <w:t>better</w:t>
                      </w:r>
                      <w:r>
                        <w:rPr>
                          <w:rFonts w:ascii="Arial" w:hAnsi="Arial"/>
                          <w:color w:val="252525"/>
                          <w:spacing w:val="-10"/>
                          <w:w w:val="105"/>
                          <w:sz w:val="14"/>
                        </w:rPr>
                        <w:t xml:space="preserve"> </w:t>
                      </w:r>
                      <w:r>
                        <w:rPr>
                          <w:rFonts w:ascii="Arial" w:hAnsi="Arial"/>
                          <w:color w:val="252525"/>
                          <w:w w:val="105"/>
                          <w:sz w:val="14"/>
                        </w:rPr>
                        <w:t>decision</w:t>
                      </w:r>
                      <w:r>
                        <w:rPr>
                          <w:rFonts w:ascii="Arial" w:hAnsi="Arial"/>
                          <w:color w:val="252525"/>
                          <w:spacing w:val="-10"/>
                          <w:w w:val="105"/>
                          <w:sz w:val="14"/>
                        </w:rPr>
                        <w:t xml:space="preserve"> </w:t>
                      </w:r>
                      <w:r>
                        <w:rPr>
                          <w:rFonts w:ascii="Arial" w:hAnsi="Arial"/>
                          <w:color w:val="252525"/>
                          <w:w w:val="105"/>
                          <w:sz w:val="14"/>
                        </w:rPr>
                        <w:t>making, rather</w:t>
                      </w:r>
                      <w:r>
                        <w:rPr>
                          <w:rFonts w:ascii="Arial" w:hAnsi="Arial"/>
                          <w:color w:val="252525"/>
                          <w:spacing w:val="-4"/>
                          <w:w w:val="105"/>
                          <w:sz w:val="14"/>
                        </w:rPr>
                        <w:t xml:space="preserve"> </w:t>
                      </w:r>
                      <w:r>
                        <w:rPr>
                          <w:rFonts w:ascii="Arial" w:hAnsi="Arial"/>
                          <w:color w:val="252525"/>
                          <w:w w:val="105"/>
                          <w:sz w:val="14"/>
                        </w:rPr>
                        <w:t>than</w:t>
                      </w:r>
                      <w:r>
                        <w:rPr>
                          <w:rFonts w:ascii="Arial" w:hAnsi="Arial"/>
                          <w:color w:val="252525"/>
                          <w:spacing w:val="-4"/>
                          <w:w w:val="105"/>
                          <w:sz w:val="14"/>
                        </w:rPr>
                        <w:t xml:space="preserve"> </w:t>
                      </w:r>
                      <w:r>
                        <w:rPr>
                          <w:rFonts w:ascii="Arial" w:hAnsi="Arial"/>
                          <w:color w:val="252525"/>
                          <w:w w:val="105"/>
                          <w:sz w:val="14"/>
                        </w:rPr>
                        <w:t>acting</w:t>
                      </w:r>
                      <w:r>
                        <w:rPr>
                          <w:rFonts w:ascii="Arial" w:hAnsi="Arial"/>
                          <w:color w:val="252525"/>
                          <w:spacing w:val="-4"/>
                          <w:w w:val="105"/>
                          <w:sz w:val="14"/>
                        </w:rPr>
                        <w:t xml:space="preserve"> </w:t>
                      </w:r>
                      <w:r>
                        <w:rPr>
                          <w:rFonts w:ascii="Arial" w:hAnsi="Arial"/>
                          <w:color w:val="252525"/>
                          <w:w w:val="105"/>
                          <w:sz w:val="14"/>
                        </w:rPr>
                        <w:t>on</w:t>
                      </w:r>
                      <w:r>
                        <w:rPr>
                          <w:rFonts w:ascii="Arial" w:hAnsi="Arial"/>
                          <w:color w:val="252525"/>
                          <w:spacing w:val="-4"/>
                          <w:w w:val="105"/>
                          <w:sz w:val="14"/>
                        </w:rPr>
                        <w:t xml:space="preserve"> </w:t>
                      </w:r>
                      <w:r>
                        <w:rPr>
                          <w:rFonts w:ascii="Arial" w:hAnsi="Arial"/>
                          <w:color w:val="252525"/>
                          <w:w w:val="105"/>
                          <w:sz w:val="14"/>
                        </w:rPr>
                        <w:t>what</w:t>
                      </w:r>
                      <w:r>
                        <w:rPr>
                          <w:rFonts w:ascii="Arial" w:hAnsi="Arial"/>
                          <w:color w:val="252525"/>
                          <w:spacing w:val="-4"/>
                          <w:w w:val="105"/>
                          <w:sz w:val="14"/>
                        </w:rPr>
                        <w:t xml:space="preserve"> </w:t>
                      </w:r>
                      <w:r>
                        <w:rPr>
                          <w:rFonts w:ascii="Arial" w:hAnsi="Arial"/>
                          <w:color w:val="252525"/>
                          <w:w w:val="105"/>
                          <w:sz w:val="14"/>
                        </w:rPr>
                        <w:t>certain</w:t>
                      </w:r>
                      <w:r>
                        <w:rPr>
                          <w:rFonts w:ascii="Arial" w:hAnsi="Arial"/>
                          <w:color w:val="252525"/>
                          <w:spacing w:val="-4"/>
                          <w:w w:val="105"/>
                          <w:sz w:val="14"/>
                        </w:rPr>
                        <w:t xml:space="preserve"> </w:t>
                      </w:r>
                      <w:r>
                        <w:rPr>
                          <w:rFonts w:ascii="Arial" w:hAnsi="Arial"/>
                          <w:color w:val="252525"/>
                          <w:w w:val="105"/>
                          <w:sz w:val="14"/>
                        </w:rPr>
                        <w:t>mindfulness</w:t>
                      </w:r>
                      <w:r>
                        <w:rPr>
                          <w:rFonts w:ascii="Arial" w:hAnsi="Arial"/>
                          <w:color w:val="252525"/>
                          <w:spacing w:val="-4"/>
                          <w:w w:val="105"/>
                          <w:sz w:val="14"/>
                        </w:rPr>
                        <w:t xml:space="preserve"> </w:t>
                      </w:r>
                      <w:r>
                        <w:rPr>
                          <w:rFonts w:ascii="Arial" w:hAnsi="Arial"/>
                          <w:color w:val="252525"/>
                          <w:w w:val="105"/>
                          <w:sz w:val="14"/>
                        </w:rPr>
                        <w:t>models</w:t>
                      </w:r>
                      <w:r>
                        <w:rPr>
                          <w:rFonts w:ascii="Arial" w:hAnsi="Arial"/>
                          <w:color w:val="252525"/>
                          <w:spacing w:val="-4"/>
                          <w:w w:val="105"/>
                          <w:sz w:val="14"/>
                        </w:rPr>
                        <w:t xml:space="preserve"> </w:t>
                      </w:r>
                      <w:r>
                        <w:rPr>
                          <w:rFonts w:ascii="Arial" w:hAnsi="Arial"/>
                          <w:color w:val="252525"/>
                          <w:w w:val="105"/>
                          <w:sz w:val="14"/>
                        </w:rPr>
                        <w:t>describe</w:t>
                      </w:r>
                      <w:r>
                        <w:rPr>
                          <w:rFonts w:ascii="Arial" w:hAnsi="Arial"/>
                          <w:color w:val="252525"/>
                          <w:spacing w:val="-4"/>
                          <w:w w:val="105"/>
                          <w:sz w:val="14"/>
                        </w:rPr>
                        <w:t xml:space="preserve"> </w:t>
                      </w:r>
                      <w:r>
                        <w:rPr>
                          <w:rFonts w:ascii="Arial" w:hAnsi="Arial"/>
                          <w:color w:val="252525"/>
                          <w:w w:val="105"/>
                          <w:sz w:val="14"/>
                        </w:rPr>
                        <w:t>as</w:t>
                      </w:r>
                      <w:r>
                        <w:rPr>
                          <w:rFonts w:ascii="Arial" w:hAnsi="Arial"/>
                          <w:color w:val="252525"/>
                          <w:spacing w:val="-4"/>
                          <w:w w:val="105"/>
                          <w:sz w:val="14"/>
                        </w:rPr>
                        <w:t xml:space="preserve"> </w:t>
                      </w:r>
                      <w:r>
                        <w:rPr>
                          <w:rFonts w:ascii="Arial" w:hAnsi="Arial"/>
                          <w:color w:val="252525"/>
                          <w:w w:val="105"/>
                          <w:sz w:val="14"/>
                        </w:rPr>
                        <w:t>“automatic</w:t>
                      </w:r>
                      <w:r>
                        <w:rPr>
                          <w:rFonts w:ascii="Arial" w:hAnsi="Arial"/>
                          <w:color w:val="252525"/>
                          <w:spacing w:val="-4"/>
                          <w:w w:val="105"/>
                          <w:sz w:val="14"/>
                        </w:rPr>
                        <w:t xml:space="preserve"> </w:t>
                      </w:r>
                      <w:r>
                        <w:rPr>
                          <w:rFonts w:ascii="Arial" w:hAnsi="Arial"/>
                          <w:color w:val="252525"/>
                          <w:w w:val="105"/>
                          <w:sz w:val="14"/>
                        </w:rPr>
                        <w:t>pilot”</w:t>
                      </w:r>
                      <w:r>
                        <w:rPr>
                          <w:rFonts w:ascii="Arial" w:hAnsi="Arial"/>
                          <w:color w:val="252525"/>
                          <w:spacing w:val="-4"/>
                          <w:w w:val="105"/>
                          <w:sz w:val="14"/>
                        </w:rPr>
                        <w:t xml:space="preserve"> </w:t>
                      </w:r>
                      <w:r>
                        <w:rPr>
                          <w:rFonts w:ascii="Arial" w:hAnsi="Arial"/>
                          <w:color w:val="252525"/>
                          <w:w w:val="105"/>
                          <w:sz w:val="14"/>
                        </w:rPr>
                        <w:t>(i.e.,</w:t>
                      </w:r>
                      <w:r>
                        <w:rPr>
                          <w:rFonts w:ascii="Arial" w:hAnsi="Arial"/>
                          <w:color w:val="252525"/>
                          <w:spacing w:val="-4"/>
                          <w:w w:val="105"/>
                          <w:sz w:val="14"/>
                        </w:rPr>
                        <w:t xml:space="preserve"> </w:t>
                      </w:r>
                      <w:r>
                        <w:rPr>
                          <w:rFonts w:ascii="Arial" w:hAnsi="Arial"/>
                          <w:color w:val="252525"/>
                          <w:w w:val="105"/>
                          <w:sz w:val="14"/>
                        </w:rPr>
                        <w:t>acting</w:t>
                      </w:r>
                      <w:r>
                        <w:rPr>
                          <w:rFonts w:ascii="Arial" w:hAnsi="Arial"/>
                          <w:color w:val="252525"/>
                          <w:spacing w:val="-4"/>
                          <w:w w:val="105"/>
                          <w:sz w:val="14"/>
                        </w:rPr>
                        <w:t xml:space="preserve"> </w:t>
                      </w:r>
                      <w:r>
                        <w:rPr>
                          <w:rFonts w:ascii="Arial" w:hAnsi="Arial"/>
                          <w:color w:val="252525"/>
                          <w:w w:val="105"/>
                          <w:sz w:val="14"/>
                        </w:rPr>
                        <w:t>without</w:t>
                      </w:r>
                      <w:r>
                        <w:rPr>
                          <w:rFonts w:ascii="Arial" w:hAnsi="Arial"/>
                          <w:color w:val="252525"/>
                          <w:spacing w:val="-4"/>
                          <w:w w:val="105"/>
                          <w:sz w:val="14"/>
                        </w:rPr>
                        <w:t xml:space="preserve"> </w:t>
                      </w:r>
                      <w:r>
                        <w:rPr>
                          <w:rFonts w:ascii="Arial" w:hAnsi="Arial"/>
                          <w:color w:val="252525"/>
                          <w:w w:val="105"/>
                          <w:sz w:val="14"/>
                        </w:rPr>
                        <w:t>awareness).</w:t>
                      </w:r>
                    </w:p>
                  </w:txbxContent>
                </v:textbox>
                <w10:wrap type="topAndBottom" anchorx="page"/>
              </v:shape>
            </w:pict>
          </mc:Fallback>
        </mc:AlternateContent>
      </w:r>
    </w:p>
    <w:p w14:paraId="2E28D1B7" w14:textId="77777777" w:rsidR="00A765D5" w:rsidRDefault="00000000">
      <w:pPr>
        <w:spacing w:before="244"/>
        <w:ind w:left="425"/>
        <w:rPr>
          <w:i/>
          <w:sz w:val="18"/>
        </w:rPr>
      </w:pPr>
      <w:r>
        <w:rPr>
          <w:i/>
          <w:color w:val="424242"/>
          <w:sz w:val="18"/>
        </w:rPr>
        <w:t>Source:</w:t>
      </w:r>
      <w:r>
        <w:rPr>
          <w:i/>
          <w:color w:val="424242"/>
          <w:spacing w:val="-2"/>
          <w:sz w:val="18"/>
        </w:rPr>
        <w:t xml:space="preserve"> </w:t>
      </w:r>
      <w:r>
        <w:rPr>
          <w:i/>
          <w:color w:val="424242"/>
          <w:sz w:val="18"/>
        </w:rPr>
        <w:t xml:space="preserve">Reprinted from Witkiewitz, K., Bowen, S., Harrop, E. N., Douglas, H., Enkema, M., &amp; </w:t>
      </w:r>
      <w:r>
        <w:rPr>
          <w:i/>
          <w:color w:val="424242"/>
          <w:spacing w:val="-2"/>
          <w:sz w:val="18"/>
        </w:rPr>
        <w:t>Sedgwick,</w:t>
      </w:r>
    </w:p>
    <w:p w14:paraId="6F021E1D" w14:textId="77777777" w:rsidR="00A765D5" w:rsidRDefault="00000000">
      <w:pPr>
        <w:spacing w:before="22" w:line="264" w:lineRule="auto"/>
        <w:ind w:left="425" w:right="517"/>
        <w:rPr>
          <w:i/>
          <w:sz w:val="18"/>
        </w:rPr>
      </w:pPr>
      <w:r>
        <w:rPr>
          <w:i/>
          <w:color w:val="424242"/>
          <w:sz w:val="18"/>
        </w:rPr>
        <w:t>C.</w:t>
      </w:r>
      <w:r>
        <w:rPr>
          <w:i/>
          <w:color w:val="424242"/>
          <w:spacing w:val="-4"/>
          <w:sz w:val="18"/>
        </w:rPr>
        <w:t xml:space="preserve"> </w:t>
      </w:r>
      <w:r>
        <w:rPr>
          <w:i/>
          <w:color w:val="424242"/>
          <w:sz w:val="18"/>
        </w:rPr>
        <w:t>(2014).</w:t>
      </w:r>
      <w:r>
        <w:rPr>
          <w:i/>
          <w:color w:val="424242"/>
          <w:spacing w:val="-4"/>
          <w:sz w:val="18"/>
        </w:rPr>
        <w:t xml:space="preserve"> </w:t>
      </w:r>
      <w:r>
        <w:rPr>
          <w:i/>
          <w:color w:val="424242"/>
          <w:sz w:val="18"/>
        </w:rPr>
        <w:t>Mindfulness-based</w:t>
      </w:r>
      <w:r>
        <w:rPr>
          <w:i/>
          <w:color w:val="424242"/>
          <w:spacing w:val="-4"/>
          <w:sz w:val="18"/>
        </w:rPr>
        <w:t xml:space="preserve"> </w:t>
      </w:r>
      <w:r>
        <w:rPr>
          <w:i/>
          <w:color w:val="424242"/>
          <w:sz w:val="18"/>
        </w:rPr>
        <w:t>treatment</w:t>
      </w:r>
      <w:r>
        <w:rPr>
          <w:i/>
          <w:color w:val="424242"/>
          <w:spacing w:val="-4"/>
          <w:sz w:val="18"/>
        </w:rPr>
        <w:t xml:space="preserve"> </w:t>
      </w:r>
      <w:r>
        <w:rPr>
          <w:i/>
          <w:color w:val="424242"/>
          <w:sz w:val="18"/>
        </w:rPr>
        <w:t>to</w:t>
      </w:r>
      <w:r>
        <w:rPr>
          <w:i/>
          <w:color w:val="424242"/>
          <w:spacing w:val="-4"/>
          <w:sz w:val="18"/>
        </w:rPr>
        <w:t xml:space="preserve"> </w:t>
      </w:r>
      <w:r>
        <w:rPr>
          <w:i/>
          <w:color w:val="424242"/>
          <w:sz w:val="18"/>
        </w:rPr>
        <w:t>prevent</w:t>
      </w:r>
      <w:r>
        <w:rPr>
          <w:i/>
          <w:color w:val="424242"/>
          <w:spacing w:val="-4"/>
          <w:sz w:val="18"/>
        </w:rPr>
        <w:t xml:space="preserve"> </w:t>
      </w:r>
      <w:r>
        <w:rPr>
          <w:i/>
          <w:color w:val="424242"/>
          <w:sz w:val="18"/>
        </w:rPr>
        <w:t>addictive</w:t>
      </w:r>
      <w:r>
        <w:rPr>
          <w:i/>
          <w:color w:val="424242"/>
          <w:spacing w:val="-4"/>
          <w:sz w:val="18"/>
        </w:rPr>
        <w:t xml:space="preserve"> </w:t>
      </w:r>
      <w:r>
        <w:rPr>
          <w:i/>
          <w:color w:val="424242"/>
          <w:sz w:val="18"/>
        </w:rPr>
        <w:t>behavior</w:t>
      </w:r>
      <w:r>
        <w:rPr>
          <w:i/>
          <w:color w:val="424242"/>
          <w:spacing w:val="-4"/>
          <w:sz w:val="18"/>
        </w:rPr>
        <w:t xml:space="preserve"> </w:t>
      </w:r>
      <w:r>
        <w:rPr>
          <w:i/>
          <w:color w:val="424242"/>
          <w:sz w:val="18"/>
        </w:rPr>
        <w:t>relapse:</w:t>
      </w:r>
      <w:r>
        <w:rPr>
          <w:i/>
          <w:color w:val="424242"/>
          <w:spacing w:val="-4"/>
          <w:sz w:val="18"/>
        </w:rPr>
        <w:t xml:space="preserve"> </w:t>
      </w:r>
      <w:r>
        <w:rPr>
          <w:i/>
          <w:color w:val="424242"/>
          <w:sz w:val="18"/>
        </w:rPr>
        <w:t>Theoretical</w:t>
      </w:r>
      <w:r>
        <w:rPr>
          <w:i/>
          <w:color w:val="424242"/>
          <w:spacing w:val="-4"/>
          <w:sz w:val="18"/>
        </w:rPr>
        <w:t xml:space="preserve"> </w:t>
      </w:r>
      <w:r>
        <w:rPr>
          <w:i/>
          <w:color w:val="424242"/>
          <w:sz w:val="18"/>
        </w:rPr>
        <w:t>models</w:t>
      </w:r>
      <w:r>
        <w:rPr>
          <w:i/>
          <w:color w:val="424242"/>
          <w:spacing w:val="-4"/>
          <w:sz w:val="18"/>
        </w:rPr>
        <w:t xml:space="preserve"> </w:t>
      </w:r>
      <w:r>
        <w:rPr>
          <w:i/>
          <w:color w:val="424242"/>
          <w:sz w:val="18"/>
        </w:rPr>
        <w:t xml:space="preserve">and hypothesized mechanisms of change. </w:t>
      </w:r>
      <w:r>
        <w:rPr>
          <w:color w:val="424242"/>
          <w:sz w:val="18"/>
        </w:rPr>
        <w:t>Substance Use &amp; Misuse, 49</w:t>
      </w:r>
      <w:r>
        <w:rPr>
          <w:i/>
          <w:color w:val="424242"/>
          <w:sz w:val="18"/>
        </w:rPr>
        <w:t>(5), 513–524.</w:t>
      </w:r>
    </w:p>
    <w:p w14:paraId="3F4A270F" w14:textId="77777777" w:rsidR="00A765D5" w:rsidRDefault="00A765D5">
      <w:pPr>
        <w:spacing w:line="264" w:lineRule="auto"/>
        <w:rPr>
          <w:sz w:val="18"/>
        </w:rPr>
        <w:sectPr w:rsidR="00A765D5">
          <w:pgSz w:w="12240" w:h="15840"/>
          <w:pgMar w:top="1340" w:right="840" w:bottom="920" w:left="840" w:header="576" w:footer="721" w:gutter="0"/>
          <w:cols w:space="720"/>
        </w:sectPr>
      </w:pPr>
    </w:p>
    <w:p w14:paraId="1AC95347" w14:textId="77777777" w:rsidR="00A765D5" w:rsidRDefault="00A765D5">
      <w:pPr>
        <w:pStyle w:val="BodyText"/>
        <w:spacing w:before="6"/>
        <w:rPr>
          <w:i/>
          <w:sz w:val="24"/>
        </w:rPr>
      </w:pPr>
    </w:p>
    <w:p w14:paraId="388C82B1" w14:textId="77777777" w:rsidR="00A765D5" w:rsidRDefault="00000000">
      <w:pPr>
        <w:pStyle w:val="Heading4"/>
        <w:ind w:left="5460"/>
      </w:pPr>
      <w:r>
        <w:rPr>
          <w:noProof/>
        </w:rPr>
        <mc:AlternateContent>
          <mc:Choice Requires="wpg">
            <w:drawing>
              <wp:anchor distT="0" distB="0" distL="0" distR="0" simplePos="0" relativeHeight="15756288" behindDoc="0" locked="0" layoutInCell="1" allowOverlap="1" wp14:anchorId="3B697C03" wp14:editId="58C76238">
                <wp:simplePos x="0" y="0"/>
                <wp:positionH relativeFrom="page">
                  <wp:posOffset>685800</wp:posOffset>
                </wp:positionH>
                <wp:positionV relativeFrom="paragraph">
                  <wp:posOffset>100183</wp:posOffset>
                </wp:positionV>
                <wp:extent cx="3086100" cy="6464935"/>
                <wp:effectExtent l="0" t="0" r="0" b="0"/>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6100" cy="6464935"/>
                          <a:chOff x="0" y="0"/>
                          <a:chExt cx="3086100" cy="6464935"/>
                        </a:xfrm>
                      </wpg:grpSpPr>
                      <wps:wsp>
                        <wps:cNvPr id="276" name="Graphic 276"/>
                        <wps:cNvSpPr/>
                        <wps:spPr>
                          <a:xfrm>
                            <a:off x="3175" y="3175"/>
                            <a:ext cx="3079750" cy="6458585"/>
                          </a:xfrm>
                          <a:custGeom>
                            <a:avLst/>
                            <a:gdLst/>
                            <a:ahLst/>
                            <a:cxnLst/>
                            <a:rect l="l" t="t" r="r" b="b"/>
                            <a:pathLst>
                              <a:path w="3079750" h="6458585">
                                <a:moveTo>
                                  <a:pt x="3079750" y="0"/>
                                </a:moveTo>
                                <a:lnTo>
                                  <a:pt x="0" y="0"/>
                                </a:lnTo>
                                <a:lnTo>
                                  <a:pt x="0" y="6458470"/>
                                </a:lnTo>
                                <a:lnTo>
                                  <a:pt x="3079750" y="6458470"/>
                                </a:lnTo>
                                <a:lnTo>
                                  <a:pt x="3079750" y="0"/>
                                </a:lnTo>
                                <a:close/>
                              </a:path>
                            </a:pathLst>
                          </a:custGeom>
                          <a:solidFill>
                            <a:srgbClr val="F7F7F7"/>
                          </a:solidFill>
                        </wps:spPr>
                        <wps:bodyPr wrap="square" lIns="0" tIns="0" rIns="0" bIns="0" rtlCol="0">
                          <a:prstTxWarp prst="textNoShape">
                            <a:avLst/>
                          </a:prstTxWarp>
                          <a:noAutofit/>
                        </wps:bodyPr>
                      </wps:wsp>
                      <wps:wsp>
                        <wps:cNvPr id="277" name="Graphic 277"/>
                        <wps:cNvSpPr/>
                        <wps:spPr>
                          <a:xfrm>
                            <a:off x="120650" y="1129538"/>
                            <a:ext cx="2844800" cy="1270"/>
                          </a:xfrm>
                          <a:custGeom>
                            <a:avLst/>
                            <a:gdLst/>
                            <a:ahLst/>
                            <a:cxnLst/>
                            <a:rect l="l" t="t" r="r" b="b"/>
                            <a:pathLst>
                              <a:path w="2844800">
                                <a:moveTo>
                                  <a:pt x="0" y="0"/>
                                </a:moveTo>
                                <a:lnTo>
                                  <a:pt x="2844800" y="0"/>
                                </a:lnTo>
                              </a:path>
                            </a:pathLst>
                          </a:custGeom>
                          <a:ln w="25400">
                            <a:solidFill>
                              <a:srgbClr val="6F6F6F"/>
                            </a:solidFill>
                            <a:prstDash val="solid"/>
                          </a:ln>
                        </wps:spPr>
                        <wps:bodyPr wrap="square" lIns="0" tIns="0" rIns="0" bIns="0" rtlCol="0">
                          <a:prstTxWarp prst="textNoShape">
                            <a:avLst/>
                          </a:prstTxWarp>
                          <a:noAutofit/>
                        </wps:bodyPr>
                      </wps:wsp>
                      <wps:wsp>
                        <wps:cNvPr id="278" name="Textbox 278"/>
                        <wps:cNvSpPr txBox="1"/>
                        <wps:spPr>
                          <a:xfrm>
                            <a:off x="3175" y="3175"/>
                            <a:ext cx="3079750" cy="6458585"/>
                          </a:xfrm>
                          <a:prstGeom prst="rect">
                            <a:avLst/>
                          </a:prstGeom>
                          <a:ln w="6350">
                            <a:solidFill>
                              <a:srgbClr val="7F7F7F"/>
                            </a:solidFill>
                            <a:prstDash val="solid"/>
                          </a:ln>
                        </wps:spPr>
                        <wps:txbx>
                          <w:txbxContent>
                            <w:p w14:paraId="0A429C67" w14:textId="77777777" w:rsidR="00A765D5" w:rsidRDefault="00000000">
                              <w:pPr>
                                <w:spacing w:before="57" w:line="242" w:lineRule="auto"/>
                                <w:ind w:left="179" w:right="193" w:firstLine="4"/>
                                <w:rPr>
                                  <w:b/>
                                  <w:sz w:val="15"/>
                                </w:rPr>
                              </w:pPr>
                              <w:r>
                                <w:rPr>
                                  <w:b/>
                                  <w:color w:val="5F5F5F"/>
                                  <w:sz w:val="26"/>
                                </w:rPr>
                                <w:t>EXHIBIT 3.14. Introducing Clients to the Benefits of Mindfulness in Preventing Recurrence of Problematic Substance Use</w:t>
                              </w:r>
                              <w:r>
                                <w:rPr>
                                  <w:b/>
                                  <w:color w:val="6F6F6F"/>
                                  <w:position w:val="9"/>
                                  <w:sz w:val="15"/>
                                </w:rPr>
                                <w:t>996,997</w:t>
                              </w:r>
                            </w:p>
                            <w:p w14:paraId="3876E1B4" w14:textId="77777777" w:rsidR="00A765D5" w:rsidRDefault="00A765D5">
                              <w:pPr>
                                <w:spacing w:before="6"/>
                                <w:rPr>
                                  <w:b/>
                                  <w:sz w:val="25"/>
                                </w:rPr>
                              </w:pPr>
                            </w:p>
                            <w:p w14:paraId="43BD7867" w14:textId="77777777" w:rsidR="00A765D5" w:rsidRDefault="00000000">
                              <w:pPr>
                                <w:spacing w:line="264" w:lineRule="auto"/>
                                <w:ind w:left="180" w:right="321"/>
                                <w:rPr>
                                  <w:sz w:val="18"/>
                                </w:rPr>
                              </w:pPr>
                              <w:r>
                                <w:rPr>
                                  <w:color w:val="424242"/>
                                  <w:sz w:val="18"/>
                                </w:rPr>
                                <w:t>Stress can trigger a return to substance use or risk</w:t>
                              </w:r>
                              <w:r>
                                <w:rPr>
                                  <w:color w:val="424242"/>
                                  <w:spacing w:val="-6"/>
                                  <w:sz w:val="18"/>
                                </w:rPr>
                                <w:t xml:space="preserve"> </w:t>
                              </w:r>
                              <w:r>
                                <w:rPr>
                                  <w:color w:val="424242"/>
                                  <w:sz w:val="18"/>
                                </w:rPr>
                                <w:t>behaviors</w:t>
                              </w:r>
                              <w:r>
                                <w:rPr>
                                  <w:color w:val="424242"/>
                                  <w:spacing w:val="-6"/>
                                  <w:sz w:val="18"/>
                                </w:rPr>
                                <w:t xml:space="preserve"> </w:t>
                              </w:r>
                              <w:r>
                                <w:rPr>
                                  <w:color w:val="424242"/>
                                  <w:sz w:val="18"/>
                                </w:rPr>
                                <w:t>and</w:t>
                              </w:r>
                              <w:r>
                                <w:rPr>
                                  <w:color w:val="424242"/>
                                  <w:spacing w:val="-6"/>
                                  <w:sz w:val="18"/>
                                </w:rPr>
                                <w:t xml:space="preserve"> </w:t>
                              </w:r>
                              <w:r>
                                <w:rPr>
                                  <w:color w:val="424242"/>
                                  <w:sz w:val="18"/>
                                </w:rPr>
                                <w:t>can</w:t>
                              </w:r>
                              <w:r>
                                <w:rPr>
                                  <w:color w:val="424242"/>
                                  <w:spacing w:val="-6"/>
                                  <w:sz w:val="18"/>
                                </w:rPr>
                                <w:t xml:space="preserve"> </w:t>
                              </w:r>
                              <w:r>
                                <w:rPr>
                                  <w:color w:val="424242"/>
                                  <w:sz w:val="18"/>
                                </w:rPr>
                                <w:t>exacerbate</w:t>
                              </w:r>
                              <w:r>
                                <w:rPr>
                                  <w:color w:val="424242"/>
                                  <w:spacing w:val="-6"/>
                                  <w:sz w:val="18"/>
                                </w:rPr>
                                <w:t xml:space="preserve"> </w:t>
                              </w:r>
                              <w:r>
                                <w:rPr>
                                  <w:color w:val="424242"/>
                                  <w:sz w:val="18"/>
                                </w:rPr>
                                <w:t>symptoms</w:t>
                              </w:r>
                              <w:r>
                                <w:rPr>
                                  <w:color w:val="424242"/>
                                  <w:spacing w:val="-6"/>
                                  <w:sz w:val="18"/>
                                </w:rPr>
                                <w:t xml:space="preserve"> </w:t>
                              </w:r>
                              <w:r>
                                <w:rPr>
                                  <w:color w:val="424242"/>
                                  <w:sz w:val="18"/>
                                </w:rPr>
                                <w:t>of mental illness. Responding to stressful events</w:t>
                              </w:r>
                              <w:r>
                                <w:rPr>
                                  <w:color w:val="424242"/>
                                  <w:spacing w:val="40"/>
                                  <w:sz w:val="18"/>
                                </w:rPr>
                                <w:t xml:space="preserve"> </w:t>
                              </w:r>
                              <w:r>
                                <w:rPr>
                                  <w:color w:val="424242"/>
                                  <w:sz w:val="18"/>
                                </w:rPr>
                                <w:t>in proactive ways instead of using substances can enhance a client’s recovery and help them achieve their recovery goals. Mindfulness practices help people reduce overall stress and manage the stress of high-risk situations more effectively. Mindfulness can help a client:</w:t>
                              </w:r>
                            </w:p>
                            <w:p w14:paraId="56C0E23B" w14:textId="77777777" w:rsidR="00A765D5" w:rsidRDefault="00000000">
                              <w:pPr>
                                <w:numPr>
                                  <w:ilvl w:val="0"/>
                                  <w:numId w:val="20"/>
                                </w:numPr>
                                <w:tabs>
                                  <w:tab w:val="left" w:pos="360"/>
                                </w:tabs>
                                <w:spacing w:before="24" w:line="247" w:lineRule="auto"/>
                                <w:ind w:right="394"/>
                                <w:rPr>
                                  <w:sz w:val="18"/>
                                </w:rPr>
                              </w:pPr>
                              <w:r>
                                <w:rPr>
                                  <w:color w:val="424242"/>
                                  <w:sz w:val="18"/>
                                </w:rPr>
                                <w:t>Be</w:t>
                              </w:r>
                              <w:r>
                                <w:rPr>
                                  <w:color w:val="424242"/>
                                  <w:spacing w:val="-5"/>
                                  <w:sz w:val="18"/>
                                </w:rPr>
                                <w:t xml:space="preserve"> </w:t>
                              </w:r>
                              <w:r>
                                <w:rPr>
                                  <w:color w:val="424242"/>
                                  <w:sz w:val="18"/>
                                </w:rPr>
                                <w:t>in</w:t>
                              </w:r>
                              <w:r>
                                <w:rPr>
                                  <w:color w:val="424242"/>
                                  <w:spacing w:val="-5"/>
                                  <w:sz w:val="18"/>
                                </w:rPr>
                                <w:t xml:space="preserve"> </w:t>
                              </w:r>
                              <w:r>
                                <w:rPr>
                                  <w:color w:val="424242"/>
                                  <w:sz w:val="18"/>
                                </w:rPr>
                                <w:t>the</w:t>
                              </w:r>
                              <w:r>
                                <w:rPr>
                                  <w:color w:val="424242"/>
                                  <w:spacing w:val="-5"/>
                                  <w:sz w:val="18"/>
                                </w:rPr>
                                <w:t xml:space="preserve"> </w:t>
                              </w:r>
                              <w:r>
                                <w:rPr>
                                  <w:color w:val="424242"/>
                                  <w:sz w:val="18"/>
                                </w:rPr>
                                <w:t>moment,</w:t>
                              </w:r>
                              <w:r>
                                <w:rPr>
                                  <w:color w:val="424242"/>
                                  <w:spacing w:val="-5"/>
                                  <w:sz w:val="18"/>
                                </w:rPr>
                                <w:t xml:space="preserve"> </w:t>
                              </w:r>
                              <w:r>
                                <w:rPr>
                                  <w:color w:val="424242"/>
                                  <w:sz w:val="18"/>
                                </w:rPr>
                                <w:t>instead</w:t>
                              </w:r>
                              <w:r>
                                <w:rPr>
                                  <w:color w:val="424242"/>
                                  <w:spacing w:val="-5"/>
                                  <w:sz w:val="18"/>
                                </w:rPr>
                                <w:t xml:space="preserve"> </w:t>
                              </w:r>
                              <w:r>
                                <w:rPr>
                                  <w:color w:val="424242"/>
                                  <w:sz w:val="18"/>
                                </w:rPr>
                                <w:t>of</w:t>
                              </w:r>
                              <w:r>
                                <w:rPr>
                                  <w:color w:val="424242"/>
                                  <w:spacing w:val="-5"/>
                                  <w:sz w:val="18"/>
                                </w:rPr>
                                <w:t xml:space="preserve"> </w:t>
                              </w:r>
                              <w:r>
                                <w:rPr>
                                  <w:color w:val="424242"/>
                                  <w:sz w:val="18"/>
                                </w:rPr>
                                <w:t>worrying</w:t>
                              </w:r>
                              <w:r>
                                <w:rPr>
                                  <w:color w:val="424242"/>
                                  <w:spacing w:val="-5"/>
                                  <w:sz w:val="18"/>
                                </w:rPr>
                                <w:t xml:space="preserve"> </w:t>
                              </w:r>
                              <w:r>
                                <w:rPr>
                                  <w:color w:val="424242"/>
                                  <w:sz w:val="18"/>
                                </w:rPr>
                                <w:t>about the future or getting stuck in the past.</w:t>
                              </w:r>
                            </w:p>
                            <w:p w14:paraId="40B3D0F8" w14:textId="77777777" w:rsidR="00A765D5" w:rsidRDefault="00000000">
                              <w:pPr>
                                <w:numPr>
                                  <w:ilvl w:val="0"/>
                                  <w:numId w:val="20"/>
                                </w:numPr>
                                <w:tabs>
                                  <w:tab w:val="left" w:pos="360"/>
                                </w:tabs>
                                <w:spacing w:before="32" w:line="240" w:lineRule="exact"/>
                                <w:ind w:right="339"/>
                                <w:rPr>
                                  <w:sz w:val="18"/>
                                </w:rPr>
                              </w:pPr>
                              <w:r>
                                <w:rPr>
                                  <w:color w:val="424242"/>
                                  <w:sz w:val="18"/>
                                </w:rPr>
                                <w:t>Become</w:t>
                              </w:r>
                              <w:r>
                                <w:rPr>
                                  <w:color w:val="424242"/>
                                  <w:spacing w:val="-10"/>
                                  <w:sz w:val="18"/>
                                </w:rPr>
                                <w:t xml:space="preserve"> </w:t>
                              </w:r>
                              <w:r>
                                <w:rPr>
                                  <w:color w:val="424242"/>
                                  <w:sz w:val="18"/>
                                </w:rPr>
                                <w:t>aware</w:t>
                              </w:r>
                              <w:r>
                                <w:rPr>
                                  <w:color w:val="424242"/>
                                  <w:spacing w:val="-10"/>
                                  <w:sz w:val="18"/>
                                </w:rPr>
                                <w:t xml:space="preserve"> </w:t>
                              </w:r>
                              <w:r>
                                <w:rPr>
                                  <w:color w:val="424242"/>
                                  <w:sz w:val="18"/>
                                </w:rPr>
                                <w:t>of,</w:t>
                              </w:r>
                              <w:r>
                                <w:rPr>
                                  <w:color w:val="424242"/>
                                  <w:spacing w:val="-10"/>
                                  <w:sz w:val="18"/>
                                </w:rPr>
                                <w:t xml:space="preserve"> </w:t>
                              </w:r>
                              <w:r>
                                <w:rPr>
                                  <w:color w:val="424242"/>
                                  <w:sz w:val="18"/>
                                </w:rPr>
                                <w:t>less</w:t>
                              </w:r>
                              <w:r>
                                <w:rPr>
                                  <w:color w:val="424242"/>
                                  <w:spacing w:val="-10"/>
                                  <w:sz w:val="18"/>
                                </w:rPr>
                                <w:t xml:space="preserve"> </w:t>
                              </w:r>
                              <w:r>
                                <w:rPr>
                                  <w:color w:val="424242"/>
                                  <w:sz w:val="18"/>
                                </w:rPr>
                                <w:t>distressed</w:t>
                              </w:r>
                              <w:r>
                                <w:rPr>
                                  <w:color w:val="424242"/>
                                  <w:spacing w:val="-10"/>
                                  <w:sz w:val="18"/>
                                </w:rPr>
                                <w:t xml:space="preserve"> </w:t>
                              </w:r>
                              <w:r>
                                <w:rPr>
                                  <w:color w:val="424242"/>
                                  <w:sz w:val="18"/>
                                </w:rPr>
                                <w:t>by,</w:t>
                              </w:r>
                              <w:r>
                                <w:rPr>
                                  <w:color w:val="424242"/>
                                  <w:spacing w:val="-10"/>
                                  <w:sz w:val="18"/>
                                </w:rPr>
                                <w:t xml:space="preserve"> </w:t>
                              </w:r>
                              <w:r>
                                <w:rPr>
                                  <w:color w:val="424242"/>
                                  <w:sz w:val="18"/>
                                </w:rPr>
                                <w:t>and</w:t>
                              </w:r>
                              <w:r>
                                <w:rPr>
                                  <w:color w:val="424242"/>
                                  <w:spacing w:val="-10"/>
                                  <w:sz w:val="18"/>
                                </w:rPr>
                                <w:t xml:space="preserve"> </w:t>
                              </w:r>
                              <w:r>
                                <w:rPr>
                                  <w:color w:val="424242"/>
                                  <w:sz w:val="18"/>
                                </w:rPr>
                                <w:t>less reactive to thoughts, feelings, and impulses that put them at risk for using substances or engaging in risk behaviors.</w:t>
                              </w:r>
                            </w:p>
                            <w:p w14:paraId="4D648446" w14:textId="77777777" w:rsidR="00A765D5" w:rsidRDefault="00000000">
                              <w:pPr>
                                <w:numPr>
                                  <w:ilvl w:val="0"/>
                                  <w:numId w:val="20"/>
                                </w:numPr>
                                <w:tabs>
                                  <w:tab w:val="left" w:pos="360"/>
                                </w:tabs>
                                <w:spacing w:before="29" w:line="240" w:lineRule="exact"/>
                                <w:ind w:right="374"/>
                                <w:rPr>
                                  <w:sz w:val="18"/>
                                </w:rPr>
                              </w:pPr>
                              <w:r>
                                <w:rPr>
                                  <w:color w:val="424242"/>
                                  <w:sz w:val="18"/>
                                </w:rPr>
                                <w:t>Learn that they are not their thoughts, feelings,</w:t>
                              </w:r>
                              <w:r>
                                <w:rPr>
                                  <w:color w:val="424242"/>
                                  <w:spacing w:val="-8"/>
                                  <w:sz w:val="18"/>
                                </w:rPr>
                                <w:t xml:space="preserve"> </w:t>
                              </w:r>
                              <w:r>
                                <w:rPr>
                                  <w:color w:val="424242"/>
                                  <w:sz w:val="18"/>
                                </w:rPr>
                                <w:t>or</w:t>
                              </w:r>
                              <w:r>
                                <w:rPr>
                                  <w:color w:val="424242"/>
                                  <w:spacing w:val="-8"/>
                                  <w:sz w:val="18"/>
                                </w:rPr>
                                <w:t xml:space="preserve"> </w:t>
                              </w:r>
                              <w:r>
                                <w:rPr>
                                  <w:color w:val="424242"/>
                                  <w:sz w:val="18"/>
                                </w:rPr>
                                <w:t>impulses;</w:t>
                              </w:r>
                              <w:r>
                                <w:rPr>
                                  <w:color w:val="424242"/>
                                  <w:spacing w:val="-8"/>
                                  <w:sz w:val="18"/>
                                </w:rPr>
                                <w:t xml:space="preserve"> </w:t>
                              </w:r>
                              <w:r>
                                <w:rPr>
                                  <w:color w:val="424242"/>
                                  <w:sz w:val="18"/>
                                </w:rPr>
                                <w:t>thoughts,</w:t>
                              </w:r>
                              <w:r>
                                <w:rPr>
                                  <w:color w:val="424242"/>
                                  <w:spacing w:val="-8"/>
                                  <w:sz w:val="18"/>
                                </w:rPr>
                                <w:t xml:space="preserve"> </w:t>
                              </w:r>
                              <w:r>
                                <w:rPr>
                                  <w:color w:val="424242"/>
                                  <w:sz w:val="18"/>
                                </w:rPr>
                                <w:t>feelings,</w:t>
                              </w:r>
                              <w:r>
                                <w:rPr>
                                  <w:color w:val="424242"/>
                                  <w:spacing w:val="-8"/>
                                  <w:sz w:val="18"/>
                                </w:rPr>
                                <w:t xml:space="preserve"> </w:t>
                              </w:r>
                              <w:r>
                                <w:rPr>
                                  <w:color w:val="424242"/>
                                  <w:sz w:val="18"/>
                                </w:rPr>
                                <w:t xml:space="preserve">and impulses are just thoughts, feelings, and </w:t>
                              </w:r>
                              <w:r>
                                <w:rPr>
                                  <w:color w:val="424242"/>
                                  <w:spacing w:val="-2"/>
                                  <w:sz w:val="18"/>
                                </w:rPr>
                                <w:t>impulses.</w:t>
                              </w:r>
                            </w:p>
                            <w:p w14:paraId="24334487" w14:textId="77777777" w:rsidR="00A765D5" w:rsidRDefault="00000000">
                              <w:pPr>
                                <w:numPr>
                                  <w:ilvl w:val="0"/>
                                  <w:numId w:val="20"/>
                                </w:numPr>
                                <w:tabs>
                                  <w:tab w:val="left" w:pos="360"/>
                                </w:tabs>
                                <w:spacing w:before="29" w:line="240" w:lineRule="exact"/>
                                <w:ind w:right="534"/>
                                <w:jc w:val="both"/>
                                <w:rPr>
                                  <w:sz w:val="18"/>
                                </w:rPr>
                              </w:pPr>
                              <w:r>
                                <w:rPr>
                                  <w:color w:val="424242"/>
                                  <w:sz w:val="18"/>
                                </w:rPr>
                                <w:t>Learn</w:t>
                              </w:r>
                              <w:r>
                                <w:rPr>
                                  <w:color w:val="424242"/>
                                  <w:spacing w:val="-8"/>
                                  <w:sz w:val="18"/>
                                </w:rPr>
                                <w:t xml:space="preserve"> </w:t>
                              </w:r>
                              <w:r>
                                <w:rPr>
                                  <w:color w:val="424242"/>
                                  <w:sz w:val="18"/>
                                </w:rPr>
                                <w:t>that</w:t>
                              </w:r>
                              <w:r>
                                <w:rPr>
                                  <w:color w:val="424242"/>
                                  <w:spacing w:val="-8"/>
                                  <w:sz w:val="18"/>
                                </w:rPr>
                                <w:t xml:space="preserve"> </w:t>
                              </w:r>
                              <w:r>
                                <w:rPr>
                                  <w:color w:val="424242"/>
                                  <w:sz w:val="18"/>
                                </w:rPr>
                                <w:t>thoughts,</w:t>
                              </w:r>
                              <w:r>
                                <w:rPr>
                                  <w:color w:val="424242"/>
                                  <w:spacing w:val="-8"/>
                                  <w:sz w:val="18"/>
                                </w:rPr>
                                <w:t xml:space="preserve"> </w:t>
                              </w:r>
                              <w:r>
                                <w:rPr>
                                  <w:color w:val="424242"/>
                                  <w:sz w:val="18"/>
                                </w:rPr>
                                <w:t>feelings,</w:t>
                              </w:r>
                              <w:r>
                                <w:rPr>
                                  <w:color w:val="424242"/>
                                  <w:spacing w:val="-8"/>
                                  <w:sz w:val="18"/>
                                </w:rPr>
                                <w:t xml:space="preserve"> </w:t>
                              </w:r>
                              <w:r>
                                <w:rPr>
                                  <w:color w:val="424242"/>
                                  <w:sz w:val="18"/>
                                </w:rPr>
                                <w:t>and</w:t>
                              </w:r>
                              <w:r>
                                <w:rPr>
                                  <w:color w:val="424242"/>
                                  <w:spacing w:val="-8"/>
                                  <w:sz w:val="18"/>
                                </w:rPr>
                                <w:t xml:space="preserve"> </w:t>
                              </w:r>
                              <w:r>
                                <w:rPr>
                                  <w:color w:val="424242"/>
                                  <w:sz w:val="18"/>
                                </w:rPr>
                                <w:t>impulses come and go and that clients don’t have to control them.</w:t>
                              </w:r>
                            </w:p>
                            <w:p w14:paraId="5DD8B360" w14:textId="77777777" w:rsidR="00A765D5" w:rsidRDefault="00000000">
                              <w:pPr>
                                <w:numPr>
                                  <w:ilvl w:val="0"/>
                                  <w:numId w:val="20"/>
                                </w:numPr>
                                <w:tabs>
                                  <w:tab w:val="left" w:pos="360"/>
                                </w:tabs>
                                <w:spacing w:before="28" w:line="240" w:lineRule="exact"/>
                                <w:ind w:right="413"/>
                                <w:jc w:val="both"/>
                                <w:rPr>
                                  <w:sz w:val="18"/>
                                </w:rPr>
                              </w:pPr>
                              <w:r>
                                <w:rPr>
                                  <w:color w:val="424242"/>
                                  <w:sz w:val="18"/>
                                </w:rPr>
                                <w:t>Learn</w:t>
                              </w:r>
                              <w:r>
                                <w:rPr>
                                  <w:color w:val="424242"/>
                                  <w:spacing w:val="-6"/>
                                  <w:sz w:val="18"/>
                                </w:rPr>
                                <w:t xml:space="preserve"> </w:t>
                              </w:r>
                              <w:r>
                                <w:rPr>
                                  <w:color w:val="424242"/>
                                  <w:sz w:val="18"/>
                                </w:rPr>
                                <w:t>to</w:t>
                              </w:r>
                              <w:r>
                                <w:rPr>
                                  <w:color w:val="424242"/>
                                  <w:spacing w:val="-6"/>
                                  <w:sz w:val="18"/>
                                </w:rPr>
                                <w:t xml:space="preserve"> </w:t>
                              </w:r>
                              <w:r>
                                <w:rPr>
                                  <w:color w:val="424242"/>
                                  <w:sz w:val="18"/>
                                </w:rPr>
                                <w:t>put</w:t>
                              </w:r>
                              <w:r>
                                <w:rPr>
                                  <w:color w:val="424242"/>
                                  <w:spacing w:val="-6"/>
                                  <w:sz w:val="18"/>
                                </w:rPr>
                                <w:t xml:space="preserve"> </w:t>
                              </w:r>
                              <w:r>
                                <w:rPr>
                                  <w:color w:val="424242"/>
                                  <w:sz w:val="18"/>
                                </w:rPr>
                                <w:t>problems</w:t>
                              </w:r>
                              <w:r>
                                <w:rPr>
                                  <w:color w:val="424242"/>
                                  <w:spacing w:val="-6"/>
                                  <w:sz w:val="18"/>
                                </w:rPr>
                                <w:t xml:space="preserve"> </w:t>
                              </w:r>
                              <w:r>
                                <w:rPr>
                                  <w:color w:val="424242"/>
                                  <w:sz w:val="18"/>
                                </w:rPr>
                                <w:t>in</w:t>
                              </w:r>
                              <w:r>
                                <w:rPr>
                                  <w:color w:val="424242"/>
                                  <w:spacing w:val="-6"/>
                                  <w:sz w:val="18"/>
                                </w:rPr>
                                <w:t xml:space="preserve"> </w:t>
                              </w:r>
                              <w:r>
                                <w:rPr>
                                  <w:color w:val="424242"/>
                                  <w:sz w:val="18"/>
                                </w:rPr>
                                <w:t>perspective</w:t>
                              </w:r>
                              <w:r>
                                <w:rPr>
                                  <w:color w:val="424242"/>
                                  <w:spacing w:val="-6"/>
                                  <w:sz w:val="18"/>
                                </w:rPr>
                                <w:t xml:space="preserve"> </w:t>
                              </w:r>
                              <w:r>
                                <w:rPr>
                                  <w:color w:val="424242"/>
                                  <w:sz w:val="18"/>
                                </w:rPr>
                                <w:t>so</w:t>
                              </w:r>
                              <w:r>
                                <w:rPr>
                                  <w:color w:val="424242"/>
                                  <w:spacing w:val="-6"/>
                                  <w:sz w:val="18"/>
                                </w:rPr>
                                <w:t xml:space="preserve"> </w:t>
                              </w:r>
                              <w:r>
                                <w:rPr>
                                  <w:color w:val="424242"/>
                                  <w:sz w:val="18"/>
                                </w:rPr>
                                <w:t>they don’t overwhelm the client.</w:t>
                              </w:r>
                            </w:p>
                            <w:p w14:paraId="5D665CE3" w14:textId="77777777" w:rsidR="00A765D5" w:rsidRDefault="00000000">
                              <w:pPr>
                                <w:numPr>
                                  <w:ilvl w:val="0"/>
                                  <w:numId w:val="20"/>
                                </w:numPr>
                                <w:tabs>
                                  <w:tab w:val="left" w:pos="360"/>
                                </w:tabs>
                                <w:spacing w:before="29" w:line="240" w:lineRule="exact"/>
                                <w:ind w:right="300"/>
                                <w:jc w:val="both"/>
                                <w:rPr>
                                  <w:sz w:val="18"/>
                                </w:rPr>
                              </w:pPr>
                              <w:r>
                                <w:rPr>
                                  <w:color w:val="424242"/>
                                  <w:sz w:val="18"/>
                                </w:rPr>
                                <w:t>Discover</w:t>
                              </w:r>
                              <w:r>
                                <w:rPr>
                                  <w:color w:val="424242"/>
                                  <w:spacing w:val="-7"/>
                                  <w:sz w:val="18"/>
                                </w:rPr>
                                <w:t xml:space="preserve"> </w:t>
                              </w:r>
                              <w:r>
                                <w:rPr>
                                  <w:color w:val="424242"/>
                                  <w:sz w:val="18"/>
                                </w:rPr>
                                <w:t>the</w:t>
                              </w:r>
                              <w:r>
                                <w:rPr>
                                  <w:color w:val="424242"/>
                                  <w:spacing w:val="-7"/>
                                  <w:sz w:val="18"/>
                                </w:rPr>
                                <w:t xml:space="preserve"> </w:t>
                              </w:r>
                              <w:r>
                                <w:rPr>
                                  <w:color w:val="424242"/>
                                  <w:sz w:val="18"/>
                                </w:rPr>
                                <w:t>freedom</w:t>
                              </w:r>
                              <w:r>
                                <w:rPr>
                                  <w:color w:val="424242"/>
                                  <w:spacing w:val="-7"/>
                                  <w:sz w:val="18"/>
                                </w:rPr>
                                <w:t xml:space="preserve"> </w:t>
                              </w:r>
                              <w:r>
                                <w:rPr>
                                  <w:color w:val="424242"/>
                                  <w:sz w:val="18"/>
                                </w:rPr>
                                <w:t>to</w:t>
                              </w:r>
                              <w:r>
                                <w:rPr>
                                  <w:color w:val="424242"/>
                                  <w:spacing w:val="-7"/>
                                  <w:sz w:val="18"/>
                                </w:rPr>
                                <w:t xml:space="preserve"> </w:t>
                              </w:r>
                              <w:r>
                                <w:rPr>
                                  <w:color w:val="424242"/>
                                  <w:sz w:val="18"/>
                                </w:rPr>
                                <w:t>choose</w:t>
                              </w:r>
                              <w:r>
                                <w:rPr>
                                  <w:color w:val="424242"/>
                                  <w:spacing w:val="-7"/>
                                  <w:sz w:val="18"/>
                                </w:rPr>
                                <w:t xml:space="preserve"> </w:t>
                              </w:r>
                              <w:r>
                                <w:rPr>
                                  <w:color w:val="424242"/>
                                  <w:sz w:val="18"/>
                                </w:rPr>
                                <w:t>actions</w:t>
                              </w:r>
                              <w:r>
                                <w:rPr>
                                  <w:color w:val="424242"/>
                                  <w:spacing w:val="-7"/>
                                  <w:sz w:val="18"/>
                                </w:rPr>
                                <w:t xml:space="preserve"> </w:t>
                              </w:r>
                              <w:r>
                                <w:rPr>
                                  <w:color w:val="424242"/>
                                  <w:sz w:val="18"/>
                                </w:rPr>
                                <w:t>based on their values and recovery goals.</w:t>
                              </w:r>
                            </w:p>
                            <w:p w14:paraId="3B0669B3" w14:textId="77777777" w:rsidR="00A765D5" w:rsidRDefault="00000000">
                              <w:pPr>
                                <w:numPr>
                                  <w:ilvl w:val="0"/>
                                  <w:numId w:val="20"/>
                                </w:numPr>
                                <w:tabs>
                                  <w:tab w:val="left" w:pos="360"/>
                                </w:tabs>
                                <w:spacing w:before="29" w:line="240" w:lineRule="exact"/>
                                <w:ind w:right="310"/>
                                <w:rPr>
                                  <w:sz w:val="18"/>
                                </w:rPr>
                              </w:pPr>
                              <w:r>
                                <w:rPr>
                                  <w:color w:val="424242"/>
                                  <w:sz w:val="18"/>
                                </w:rPr>
                                <w:t>Enhance their recovery by becoming more connected</w:t>
                              </w:r>
                              <w:r>
                                <w:rPr>
                                  <w:color w:val="424242"/>
                                  <w:spacing w:val="-7"/>
                                  <w:sz w:val="18"/>
                                </w:rPr>
                                <w:t xml:space="preserve"> </w:t>
                              </w:r>
                              <w:r>
                                <w:rPr>
                                  <w:color w:val="424242"/>
                                  <w:sz w:val="18"/>
                                </w:rPr>
                                <w:t>to</w:t>
                              </w:r>
                              <w:r>
                                <w:rPr>
                                  <w:color w:val="424242"/>
                                  <w:spacing w:val="-7"/>
                                  <w:sz w:val="18"/>
                                </w:rPr>
                                <w:t xml:space="preserve"> </w:t>
                              </w:r>
                              <w:r>
                                <w:rPr>
                                  <w:color w:val="424242"/>
                                  <w:sz w:val="18"/>
                                </w:rPr>
                                <w:t>themself,</w:t>
                              </w:r>
                              <w:r>
                                <w:rPr>
                                  <w:color w:val="424242"/>
                                  <w:spacing w:val="-7"/>
                                  <w:sz w:val="18"/>
                                </w:rPr>
                                <w:t xml:space="preserve"> </w:t>
                              </w:r>
                              <w:r>
                                <w:rPr>
                                  <w:color w:val="424242"/>
                                  <w:sz w:val="18"/>
                                </w:rPr>
                                <w:t>to</w:t>
                              </w:r>
                              <w:r>
                                <w:rPr>
                                  <w:color w:val="424242"/>
                                  <w:spacing w:val="-7"/>
                                  <w:sz w:val="18"/>
                                </w:rPr>
                                <w:t xml:space="preserve"> </w:t>
                              </w:r>
                              <w:r>
                                <w:rPr>
                                  <w:color w:val="424242"/>
                                  <w:sz w:val="18"/>
                                </w:rPr>
                                <w:t>others,</w:t>
                              </w:r>
                              <w:r>
                                <w:rPr>
                                  <w:color w:val="424242"/>
                                  <w:spacing w:val="-7"/>
                                  <w:sz w:val="18"/>
                                </w:rPr>
                                <w:t xml:space="preserve"> </w:t>
                              </w:r>
                              <w:r>
                                <w:rPr>
                                  <w:color w:val="424242"/>
                                  <w:sz w:val="18"/>
                                </w:rPr>
                                <w:t>to</w:t>
                              </w:r>
                              <w:r>
                                <w:rPr>
                                  <w:color w:val="424242"/>
                                  <w:spacing w:val="-7"/>
                                  <w:sz w:val="18"/>
                                </w:rPr>
                                <w:t xml:space="preserve"> </w:t>
                              </w:r>
                              <w:r>
                                <w:rPr>
                                  <w:color w:val="424242"/>
                                  <w:sz w:val="18"/>
                                </w:rPr>
                                <w:t>the</w:t>
                              </w:r>
                              <w:r>
                                <w:rPr>
                                  <w:color w:val="424242"/>
                                  <w:spacing w:val="-7"/>
                                  <w:sz w:val="18"/>
                                </w:rPr>
                                <w:t xml:space="preserve"> </w:t>
                              </w:r>
                              <w:r>
                                <w:rPr>
                                  <w:color w:val="424242"/>
                                  <w:sz w:val="18"/>
                                </w:rPr>
                                <w:t>world around them, and to something greater.</w:t>
                              </w:r>
                            </w:p>
                            <w:p w14:paraId="0011CDD3" w14:textId="77777777" w:rsidR="00A765D5" w:rsidRDefault="00000000">
                              <w:pPr>
                                <w:numPr>
                                  <w:ilvl w:val="0"/>
                                  <w:numId w:val="20"/>
                                </w:numPr>
                                <w:tabs>
                                  <w:tab w:val="left" w:pos="360"/>
                                </w:tabs>
                                <w:spacing w:before="29" w:line="240" w:lineRule="exact"/>
                                <w:ind w:right="350"/>
                                <w:rPr>
                                  <w:sz w:val="18"/>
                                </w:rPr>
                              </w:pPr>
                              <w:r>
                                <w:rPr>
                                  <w:color w:val="424242"/>
                                  <w:sz w:val="18"/>
                                </w:rPr>
                                <w:t>Develop</w:t>
                              </w:r>
                              <w:r>
                                <w:rPr>
                                  <w:color w:val="424242"/>
                                  <w:spacing w:val="-16"/>
                                  <w:sz w:val="18"/>
                                </w:rPr>
                                <w:t xml:space="preserve"> </w:t>
                              </w:r>
                              <w:r>
                                <w:rPr>
                                  <w:color w:val="424242"/>
                                  <w:sz w:val="18"/>
                                </w:rPr>
                                <w:t>self-awareness,</w:t>
                              </w:r>
                              <w:r>
                                <w:rPr>
                                  <w:color w:val="424242"/>
                                  <w:spacing w:val="-16"/>
                                  <w:sz w:val="18"/>
                                </w:rPr>
                                <w:t xml:space="preserve"> </w:t>
                              </w:r>
                              <w:r>
                                <w:rPr>
                                  <w:color w:val="424242"/>
                                  <w:sz w:val="18"/>
                                </w:rPr>
                                <w:t>self-acceptance,</w:t>
                              </w:r>
                              <w:r>
                                <w:rPr>
                                  <w:color w:val="424242"/>
                                  <w:spacing w:val="-16"/>
                                  <w:sz w:val="18"/>
                                </w:rPr>
                                <w:t xml:space="preserve"> </w:t>
                              </w:r>
                              <w:r>
                                <w:rPr>
                                  <w:color w:val="424242"/>
                                  <w:sz w:val="18"/>
                                </w:rPr>
                                <w:t xml:space="preserve">and </w:t>
                              </w:r>
                              <w:r>
                                <w:rPr>
                                  <w:color w:val="424242"/>
                                  <w:spacing w:val="-2"/>
                                  <w:sz w:val="18"/>
                                </w:rPr>
                                <w:t>self-compassion.</w:t>
                              </w:r>
                            </w:p>
                            <w:p w14:paraId="4611CA4E" w14:textId="77777777" w:rsidR="00A765D5" w:rsidRDefault="00000000">
                              <w:pPr>
                                <w:numPr>
                                  <w:ilvl w:val="0"/>
                                  <w:numId w:val="20"/>
                                </w:numPr>
                                <w:tabs>
                                  <w:tab w:val="left" w:pos="359"/>
                                </w:tabs>
                                <w:spacing w:line="271" w:lineRule="exact"/>
                                <w:ind w:left="359" w:hanging="179"/>
                                <w:rPr>
                                  <w:sz w:val="18"/>
                                </w:rPr>
                              </w:pPr>
                              <w:r>
                                <w:rPr>
                                  <w:color w:val="424242"/>
                                  <w:sz w:val="18"/>
                                </w:rPr>
                                <w:t>Free</w:t>
                              </w:r>
                              <w:r>
                                <w:rPr>
                                  <w:color w:val="424242"/>
                                  <w:spacing w:val="-2"/>
                                  <w:sz w:val="18"/>
                                </w:rPr>
                                <w:t xml:space="preserve"> </w:t>
                              </w:r>
                              <w:r>
                                <w:rPr>
                                  <w:color w:val="424242"/>
                                  <w:sz w:val="18"/>
                                </w:rPr>
                                <w:t>themself</w:t>
                              </w:r>
                              <w:r>
                                <w:rPr>
                                  <w:color w:val="424242"/>
                                  <w:spacing w:val="-1"/>
                                  <w:sz w:val="18"/>
                                </w:rPr>
                                <w:t xml:space="preserve"> </w:t>
                              </w:r>
                              <w:r>
                                <w:rPr>
                                  <w:color w:val="424242"/>
                                  <w:sz w:val="18"/>
                                </w:rPr>
                                <w:t>from</w:t>
                              </w:r>
                              <w:r>
                                <w:rPr>
                                  <w:color w:val="424242"/>
                                  <w:spacing w:val="-1"/>
                                  <w:sz w:val="18"/>
                                </w:rPr>
                                <w:t xml:space="preserve"> </w:t>
                              </w:r>
                              <w:r>
                                <w:rPr>
                                  <w:color w:val="424242"/>
                                  <w:sz w:val="18"/>
                                </w:rPr>
                                <w:t>shame</w:t>
                              </w:r>
                              <w:r>
                                <w:rPr>
                                  <w:color w:val="424242"/>
                                  <w:spacing w:val="-1"/>
                                  <w:sz w:val="18"/>
                                </w:rPr>
                                <w:t xml:space="preserve"> </w:t>
                              </w:r>
                              <w:r>
                                <w:rPr>
                                  <w:color w:val="424242"/>
                                  <w:sz w:val="18"/>
                                </w:rPr>
                                <w:t>and</w:t>
                              </w:r>
                              <w:r>
                                <w:rPr>
                                  <w:color w:val="424242"/>
                                  <w:spacing w:val="-1"/>
                                  <w:sz w:val="18"/>
                                </w:rPr>
                                <w:t xml:space="preserve"> </w:t>
                              </w:r>
                              <w:r>
                                <w:rPr>
                                  <w:color w:val="424242"/>
                                  <w:sz w:val="18"/>
                                </w:rPr>
                                <w:t>self-</w:t>
                              </w:r>
                              <w:r>
                                <w:rPr>
                                  <w:color w:val="424242"/>
                                  <w:spacing w:val="-2"/>
                                  <w:sz w:val="18"/>
                                </w:rPr>
                                <w:t>doubt.</w:t>
                              </w:r>
                            </w:p>
                          </w:txbxContent>
                        </wps:txbx>
                        <wps:bodyPr wrap="square" lIns="0" tIns="0" rIns="0" bIns="0" rtlCol="0">
                          <a:noAutofit/>
                        </wps:bodyPr>
                      </wps:wsp>
                    </wpg:wgp>
                  </a:graphicData>
                </a:graphic>
              </wp:anchor>
            </w:drawing>
          </mc:Choice>
          <mc:Fallback>
            <w:pict>
              <v:group w14:anchorId="3B697C03" id="Group 275" o:spid="_x0000_s1236" style="position:absolute;left:0;text-align:left;margin-left:54pt;margin-top:7.9pt;width:243pt;height:509.05pt;z-index:15756288;mso-wrap-distance-left:0;mso-wrap-distance-right:0;mso-position-horizontal-relative:page;mso-position-vertical-relative:text" coordsize="30861,6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">
                <v:shape id="Graphic 276" o:spid="_x0000_s1237" style="position:absolute;left:31;top:31;width:30798;height:64586;visibility:visible;mso-wrap-style:square;v-text-anchor:top" coordsize="3079750,645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" path="m3079750,l,,,6458470r3079750,l3079750,xe" fillcolor="#f7f7f7" stroked="f">
                  <v:path arrowok="t"/>
                </v:shape>
                <v:shape id="Graphic 277" o:spid="_x0000_s1238" style="position:absolute;left:1206;top:11295;width:28448;height:13;visibility:visible;mso-wrap-style:square;v-text-anchor:top" coordsize="2844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" path="m,l2844800,e" filled="f" strokecolor="#6f6f6f" strokeweight="2pt">
                  <v:path arrowok="t"/>
                </v:shape>
                <v:shape id="Textbox 278" o:spid="_x0000_s1239" type="#_x0000_t202" style="position:absolute;left:31;top:31;width:30798;height:6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" filled="f" strokecolor="#7f7f7f" strokeweight=".5pt">
                  <v:textbox inset="0,0,0,0">
                    <w:txbxContent>
                      <w:p w14:paraId="0A429C67" w14:textId="77777777" w:rsidR="00A765D5" w:rsidRDefault="00000000">
                        <w:pPr>
                          <w:spacing w:before="57" w:line="242" w:lineRule="auto"/>
                          <w:ind w:left="179" w:right="193" w:firstLine="4"/>
                          <w:rPr>
                            <w:b/>
                            <w:sz w:val="15"/>
                          </w:rPr>
                        </w:pPr>
                        <w:r>
                          <w:rPr>
                            <w:b/>
                            <w:color w:val="5F5F5F"/>
                            <w:sz w:val="26"/>
                          </w:rPr>
                          <w:t>EXHIBIT 3.14. Introducing Clients to the Benefits of Mindfulness in Preventing Recurrence of Problematic Substance Use</w:t>
                        </w:r>
                        <w:r>
                          <w:rPr>
                            <w:b/>
                            <w:color w:val="6F6F6F"/>
                            <w:position w:val="9"/>
                            <w:sz w:val="15"/>
                          </w:rPr>
                          <w:t>996,997</w:t>
                        </w:r>
                      </w:p>
                      <w:p w14:paraId="3876E1B4" w14:textId="77777777" w:rsidR="00A765D5" w:rsidRDefault="00A765D5">
                        <w:pPr>
                          <w:spacing w:before="6"/>
                          <w:rPr>
                            <w:b/>
                            <w:sz w:val="25"/>
                          </w:rPr>
                        </w:pPr>
                      </w:p>
                      <w:p w14:paraId="43BD7867" w14:textId="77777777" w:rsidR="00A765D5" w:rsidRDefault="00000000">
                        <w:pPr>
                          <w:spacing w:line="264" w:lineRule="auto"/>
                          <w:ind w:left="180" w:right="321"/>
                          <w:rPr>
                            <w:sz w:val="18"/>
                          </w:rPr>
                        </w:pPr>
                        <w:r>
                          <w:rPr>
                            <w:color w:val="424242"/>
                            <w:sz w:val="18"/>
                          </w:rPr>
                          <w:t>Stress can trigger a return to substance use or risk</w:t>
                        </w:r>
                        <w:r>
                          <w:rPr>
                            <w:color w:val="424242"/>
                            <w:spacing w:val="-6"/>
                            <w:sz w:val="18"/>
                          </w:rPr>
                          <w:t xml:space="preserve"> </w:t>
                        </w:r>
                        <w:r>
                          <w:rPr>
                            <w:color w:val="424242"/>
                            <w:sz w:val="18"/>
                          </w:rPr>
                          <w:t>behaviors</w:t>
                        </w:r>
                        <w:r>
                          <w:rPr>
                            <w:color w:val="424242"/>
                            <w:spacing w:val="-6"/>
                            <w:sz w:val="18"/>
                          </w:rPr>
                          <w:t xml:space="preserve"> </w:t>
                        </w:r>
                        <w:r>
                          <w:rPr>
                            <w:color w:val="424242"/>
                            <w:sz w:val="18"/>
                          </w:rPr>
                          <w:t>and</w:t>
                        </w:r>
                        <w:r>
                          <w:rPr>
                            <w:color w:val="424242"/>
                            <w:spacing w:val="-6"/>
                            <w:sz w:val="18"/>
                          </w:rPr>
                          <w:t xml:space="preserve"> </w:t>
                        </w:r>
                        <w:r>
                          <w:rPr>
                            <w:color w:val="424242"/>
                            <w:sz w:val="18"/>
                          </w:rPr>
                          <w:t>can</w:t>
                        </w:r>
                        <w:r>
                          <w:rPr>
                            <w:color w:val="424242"/>
                            <w:spacing w:val="-6"/>
                            <w:sz w:val="18"/>
                          </w:rPr>
                          <w:t xml:space="preserve"> </w:t>
                        </w:r>
                        <w:r>
                          <w:rPr>
                            <w:color w:val="424242"/>
                            <w:sz w:val="18"/>
                          </w:rPr>
                          <w:t>exacerbate</w:t>
                        </w:r>
                        <w:r>
                          <w:rPr>
                            <w:color w:val="424242"/>
                            <w:spacing w:val="-6"/>
                            <w:sz w:val="18"/>
                          </w:rPr>
                          <w:t xml:space="preserve"> </w:t>
                        </w:r>
                        <w:r>
                          <w:rPr>
                            <w:color w:val="424242"/>
                            <w:sz w:val="18"/>
                          </w:rPr>
                          <w:t>symptoms</w:t>
                        </w:r>
                        <w:r>
                          <w:rPr>
                            <w:color w:val="424242"/>
                            <w:spacing w:val="-6"/>
                            <w:sz w:val="18"/>
                          </w:rPr>
                          <w:t xml:space="preserve"> </w:t>
                        </w:r>
                        <w:r>
                          <w:rPr>
                            <w:color w:val="424242"/>
                            <w:sz w:val="18"/>
                          </w:rPr>
                          <w:t>of mental illness. Responding to stressful events</w:t>
                        </w:r>
                        <w:r>
                          <w:rPr>
                            <w:color w:val="424242"/>
                            <w:spacing w:val="40"/>
                            <w:sz w:val="18"/>
                          </w:rPr>
                          <w:t xml:space="preserve"> </w:t>
                        </w:r>
                        <w:r>
                          <w:rPr>
                            <w:color w:val="424242"/>
                            <w:sz w:val="18"/>
                          </w:rPr>
                          <w:t>in proactive ways instead of using substances can enhance a client’s recovery and help them achieve their recovery goals. Mindfulness practices help people reduce overall stress and manage the stress of high-risk situations more effectively. Mindfulness can help a client:</w:t>
                        </w:r>
                      </w:p>
                      <w:p w14:paraId="56C0E23B" w14:textId="77777777" w:rsidR="00A765D5" w:rsidRDefault="00000000">
                        <w:pPr>
                          <w:numPr>
                            <w:ilvl w:val="0"/>
                            <w:numId w:val="20"/>
                          </w:numPr>
                          <w:tabs>
                            <w:tab w:val="left" w:pos="360"/>
                          </w:tabs>
                          <w:spacing w:before="24" w:line="247" w:lineRule="auto"/>
                          <w:ind w:right="394"/>
                          <w:rPr>
                            <w:sz w:val="18"/>
                          </w:rPr>
                        </w:pPr>
                        <w:r>
                          <w:rPr>
                            <w:color w:val="424242"/>
                            <w:sz w:val="18"/>
                          </w:rPr>
                          <w:t>Be</w:t>
                        </w:r>
                        <w:r>
                          <w:rPr>
                            <w:color w:val="424242"/>
                            <w:spacing w:val="-5"/>
                            <w:sz w:val="18"/>
                          </w:rPr>
                          <w:t xml:space="preserve"> </w:t>
                        </w:r>
                        <w:r>
                          <w:rPr>
                            <w:color w:val="424242"/>
                            <w:sz w:val="18"/>
                          </w:rPr>
                          <w:t>in</w:t>
                        </w:r>
                        <w:r>
                          <w:rPr>
                            <w:color w:val="424242"/>
                            <w:spacing w:val="-5"/>
                            <w:sz w:val="18"/>
                          </w:rPr>
                          <w:t xml:space="preserve"> </w:t>
                        </w:r>
                        <w:r>
                          <w:rPr>
                            <w:color w:val="424242"/>
                            <w:sz w:val="18"/>
                          </w:rPr>
                          <w:t>the</w:t>
                        </w:r>
                        <w:r>
                          <w:rPr>
                            <w:color w:val="424242"/>
                            <w:spacing w:val="-5"/>
                            <w:sz w:val="18"/>
                          </w:rPr>
                          <w:t xml:space="preserve"> </w:t>
                        </w:r>
                        <w:r>
                          <w:rPr>
                            <w:color w:val="424242"/>
                            <w:sz w:val="18"/>
                          </w:rPr>
                          <w:t>moment,</w:t>
                        </w:r>
                        <w:r>
                          <w:rPr>
                            <w:color w:val="424242"/>
                            <w:spacing w:val="-5"/>
                            <w:sz w:val="18"/>
                          </w:rPr>
                          <w:t xml:space="preserve"> </w:t>
                        </w:r>
                        <w:r>
                          <w:rPr>
                            <w:color w:val="424242"/>
                            <w:sz w:val="18"/>
                          </w:rPr>
                          <w:t>instead</w:t>
                        </w:r>
                        <w:r>
                          <w:rPr>
                            <w:color w:val="424242"/>
                            <w:spacing w:val="-5"/>
                            <w:sz w:val="18"/>
                          </w:rPr>
                          <w:t xml:space="preserve"> </w:t>
                        </w:r>
                        <w:r>
                          <w:rPr>
                            <w:color w:val="424242"/>
                            <w:sz w:val="18"/>
                          </w:rPr>
                          <w:t>of</w:t>
                        </w:r>
                        <w:r>
                          <w:rPr>
                            <w:color w:val="424242"/>
                            <w:spacing w:val="-5"/>
                            <w:sz w:val="18"/>
                          </w:rPr>
                          <w:t xml:space="preserve"> </w:t>
                        </w:r>
                        <w:r>
                          <w:rPr>
                            <w:color w:val="424242"/>
                            <w:sz w:val="18"/>
                          </w:rPr>
                          <w:t>worrying</w:t>
                        </w:r>
                        <w:r>
                          <w:rPr>
                            <w:color w:val="424242"/>
                            <w:spacing w:val="-5"/>
                            <w:sz w:val="18"/>
                          </w:rPr>
                          <w:t xml:space="preserve"> </w:t>
                        </w:r>
                        <w:r>
                          <w:rPr>
                            <w:color w:val="424242"/>
                            <w:sz w:val="18"/>
                          </w:rPr>
                          <w:t>about the future or getting stuck in the past.</w:t>
                        </w:r>
                      </w:p>
                      <w:p w14:paraId="40B3D0F8" w14:textId="77777777" w:rsidR="00A765D5" w:rsidRDefault="00000000">
                        <w:pPr>
                          <w:numPr>
                            <w:ilvl w:val="0"/>
                            <w:numId w:val="20"/>
                          </w:numPr>
                          <w:tabs>
                            <w:tab w:val="left" w:pos="360"/>
                          </w:tabs>
                          <w:spacing w:before="32" w:line="240" w:lineRule="exact"/>
                          <w:ind w:right="339"/>
                          <w:rPr>
                            <w:sz w:val="18"/>
                          </w:rPr>
                        </w:pPr>
                        <w:r>
                          <w:rPr>
                            <w:color w:val="424242"/>
                            <w:sz w:val="18"/>
                          </w:rPr>
                          <w:t>Become</w:t>
                        </w:r>
                        <w:r>
                          <w:rPr>
                            <w:color w:val="424242"/>
                            <w:spacing w:val="-10"/>
                            <w:sz w:val="18"/>
                          </w:rPr>
                          <w:t xml:space="preserve"> </w:t>
                        </w:r>
                        <w:r>
                          <w:rPr>
                            <w:color w:val="424242"/>
                            <w:sz w:val="18"/>
                          </w:rPr>
                          <w:t>aware</w:t>
                        </w:r>
                        <w:r>
                          <w:rPr>
                            <w:color w:val="424242"/>
                            <w:spacing w:val="-10"/>
                            <w:sz w:val="18"/>
                          </w:rPr>
                          <w:t xml:space="preserve"> </w:t>
                        </w:r>
                        <w:r>
                          <w:rPr>
                            <w:color w:val="424242"/>
                            <w:sz w:val="18"/>
                          </w:rPr>
                          <w:t>of,</w:t>
                        </w:r>
                        <w:r>
                          <w:rPr>
                            <w:color w:val="424242"/>
                            <w:spacing w:val="-10"/>
                            <w:sz w:val="18"/>
                          </w:rPr>
                          <w:t xml:space="preserve"> </w:t>
                        </w:r>
                        <w:r>
                          <w:rPr>
                            <w:color w:val="424242"/>
                            <w:sz w:val="18"/>
                          </w:rPr>
                          <w:t>less</w:t>
                        </w:r>
                        <w:r>
                          <w:rPr>
                            <w:color w:val="424242"/>
                            <w:spacing w:val="-10"/>
                            <w:sz w:val="18"/>
                          </w:rPr>
                          <w:t xml:space="preserve"> </w:t>
                        </w:r>
                        <w:r>
                          <w:rPr>
                            <w:color w:val="424242"/>
                            <w:sz w:val="18"/>
                          </w:rPr>
                          <w:t>distressed</w:t>
                        </w:r>
                        <w:r>
                          <w:rPr>
                            <w:color w:val="424242"/>
                            <w:spacing w:val="-10"/>
                            <w:sz w:val="18"/>
                          </w:rPr>
                          <w:t xml:space="preserve"> </w:t>
                        </w:r>
                        <w:r>
                          <w:rPr>
                            <w:color w:val="424242"/>
                            <w:sz w:val="18"/>
                          </w:rPr>
                          <w:t>by,</w:t>
                        </w:r>
                        <w:r>
                          <w:rPr>
                            <w:color w:val="424242"/>
                            <w:spacing w:val="-10"/>
                            <w:sz w:val="18"/>
                          </w:rPr>
                          <w:t xml:space="preserve"> </w:t>
                        </w:r>
                        <w:r>
                          <w:rPr>
                            <w:color w:val="424242"/>
                            <w:sz w:val="18"/>
                          </w:rPr>
                          <w:t>and</w:t>
                        </w:r>
                        <w:r>
                          <w:rPr>
                            <w:color w:val="424242"/>
                            <w:spacing w:val="-10"/>
                            <w:sz w:val="18"/>
                          </w:rPr>
                          <w:t xml:space="preserve"> </w:t>
                        </w:r>
                        <w:r>
                          <w:rPr>
                            <w:color w:val="424242"/>
                            <w:sz w:val="18"/>
                          </w:rPr>
                          <w:t>less reactive to thoughts, feelings, and impulses that put them at risk for using substances or engaging in risk behaviors.</w:t>
                        </w:r>
                      </w:p>
                      <w:p w14:paraId="4D648446" w14:textId="77777777" w:rsidR="00A765D5" w:rsidRDefault="00000000">
                        <w:pPr>
                          <w:numPr>
                            <w:ilvl w:val="0"/>
                            <w:numId w:val="20"/>
                          </w:numPr>
                          <w:tabs>
                            <w:tab w:val="left" w:pos="360"/>
                          </w:tabs>
                          <w:spacing w:before="29" w:line="240" w:lineRule="exact"/>
                          <w:ind w:right="374"/>
                          <w:rPr>
                            <w:sz w:val="18"/>
                          </w:rPr>
                        </w:pPr>
                        <w:r>
                          <w:rPr>
                            <w:color w:val="424242"/>
                            <w:sz w:val="18"/>
                          </w:rPr>
                          <w:t>Learn that they are not their thoughts, feelings,</w:t>
                        </w:r>
                        <w:r>
                          <w:rPr>
                            <w:color w:val="424242"/>
                            <w:spacing w:val="-8"/>
                            <w:sz w:val="18"/>
                          </w:rPr>
                          <w:t xml:space="preserve"> </w:t>
                        </w:r>
                        <w:r>
                          <w:rPr>
                            <w:color w:val="424242"/>
                            <w:sz w:val="18"/>
                          </w:rPr>
                          <w:t>or</w:t>
                        </w:r>
                        <w:r>
                          <w:rPr>
                            <w:color w:val="424242"/>
                            <w:spacing w:val="-8"/>
                            <w:sz w:val="18"/>
                          </w:rPr>
                          <w:t xml:space="preserve"> </w:t>
                        </w:r>
                        <w:r>
                          <w:rPr>
                            <w:color w:val="424242"/>
                            <w:sz w:val="18"/>
                          </w:rPr>
                          <w:t>impulses;</w:t>
                        </w:r>
                        <w:r>
                          <w:rPr>
                            <w:color w:val="424242"/>
                            <w:spacing w:val="-8"/>
                            <w:sz w:val="18"/>
                          </w:rPr>
                          <w:t xml:space="preserve"> </w:t>
                        </w:r>
                        <w:r>
                          <w:rPr>
                            <w:color w:val="424242"/>
                            <w:sz w:val="18"/>
                          </w:rPr>
                          <w:t>thoughts,</w:t>
                        </w:r>
                        <w:r>
                          <w:rPr>
                            <w:color w:val="424242"/>
                            <w:spacing w:val="-8"/>
                            <w:sz w:val="18"/>
                          </w:rPr>
                          <w:t xml:space="preserve"> </w:t>
                        </w:r>
                        <w:r>
                          <w:rPr>
                            <w:color w:val="424242"/>
                            <w:sz w:val="18"/>
                          </w:rPr>
                          <w:t>feelings,</w:t>
                        </w:r>
                        <w:r>
                          <w:rPr>
                            <w:color w:val="424242"/>
                            <w:spacing w:val="-8"/>
                            <w:sz w:val="18"/>
                          </w:rPr>
                          <w:t xml:space="preserve"> </w:t>
                        </w:r>
                        <w:r>
                          <w:rPr>
                            <w:color w:val="424242"/>
                            <w:sz w:val="18"/>
                          </w:rPr>
                          <w:t xml:space="preserve">and impulses are just thoughts, feelings, and </w:t>
                        </w:r>
                        <w:r>
                          <w:rPr>
                            <w:color w:val="424242"/>
                            <w:spacing w:val="-2"/>
                            <w:sz w:val="18"/>
                          </w:rPr>
                          <w:t>impulses.</w:t>
                        </w:r>
                      </w:p>
                      <w:p w14:paraId="24334487" w14:textId="77777777" w:rsidR="00A765D5" w:rsidRDefault="00000000">
                        <w:pPr>
                          <w:numPr>
                            <w:ilvl w:val="0"/>
                            <w:numId w:val="20"/>
                          </w:numPr>
                          <w:tabs>
                            <w:tab w:val="left" w:pos="360"/>
                          </w:tabs>
                          <w:spacing w:before="29" w:line="240" w:lineRule="exact"/>
                          <w:ind w:right="534"/>
                          <w:jc w:val="both"/>
                          <w:rPr>
                            <w:sz w:val="18"/>
                          </w:rPr>
                        </w:pPr>
                        <w:r>
                          <w:rPr>
                            <w:color w:val="424242"/>
                            <w:sz w:val="18"/>
                          </w:rPr>
                          <w:t>Learn</w:t>
                        </w:r>
                        <w:r>
                          <w:rPr>
                            <w:color w:val="424242"/>
                            <w:spacing w:val="-8"/>
                            <w:sz w:val="18"/>
                          </w:rPr>
                          <w:t xml:space="preserve"> </w:t>
                        </w:r>
                        <w:r>
                          <w:rPr>
                            <w:color w:val="424242"/>
                            <w:sz w:val="18"/>
                          </w:rPr>
                          <w:t>that</w:t>
                        </w:r>
                        <w:r>
                          <w:rPr>
                            <w:color w:val="424242"/>
                            <w:spacing w:val="-8"/>
                            <w:sz w:val="18"/>
                          </w:rPr>
                          <w:t xml:space="preserve"> </w:t>
                        </w:r>
                        <w:r>
                          <w:rPr>
                            <w:color w:val="424242"/>
                            <w:sz w:val="18"/>
                          </w:rPr>
                          <w:t>thoughts,</w:t>
                        </w:r>
                        <w:r>
                          <w:rPr>
                            <w:color w:val="424242"/>
                            <w:spacing w:val="-8"/>
                            <w:sz w:val="18"/>
                          </w:rPr>
                          <w:t xml:space="preserve"> </w:t>
                        </w:r>
                        <w:r>
                          <w:rPr>
                            <w:color w:val="424242"/>
                            <w:sz w:val="18"/>
                          </w:rPr>
                          <w:t>feelings,</w:t>
                        </w:r>
                        <w:r>
                          <w:rPr>
                            <w:color w:val="424242"/>
                            <w:spacing w:val="-8"/>
                            <w:sz w:val="18"/>
                          </w:rPr>
                          <w:t xml:space="preserve"> </w:t>
                        </w:r>
                        <w:r>
                          <w:rPr>
                            <w:color w:val="424242"/>
                            <w:sz w:val="18"/>
                          </w:rPr>
                          <w:t>and</w:t>
                        </w:r>
                        <w:r>
                          <w:rPr>
                            <w:color w:val="424242"/>
                            <w:spacing w:val="-8"/>
                            <w:sz w:val="18"/>
                          </w:rPr>
                          <w:t xml:space="preserve"> </w:t>
                        </w:r>
                        <w:r>
                          <w:rPr>
                            <w:color w:val="424242"/>
                            <w:sz w:val="18"/>
                          </w:rPr>
                          <w:t>impulses come and go and that clients don’t have to control them.</w:t>
                        </w:r>
                      </w:p>
                      <w:p w14:paraId="5DD8B360" w14:textId="77777777" w:rsidR="00A765D5" w:rsidRDefault="00000000">
                        <w:pPr>
                          <w:numPr>
                            <w:ilvl w:val="0"/>
                            <w:numId w:val="20"/>
                          </w:numPr>
                          <w:tabs>
                            <w:tab w:val="left" w:pos="360"/>
                          </w:tabs>
                          <w:spacing w:before="28" w:line="240" w:lineRule="exact"/>
                          <w:ind w:right="413"/>
                          <w:jc w:val="both"/>
                          <w:rPr>
                            <w:sz w:val="18"/>
                          </w:rPr>
                        </w:pPr>
                        <w:r>
                          <w:rPr>
                            <w:color w:val="424242"/>
                            <w:sz w:val="18"/>
                          </w:rPr>
                          <w:t>Learn</w:t>
                        </w:r>
                        <w:r>
                          <w:rPr>
                            <w:color w:val="424242"/>
                            <w:spacing w:val="-6"/>
                            <w:sz w:val="18"/>
                          </w:rPr>
                          <w:t xml:space="preserve"> </w:t>
                        </w:r>
                        <w:r>
                          <w:rPr>
                            <w:color w:val="424242"/>
                            <w:sz w:val="18"/>
                          </w:rPr>
                          <w:t>to</w:t>
                        </w:r>
                        <w:r>
                          <w:rPr>
                            <w:color w:val="424242"/>
                            <w:spacing w:val="-6"/>
                            <w:sz w:val="18"/>
                          </w:rPr>
                          <w:t xml:space="preserve"> </w:t>
                        </w:r>
                        <w:r>
                          <w:rPr>
                            <w:color w:val="424242"/>
                            <w:sz w:val="18"/>
                          </w:rPr>
                          <w:t>put</w:t>
                        </w:r>
                        <w:r>
                          <w:rPr>
                            <w:color w:val="424242"/>
                            <w:spacing w:val="-6"/>
                            <w:sz w:val="18"/>
                          </w:rPr>
                          <w:t xml:space="preserve"> </w:t>
                        </w:r>
                        <w:r>
                          <w:rPr>
                            <w:color w:val="424242"/>
                            <w:sz w:val="18"/>
                          </w:rPr>
                          <w:t>problems</w:t>
                        </w:r>
                        <w:r>
                          <w:rPr>
                            <w:color w:val="424242"/>
                            <w:spacing w:val="-6"/>
                            <w:sz w:val="18"/>
                          </w:rPr>
                          <w:t xml:space="preserve"> </w:t>
                        </w:r>
                        <w:r>
                          <w:rPr>
                            <w:color w:val="424242"/>
                            <w:sz w:val="18"/>
                          </w:rPr>
                          <w:t>in</w:t>
                        </w:r>
                        <w:r>
                          <w:rPr>
                            <w:color w:val="424242"/>
                            <w:spacing w:val="-6"/>
                            <w:sz w:val="18"/>
                          </w:rPr>
                          <w:t xml:space="preserve"> </w:t>
                        </w:r>
                        <w:r>
                          <w:rPr>
                            <w:color w:val="424242"/>
                            <w:sz w:val="18"/>
                          </w:rPr>
                          <w:t>perspective</w:t>
                        </w:r>
                        <w:r>
                          <w:rPr>
                            <w:color w:val="424242"/>
                            <w:spacing w:val="-6"/>
                            <w:sz w:val="18"/>
                          </w:rPr>
                          <w:t xml:space="preserve"> </w:t>
                        </w:r>
                        <w:r>
                          <w:rPr>
                            <w:color w:val="424242"/>
                            <w:sz w:val="18"/>
                          </w:rPr>
                          <w:t>so</w:t>
                        </w:r>
                        <w:r>
                          <w:rPr>
                            <w:color w:val="424242"/>
                            <w:spacing w:val="-6"/>
                            <w:sz w:val="18"/>
                          </w:rPr>
                          <w:t xml:space="preserve"> </w:t>
                        </w:r>
                        <w:r>
                          <w:rPr>
                            <w:color w:val="424242"/>
                            <w:sz w:val="18"/>
                          </w:rPr>
                          <w:t>they don’t overwhelm the client.</w:t>
                        </w:r>
                      </w:p>
                      <w:p w14:paraId="5D665CE3" w14:textId="77777777" w:rsidR="00A765D5" w:rsidRDefault="00000000">
                        <w:pPr>
                          <w:numPr>
                            <w:ilvl w:val="0"/>
                            <w:numId w:val="20"/>
                          </w:numPr>
                          <w:tabs>
                            <w:tab w:val="left" w:pos="360"/>
                          </w:tabs>
                          <w:spacing w:before="29" w:line="240" w:lineRule="exact"/>
                          <w:ind w:right="300"/>
                          <w:jc w:val="both"/>
                          <w:rPr>
                            <w:sz w:val="18"/>
                          </w:rPr>
                        </w:pPr>
                        <w:r>
                          <w:rPr>
                            <w:color w:val="424242"/>
                            <w:sz w:val="18"/>
                          </w:rPr>
                          <w:t>Discover</w:t>
                        </w:r>
                        <w:r>
                          <w:rPr>
                            <w:color w:val="424242"/>
                            <w:spacing w:val="-7"/>
                            <w:sz w:val="18"/>
                          </w:rPr>
                          <w:t xml:space="preserve"> </w:t>
                        </w:r>
                        <w:r>
                          <w:rPr>
                            <w:color w:val="424242"/>
                            <w:sz w:val="18"/>
                          </w:rPr>
                          <w:t>the</w:t>
                        </w:r>
                        <w:r>
                          <w:rPr>
                            <w:color w:val="424242"/>
                            <w:spacing w:val="-7"/>
                            <w:sz w:val="18"/>
                          </w:rPr>
                          <w:t xml:space="preserve"> </w:t>
                        </w:r>
                        <w:r>
                          <w:rPr>
                            <w:color w:val="424242"/>
                            <w:sz w:val="18"/>
                          </w:rPr>
                          <w:t>freedom</w:t>
                        </w:r>
                        <w:r>
                          <w:rPr>
                            <w:color w:val="424242"/>
                            <w:spacing w:val="-7"/>
                            <w:sz w:val="18"/>
                          </w:rPr>
                          <w:t xml:space="preserve"> </w:t>
                        </w:r>
                        <w:r>
                          <w:rPr>
                            <w:color w:val="424242"/>
                            <w:sz w:val="18"/>
                          </w:rPr>
                          <w:t>to</w:t>
                        </w:r>
                        <w:r>
                          <w:rPr>
                            <w:color w:val="424242"/>
                            <w:spacing w:val="-7"/>
                            <w:sz w:val="18"/>
                          </w:rPr>
                          <w:t xml:space="preserve"> </w:t>
                        </w:r>
                        <w:r>
                          <w:rPr>
                            <w:color w:val="424242"/>
                            <w:sz w:val="18"/>
                          </w:rPr>
                          <w:t>choose</w:t>
                        </w:r>
                        <w:r>
                          <w:rPr>
                            <w:color w:val="424242"/>
                            <w:spacing w:val="-7"/>
                            <w:sz w:val="18"/>
                          </w:rPr>
                          <w:t xml:space="preserve"> </w:t>
                        </w:r>
                        <w:r>
                          <w:rPr>
                            <w:color w:val="424242"/>
                            <w:sz w:val="18"/>
                          </w:rPr>
                          <w:t>actions</w:t>
                        </w:r>
                        <w:r>
                          <w:rPr>
                            <w:color w:val="424242"/>
                            <w:spacing w:val="-7"/>
                            <w:sz w:val="18"/>
                          </w:rPr>
                          <w:t xml:space="preserve"> </w:t>
                        </w:r>
                        <w:r>
                          <w:rPr>
                            <w:color w:val="424242"/>
                            <w:sz w:val="18"/>
                          </w:rPr>
                          <w:t>based on their values and recovery goals.</w:t>
                        </w:r>
                      </w:p>
                      <w:p w14:paraId="3B0669B3" w14:textId="77777777" w:rsidR="00A765D5" w:rsidRDefault="00000000">
                        <w:pPr>
                          <w:numPr>
                            <w:ilvl w:val="0"/>
                            <w:numId w:val="20"/>
                          </w:numPr>
                          <w:tabs>
                            <w:tab w:val="left" w:pos="360"/>
                          </w:tabs>
                          <w:spacing w:before="29" w:line="240" w:lineRule="exact"/>
                          <w:ind w:right="310"/>
                          <w:rPr>
                            <w:sz w:val="18"/>
                          </w:rPr>
                        </w:pPr>
                        <w:r>
                          <w:rPr>
                            <w:color w:val="424242"/>
                            <w:sz w:val="18"/>
                          </w:rPr>
                          <w:t>Enhance their recovery by becoming more connected</w:t>
                        </w:r>
                        <w:r>
                          <w:rPr>
                            <w:color w:val="424242"/>
                            <w:spacing w:val="-7"/>
                            <w:sz w:val="18"/>
                          </w:rPr>
                          <w:t xml:space="preserve"> </w:t>
                        </w:r>
                        <w:r>
                          <w:rPr>
                            <w:color w:val="424242"/>
                            <w:sz w:val="18"/>
                          </w:rPr>
                          <w:t>to</w:t>
                        </w:r>
                        <w:r>
                          <w:rPr>
                            <w:color w:val="424242"/>
                            <w:spacing w:val="-7"/>
                            <w:sz w:val="18"/>
                          </w:rPr>
                          <w:t xml:space="preserve"> </w:t>
                        </w:r>
                        <w:r>
                          <w:rPr>
                            <w:color w:val="424242"/>
                            <w:sz w:val="18"/>
                          </w:rPr>
                          <w:t>themself,</w:t>
                        </w:r>
                        <w:r>
                          <w:rPr>
                            <w:color w:val="424242"/>
                            <w:spacing w:val="-7"/>
                            <w:sz w:val="18"/>
                          </w:rPr>
                          <w:t xml:space="preserve"> </w:t>
                        </w:r>
                        <w:r>
                          <w:rPr>
                            <w:color w:val="424242"/>
                            <w:sz w:val="18"/>
                          </w:rPr>
                          <w:t>to</w:t>
                        </w:r>
                        <w:r>
                          <w:rPr>
                            <w:color w:val="424242"/>
                            <w:spacing w:val="-7"/>
                            <w:sz w:val="18"/>
                          </w:rPr>
                          <w:t xml:space="preserve"> </w:t>
                        </w:r>
                        <w:r>
                          <w:rPr>
                            <w:color w:val="424242"/>
                            <w:sz w:val="18"/>
                          </w:rPr>
                          <w:t>others,</w:t>
                        </w:r>
                        <w:r>
                          <w:rPr>
                            <w:color w:val="424242"/>
                            <w:spacing w:val="-7"/>
                            <w:sz w:val="18"/>
                          </w:rPr>
                          <w:t xml:space="preserve"> </w:t>
                        </w:r>
                        <w:r>
                          <w:rPr>
                            <w:color w:val="424242"/>
                            <w:sz w:val="18"/>
                          </w:rPr>
                          <w:t>to</w:t>
                        </w:r>
                        <w:r>
                          <w:rPr>
                            <w:color w:val="424242"/>
                            <w:spacing w:val="-7"/>
                            <w:sz w:val="18"/>
                          </w:rPr>
                          <w:t xml:space="preserve"> </w:t>
                        </w:r>
                        <w:r>
                          <w:rPr>
                            <w:color w:val="424242"/>
                            <w:sz w:val="18"/>
                          </w:rPr>
                          <w:t>the</w:t>
                        </w:r>
                        <w:r>
                          <w:rPr>
                            <w:color w:val="424242"/>
                            <w:spacing w:val="-7"/>
                            <w:sz w:val="18"/>
                          </w:rPr>
                          <w:t xml:space="preserve"> </w:t>
                        </w:r>
                        <w:r>
                          <w:rPr>
                            <w:color w:val="424242"/>
                            <w:sz w:val="18"/>
                          </w:rPr>
                          <w:t>world around them, and to something greater.</w:t>
                        </w:r>
                      </w:p>
                      <w:p w14:paraId="0011CDD3" w14:textId="77777777" w:rsidR="00A765D5" w:rsidRDefault="00000000">
                        <w:pPr>
                          <w:numPr>
                            <w:ilvl w:val="0"/>
                            <w:numId w:val="20"/>
                          </w:numPr>
                          <w:tabs>
                            <w:tab w:val="left" w:pos="360"/>
                          </w:tabs>
                          <w:spacing w:before="29" w:line="240" w:lineRule="exact"/>
                          <w:ind w:right="350"/>
                          <w:rPr>
                            <w:sz w:val="18"/>
                          </w:rPr>
                        </w:pPr>
                        <w:r>
                          <w:rPr>
                            <w:color w:val="424242"/>
                            <w:sz w:val="18"/>
                          </w:rPr>
                          <w:t>Develop</w:t>
                        </w:r>
                        <w:r>
                          <w:rPr>
                            <w:color w:val="424242"/>
                            <w:spacing w:val="-16"/>
                            <w:sz w:val="18"/>
                          </w:rPr>
                          <w:t xml:space="preserve"> </w:t>
                        </w:r>
                        <w:r>
                          <w:rPr>
                            <w:color w:val="424242"/>
                            <w:sz w:val="18"/>
                          </w:rPr>
                          <w:t>self-awareness,</w:t>
                        </w:r>
                        <w:r>
                          <w:rPr>
                            <w:color w:val="424242"/>
                            <w:spacing w:val="-16"/>
                            <w:sz w:val="18"/>
                          </w:rPr>
                          <w:t xml:space="preserve"> </w:t>
                        </w:r>
                        <w:r>
                          <w:rPr>
                            <w:color w:val="424242"/>
                            <w:sz w:val="18"/>
                          </w:rPr>
                          <w:t>self-acceptance,</w:t>
                        </w:r>
                        <w:r>
                          <w:rPr>
                            <w:color w:val="424242"/>
                            <w:spacing w:val="-16"/>
                            <w:sz w:val="18"/>
                          </w:rPr>
                          <w:t xml:space="preserve"> </w:t>
                        </w:r>
                        <w:r>
                          <w:rPr>
                            <w:color w:val="424242"/>
                            <w:sz w:val="18"/>
                          </w:rPr>
                          <w:t xml:space="preserve">and </w:t>
                        </w:r>
                        <w:r>
                          <w:rPr>
                            <w:color w:val="424242"/>
                            <w:spacing w:val="-2"/>
                            <w:sz w:val="18"/>
                          </w:rPr>
                          <w:t>self-compassion.</w:t>
                        </w:r>
                      </w:p>
                      <w:p w14:paraId="4611CA4E" w14:textId="77777777" w:rsidR="00A765D5" w:rsidRDefault="00000000">
                        <w:pPr>
                          <w:numPr>
                            <w:ilvl w:val="0"/>
                            <w:numId w:val="20"/>
                          </w:numPr>
                          <w:tabs>
                            <w:tab w:val="left" w:pos="359"/>
                          </w:tabs>
                          <w:spacing w:line="271" w:lineRule="exact"/>
                          <w:ind w:left="359" w:hanging="179"/>
                          <w:rPr>
                            <w:sz w:val="18"/>
                          </w:rPr>
                        </w:pPr>
                        <w:r>
                          <w:rPr>
                            <w:color w:val="424242"/>
                            <w:sz w:val="18"/>
                          </w:rPr>
                          <w:t>Free</w:t>
                        </w:r>
                        <w:r>
                          <w:rPr>
                            <w:color w:val="424242"/>
                            <w:spacing w:val="-2"/>
                            <w:sz w:val="18"/>
                          </w:rPr>
                          <w:t xml:space="preserve"> </w:t>
                        </w:r>
                        <w:r>
                          <w:rPr>
                            <w:color w:val="424242"/>
                            <w:sz w:val="18"/>
                          </w:rPr>
                          <w:t>themself</w:t>
                        </w:r>
                        <w:r>
                          <w:rPr>
                            <w:color w:val="424242"/>
                            <w:spacing w:val="-1"/>
                            <w:sz w:val="18"/>
                          </w:rPr>
                          <w:t xml:space="preserve"> </w:t>
                        </w:r>
                        <w:r>
                          <w:rPr>
                            <w:color w:val="424242"/>
                            <w:sz w:val="18"/>
                          </w:rPr>
                          <w:t>from</w:t>
                        </w:r>
                        <w:r>
                          <w:rPr>
                            <w:color w:val="424242"/>
                            <w:spacing w:val="-1"/>
                            <w:sz w:val="18"/>
                          </w:rPr>
                          <w:t xml:space="preserve"> </w:t>
                        </w:r>
                        <w:r>
                          <w:rPr>
                            <w:color w:val="424242"/>
                            <w:sz w:val="18"/>
                          </w:rPr>
                          <w:t>shame</w:t>
                        </w:r>
                        <w:r>
                          <w:rPr>
                            <w:color w:val="424242"/>
                            <w:spacing w:val="-1"/>
                            <w:sz w:val="18"/>
                          </w:rPr>
                          <w:t xml:space="preserve"> </w:t>
                        </w:r>
                        <w:r>
                          <w:rPr>
                            <w:color w:val="424242"/>
                            <w:sz w:val="18"/>
                          </w:rPr>
                          <w:t>and</w:t>
                        </w:r>
                        <w:r>
                          <w:rPr>
                            <w:color w:val="424242"/>
                            <w:spacing w:val="-1"/>
                            <w:sz w:val="18"/>
                          </w:rPr>
                          <w:t xml:space="preserve"> </w:t>
                        </w:r>
                        <w:r>
                          <w:rPr>
                            <w:color w:val="424242"/>
                            <w:sz w:val="18"/>
                          </w:rPr>
                          <w:t>self-</w:t>
                        </w:r>
                        <w:r>
                          <w:rPr>
                            <w:color w:val="424242"/>
                            <w:spacing w:val="-2"/>
                            <w:sz w:val="18"/>
                          </w:rPr>
                          <w:t>doubt.</w:t>
                        </w:r>
                      </w:p>
                    </w:txbxContent>
                  </v:textbox>
                </v:shape>
                <w10:wrap anchorx="page"/>
              </v:group>
            </w:pict>
          </mc:Fallback>
        </mc:AlternateContent>
      </w:r>
      <w:r>
        <w:rPr>
          <w:color w:val="5F5F5F"/>
        </w:rPr>
        <w:t>Engaging</w:t>
      </w:r>
      <w:r>
        <w:rPr>
          <w:color w:val="5F5F5F"/>
          <w:spacing w:val="-7"/>
        </w:rPr>
        <w:t xml:space="preserve"> </w:t>
      </w:r>
      <w:r>
        <w:rPr>
          <w:color w:val="5F5F5F"/>
        </w:rPr>
        <w:t>in</w:t>
      </w:r>
      <w:r>
        <w:rPr>
          <w:color w:val="5F5F5F"/>
          <w:spacing w:val="-6"/>
        </w:rPr>
        <w:t xml:space="preserve"> </w:t>
      </w:r>
      <w:r>
        <w:rPr>
          <w:color w:val="5F5F5F"/>
        </w:rPr>
        <w:t>Mindfulness</w:t>
      </w:r>
      <w:r>
        <w:rPr>
          <w:color w:val="5F5F5F"/>
          <w:spacing w:val="-6"/>
        </w:rPr>
        <w:t xml:space="preserve"> </w:t>
      </w:r>
      <w:r>
        <w:rPr>
          <w:color w:val="5F5F5F"/>
          <w:spacing w:val="-2"/>
        </w:rPr>
        <w:t>Practice</w:t>
      </w:r>
    </w:p>
    <w:p w14:paraId="017E871D" w14:textId="77777777" w:rsidR="00A765D5" w:rsidRDefault="00000000">
      <w:pPr>
        <w:pStyle w:val="BodyText"/>
        <w:spacing w:before="36" w:line="237" w:lineRule="auto"/>
        <w:ind w:left="5460" w:right="282"/>
      </w:pPr>
      <w:r>
        <w:rPr>
          <w:color w:val="4E4E4E"/>
        </w:rPr>
        <w:t>If</w:t>
      </w:r>
      <w:r>
        <w:rPr>
          <w:color w:val="4E4E4E"/>
          <w:spacing w:val="-9"/>
        </w:rPr>
        <w:t xml:space="preserve"> </w:t>
      </w:r>
      <w:r>
        <w:rPr>
          <w:color w:val="4E4E4E"/>
        </w:rPr>
        <w:t>counselors</w:t>
      </w:r>
      <w:r>
        <w:rPr>
          <w:color w:val="4E4E4E"/>
          <w:spacing w:val="-9"/>
        </w:rPr>
        <w:t xml:space="preserve"> </w:t>
      </w:r>
      <w:r>
        <w:rPr>
          <w:color w:val="4E4E4E"/>
        </w:rPr>
        <w:t>want</w:t>
      </w:r>
      <w:r>
        <w:rPr>
          <w:color w:val="4E4E4E"/>
          <w:spacing w:val="-9"/>
        </w:rPr>
        <w:t xml:space="preserve"> </w:t>
      </w:r>
      <w:r>
        <w:rPr>
          <w:color w:val="4E4E4E"/>
        </w:rPr>
        <w:t>to</w:t>
      </w:r>
      <w:r>
        <w:rPr>
          <w:color w:val="4E4E4E"/>
          <w:spacing w:val="-9"/>
        </w:rPr>
        <w:t xml:space="preserve"> </w:t>
      </w:r>
      <w:r>
        <w:rPr>
          <w:color w:val="4E4E4E"/>
        </w:rPr>
        <w:t>incorporate</w:t>
      </w:r>
      <w:r>
        <w:rPr>
          <w:color w:val="4E4E4E"/>
          <w:spacing w:val="-9"/>
        </w:rPr>
        <w:t xml:space="preserve"> </w:t>
      </w:r>
      <w:r>
        <w:rPr>
          <w:color w:val="4E4E4E"/>
        </w:rPr>
        <w:t>mindfulness practices into recovery promotion, they should receive training in the fundamentals</w:t>
      </w:r>
      <w:r>
        <w:rPr>
          <w:color w:val="4E4E4E"/>
          <w:spacing w:val="40"/>
        </w:rPr>
        <w:t xml:space="preserve"> </w:t>
      </w:r>
      <w:r>
        <w:rPr>
          <w:color w:val="4E4E4E"/>
        </w:rPr>
        <w:t>of mindfulness, incorporate it formally or informally in their own lives, and practice</w:t>
      </w:r>
    </w:p>
    <w:p w14:paraId="6E120999" w14:textId="77777777" w:rsidR="00A765D5" w:rsidRDefault="00000000">
      <w:pPr>
        <w:spacing w:line="237" w:lineRule="auto"/>
        <w:ind w:left="5459" w:right="578"/>
        <w:rPr>
          <w:sz w:val="21"/>
        </w:rPr>
      </w:pPr>
      <w:r>
        <w:rPr>
          <w:color w:val="4E4E4E"/>
          <w:sz w:val="21"/>
        </w:rPr>
        <w:t>any mindfulness exercises themselves before encouraging clients to try them.</w:t>
      </w:r>
      <w:r>
        <w:rPr>
          <w:color w:val="4E4E4E"/>
          <w:position w:val="7"/>
          <w:sz w:val="12"/>
        </w:rPr>
        <w:t xml:space="preserve">998 </w:t>
      </w:r>
      <w:r>
        <w:rPr>
          <w:b/>
          <w:color w:val="4E4E4E"/>
          <w:sz w:val="21"/>
        </w:rPr>
        <w:t>Practicing mindfulness enhances empathy</w:t>
      </w:r>
      <w:r>
        <w:rPr>
          <w:b/>
          <w:color w:val="4E4E4E"/>
          <w:spacing w:val="-7"/>
          <w:sz w:val="21"/>
        </w:rPr>
        <w:t xml:space="preserve"> </w:t>
      </w:r>
      <w:r>
        <w:rPr>
          <w:b/>
          <w:color w:val="4E4E4E"/>
          <w:sz w:val="21"/>
        </w:rPr>
        <w:t>and</w:t>
      </w:r>
      <w:r>
        <w:rPr>
          <w:b/>
          <w:color w:val="4E4E4E"/>
          <w:spacing w:val="-7"/>
          <w:sz w:val="21"/>
        </w:rPr>
        <w:t xml:space="preserve"> </w:t>
      </w:r>
      <w:r>
        <w:rPr>
          <w:b/>
          <w:color w:val="4E4E4E"/>
          <w:sz w:val="21"/>
        </w:rPr>
        <w:t>the</w:t>
      </w:r>
      <w:r>
        <w:rPr>
          <w:b/>
          <w:color w:val="4E4E4E"/>
          <w:spacing w:val="-7"/>
          <w:sz w:val="21"/>
        </w:rPr>
        <w:t xml:space="preserve"> </w:t>
      </w:r>
      <w:r>
        <w:rPr>
          <w:b/>
          <w:color w:val="4E4E4E"/>
          <w:sz w:val="21"/>
        </w:rPr>
        <w:t>ability</w:t>
      </w:r>
      <w:r>
        <w:rPr>
          <w:b/>
          <w:color w:val="4E4E4E"/>
          <w:spacing w:val="-7"/>
          <w:sz w:val="21"/>
        </w:rPr>
        <w:t xml:space="preserve"> </w:t>
      </w:r>
      <w:r>
        <w:rPr>
          <w:b/>
          <w:color w:val="4E4E4E"/>
          <w:sz w:val="21"/>
        </w:rPr>
        <w:t>to</w:t>
      </w:r>
      <w:r>
        <w:rPr>
          <w:b/>
          <w:color w:val="4E4E4E"/>
          <w:spacing w:val="-7"/>
          <w:sz w:val="21"/>
        </w:rPr>
        <w:t xml:space="preserve"> </w:t>
      </w:r>
      <w:r>
        <w:rPr>
          <w:b/>
          <w:color w:val="4E4E4E"/>
          <w:sz w:val="21"/>
        </w:rPr>
        <w:t>be</w:t>
      </w:r>
      <w:r>
        <w:rPr>
          <w:b/>
          <w:color w:val="4E4E4E"/>
          <w:spacing w:val="-7"/>
          <w:sz w:val="21"/>
        </w:rPr>
        <w:t xml:space="preserve"> </w:t>
      </w:r>
      <w:r>
        <w:rPr>
          <w:b/>
          <w:color w:val="4E4E4E"/>
          <w:sz w:val="21"/>
        </w:rPr>
        <w:t xml:space="preserve">present, stay grounded, and maintain a focus in sessions. </w:t>
      </w:r>
      <w:r>
        <w:rPr>
          <w:color w:val="4E4E4E"/>
          <w:sz w:val="21"/>
        </w:rPr>
        <w:t>Equally important is the</w:t>
      </w:r>
    </w:p>
    <w:p w14:paraId="450716EA" w14:textId="77777777" w:rsidR="00A765D5" w:rsidRDefault="00000000">
      <w:pPr>
        <w:pStyle w:val="BodyText"/>
        <w:spacing w:line="237" w:lineRule="auto"/>
        <w:ind w:left="5459" w:right="446"/>
      </w:pPr>
      <w:r>
        <w:rPr>
          <w:color w:val="4E4E4E"/>
        </w:rPr>
        <w:t>idea that counselors should practice what they teach so that they can anticipate the possible</w:t>
      </w:r>
      <w:r>
        <w:rPr>
          <w:color w:val="4E4E4E"/>
          <w:spacing w:val="-9"/>
        </w:rPr>
        <w:t xml:space="preserve"> </w:t>
      </w:r>
      <w:r>
        <w:rPr>
          <w:color w:val="4E4E4E"/>
        </w:rPr>
        <w:t>reactions,</w:t>
      </w:r>
      <w:r>
        <w:rPr>
          <w:color w:val="4E4E4E"/>
          <w:spacing w:val="-9"/>
        </w:rPr>
        <w:t xml:space="preserve"> </w:t>
      </w:r>
      <w:r>
        <w:rPr>
          <w:color w:val="4E4E4E"/>
        </w:rPr>
        <w:t>responses,</w:t>
      </w:r>
      <w:r>
        <w:rPr>
          <w:color w:val="4E4E4E"/>
          <w:spacing w:val="-9"/>
        </w:rPr>
        <w:t xml:space="preserve"> </w:t>
      </w:r>
      <w:r>
        <w:rPr>
          <w:color w:val="4E4E4E"/>
        </w:rPr>
        <w:t>benefits,</w:t>
      </w:r>
      <w:r>
        <w:rPr>
          <w:color w:val="4E4E4E"/>
          <w:spacing w:val="-9"/>
        </w:rPr>
        <w:t xml:space="preserve"> </w:t>
      </w:r>
      <w:r>
        <w:rPr>
          <w:color w:val="4E4E4E"/>
        </w:rPr>
        <w:t>and challenges that clients may experience.</w:t>
      </w:r>
    </w:p>
    <w:p w14:paraId="3C06D66A" w14:textId="77777777" w:rsidR="00A765D5" w:rsidRDefault="00000000">
      <w:pPr>
        <w:pStyle w:val="BodyText"/>
        <w:spacing w:line="237" w:lineRule="auto"/>
        <w:ind w:left="5459" w:right="446"/>
      </w:pPr>
      <w:r>
        <w:rPr>
          <w:color w:val="4E4E4E"/>
        </w:rPr>
        <w:t>The Resource Alert titled “Mindfulness and Recovery</w:t>
      </w:r>
      <w:r>
        <w:rPr>
          <w:color w:val="4E4E4E"/>
          <w:spacing w:val="-11"/>
        </w:rPr>
        <w:t xml:space="preserve"> </w:t>
      </w:r>
      <w:r>
        <w:rPr>
          <w:color w:val="4E4E4E"/>
        </w:rPr>
        <w:t>From</w:t>
      </w:r>
      <w:r>
        <w:rPr>
          <w:color w:val="4E4E4E"/>
          <w:spacing w:val="-11"/>
        </w:rPr>
        <w:t xml:space="preserve"> </w:t>
      </w:r>
      <w:r>
        <w:rPr>
          <w:color w:val="4E4E4E"/>
        </w:rPr>
        <w:t>Problematic</w:t>
      </w:r>
      <w:r>
        <w:rPr>
          <w:color w:val="4E4E4E"/>
          <w:spacing w:val="-11"/>
        </w:rPr>
        <w:t xml:space="preserve"> </w:t>
      </w:r>
      <w:r>
        <w:rPr>
          <w:color w:val="4E4E4E"/>
        </w:rPr>
        <w:t>Substance</w:t>
      </w:r>
      <w:r>
        <w:rPr>
          <w:color w:val="4E4E4E"/>
          <w:spacing w:val="-11"/>
        </w:rPr>
        <w:t xml:space="preserve"> </w:t>
      </w:r>
      <w:r>
        <w:rPr>
          <w:color w:val="4E4E4E"/>
        </w:rPr>
        <w:t xml:space="preserve">Use” at the end of this section contains learning opportunities related to mindfulness-based </w:t>
      </w:r>
      <w:r>
        <w:rPr>
          <w:color w:val="4E4E4E"/>
          <w:spacing w:val="-2"/>
        </w:rPr>
        <w:t>practices.</w:t>
      </w:r>
    </w:p>
    <w:p w14:paraId="6D5C7E51" w14:textId="77777777" w:rsidR="00A765D5" w:rsidRDefault="00000000">
      <w:pPr>
        <w:pStyle w:val="Heading4"/>
        <w:spacing w:before="201" w:line="237" w:lineRule="auto"/>
        <w:ind w:left="5460" w:right="517"/>
      </w:pPr>
      <w:r>
        <w:rPr>
          <w:color w:val="5F5F5F"/>
        </w:rPr>
        <w:t>Designing</w:t>
      </w:r>
      <w:r>
        <w:rPr>
          <w:color w:val="5F5F5F"/>
          <w:spacing w:val="-21"/>
        </w:rPr>
        <w:t xml:space="preserve"> </w:t>
      </w:r>
      <w:r>
        <w:rPr>
          <w:color w:val="5F5F5F"/>
        </w:rPr>
        <w:t>Mindfulness</w:t>
      </w:r>
      <w:r>
        <w:rPr>
          <w:color w:val="5F5F5F"/>
          <w:spacing w:val="-20"/>
        </w:rPr>
        <w:t xml:space="preserve"> </w:t>
      </w:r>
      <w:r>
        <w:rPr>
          <w:color w:val="5F5F5F"/>
        </w:rPr>
        <w:t>Exercises To Fit the Clients’ Needs</w:t>
      </w:r>
    </w:p>
    <w:p w14:paraId="1066D327" w14:textId="77777777" w:rsidR="00A765D5" w:rsidRDefault="00000000">
      <w:pPr>
        <w:pStyle w:val="BodyText"/>
        <w:spacing w:before="36" w:line="237" w:lineRule="auto"/>
        <w:ind w:left="5459" w:right="377"/>
      </w:pPr>
      <w:r>
        <w:rPr>
          <w:color w:val="4E4E4E"/>
        </w:rPr>
        <w:t>When designing mindfulness exercises for clients, counselors should consider the</w:t>
      </w:r>
      <w:r>
        <w:rPr>
          <w:color w:val="4E4E4E"/>
          <w:spacing w:val="80"/>
        </w:rPr>
        <w:t xml:space="preserve"> </w:t>
      </w:r>
      <w:r>
        <w:rPr>
          <w:color w:val="4E4E4E"/>
        </w:rPr>
        <w:t xml:space="preserve">same two factors that they would keep in mind with any other treatment activity they recommend to their client: </w:t>
      </w:r>
      <w:r>
        <w:rPr>
          <w:b/>
          <w:color w:val="4E4E4E"/>
        </w:rPr>
        <w:t xml:space="preserve">The exercises must fit the clients' needs and must be something clients will actually practice. </w:t>
      </w:r>
      <w:r>
        <w:rPr>
          <w:color w:val="4E4E4E"/>
        </w:rPr>
        <w:t>This requires counselors to observe and track</w:t>
      </w:r>
      <w:r>
        <w:rPr>
          <w:color w:val="4E4E4E"/>
          <w:spacing w:val="-7"/>
        </w:rPr>
        <w:t xml:space="preserve"> </w:t>
      </w:r>
      <w:r>
        <w:rPr>
          <w:color w:val="4E4E4E"/>
        </w:rPr>
        <w:t>their</w:t>
      </w:r>
      <w:r>
        <w:rPr>
          <w:color w:val="4E4E4E"/>
          <w:spacing w:val="-7"/>
        </w:rPr>
        <w:t xml:space="preserve"> </w:t>
      </w:r>
      <w:r>
        <w:rPr>
          <w:color w:val="4E4E4E"/>
        </w:rPr>
        <w:t>clients’</w:t>
      </w:r>
      <w:r>
        <w:rPr>
          <w:color w:val="4E4E4E"/>
          <w:spacing w:val="-7"/>
        </w:rPr>
        <w:t xml:space="preserve"> </w:t>
      </w:r>
      <w:r>
        <w:rPr>
          <w:color w:val="4E4E4E"/>
        </w:rPr>
        <w:t>reactions</w:t>
      </w:r>
      <w:r>
        <w:rPr>
          <w:color w:val="4E4E4E"/>
          <w:spacing w:val="-7"/>
        </w:rPr>
        <w:t xml:space="preserve"> </w:t>
      </w:r>
      <w:r>
        <w:rPr>
          <w:color w:val="4E4E4E"/>
        </w:rPr>
        <w:t>to</w:t>
      </w:r>
      <w:r>
        <w:rPr>
          <w:color w:val="4E4E4E"/>
          <w:spacing w:val="-7"/>
        </w:rPr>
        <w:t xml:space="preserve"> </w:t>
      </w:r>
      <w:r>
        <w:rPr>
          <w:color w:val="4E4E4E"/>
        </w:rPr>
        <w:t>each</w:t>
      </w:r>
      <w:r>
        <w:rPr>
          <w:color w:val="4E4E4E"/>
          <w:spacing w:val="-7"/>
        </w:rPr>
        <w:t xml:space="preserve"> </w:t>
      </w:r>
      <w:r>
        <w:rPr>
          <w:color w:val="4E4E4E"/>
        </w:rPr>
        <w:t>exercise and to determine which exercises they are committed to practicing.</w:t>
      </w:r>
      <w:r>
        <w:rPr>
          <w:color w:val="4E4E4E"/>
          <w:position w:val="7"/>
          <w:sz w:val="12"/>
        </w:rPr>
        <w:t>999</w:t>
      </w:r>
      <w:r>
        <w:rPr>
          <w:color w:val="4E4E4E"/>
          <w:spacing w:val="38"/>
          <w:position w:val="7"/>
          <w:sz w:val="12"/>
        </w:rPr>
        <w:t xml:space="preserve"> </w:t>
      </w:r>
      <w:r>
        <w:rPr>
          <w:color w:val="4E4E4E"/>
        </w:rPr>
        <w:t xml:space="preserve">Exhibit 3.15 lists basic exercises, along with their objectives, as outlined in MBRP and other mindfulness </w:t>
      </w:r>
      <w:r>
        <w:rPr>
          <w:color w:val="4E4E4E"/>
          <w:spacing w:val="-2"/>
        </w:rPr>
        <w:t>approaches.</w:t>
      </w:r>
    </w:p>
    <w:p w14:paraId="53BF3E08" w14:textId="77777777" w:rsidR="00A765D5" w:rsidRDefault="00A765D5">
      <w:pPr>
        <w:spacing w:line="237" w:lineRule="auto"/>
        <w:sectPr w:rsidR="00A765D5">
          <w:pgSz w:w="12240" w:h="15840"/>
          <w:pgMar w:top="1340" w:right="840" w:bottom="920" w:left="840" w:header="576" w:footer="721" w:gutter="0"/>
          <w:cols w:space="720"/>
        </w:sectPr>
      </w:pPr>
    </w:p>
    <w:p w14:paraId="6ABBA1F4" w14:textId="77777777" w:rsidR="00A765D5" w:rsidRDefault="00000000">
      <w:pPr>
        <w:pStyle w:val="BodyText"/>
        <w:rPr>
          <w:sz w:val="20"/>
        </w:rPr>
      </w:pPr>
      <w:r>
        <w:rPr>
          <w:noProof/>
        </w:rPr>
        <mc:AlternateContent>
          <mc:Choice Requires="wpg">
            <w:drawing>
              <wp:anchor distT="0" distB="0" distL="0" distR="0" simplePos="0" relativeHeight="485667840" behindDoc="1" locked="0" layoutInCell="1" allowOverlap="1" wp14:anchorId="740FE418" wp14:editId="20AE602F">
                <wp:simplePos x="0" y="0"/>
                <wp:positionH relativeFrom="page">
                  <wp:posOffset>682625</wp:posOffset>
                </wp:positionH>
                <wp:positionV relativeFrom="page">
                  <wp:posOffset>1139825</wp:posOffset>
                </wp:positionV>
                <wp:extent cx="6404610" cy="8119109"/>
                <wp:effectExtent l="0" t="0" r="0" b="0"/>
                <wp:wrapNone/>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4610" cy="8119109"/>
                          <a:chOff x="0" y="0"/>
                          <a:chExt cx="6404610" cy="8119109"/>
                        </a:xfrm>
                      </wpg:grpSpPr>
                      <wps:wsp>
                        <wps:cNvPr id="280" name="Graphic 280"/>
                        <wps:cNvSpPr/>
                        <wps:spPr>
                          <a:xfrm>
                            <a:off x="3175" y="3175"/>
                            <a:ext cx="6398260" cy="8112759"/>
                          </a:xfrm>
                          <a:custGeom>
                            <a:avLst/>
                            <a:gdLst/>
                            <a:ahLst/>
                            <a:cxnLst/>
                            <a:rect l="l" t="t" r="r" b="b"/>
                            <a:pathLst>
                              <a:path w="6398260" h="8112759">
                                <a:moveTo>
                                  <a:pt x="6397637" y="0"/>
                                </a:moveTo>
                                <a:lnTo>
                                  <a:pt x="0" y="0"/>
                                </a:lnTo>
                                <a:lnTo>
                                  <a:pt x="0" y="8112137"/>
                                </a:lnTo>
                                <a:lnTo>
                                  <a:pt x="6397637" y="8112137"/>
                                </a:lnTo>
                                <a:lnTo>
                                  <a:pt x="6397637" y="0"/>
                                </a:lnTo>
                                <a:close/>
                              </a:path>
                            </a:pathLst>
                          </a:custGeom>
                          <a:solidFill>
                            <a:srgbClr val="F7F7F7"/>
                          </a:solidFill>
                        </wps:spPr>
                        <wps:bodyPr wrap="square" lIns="0" tIns="0" rIns="0" bIns="0" rtlCol="0">
                          <a:prstTxWarp prst="textNoShape">
                            <a:avLst/>
                          </a:prstTxWarp>
                          <a:noAutofit/>
                        </wps:bodyPr>
                      </wps:wsp>
                      <wps:wsp>
                        <wps:cNvPr id="281" name="Graphic 281"/>
                        <wps:cNvSpPr/>
                        <wps:spPr>
                          <a:xfrm>
                            <a:off x="120650" y="316738"/>
                            <a:ext cx="6163310" cy="1270"/>
                          </a:xfrm>
                          <a:custGeom>
                            <a:avLst/>
                            <a:gdLst/>
                            <a:ahLst/>
                            <a:cxnLst/>
                            <a:rect l="l" t="t" r="r" b="b"/>
                            <a:pathLst>
                              <a:path w="6163310">
                                <a:moveTo>
                                  <a:pt x="0" y="0"/>
                                </a:moveTo>
                                <a:lnTo>
                                  <a:pt x="6162687" y="0"/>
                                </a:lnTo>
                              </a:path>
                            </a:pathLst>
                          </a:custGeom>
                          <a:ln w="25400">
                            <a:solidFill>
                              <a:srgbClr val="6F6F6F"/>
                            </a:solidFill>
                            <a:prstDash val="solid"/>
                          </a:ln>
                        </wps:spPr>
                        <wps:bodyPr wrap="square" lIns="0" tIns="0" rIns="0" bIns="0" rtlCol="0">
                          <a:prstTxWarp prst="textNoShape">
                            <a:avLst/>
                          </a:prstTxWarp>
                          <a:noAutofit/>
                        </wps:bodyPr>
                      </wps:wsp>
                      <wps:wsp>
                        <wps:cNvPr id="282" name="Graphic 282"/>
                        <wps:cNvSpPr/>
                        <wps:spPr>
                          <a:xfrm>
                            <a:off x="3175" y="3175"/>
                            <a:ext cx="6398260" cy="8112759"/>
                          </a:xfrm>
                          <a:custGeom>
                            <a:avLst/>
                            <a:gdLst/>
                            <a:ahLst/>
                            <a:cxnLst/>
                            <a:rect l="l" t="t" r="r" b="b"/>
                            <a:pathLst>
                              <a:path w="6398260" h="8112759">
                                <a:moveTo>
                                  <a:pt x="0" y="8112137"/>
                                </a:moveTo>
                                <a:lnTo>
                                  <a:pt x="6397637" y="8112137"/>
                                </a:lnTo>
                                <a:lnTo>
                                  <a:pt x="6397637" y="0"/>
                                </a:lnTo>
                                <a:lnTo>
                                  <a:pt x="0" y="0"/>
                                </a:lnTo>
                                <a:lnTo>
                                  <a:pt x="0" y="8112137"/>
                                </a:lnTo>
                                <a:close/>
                              </a:path>
                            </a:pathLst>
                          </a:custGeom>
                          <a:ln w="6350">
                            <a:solidFill>
                              <a:srgbClr val="7F7F7F"/>
                            </a:solidFill>
                            <a:prstDash val="solid"/>
                          </a:ln>
                        </wps:spPr>
                        <wps:bodyPr wrap="square" lIns="0" tIns="0" rIns="0" bIns="0" rtlCol="0">
                          <a:prstTxWarp prst="textNoShape">
                            <a:avLst/>
                          </a:prstTxWarp>
                          <a:noAutofit/>
                        </wps:bodyPr>
                      </wps:wsp>
                    </wpg:wgp>
                  </a:graphicData>
                </a:graphic>
              </wp:anchor>
            </w:drawing>
          </mc:Choice>
          <mc:Fallback>
            <w:pict>
              <v:group w14:anchorId="0BCA35F1" id="Group 279" o:spid="_x0000_s1026" style="position:absolute;margin-left:53.75pt;margin-top:89.75pt;width:504.3pt;height:639.3pt;z-index:-17648640;mso-wrap-distance-left:0;mso-wrap-distance-right:0;mso-position-horizontal-relative:page;mso-position-vertical-relative:page" coordsize="64046,8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">
                <v:shape id="Graphic 280" o:spid="_x0000_s1027" style="position:absolute;left:31;top:31;width:63983;height:81128;visibility:visible;mso-wrap-style:square;v-text-anchor:top" coordsize="6398260,811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" path="m6397637,l,,,8112137r6397637,l6397637,xe" fillcolor="#f7f7f7" stroked="f">
                  <v:path arrowok="t"/>
                </v:shape>
                <v:shape id="Graphic 281" o:spid="_x0000_s1028" style="position:absolute;left:1206;top:3167;width:61633;height:13;visibility:visible;mso-wrap-style:square;v-text-anchor:top" coordsize="6163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" path="m,l6162687,e" filled="f" strokecolor="#6f6f6f" strokeweight="2pt">
                  <v:path arrowok="t"/>
                </v:shape>
                <v:shape id="Graphic 282" o:spid="_x0000_s1029" style="position:absolute;left:31;top:31;width:63983;height:81128;visibility:visible;mso-wrap-style:square;v-text-anchor:top" coordsize="6398260,811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" path="m,8112137r6397637,l6397637,,,,,8112137xe" filled="f" strokecolor="#7f7f7f" strokeweight=".5pt">
                  <v:path arrowok="t"/>
                </v:shape>
                <w10:wrap anchorx="page" anchory="page"/>
              </v:group>
            </w:pict>
          </mc:Fallback>
        </mc:AlternateContent>
      </w:r>
    </w:p>
    <w:p w14:paraId="3B4100CE" w14:textId="77777777" w:rsidR="00A765D5" w:rsidRDefault="00000000">
      <w:pPr>
        <w:pStyle w:val="Heading3"/>
        <w:spacing w:before="275"/>
        <w:ind w:left="429"/>
        <w:rPr>
          <w:sz w:val="15"/>
        </w:rPr>
      </w:pPr>
      <w:r>
        <w:rPr>
          <w:color w:val="5F5F5F"/>
        </w:rPr>
        <w:t>EXHIBIT</w:t>
      </w:r>
      <w:r>
        <w:rPr>
          <w:color w:val="5F5F5F"/>
          <w:spacing w:val="17"/>
        </w:rPr>
        <w:t xml:space="preserve"> </w:t>
      </w:r>
      <w:r>
        <w:rPr>
          <w:color w:val="5F5F5F"/>
        </w:rPr>
        <w:t>3.15.</w:t>
      </w:r>
      <w:r>
        <w:rPr>
          <w:color w:val="5F5F5F"/>
          <w:spacing w:val="13"/>
        </w:rPr>
        <w:t xml:space="preserve"> </w:t>
      </w:r>
      <w:r>
        <w:rPr>
          <w:color w:val="5F5F5F"/>
        </w:rPr>
        <w:t>Mindfulness</w:t>
      </w:r>
      <w:r>
        <w:rPr>
          <w:color w:val="5F5F5F"/>
          <w:spacing w:val="13"/>
        </w:rPr>
        <w:t xml:space="preserve"> </w:t>
      </w:r>
      <w:r>
        <w:rPr>
          <w:color w:val="5F5F5F"/>
          <w:spacing w:val="-2"/>
        </w:rPr>
        <w:t>Exercises</w:t>
      </w:r>
      <w:r>
        <w:rPr>
          <w:color w:val="FFFFFF"/>
          <w:spacing w:val="-2"/>
          <w:position w:val="9"/>
          <w:sz w:val="15"/>
        </w:rPr>
        <w:t>1000</w:t>
      </w:r>
    </w:p>
    <w:p w14:paraId="47C8BFA5" w14:textId="77777777" w:rsidR="00A765D5" w:rsidRDefault="00A765D5">
      <w:pPr>
        <w:pStyle w:val="BodyText"/>
        <w:spacing w:before="5"/>
        <w:rPr>
          <w:b/>
          <w:sz w:val="25"/>
        </w:rPr>
      </w:pPr>
    </w:p>
    <w:p w14:paraId="7B6CEA7D" w14:textId="77777777" w:rsidR="00A765D5" w:rsidRDefault="00000000">
      <w:pPr>
        <w:spacing w:line="264" w:lineRule="auto"/>
        <w:ind w:left="425" w:right="633"/>
        <w:rPr>
          <w:sz w:val="18"/>
        </w:rPr>
      </w:pPr>
      <w:r>
        <w:rPr>
          <w:color w:val="424242"/>
          <w:sz w:val="18"/>
        </w:rPr>
        <w:t>The following exercises are drawn from the MBRP program and other mindfulness approaches. This is not</w:t>
      </w:r>
      <w:r>
        <w:rPr>
          <w:color w:val="424242"/>
          <w:spacing w:val="-3"/>
          <w:sz w:val="18"/>
        </w:rPr>
        <w:t xml:space="preserve"> </w:t>
      </w:r>
      <w:r>
        <w:rPr>
          <w:color w:val="424242"/>
          <w:sz w:val="18"/>
        </w:rPr>
        <w:t>a</w:t>
      </w:r>
      <w:r>
        <w:rPr>
          <w:color w:val="424242"/>
          <w:spacing w:val="-3"/>
          <w:sz w:val="18"/>
        </w:rPr>
        <w:t xml:space="preserve"> </w:t>
      </w:r>
      <w:r>
        <w:rPr>
          <w:color w:val="424242"/>
          <w:sz w:val="18"/>
        </w:rPr>
        <w:t>complete</w:t>
      </w:r>
      <w:r>
        <w:rPr>
          <w:color w:val="424242"/>
          <w:spacing w:val="-3"/>
          <w:sz w:val="18"/>
        </w:rPr>
        <w:t xml:space="preserve"> </w:t>
      </w:r>
      <w:r>
        <w:rPr>
          <w:color w:val="424242"/>
          <w:sz w:val="18"/>
        </w:rPr>
        <w:t>list</w:t>
      </w:r>
      <w:r>
        <w:rPr>
          <w:color w:val="424242"/>
          <w:spacing w:val="-3"/>
          <w:sz w:val="18"/>
        </w:rPr>
        <w:t xml:space="preserve"> </w:t>
      </w:r>
      <w:r>
        <w:rPr>
          <w:color w:val="424242"/>
          <w:sz w:val="18"/>
        </w:rPr>
        <w:t>of</w:t>
      </w:r>
      <w:r>
        <w:rPr>
          <w:color w:val="424242"/>
          <w:spacing w:val="-3"/>
          <w:sz w:val="18"/>
        </w:rPr>
        <w:t xml:space="preserve"> </w:t>
      </w:r>
      <w:r>
        <w:rPr>
          <w:color w:val="424242"/>
          <w:sz w:val="18"/>
        </w:rPr>
        <w:t>mindfulness</w:t>
      </w:r>
      <w:r>
        <w:rPr>
          <w:color w:val="424242"/>
          <w:spacing w:val="-3"/>
          <w:sz w:val="18"/>
        </w:rPr>
        <w:t xml:space="preserve"> </w:t>
      </w:r>
      <w:r>
        <w:rPr>
          <w:color w:val="424242"/>
          <w:sz w:val="18"/>
        </w:rPr>
        <w:t>exercises</w:t>
      </w:r>
      <w:r>
        <w:rPr>
          <w:color w:val="424242"/>
          <w:spacing w:val="-3"/>
          <w:sz w:val="18"/>
        </w:rPr>
        <w:t xml:space="preserve"> </w:t>
      </w:r>
      <w:r>
        <w:rPr>
          <w:color w:val="424242"/>
          <w:sz w:val="18"/>
        </w:rPr>
        <w:t>nor</w:t>
      </w:r>
      <w:r>
        <w:rPr>
          <w:color w:val="424242"/>
          <w:spacing w:val="-3"/>
          <w:sz w:val="18"/>
        </w:rPr>
        <w:t xml:space="preserve"> </w:t>
      </w:r>
      <w:r>
        <w:rPr>
          <w:color w:val="424242"/>
          <w:sz w:val="18"/>
        </w:rPr>
        <w:t>in</w:t>
      </w:r>
      <w:r>
        <w:rPr>
          <w:color w:val="424242"/>
          <w:spacing w:val="-3"/>
          <w:sz w:val="18"/>
        </w:rPr>
        <w:t xml:space="preserve"> </w:t>
      </w:r>
      <w:r>
        <w:rPr>
          <w:color w:val="424242"/>
          <w:sz w:val="18"/>
        </w:rPr>
        <w:t>any</w:t>
      </w:r>
      <w:r>
        <w:rPr>
          <w:color w:val="424242"/>
          <w:spacing w:val="-3"/>
          <w:sz w:val="18"/>
        </w:rPr>
        <w:t xml:space="preserve"> </w:t>
      </w:r>
      <w:r>
        <w:rPr>
          <w:color w:val="424242"/>
          <w:sz w:val="18"/>
        </w:rPr>
        <w:t>order</w:t>
      </w:r>
      <w:r>
        <w:rPr>
          <w:color w:val="424242"/>
          <w:spacing w:val="-3"/>
          <w:sz w:val="18"/>
        </w:rPr>
        <w:t xml:space="preserve"> </w:t>
      </w:r>
      <w:r>
        <w:rPr>
          <w:color w:val="424242"/>
          <w:sz w:val="18"/>
        </w:rPr>
        <w:t>of</w:t>
      </w:r>
      <w:r>
        <w:rPr>
          <w:color w:val="424242"/>
          <w:spacing w:val="-3"/>
          <w:sz w:val="18"/>
        </w:rPr>
        <w:t xml:space="preserve"> </w:t>
      </w:r>
      <w:r>
        <w:rPr>
          <w:color w:val="424242"/>
          <w:sz w:val="18"/>
        </w:rPr>
        <w:t>importance;</w:t>
      </w:r>
      <w:r>
        <w:rPr>
          <w:color w:val="424242"/>
          <w:spacing w:val="-3"/>
          <w:sz w:val="18"/>
        </w:rPr>
        <w:t xml:space="preserve"> </w:t>
      </w:r>
      <w:r>
        <w:rPr>
          <w:color w:val="424242"/>
          <w:sz w:val="18"/>
        </w:rPr>
        <w:t>they’re</w:t>
      </w:r>
      <w:r>
        <w:rPr>
          <w:color w:val="424242"/>
          <w:spacing w:val="-3"/>
          <w:sz w:val="18"/>
        </w:rPr>
        <w:t xml:space="preserve"> </w:t>
      </w:r>
      <w:r>
        <w:rPr>
          <w:color w:val="424242"/>
          <w:sz w:val="18"/>
        </w:rPr>
        <w:t>simply</w:t>
      </w:r>
      <w:r>
        <w:rPr>
          <w:color w:val="424242"/>
          <w:spacing w:val="-3"/>
          <w:sz w:val="18"/>
        </w:rPr>
        <w:t xml:space="preserve"> </w:t>
      </w:r>
      <w:r>
        <w:rPr>
          <w:color w:val="424242"/>
          <w:sz w:val="18"/>
        </w:rPr>
        <w:t>a</w:t>
      </w:r>
      <w:r>
        <w:rPr>
          <w:color w:val="424242"/>
          <w:spacing w:val="-3"/>
          <w:sz w:val="18"/>
        </w:rPr>
        <w:t xml:space="preserve"> </w:t>
      </w:r>
      <w:r>
        <w:rPr>
          <w:color w:val="424242"/>
          <w:sz w:val="18"/>
        </w:rPr>
        <w:t>selection</w:t>
      </w:r>
      <w:r>
        <w:rPr>
          <w:color w:val="424242"/>
          <w:spacing w:val="-3"/>
          <w:sz w:val="18"/>
        </w:rPr>
        <w:t xml:space="preserve"> </w:t>
      </w:r>
      <w:r>
        <w:rPr>
          <w:color w:val="424242"/>
          <w:sz w:val="18"/>
        </w:rPr>
        <w:t>of commonly practiced examples. The basic intention of each exercise is described, along with a link to an audio recording of either a male or female voice facilitating a typical example of the exercise.</w:t>
      </w:r>
    </w:p>
    <w:p w14:paraId="1C6CBD8A" w14:textId="77777777" w:rsidR="00A765D5" w:rsidRDefault="00000000">
      <w:pPr>
        <w:spacing w:before="87" w:line="264" w:lineRule="auto"/>
        <w:ind w:left="425" w:right="517"/>
        <w:rPr>
          <w:sz w:val="18"/>
        </w:rPr>
      </w:pPr>
      <w:r>
        <w:rPr>
          <w:b/>
          <w:color w:val="424242"/>
          <w:sz w:val="18"/>
        </w:rPr>
        <w:t xml:space="preserve">Body Scan: </w:t>
      </w:r>
      <w:r>
        <w:rPr>
          <w:color w:val="424242"/>
          <w:sz w:val="18"/>
        </w:rPr>
        <w:t>A body scan can be brief or extended and is intended to create an awareness of body sensations</w:t>
      </w:r>
      <w:r>
        <w:rPr>
          <w:color w:val="424242"/>
          <w:spacing w:val="-5"/>
          <w:sz w:val="18"/>
        </w:rPr>
        <w:t xml:space="preserve"> </w:t>
      </w:r>
      <w:r>
        <w:rPr>
          <w:color w:val="424242"/>
          <w:sz w:val="18"/>
        </w:rPr>
        <w:t>as</w:t>
      </w:r>
      <w:r>
        <w:rPr>
          <w:color w:val="424242"/>
          <w:spacing w:val="-5"/>
          <w:sz w:val="18"/>
        </w:rPr>
        <w:t xml:space="preserve"> </w:t>
      </w:r>
      <w:r>
        <w:rPr>
          <w:color w:val="424242"/>
          <w:sz w:val="18"/>
        </w:rPr>
        <w:t>a</w:t>
      </w:r>
      <w:r>
        <w:rPr>
          <w:color w:val="424242"/>
          <w:spacing w:val="-5"/>
          <w:sz w:val="18"/>
        </w:rPr>
        <w:t xml:space="preserve"> </w:t>
      </w:r>
      <w:r>
        <w:rPr>
          <w:color w:val="424242"/>
          <w:sz w:val="18"/>
        </w:rPr>
        <w:t>way</w:t>
      </w:r>
      <w:r>
        <w:rPr>
          <w:color w:val="424242"/>
          <w:spacing w:val="-5"/>
          <w:sz w:val="18"/>
        </w:rPr>
        <w:t xml:space="preserve"> </w:t>
      </w:r>
      <w:r>
        <w:rPr>
          <w:color w:val="424242"/>
          <w:sz w:val="18"/>
        </w:rPr>
        <w:t>to</w:t>
      </w:r>
      <w:r>
        <w:rPr>
          <w:color w:val="424242"/>
          <w:spacing w:val="-5"/>
          <w:sz w:val="18"/>
        </w:rPr>
        <w:t xml:space="preserve"> </w:t>
      </w:r>
      <w:r>
        <w:rPr>
          <w:color w:val="424242"/>
          <w:sz w:val="18"/>
        </w:rPr>
        <w:t>connect</w:t>
      </w:r>
      <w:r>
        <w:rPr>
          <w:color w:val="424242"/>
          <w:spacing w:val="-5"/>
          <w:sz w:val="18"/>
        </w:rPr>
        <w:t xml:space="preserve"> </w:t>
      </w:r>
      <w:r>
        <w:rPr>
          <w:color w:val="424242"/>
          <w:sz w:val="18"/>
        </w:rPr>
        <w:t>with</w:t>
      </w:r>
      <w:r>
        <w:rPr>
          <w:color w:val="424242"/>
          <w:spacing w:val="-5"/>
          <w:sz w:val="18"/>
        </w:rPr>
        <w:t xml:space="preserve"> </w:t>
      </w:r>
      <w:r>
        <w:rPr>
          <w:color w:val="424242"/>
          <w:sz w:val="18"/>
        </w:rPr>
        <w:t>present-moment</w:t>
      </w:r>
      <w:r>
        <w:rPr>
          <w:color w:val="424242"/>
          <w:spacing w:val="-5"/>
          <w:sz w:val="18"/>
        </w:rPr>
        <w:t xml:space="preserve"> </w:t>
      </w:r>
      <w:r>
        <w:rPr>
          <w:color w:val="424242"/>
          <w:sz w:val="18"/>
        </w:rPr>
        <w:t>experience.</w:t>
      </w:r>
      <w:r>
        <w:rPr>
          <w:color w:val="424242"/>
          <w:spacing w:val="-5"/>
          <w:sz w:val="18"/>
        </w:rPr>
        <w:t xml:space="preserve"> </w:t>
      </w:r>
      <w:r>
        <w:rPr>
          <w:color w:val="424242"/>
          <w:sz w:val="18"/>
        </w:rPr>
        <w:t>Feelings</w:t>
      </w:r>
      <w:r>
        <w:rPr>
          <w:color w:val="424242"/>
          <w:spacing w:val="-5"/>
          <w:sz w:val="18"/>
        </w:rPr>
        <w:t xml:space="preserve"> </w:t>
      </w:r>
      <w:r>
        <w:rPr>
          <w:color w:val="424242"/>
          <w:sz w:val="18"/>
        </w:rPr>
        <w:t>of</w:t>
      </w:r>
      <w:r>
        <w:rPr>
          <w:color w:val="424242"/>
          <w:spacing w:val="-5"/>
          <w:sz w:val="18"/>
        </w:rPr>
        <w:t xml:space="preserve"> </w:t>
      </w:r>
      <w:r>
        <w:rPr>
          <w:color w:val="424242"/>
          <w:sz w:val="18"/>
        </w:rPr>
        <w:t>reactivity,</w:t>
      </w:r>
      <w:r>
        <w:rPr>
          <w:color w:val="424242"/>
          <w:spacing w:val="-5"/>
          <w:sz w:val="18"/>
        </w:rPr>
        <w:t xml:space="preserve"> </w:t>
      </w:r>
      <w:r>
        <w:rPr>
          <w:color w:val="424242"/>
          <w:sz w:val="18"/>
        </w:rPr>
        <w:t>urge,</w:t>
      </w:r>
      <w:r>
        <w:rPr>
          <w:color w:val="424242"/>
          <w:spacing w:val="-5"/>
          <w:sz w:val="18"/>
        </w:rPr>
        <w:t xml:space="preserve"> </w:t>
      </w:r>
      <w:r>
        <w:rPr>
          <w:color w:val="424242"/>
          <w:sz w:val="18"/>
        </w:rPr>
        <w:t>or</w:t>
      </w:r>
      <w:r>
        <w:rPr>
          <w:color w:val="424242"/>
          <w:spacing w:val="-5"/>
          <w:sz w:val="18"/>
        </w:rPr>
        <w:t xml:space="preserve"> </w:t>
      </w:r>
      <w:r>
        <w:rPr>
          <w:color w:val="424242"/>
          <w:sz w:val="18"/>
        </w:rPr>
        <w:t>craving can often occur physically before they translate into thought; developing a focus on present physical experience can help the client shift away from habitual behavior to more mindful decision making.</w:t>
      </w:r>
    </w:p>
    <w:p w14:paraId="12B021FD" w14:textId="77777777" w:rsidR="00A765D5" w:rsidRDefault="00000000">
      <w:pPr>
        <w:pStyle w:val="ListParagraph"/>
        <w:numPr>
          <w:ilvl w:val="0"/>
          <w:numId w:val="19"/>
        </w:numPr>
        <w:tabs>
          <w:tab w:val="left" w:pos="605"/>
        </w:tabs>
        <w:spacing w:before="28" w:line="247" w:lineRule="auto"/>
        <w:ind w:right="526"/>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body</w:t>
      </w:r>
      <w:r>
        <w:rPr>
          <w:color w:val="4E4E4E"/>
          <w:spacing w:val="-5"/>
          <w:sz w:val="18"/>
        </w:rPr>
        <w:t xml:space="preserve"> </w:t>
      </w:r>
      <w:r>
        <w:rPr>
          <w:color w:val="4E4E4E"/>
          <w:sz w:val="18"/>
        </w:rPr>
        <w:t>scan</w:t>
      </w:r>
      <w:r>
        <w:rPr>
          <w:color w:val="4E4E4E"/>
          <w:spacing w:val="-5"/>
          <w:sz w:val="18"/>
        </w:rPr>
        <w:t xml:space="preserve"> </w:t>
      </w:r>
      <w:r>
        <w:rPr>
          <w:color w:val="4E4E4E"/>
          <w:sz w:val="18"/>
        </w:rPr>
        <w:t>exercise</w:t>
      </w:r>
      <w:r>
        <w:rPr>
          <w:color w:val="4E4E4E"/>
          <w:spacing w:val="-5"/>
          <w:sz w:val="18"/>
        </w:rPr>
        <w:t xml:space="preserve"> </w:t>
      </w:r>
      <w:r>
        <w:rPr>
          <w:color w:val="4E4E4E"/>
          <w:sz w:val="18"/>
        </w:rPr>
        <w:t>(female</w:t>
      </w:r>
      <w:r>
        <w:rPr>
          <w:color w:val="4E4E4E"/>
          <w:spacing w:val="-5"/>
          <w:sz w:val="18"/>
        </w:rPr>
        <w:t xml:space="preserve"> </w:t>
      </w:r>
      <w:r>
        <w:rPr>
          <w:color w:val="4E4E4E"/>
          <w:sz w:val="18"/>
        </w:rPr>
        <w:t>facilitator):</w:t>
      </w:r>
      <w:r>
        <w:rPr>
          <w:color w:val="4E4E4E"/>
          <w:spacing w:val="-8"/>
          <w:sz w:val="18"/>
        </w:rPr>
        <w:t xml:space="preserve"> </w:t>
      </w:r>
      <w:r>
        <w:rPr>
          <w:color w:val="5B5B5B"/>
          <w:sz w:val="18"/>
          <w:u w:val="single" w:color="5B5B5B"/>
        </w:rPr>
        <w:t>https://depts.washington.edu/abrc/mbrp/recordings/</w:t>
      </w:r>
      <w:r>
        <w:rPr>
          <w:color w:val="5B5B5B"/>
          <w:sz w:val="18"/>
        </w:rPr>
        <w:t xml:space="preserve"> </w:t>
      </w:r>
      <w:r>
        <w:rPr>
          <w:color w:val="5B5B5B"/>
          <w:spacing w:val="-2"/>
          <w:sz w:val="18"/>
          <w:u w:val="single" w:color="5B5B5B"/>
        </w:rPr>
        <w:t>mbrp-recordings-output/sess1-bodyscan.mp3</w:t>
      </w:r>
    </w:p>
    <w:p w14:paraId="0A14ABFF" w14:textId="77777777" w:rsidR="00A765D5" w:rsidRDefault="00000000">
      <w:pPr>
        <w:pStyle w:val="ListParagraph"/>
        <w:numPr>
          <w:ilvl w:val="0"/>
          <w:numId w:val="19"/>
        </w:numPr>
        <w:tabs>
          <w:tab w:val="left" w:pos="605"/>
        </w:tabs>
        <w:spacing w:before="32" w:line="240" w:lineRule="exact"/>
        <w:ind w:right="468"/>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body</w:t>
      </w:r>
      <w:r>
        <w:rPr>
          <w:color w:val="4E4E4E"/>
          <w:spacing w:val="-5"/>
          <w:sz w:val="18"/>
        </w:rPr>
        <w:t xml:space="preserve"> </w:t>
      </w:r>
      <w:r>
        <w:rPr>
          <w:color w:val="4E4E4E"/>
          <w:sz w:val="18"/>
        </w:rPr>
        <w:t>scan</w:t>
      </w:r>
      <w:r>
        <w:rPr>
          <w:color w:val="4E4E4E"/>
          <w:spacing w:val="-5"/>
          <w:sz w:val="18"/>
        </w:rPr>
        <w:t xml:space="preserve"> </w:t>
      </w:r>
      <w:r>
        <w:rPr>
          <w:color w:val="4E4E4E"/>
          <w:sz w:val="18"/>
        </w:rPr>
        <w:t>exercise</w:t>
      </w:r>
      <w:r>
        <w:rPr>
          <w:color w:val="4E4E4E"/>
          <w:spacing w:val="-5"/>
          <w:sz w:val="18"/>
        </w:rPr>
        <w:t xml:space="preserve"> </w:t>
      </w:r>
      <w:r>
        <w:rPr>
          <w:color w:val="4E4E4E"/>
          <w:sz w:val="18"/>
        </w:rPr>
        <w:t>(male</w:t>
      </w:r>
      <w:r>
        <w:rPr>
          <w:color w:val="4E4E4E"/>
          <w:spacing w:val="-5"/>
          <w:sz w:val="18"/>
        </w:rPr>
        <w:t xml:space="preserve"> </w:t>
      </w:r>
      <w:r>
        <w:rPr>
          <w:color w:val="4E4E4E"/>
          <w:sz w:val="18"/>
        </w:rPr>
        <w:t>facilitator):</w:t>
      </w:r>
      <w:r>
        <w:rPr>
          <w:color w:val="4E4E4E"/>
          <w:spacing w:val="-8"/>
          <w:sz w:val="18"/>
        </w:rPr>
        <w:t xml:space="preserve"> </w:t>
      </w:r>
      <w:r>
        <w:rPr>
          <w:color w:val="5B5B5B"/>
          <w:sz w:val="18"/>
          <w:u w:val="single" w:color="5B5B5B"/>
        </w:rPr>
        <w:t>https://depts.washington.edu/abrc/mbrp/recordings/1_</w:t>
      </w:r>
      <w:r>
        <w:rPr>
          <w:color w:val="5B5B5B"/>
          <w:sz w:val="18"/>
        </w:rPr>
        <w:t xml:space="preserve"> </w:t>
      </w:r>
      <w:r>
        <w:rPr>
          <w:color w:val="5B5B5B"/>
          <w:spacing w:val="-2"/>
          <w:sz w:val="18"/>
          <w:u w:val="single" w:color="5B5B5B"/>
        </w:rPr>
        <w:t>Body_Scan.mp3</w:t>
      </w:r>
    </w:p>
    <w:p w14:paraId="56171B3E" w14:textId="77777777" w:rsidR="00A765D5" w:rsidRDefault="00000000">
      <w:pPr>
        <w:spacing w:before="191" w:line="264" w:lineRule="auto"/>
        <w:ind w:left="425" w:right="517"/>
        <w:rPr>
          <w:sz w:val="18"/>
        </w:rPr>
      </w:pPr>
      <w:r>
        <w:rPr>
          <w:b/>
          <w:color w:val="424242"/>
          <w:sz w:val="18"/>
        </w:rPr>
        <w:t xml:space="preserve">SOBER Space: </w:t>
      </w:r>
      <w:r>
        <w:rPr>
          <w:color w:val="424242"/>
          <w:sz w:val="18"/>
        </w:rPr>
        <w:t>SOBER Space is a brief and simple exercise that can be done almost anywhere. It is intended</w:t>
      </w:r>
      <w:r>
        <w:rPr>
          <w:color w:val="424242"/>
          <w:spacing w:val="-3"/>
          <w:sz w:val="18"/>
        </w:rPr>
        <w:t xml:space="preserve"> </w:t>
      </w:r>
      <w:r>
        <w:rPr>
          <w:color w:val="424242"/>
          <w:sz w:val="18"/>
        </w:rPr>
        <w:t>for</w:t>
      </w:r>
      <w:r>
        <w:rPr>
          <w:color w:val="424242"/>
          <w:spacing w:val="-3"/>
          <w:sz w:val="18"/>
        </w:rPr>
        <w:t xml:space="preserve"> </w:t>
      </w:r>
      <w:r>
        <w:rPr>
          <w:color w:val="424242"/>
          <w:sz w:val="18"/>
        </w:rPr>
        <w:t>high-risk</w:t>
      </w:r>
      <w:r>
        <w:rPr>
          <w:color w:val="424242"/>
          <w:spacing w:val="-3"/>
          <w:sz w:val="18"/>
        </w:rPr>
        <w:t xml:space="preserve"> </w:t>
      </w:r>
      <w:r>
        <w:rPr>
          <w:color w:val="424242"/>
          <w:sz w:val="18"/>
        </w:rPr>
        <w:t>or</w:t>
      </w:r>
      <w:r>
        <w:rPr>
          <w:color w:val="424242"/>
          <w:spacing w:val="-3"/>
          <w:sz w:val="18"/>
        </w:rPr>
        <w:t xml:space="preserve"> </w:t>
      </w:r>
      <w:r>
        <w:rPr>
          <w:color w:val="424242"/>
          <w:sz w:val="18"/>
        </w:rPr>
        <w:t>stressful</w:t>
      </w:r>
      <w:r>
        <w:rPr>
          <w:color w:val="424242"/>
          <w:spacing w:val="-3"/>
          <w:sz w:val="18"/>
        </w:rPr>
        <w:t xml:space="preserve"> </w:t>
      </w:r>
      <w:r>
        <w:rPr>
          <w:color w:val="424242"/>
          <w:sz w:val="18"/>
        </w:rPr>
        <w:t>situations,</w:t>
      </w:r>
      <w:r>
        <w:rPr>
          <w:color w:val="424242"/>
          <w:spacing w:val="-3"/>
          <w:sz w:val="18"/>
        </w:rPr>
        <w:t xml:space="preserve"> </w:t>
      </w:r>
      <w:r>
        <w:rPr>
          <w:color w:val="424242"/>
          <w:sz w:val="18"/>
        </w:rPr>
        <w:t>when</w:t>
      </w:r>
      <w:r>
        <w:rPr>
          <w:color w:val="424242"/>
          <w:spacing w:val="-3"/>
          <w:sz w:val="18"/>
        </w:rPr>
        <w:t xml:space="preserve"> </w:t>
      </w:r>
      <w:r>
        <w:rPr>
          <w:color w:val="424242"/>
          <w:sz w:val="18"/>
        </w:rPr>
        <w:t>the</w:t>
      </w:r>
      <w:r>
        <w:rPr>
          <w:color w:val="424242"/>
          <w:spacing w:val="-3"/>
          <w:sz w:val="18"/>
        </w:rPr>
        <w:t xml:space="preserve"> </w:t>
      </w:r>
      <w:r>
        <w:rPr>
          <w:color w:val="424242"/>
          <w:sz w:val="18"/>
        </w:rPr>
        <w:t>client</w:t>
      </w:r>
      <w:r>
        <w:rPr>
          <w:color w:val="424242"/>
          <w:spacing w:val="-3"/>
          <w:sz w:val="18"/>
        </w:rPr>
        <w:t xml:space="preserve"> </w:t>
      </w:r>
      <w:r>
        <w:rPr>
          <w:color w:val="424242"/>
          <w:sz w:val="18"/>
        </w:rPr>
        <w:t>is</w:t>
      </w:r>
      <w:r>
        <w:rPr>
          <w:color w:val="424242"/>
          <w:spacing w:val="-3"/>
          <w:sz w:val="18"/>
        </w:rPr>
        <w:t xml:space="preserve"> </w:t>
      </w:r>
      <w:r>
        <w:rPr>
          <w:color w:val="424242"/>
          <w:sz w:val="18"/>
        </w:rPr>
        <w:t>upset</w:t>
      </w:r>
      <w:r>
        <w:rPr>
          <w:color w:val="424242"/>
          <w:spacing w:val="-3"/>
          <w:sz w:val="18"/>
        </w:rPr>
        <w:t xml:space="preserve"> </w:t>
      </w:r>
      <w:r>
        <w:rPr>
          <w:color w:val="424242"/>
          <w:sz w:val="18"/>
        </w:rPr>
        <w:t>or</w:t>
      </w:r>
      <w:r>
        <w:rPr>
          <w:color w:val="424242"/>
          <w:spacing w:val="-3"/>
          <w:sz w:val="18"/>
        </w:rPr>
        <w:t xml:space="preserve"> </w:t>
      </w:r>
      <w:r>
        <w:rPr>
          <w:color w:val="424242"/>
          <w:sz w:val="18"/>
        </w:rPr>
        <w:t>experiencing</w:t>
      </w:r>
      <w:r>
        <w:rPr>
          <w:color w:val="424242"/>
          <w:spacing w:val="-3"/>
          <w:sz w:val="18"/>
        </w:rPr>
        <w:t xml:space="preserve"> </w:t>
      </w:r>
      <w:r>
        <w:rPr>
          <w:color w:val="424242"/>
          <w:sz w:val="18"/>
        </w:rPr>
        <w:t>an</w:t>
      </w:r>
      <w:r>
        <w:rPr>
          <w:color w:val="424242"/>
          <w:spacing w:val="-3"/>
          <w:sz w:val="18"/>
        </w:rPr>
        <w:t xml:space="preserve"> </w:t>
      </w:r>
      <w:r>
        <w:rPr>
          <w:color w:val="424242"/>
          <w:sz w:val="18"/>
        </w:rPr>
        <w:t>urge</w:t>
      </w:r>
      <w:r>
        <w:rPr>
          <w:color w:val="424242"/>
          <w:spacing w:val="-3"/>
          <w:sz w:val="18"/>
        </w:rPr>
        <w:t xml:space="preserve"> </w:t>
      </w:r>
      <w:r>
        <w:rPr>
          <w:color w:val="424242"/>
          <w:sz w:val="18"/>
        </w:rPr>
        <w:t>or</w:t>
      </w:r>
      <w:r>
        <w:rPr>
          <w:color w:val="424242"/>
          <w:spacing w:val="-3"/>
          <w:sz w:val="18"/>
        </w:rPr>
        <w:t xml:space="preserve"> </w:t>
      </w:r>
      <w:r>
        <w:rPr>
          <w:color w:val="424242"/>
          <w:sz w:val="18"/>
        </w:rPr>
        <w:t>craving. The exercise can help the client step back from “automatic pilot” responses.</w:t>
      </w:r>
    </w:p>
    <w:p w14:paraId="4F7D0FE9" w14:textId="77777777" w:rsidR="00A765D5" w:rsidRDefault="00000000">
      <w:pPr>
        <w:pStyle w:val="ListParagraph"/>
        <w:numPr>
          <w:ilvl w:val="0"/>
          <w:numId w:val="19"/>
        </w:numPr>
        <w:tabs>
          <w:tab w:val="left" w:pos="605"/>
        </w:tabs>
        <w:spacing w:before="28" w:line="247" w:lineRule="auto"/>
        <w:ind w:right="891"/>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SOBER</w:t>
      </w:r>
      <w:r>
        <w:rPr>
          <w:color w:val="4E4E4E"/>
          <w:spacing w:val="-5"/>
          <w:sz w:val="18"/>
        </w:rPr>
        <w:t xml:space="preserve"> </w:t>
      </w:r>
      <w:r>
        <w:rPr>
          <w:color w:val="4E4E4E"/>
          <w:sz w:val="18"/>
        </w:rPr>
        <w:t>breathing</w:t>
      </w:r>
      <w:r>
        <w:rPr>
          <w:color w:val="4E4E4E"/>
          <w:spacing w:val="-5"/>
          <w:sz w:val="18"/>
        </w:rPr>
        <w:t xml:space="preserve"> </w:t>
      </w:r>
      <w:r>
        <w:rPr>
          <w:color w:val="4E4E4E"/>
          <w:sz w:val="18"/>
        </w:rPr>
        <w:t>space</w:t>
      </w:r>
      <w:r>
        <w:rPr>
          <w:color w:val="4E4E4E"/>
          <w:spacing w:val="-5"/>
          <w:sz w:val="18"/>
        </w:rPr>
        <w:t xml:space="preserve"> </w:t>
      </w:r>
      <w:r>
        <w:rPr>
          <w:color w:val="4E4E4E"/>
          <w:sz w:val="18"/>
        </w:rPr>
        <w:t>exercise</w:t>
      </w:r>
      <w:r>
        <w:rPr>
          <w:color w:val="4E4E4E"/>
          <w:spacing w:val="-5"/>
          <w:sz w:val="18"/>
        </w:rPr>
        <w:t xml:space="preserve"> </w:t>
      </w:r>
      <w:r>
        <w:rPr>
          <w:color w:val="4E4E4E"/>
          <w:sz w:val="18"/>
        </w:rPr>
        <w:t>(female</w:t>
      </w:r>
      <w:r>
        <w:rPr>
          <w:color w:val="4E4E4E"/>
          <w:spacing w:val="-5"/>
          <w:sz w:val="18"/>
        </w:rPr>
        <w:t xml:space="preserve"> </w:t>
      </w:r>
      <w:r>
        <w:rPr>
          <w:color w:val="4E4E4E"/>
          <w:sz w:val="18"/>
        </w:rPr>
        <w:t>facilitator):</w:t>
      </w:r>
      <w:r>
        <w:rPr>
          <w:color w:val="4E4E4E"/>
          <w:spacing w:val="-7"/>
          <w:sz w:val="18"/>
        </w:rPr>
        <w:t xml:space="preserve"> </w:t>
      </w:r>
      <w:r>
        <w:rPr>
          <w:color w:val="5B5B5B"/>
          <w:sz w:val="18"/>
          <w:u w:val="single" w:color="5B5B5B"/>
        </w:rPr>
        <w:t>https://depts.washington.edu/abrc/</w:t>
      </w:r>
      <w:r>
        <w:rPr>
          <w:color w:val="5B5B5B"/>
          <w:sz w:val="18"/>
        </w:rPr>
        <w:t xml:space="preserve"> </w:t>
      </w:r>
      <w:r>
        <w:rPr>
          <w:color w:val="5B5B5B"/>
          <w:spacing w:val="-2"/>
          <w:sz w:val="18"/>
          <w:u w:val="single" w:color="5B5B5B"/>
        </w:rPr>
        <w:t>mbrp/recordings/SOBER%20space.mp3</w:t>
      </w:r>
    </w:p>
    <w:p w14:paraId="0BD83730" w14:textId="77777777" w:rsidR="00A765D5" w:rsidRDefault="00000000">
      <w:pPr>
        <w:pStyle w:val="ListParagraph"/>
        <w:numPr>
          <w:ilvl w:val="0"/>
          <w:numId w:val="19"/>
        </w:numPr>
        <w:tabs>
          <w:tab w:val="left" w:pos="605"/>
        </w:tabs>
        <w:spacing w:before="32" w:line="240" w:lineRule="exact"/>
        <w:ind w:right="504"/>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SOBER</w:t>
      </w:r>
      <w:r>
        <w:rPr>
          <w:color w:val="4E4E4E"/>
          <w:spacing w:val="-5"/>
          <w:sz w:val="18"/>
        </w:rPr>
        <w:t xml:space="preserve"> </w:t>
      </w:r>
      <w:r>
        <w:rPr>
          <w:color w:val="4E4E4E"/>
          <w:sz w:val="18"/>
        </w:rPr>
        <w:t>breathing</w:t>
      </w:r>
      <w:r>
        <w:rPr>
          <w:color w:val="4E4E4E"/>
          <w:spacing w:val="-5"/>
          <w:sz w:val="18"/>
        </w:rPr>
        <w:t xml:space="preserve"> </w:t>
      </w:r>
      <w:r>
        <w:rPr>
          <w:color w:val="4E4E4E"/>
          <w:sz w:val="18"/>
        </w:rPr>
        <w:t>space</w:t>
      </w:r>
      <w:r>
        <w:rPr>
          <w:color w:val="4E4E4E"/>
          <w:spacing w:val="-5"/>
          <w:sz w:val="18"/>
        </w:rPr>
        <w:t xml:space="preserve"> </w:t>
      </w:r>
      <w:r>
        <w:rPr>
          <w:color w:val="4E4E4E"/>
          <w:sz w:val="18"/>
        </w:rPr>
        <w:t>exercise</w:t>
      </w:r>
      <w:r>
        <w:rPr>
          <w:color w:val="4E4E4E"/>
          <w:spacing w:val="-5"/>
          <w:sz w:val="18"/>
        </w:rPr>
        <w:t xml:space="preserve"> </w:t>
      </w:r>
      <w:r>
        <w:rPr>
          <w:color w:val="4E4E4E"/>
          <w:sz w:val="18"/>
        </w:rPr>
        <w:t>(male</w:t>
      </w:r>
      <w:r>
        <w:rPr>
          <w:color w:val="4E4E4E"/>
          <w:spacing w:val="-5"/>
          <w:sz w:val="18"/>
        </w:rPr>
        <w:t xml:space="preserve"> </w:t>
      </w:r>
      <w:r>
        <w:rPr>
          <w:color w:val="4E4E4E"/>
          <w:sz w:val="18"/>
        </w:rPr>
        <w:t>facilitator):</w:t>
      </w:r>
      <w:r>
        <w:rPr>
          <w:color w:val="4E4E4E"/>
          <w:spacing w:val="-7"/>
          <w:sz w:val="18"/>
        </w:rPr>
        <w:t xml:space="preserve"> </w:t>
      </w:r>
      <w:r>
        <w:rPr>
          <w:color w:val="5B5B5B"/>
          <w:sz w:val="18"/>
          <w:u w:val="single" w:color="5B5B5B"/>
        </w:rPr>
        <w:t>https://depts.washington.edu/abrc/mbrp/</w:t>
      </w:r>
      <w:r>
        <w:rPr>
          <w:color w:val="5B5B5B"/>
          <w:sz w:val="18"/>
        </w:rPr>
        <w:t xml:space="preserve"> </w:t>
      </w:r>
      <w:r>
        <w:rPr>
          <w:color w:val="5B5B5B"/>
          <w:spacing w:val="-2"/>
          <w:sz w:val="18"/>
          <w:u w:val="single" w:color="5B5B5B"/>
        </w:rPr>
        <w:t>recordings/3_Breathing_Space_SOBER.mp3</w:t>
      </w:r>
    </w:p>
    <w:p w14:paraId="00C9E23D" w14:textId="77777777" w:rsidR="00A765D5" w:rsidRDefault="00000000">
      <w:pPr>
        <w:spacing w:before="191" w:line="264" w:lineRule="auto"/>
        <w:ind w:left="425" w:right="517"/>
        <w:rPr>
          <w:sz w:val="18"/>
        </w:rPr>
      </w:pPr>
      <w:r>
        <w:rPr>
          <w:b/>
          <w:color w:val="424242"/>
          <w:sz w:val="18"/>
        </w:rPr>
        <w:t xml:space="preserve">Urge Surfing: </w:t>
      </w:r>
      <w:r>
        <w:rPr>
          <w:color w:val="424242"/>
          <w:sz w:val="18"/>
        </w:rPr>
        <w:t>In this exercise, participants explore a scenario in their life that is difficult or that might trigger</w:t>
      </w:r>
      <w:r>
        <w:rPr>
          <w:color w:val="424242"/>
          <w:spacing w:val="-3"/>
          <w:sz w:val="18"/>
        </w:rPr>
        <w:t xml:space="preserve"> </w:t>
      </w:r>
      <w:r>
        <w:rPr>
          <w:color w:val="424242"/>
          <w:sz w:val="18"/>
        </w:rPr>
        <w:t>them,</w:t>
      </w:r>
      <w:r>
        <w:rPr>
          <w:color w:val="424242"/>
          <w:spacing w:val="-3"/>
          <w:sz w:val="18"/>
        </w:rPr>
        <w:t xml:space="preserve"> </w:t>
      </w:r>
      <w:r>
        <w:rPr>
          <w:color w:val="424242"/>
          <w:sz w:val="18"/>
        </w:rPr>
        <w:t>and</w:t>
      </w:r>
      <w:r>
        <w:rPr>
          <w:color w:val="424242"/>
          <w:spacing w:val="-3"/>
          <w:sz w:val="18"/>
        </w:rPr>
        <w:t xml:space="preserve"> </w:t>
      </w:r>
      <w:r>
        <w:rPr>
          <w:color w:val="424242"/>
          <w:sz w:val="18"/>
        </w:rPr>
        <w:t>they</w:t>
      </w:r>
      <w:r>
        <w:rPr>
          <w:color w:val="424242"/>
          <w:spacing w:val="-3"/>
          <w:sz w:val="18"/>
        </w:rPr>
        <w:t xml:space="preserve"> </w:t>
      </w:r>
      <w:r>
        <w:rPr>
          <w:color w:val="424242"/>
          <w:sz w:val="18"/>
        </w:rPr>
        <w:t>explore</w:t>
      </w:r>
      <w:r>
        <w:rPr>
          <w:color w:val="424242"/>
          <w:spacing w:val="-3"/>
          <w:sz w:val="18"/>
        </w:rPr>
        <w:t xml:space="preserve"> </w:t>
      </w:r>
      <w:r>
        <w:rPr>
          <w:color w:val="424242"/>
          <w:sz w:val="18"/>
        </w:rPr>
        <w:t>the</w:t>
      </w:r>
      <w:r>
        <w:rPr>
          <w:color w:val="424242"/>
          <w:spacing w:val="-3"/>
          <w:sz w:val="18"/>
        </w:rPr>
        <w:t xml:space="preserve"> </w:t>
      </w:r>
      <w:r>
        <w:rPr>
          <w:color w:val="424242"/>
          <w:sz w:val="18"/>
        </w:rPr>
        <w:t>physical</w:t>
      </w:r>
      <w:r>
        <w:rPr>
          <w:color w:val="424242"/>
          <w:spacing w:val="-3"/>
          <w:sz w:val="18"/>
        </w:rPr>
        <w:t xml:space="preserve"> </w:t>
      </w:r>
      <w:r>
        <w:rPr>
          <w:color w:val="424242"/>
          <w:sz w:val="18"/>
        </w:rPr>
        <w:t>sensations,</w:t>
      </w:r>
      <w:r>
        <w:rPr>
          <w:color w:val="424242"/>
          <w:spacing w:val="-3"/>
          <w:sz w:val="18"/>
        </w:rPr>
        <w:t xml:space="preserve"> </w:t>
      </w:r>
      <w:r>
        <w:rPr>
          <w:color w:val="424242"/>
          <w:sz w:val="18"/>
        </w:rPr>
        <w:t>urges,</w:t>
      </w:r>
      <w:r>
        <w:rPr>
          <w:color w:val="424242"/>
          <w:spacing w:val="-3"/>
          <w:sz w:val="18"/>
        </w:rPr>
        <w:t xml:space="preserve"> </w:t>
      </w:r>
      <w:r>
        <w:rPr>
          <w:color w:val="424242"/>
          <w:sz w:val="18"/>
        </w:rPr>
        <w:t>and</w:t>
      </w:r>
      <w:r>
        <w:rPr>
          <w:color w:val="424242"/>
          <w:spacing w:val="-3"/>
          <w:sz w:val="18"/>
        </w:rPr>
        <w:t xml:space="preserve"> </w:t>
      </w:r>
      <w:r>
        <w:rPr>
          <w:color w:val="424242"/>
          <w:sz w:val="18"/>
        </w:rPr>
        <w:t>thoughts</w:t>
      </w:r>
      <w:r>
        <w:rPr>
          <w:color w:val="424242"/>
          <w:spacing w:val="-3"/>
          <w:sz w:val="18"/>
        </w:rPr>
        <w:t xml:space="preserve"> </w:t>
      </w:r>
      <w:r>
        <w:rPr>
          <w:color w:val="424242"/>
          <w:sz w:val="18"/>
        </w:rPr>
        <w:t>that</w:t>
      </w:r>
      <w:r>
        <w:rPr>
          <w:color w:val="424242"/>
          <w:spacing w:val="-3"/>
          <w:sz w:val="18"/>
        </w:rPr>
        <w:t xml:space="preserve"> </w:t>
      </w:r>
      <w:r>
        <w:rPr>
          <w:color w:val="424242"/>
          <w:sz w:val="18"/>
        </w:rPr>
        <w:t>accompany</w:t>
      </w:r>
      <w:r>
        <w:rPr>
          <w:color w:val="424242"/>
          <w:spacing w:val="-3"/>
          <w:sz w:val="18"/>
        </w:rPr>
        <w:t xml:space="preserve"> </w:t>
      </w:r>
      <w:r>
        <w:rPr>
          <w:color w:val="424242"/>
          <w:sz w:val="18"/>
        </w:rPr>
        <w:t>the</w:t>
      </w:r>
      <w:r>
        <w:rPr>
          <w:color w:val="424242"/>
          <w:spacing w:val="-3"/>
          <w:sz w:val="18"/>
        </w:rPr>
        <w:t xml:space="preserve"> </w:t>
      </w:r>
      <w:r>
        <w:rPr>
          <w:color w:val="424242"/>
          <w:sz w:val="18"/>
        </w:rPr>
        <w:t>scenario to be present with them, ride them out, and potentially see the underlying causes.</w:t>
      </w:r>
    </w:p>
    <w:p w14:paraId="5BF901AB" w14:textId="77777777" w:rsidR="00A765D5" w:rsidRDefault="00000000">
      <w:pPr>
        <w:pStyle w:val="ListParagraph"/>
        <w:numPr>
          <w:ilvl w:val="0"/>
          <w:numId w:val="19"/>
        </w:numPr>
        <w:tabs>
          <w:tab w:val="left" w:pos="605"/>
        </w:tabs>
        <w:spacing w:before="28" w:line="247" w:lineRule="auto"/>
        <w:ind w:right="1256"/>
        <w:rPr>
          <w:sz w:val="18"/>
        </w:rPr>
      </w:pPr>
      <w:r>
        <w:rPr>
          <w:color w:val="4E4E4E"/>
          <w:sz w:val="18"/>
        </w:rPr>
        <w:t>Audio</w:t>
      </w:r>
      <w:r>
        <w:rPr>
          <w:color w:val="4E4E4E"/>
          <w:spacing w:val="-6"/>
          <w:sz w:val="18"/>
        </w:rPr>
        <w:t xml:space="preserve"> </w:t>
      </w:r>
      <w:r>
        <w:rPr>
          <w:color w:val="4E4E4E"/>
          <w:sz w:val="18"/>
        </w:rPr>
        <w:t>of</w:t>
      </w:r>
      <w:r>
        <w:rPr>
          <w:color w:val="4E4E4E"/>
          <w:spacing w:val="-6"/>
          <w:sz w:val="18"/>
        </w:rPr>
        <w:t xml:space="preserve"> </w:t>
      </w:r>
      <w:r>
        <w:rPr>
          <w:color w:val="4E4E4E"/>
          <w:sz w:val="18"/>
        </w:rPr>
        <w:t>an</w:t>
      </w:r>
      <w:r>
        <w:rPr>
          <w:color w:val="4E4E4E"/>
          <w:spacing w:val="-6"/>
          <w:sz w:val="18"/>
        </w:rPr>
        <w:t xml:space="preserve"> </w:t>
      </w:r>
      <w:r>
        <w:rPr>
          <w:color w:val="4E4E4E"/>
          <w:sz w:val="18"/>
        </w:rPr>
        <w:t>urge</w:t>
      </w:r>
      <w:r>
        <w:rPr>
          <w:color w:val="4E4E4E"/>
          <w:spacing w:val="-6"/>
          <w:sz w:val="18"/>
        </w:rPr>
        <w:t xml:space="preserve"> </w:t>
      </w:r>
      <w:r>
        <w:rPr>
          <w:color w:val="4E4E4E"/>
          <w:sz w:val="18"/>
        </w:rPr>
        <w:t>surfing</w:t>
      </w:r>
      <w:r>
        <w:rPr>
          <w:color w:val="4E4E4E"/>
          <w:spacing w:val="-6"/>
          <w:sz w:val="18"/>
        </w:rPr>
        <w:t xml:space="preserve"> </w:t>
      </w:r>
      <w:r>
        <w:rPr>
          <w:color w:val="4E4E4E"/>
          <w:sz w:val="18"/>
        </w:rPr>
        <w:t>exercise</w:t>
      </w:r>
      <w:r>
        <w:rPr>
          <w:color w:val="4E4E4E"/>
          <w:spacing w:val="-6"/>
          <w:sz w:val="18"/>
        </w:rPr>
        <w:t xml:space="preserve"> </w:t>
      </w:r>
      <w:r>
        <w:rPr>
          <w:color w:val="4E4E4E"/>
          <w:sz w:val="18"/>
        </w:rPr>
        <w:t>(female</w:t>
      </w:r>
      <w:r>
        <w:rPr>
          <w:color w:val="4E4E4E"/>
          <w:spacing w:val="-6"/>
          <w:sz w:val="18"/>
        </w:rPr>
        <w:t xml:space="preserve"> </w:t>
      </w:r>
      <w:r>
        <w:rPr>
          <w:color w:val="4E4E4E"/>
          <w:sz w:val="18"/>
        </w:rPr>
        <w:t>facilitator):</w:t>
      </w:r>
      <w:r>
        <w:rPr>
          <w:color w:val="4E4E4E"/>
          <w:spacing w:val="-7"/>
          <w:sz w:val="18"/>
        </w:rPr>
        <w:t xml:space="preserve"> </w:t>
      </w:r>
      <w:r>
        <w:rPr>
          <w:color w:val="5B5B5B"/>
          <w:sz w:val="18"/>
          <w:u w:val="single" w:color="5B5B5B"/>
        </w:rPr>
        <w:t>https://depts.washington.edu/abrc/mbrp/</w:t>
      </w:r>
      <w:r>
        <w:rPr>
          <w:color w:val="5B5B5B"/>
          <w:sz w:val="18"/>
        </w:rPr>
        <w:t xml:space="preserve"> </w:t>
      </w:r>
      <w:r>
        <w:rPr>
          <w:color w:val="5B5B5B"/>
          <w:spacing w:val="-2"/>
          <w:sz w:val="18"/>
          <w:u w:val="single" w:color="5B5B5B"/>
        </w:rPr>
        <w:t>recordings/Urge%20Surfing.mp3</w:t>
      </w:r>
    </w:p>
    <w:p w14:paraId="7AC1F035" w14:textId="77777777" w:rsidR="00A765D5" w:rsidRDefault="00000000">
      <w:pPr>
        <w:pStyle w:val="ListParagraph"/>
        <w:numPr>
          <w:ilvl w:val="0"/>
          <w:numId w:val="19"/>
        </w:numPr>
        <w:tabs>
          <w:tab w:val="left" w:pos="605"/>
        </w:tabs>
        <w:spacing w:before="32" w:line="240" w:lineRule="exact"/>
        <w:ind w:right="1427"/>
        <w:rPr>
          <w:sz w:val="18"/>
        </w:rPr>
      </w:pPr>
      <w:r>
        <w:rPr>
          <w:color w:val="4E4E4E"/>
          <w:sz w:val="18"/>
        </w:rPr>
        <w:t>Audio</w:t>
      </w:r>
      <w:r>
        <w:rPr>
          <w:color w:val="4E4E4E"/>
          <w:spacing w:val="-6"/>
          <w:sz w:val="18"/>
        </w:rPr>
        <w:t xml:space="preserve"> </w:t>
      </w:r>
      <w:r>
        <w:rPr>
          <w:color w:val="4E4E4E"/>
          <w:sz w:val="18"/>
        </w:rPr>
        <w:t>of</w:t>
      </w:r>
      <w:r>
        <w:rPr>
          <w:color w:val="4E4E4E"/>
          <w:spacing w:val="-6"/>
          <w:sz w:val="18"/>
        </w:rPr>
        <w:t xml:space="preserve"> </w:t>
      </w:r>
      <w:r>
        <w:rPr>
          <w:color w:val="4E4E4E"/>
          <w:sz w:val="18"/>
        </w:rPr>
        <w:t>an</w:t>
      </w:r>
      <w:r>
        <w:rPr>
          <w:color w:val="4E4E4E"/>
          <w:spacing w:val="-6"/>
          <w:sz w:val="18"/>
        </w:rPr>
        <w:t xml:space="preserve"> </w:t>
      </w:r>
      <w:r>
        <w:rPr>
          <w:color w:val="4E4E4E"/>
          <w:sz w:val="18"/>
        </w:rPr>
        <w:t>urge</w:t>
      </w:r>
      <w:r>
        <w:rPr>
          <w:color w:val="4E4E4E"/>
          <w:spacing w:val="-6"/>
          <w:sz w:val="18"/>
        </w:rPr>
        <w:t xml:space="preserve"> </w:t>
      </w:r>
      <w:r>
        <w:rPr>
          <w:color w:val="4E4E4E"/>
          <w:sz w:val="18"/>
        </w:rPr>
        <w:t>surfing</w:t>
      </w:r>
      <w:r>
        <w:rPr>
          <w:color w:val="4E4E4E"/>
          <w:spacing w:val="-6"/>
          <w:sz w:val="18"/>
        </w:rPr>
        <w:t xml:space="preserve"> </w:t>
      </w:r>
      <w:r>
        <w:rPr>
          <w:color w:val="4E4E4E"/>
          <w:sz w:val="18"/>
        </w:rPr>
        <w:t>exercise</w:t>
      </w:r>
      <w:r>
        <w:rPr>
          <w:color w:val="4E4E4E"/>
          <w:spacing w:val="-6"/>
          <w:sz w:val="18"/>
        </w:rPr>
        <w:t xml:space="preserve"> </w:t>
      </w:r>
      <w:r>
        <w:rPr>
          <w:color w:val="4E4E4E"/>
          <w:sz w:val="18"/>
        </w:rPr>
        <w:t>(male</w:t>
      </w:r>
      <w:r>
        <w:rPr>
          <w:color w:val="4E4E4E"/>
          <w:spacing w:val="-6"/>
          <w:sz w:val="18"/>
        </w:rPr>
        <w:t xml:space="preserve"> </w:t>
      </w:r>
      <w:r>
        <w:rPr>
          <w:color w:val="4E4E4E"/>
          <w:sz w:val="18"/>
        </w:rPr>
        <w:t>facilitator):</w:t>
      </w:r>
      <w:r>
        <w:rPr>
          <w:color w:val="4E4E4E"/>
          <w:spacing w:val="-7"/>
          <w:sz w:val="18"/>
        </w:rPr>
        <w:t xml:space="preserve"> </w:t>
      </w:r>
      <w:r>
        <w:rPr>
          <w:color w:val="5B5B5B"/>
          <w:sz w:val="18"/>
          <w:u w:val="single" w:color="5B5B5B"/>
        </w:rPr>
        <w:t>https://depts.washington.edu/abrc/mbrp/</w:t>
      </w:r>
      <w:r>
        <w:rPr>
          <w:color w:val="5B5B5B"/>
          <w:sz w:val="18"/>
        </w:rPr>
        <w:t xml:space="preserve"> </w:t>
      </w:r>
      <w:r>
        <w:rPr>
          <w:color w:val="5B5B5B"/>
          <w:spacing w:val="-2"/>
          <w:sz w:val="18"/>
          <w:u w:val="single" w:color="5B5B5B"/>
        </w:rPr>
        <w:t>recordings/urge_surf_devin.mp3</w:t>
      </w:r>
      <w:r>
        <w:rPr>
          <w:color w:val="5B5B5B"/>
          <w:spacing w:val="40"/>
          <w:sz w:val="18"/>
          <w:u w:val="single" w:color="5B5B5B"/>
        </w:rPr>
        <w:t xml:space="preserve"> </w:t>
      </w:r>
    </w:p>
    <w:p w14:paraId="7D292CEB" w14:textId="77777777" w:rsidR="00A765D5" w:rsidRDefault="00000000">
      <w:pPr>
        <w:spacing w:before="191" w:line="264" w:lineRule="auto"/>
        <w:ind w:left="425" w:right="517"/>
        <w:rPr>
          <w:sz w:val="10"/>
        </w:rPr>
      </w:pPr>
      <w:r>
        <w:rPr>
          <w:b/>
          <w:color w:val="424242"/>
          <w:sz w:val="18"/>
        </w:rPr>
        <w:t>Leaves</w:t>
      </w:r>
      <w:r>
        <w:rPr>
          <w:b/>
          <w:color w:val="424242"/>
          <w:spacing w:val="-3"/>
          <w:sz w:val="18"/>
        </w:rPr>
        <w:t xml:space="preserve"> </w:t>
      </w:r>
      <w:r>
        <w:rPr>
          <w:b/>
          <w:color w:val="424242"/>
          <w:sz w:val="18"/>
        </w:rPr>
        <w:t>on</w:t>
      </w:r>
      <w:r>
        <w:rPr>
          <w:b/>
          <w:color w:val="424242"/>
          <w:spacing w:val="-3"/>
          <w:sz w:val="18"/>
        </w:rPr>
        <w:t xml:space="preserve"> </w:t>
      </w:r>
      <w:r>
        <w:rPr>
          <w:b/>
          <w:color w:val="424242"/>
          <w:sz w:val="18"/>
        </w:rPr>
        <w:t>the</w:t>
      </w:r>
      <w:r>
        <w:rPr>
          <w:b/>
          <w:color w:val="424242"/>
          <w:spacing w:val="-3"/>
          <w:sz w:val="18"/>
        </w:rPr>
        <w:t xml:space="preserve"> </w:t>
      </w:r>
      <w:r>
        <w:rPr>
          <w:b/>
          <w:color w:val="424242"/>
          <w:sz w:val="18"/>
        </w:rPr>
        <w:t>Stream</w:t>
      </w:r>
      <w:r>
        <w:rPr>
          <w:b/>
          <w:color w:val="424242"/>
          <w:spacing w:val="-3"/>
          <w:sz w:val="18"/>
        </w:rPr>
        <w:t xml:space="preserve"> </w:t>
      </w:r>
      <w:r>
        <w:rPr>
          <w:b/>
          <w:color w:val="424242"/>
          <w:sz w:val="18"/>
        </w:rPr>
        <w:t>Meditation:</w:t>
      </w:r>
      <w:r>
        <w:rPr>
          <w:b/>
          <w:color w:val="424242"/>
          <w:spacing w:val="-1"/>
          <w:sz w:val="18"/>
        </w:rPr>
        <w:t xml:space="preserve"> </w:t>
      </w:r>
      <w:r>
        <w:rPr>
          <w:color w:val="424242"/>
          <w:sz w:val="18"/>
        </w:rPr>
        <w:t>The</w:t>
      </w:r>
      <w:r>
        <w:rPr>
          <w:color w:val="424242"/>
          <w:spacing w:val="-3"/>
          <w:sz w:val="18"/>
        </w:rPr>
        <w:t xml:space="preserve"> </w:t>
      </w:r>
      <w:r>
        <w:rPr>
          <w:color w:val="424242"/>
          <w:sz w:val="18"/>
        </w:rPr>
        <w:t>leaves</w:t>
      </w:r>
      <w:r>
        <w:rPr>
          <w:color w:val="424242"/>
          <w:spacing w:val="-3"/>
          <w:sz w:val="18"/>
        </w:rPr>
        <w:t xml:space="preserve"> </w:t>
      </w:r>
      <w:r>
        <w:rPr>
          <w:color w:val="424242"/>
          <w:sz w:val="18"/>
        </w:rPr>
        <w:t>on</w:t>
      </w:r>
      <w:r>
        <w:rPr>
          <w:color w:val="424242"/>
          <w:spacing w:val="-3"/>
          <w:sz w:val="18"/>
        </w:rPr>
        <w:t xml:space="preserve"> </w:t>
      </w:r>
      <w:r>
        <w:rPr>
          <w:color w:val="424242"/>
          <w:sz w:val="18"/>
        </w:rPr>
        <w:t>the</w:t>
      </w:r>
      <w:r>
        <w:rPr>
          <w:color w:val="424242"/>
          <w:spacing w:val="-3"/>
          <w:sz w:val="18"/>
        </w:rPr>
        <w:t xml:space="preserve"> </w:t>
      </w:r>
      <w:r>
        <w:rPr>
          <w:color w:val="424242"/>
          <w:sz w:val="18"/>
        </w:rPr>
        <w:t>stream</w:t>
      </w:r>
      <w:r>
        <w:rPr>
          <w:color w:val="424242"/>
          <w:spacing w:val="-3"/>
          <w:sz w:val="18"/>
        </w:rPr>
        <w:t xml:space="preserve"> </w:t>
      </w:r>
      <w:r>
        <w:rPr>
          <w:color w:val="424242"/>
          <w:sz w:val="18"/>
        </w:rPr>
        <w:t>meditation</w:t>
      </w:r>
      <w:r>
        <w:rPr>
          <w:color w:val="424242"/>
          <w:spacing w:val="-3"/>
          <w:sz w:val="18"/>
        </w:rPr>
        <w:t xml:space="preserve"> </w:t>
      </w:r>
      <w:r>
        <w:rPr>
          <w:color w:val="424242"/>
          <w:sz w:val="18"/>
        </w:rPr>
        <w:t>can</w:t>
      </w:r>
      <w:r>
        <w:rPr>
          <w:color w:val="424242"/>
          <w:spacing w:val="-3"/>
          <w:sz w:val="18"/>
        </w:rPr>
        <w:t xml:space="preserve"> </w:t>
      </w:r>
      <w:r>
        <w:rPr>
          <w:color w:val="424242"/>
          <w:sz w:val="18"/>
        </w:rPr>
        <w:t>help</w:t>
      </w:r>
      <w:r>
        <w:rPr>
          <w:color w:val="424242"/>
          <w:spacing w:val="-3"/>
          <w:sz w:val="18"/>
        </w:rPr>
        <w:t xml:space="preserve"> </w:t>
      </w:r>
      <w:r>
        <w:rPr>
          <w:color w:val="424242"/>
          <w:sz w:val="18"/>
        </w:rPr>
        <w:t>an</w:t>
      </w:r>
      <w:r>
        <w:rPr>
          <w:color w:val="424242"/>
          <w:spacing w:val="-3"/>
          <w:sz w:val="18"/>
        </w:rPr>
        <w:t xml:space="preserve"> </w:t>
      </w:r>
      <w:r>
        <w:rPr>
          <w:color w:val="424242"/>
          <w:sz w:val="18"/>
        </w:rPr>
        <w:t>individual</w:t>
      </w:r>
      <w:r>
        <w:rPr>
          <w:color w:val="424242"/>
          <w:spacing w:val="-3"/>
          <w:sz w:val="18"/>
        </w:rPr>
        <w:t xml:space="preserve"> </w:t>
      </w:r>
      <w:r>
        <w:rPr>
          <w:color w:val="424242"/>
          <w:sz w:val="18"/>
        </w:rPr>
        <w:t>develop the ability to maintain a calm and meditative state and allow thoughts, feelings, urges, and physical sensations that intrude upon that state to simply “float away” (i.e., as if placed on a leaf in a flowing stream), rather than letting those sensations disrupt the ability to be thoughtful about awareness of the moment and one’s response to it.</w:t>
      </w:r>
      <w:r>
        <w:rPr>
          <w:color w:val="4E4E4E"/>
          <w:position w:val="6"/>
          <w:sz w:val="10"/>
        </w:rPr>
        <w:t>1001</w:t>
      </w:r>
    </w:p>
    <w:p w14:paraId="2FAD2364" w14:textId="77777777" w:rsidR="00A765D5" w:rsidRDefault="00000000">
      <w:pPr>
        <w:pStyle w:val="ListParagraph"/>
        <w:numPr>
          <w:ilvl w:val="0"/>
          <w:numId w:val="19"/>
        </w:numPr>
        <w:tabs>
          <w:tab w:val="left" w:pos="605"/>
        </w:tabs>
        <w:spacing w:before="27" w:line="247" w:lineRule="auto"/>
        <w:ind w:right="725"/>
        <w:rPr>
          <w:sz w:val="18"/>
        </w:rPr>
      </w:pPr>
      <w:r>
        <w:rPr>
          <w:color w:val="424242"/>
          <w:sz w:val="18"/>
        </w:rPr>
        <w:t>Audio</w:t>
      </w:r>
      <w:r>
        <w:rPr>
          <w:color w:val="424242"/>
          <w:spacing w:val="-5"/>
          <w:sz w:val="18"/>
        </w:rPr>
        <w:t xml:space="preserve"> </w:t>
      </w:r>
      <w:r>
        <w:rPr>
          <w:color w:val="424242"/>
          <w:sz w:val="18"/>
        </w:rPr>
        <w:t>of</w:t>
      </w:r>
      <w:r>
        <w:rPr>
          <w:color w:val="424242"/>
          <w:spacing w:val="-5"/>
          <w:sz w:val="18"/>
        </w:rPr>
        <w:t xml:space="preserve"> </w:t>
      </w:r>
      <w:r>
        <w:rPr>
          <w:color w:val="424242"/>
          <w:sz w:val="18"/>
        </w:rPr>
        <w:t>a</w:t>
      </w:r>
      <w:r>
        <w:rPr>
          <w:color w:val="424242"/>
          <w:spacing w:val="-5"/>
          <w:sz w:val="18"/>
        </w:rPr>
        <w:t xml:space="preserve"> </w:t>
      </w:r>
      <w:r>
        <w:rPr>
          <w:color w:val="424242"/>
          <w:sz w:val="18"/>
        </w:rPr>
        <w:t>leaves</w:t>
      </w:r>
      <w:r>
        <w:rPr>
          <w:color w:val="424242"/>
          <w:spacing w:val="-5"/>
          <w:sz w:val="18"/>
        </w:rPr>
        <w:t xml:space="preserve"> </w:t>
      </w:r>
      <w:r>
        <w:rPr>
          <w:color w:val="424242"/>
          <w:sz w:val="18"/>
        </w:rPr>
        <w:t>on</w:t>
      </w:r>
      <w:r>
        <w:rPr>
          <w:color w:val="424242"/>
          <w:spacing w:val="-5"/>
          <w:sz w:val="18"/>
        </w:rPr>
        <w:t xml:space="preserve"> </w:t>
      </w:r>
      <w:r>
        <w:rPr>
          <w:color w:val="424242"/>
          <w:sz w:val="18"/>
        </w:rPr>
        <w:t>the</w:t>
      </w:r>
      <w:r>
        <w:rPr>
          <w:color w:val="424242"/>
          <w:spacing w:val="-5"/>
          <w:sz w:val="18"/>
        </w:rPr>
        <w:t xml:space="preserve"> </w:t>
      </w:r>
      <w:r>
        <w:rPr>
          <w:color w:val="424242"/>
          <w:sz w:val="18"/>
        </w:rPr>
        <w:t>stream</w:t>
      </w:r>
      <w:r>
        <w:rPr>
          <w:color w:val="424242"/>
          <w:spacing w:val="-5"/>
          <w:sz w:val="18"/>
        </w:rPr>
        <w:t xml:space="preserve"> </w:t>
      </w:r>
      <w:r>
        <w:rPr>
          <w:color w:val="424242"/>
          <w:sz w:val="18"/>
        </w:rPr>
        <w:t>meditation</w:t>
      </w:r>
      <w:r>
        <w:rPr>
          <w:color w:val="424242"/>
          <w:spacing w:val="-5"/>
          <w:sz w:val="18"/>
        </w:rPr>
        <w:t xml:space="preserve"> </w:t>
      </w:r>
      <w:r>
        <w:rPr>
          <w:color w:val="424242"/>
          <w:sz w:val="18"/>
        </w:rPr>
        <w:t>exercise</w:t>
      </w:r>
      <w:r>
        <w:rPr>
          <w:color w:val="424242"/>
          <w:spacing w:val="-5"/>
          <w:sz w:val="18"/>
        </w:rPr>
        <w:t xml:space="preserve"> </w:t>
      </w:r>
      <w:r>
        <w:rPr>
          <w:color w:val="424242"/>
          <w:sz w:val="18"/>
        </w:rPr>
        <w:t>(video,</w:t>
      </w:r>
      <w:r>
        <w:rPr>
          <w:color w:val="424242"/>
          <w:spacing w:val="-5"/>
          <w:sz w:val="18"/>
        </w:rPr>
        <w:t xml:space="preserve"> </w:t>
      </w:r>
      <w:r>
        <w:rPr>
          <w:color w:val="424242"/>
          <w:sz w:val="18"/>
        </w:rPr>
        <w:t>female</w:t>
      </w:r>
      <w:r>
        <w:rPr>
          <w:color w:val="424242"/>
          <w:spacing w:val="-5"/>
          <w:sz w:val="18"/>
        </w:rPr>
        <w:t xml:space="preserve"> </w:t>
      </w:r>
      <w:r>
        <w:rPr>
          <w:color w:val="424242"/>
          <w:sz w:val="18"/>
        </w:rPr>
        <w:t>facilitator):</w:t>
      </w:r>
      <w:r>
        <w:rPr>
          <w:color w:val="424242"/>
          <w:spacing w:val="-9"/>
          <w:sz w:val="18"/>
        </w:rPr>
        <w:t xml:space="preserve"> </w:t>
      </w:r>
      <w:r>
        <w:rPr>
          <w:color w:val="5B5B5B"/>
          <w:sz w:val="18"/>
          <w:u w:val="single" w:color="5B5B5B"/>
        </w:rPr>
        <w:t>https://www.youtube.</w:t>
      </w:r>
      <w:r>
        <w:rPr>
          <w:color w:val="5B5B5B"/>
          <w:sz w:val="18"/>
        </w:rPr>
        <w:t xml:space="preserve"> </w:t>
      </w:r>
      <w:r>
        <w:rPr>
          <w:color w:val="5B5B5B"/>
          <w:spacing w:val="-2"/>
          <w:sz w:val="18"/>
          <w:u w:val="single" w:color="5B5B5B"/>
        </w:rPr>
        <w:t>com/watch?v=YKFyceG4OB0</w:t>
      </w:r>
    </w:p>
    <w:p w14:paraId="20337C16" w14:textId="77777777" w:rsidR="00A765D5" w:rsidRDefault="00000000">
      <w:pPr>
        <w:spacing w:before="194" w:line="264" w:lineRule="auto"/>
        <w:ind w:left="425" w:right="517"/>
        <w:rPr>
          <w:sz w:val="18"/>
        </w:rPr>
      </w:pPr>
      <w:r>
        <w:rPr>
          <w:b/>
          <w:color w:val="424242"/>
          <w:sz w:val="18"/>
        </w:rPr>
        <w:t>Mountain</w:t>
      </w:r>
      <w:r>
        <w:rPr>
          <w:b/>
          <w:color w:val="424242"/>
          <w:spacing w:val="-4"/>
          <w:sz w:val="18"/>
        </w:rPr>
        <w:t xml:space="preserve"> </w:t>
      </w:r>
      <w:r>
        <w:rPr>
          <w:b/>
          <w:color w:val="424242"/>
          <w:sz w:val="18"/>
        </w:rPr>
        <w:t>Meditation:</w:t>
      </w:r>
      <w:r>
        <w:rPr>
          <w:b/>
          <w:color w:val="424242"/>
          <w:spacing w:val="-1"/>
          <w:sz w:val="18"/>
        </w:rPr>
        <w:t xml:space="preserve"> </w:t>
      </w:r>
      <w:r>
        <w:rPr>
          <w:color w:val="424242"/>
          <w:sz w:val="18"/>
        </w:rPr>
        <w:t>In</w:t>
      </w:r>
      <w:r>
        <w:rPr>
          <w:color w:val="424242"/>
          <w:spacing w:val="-4"/>
          <w:sz w:val="18"/>
        </w:rPr>
        <w:t xml:space="preserve"> </w:t>
      </w:r>
      <w:r>
        <w:rPr>
          <w:color w:val="424242"/>
          <w:sz w:val="18"/>
        </w:rPr>
        <w:t>this</w:t>
      </w:r>
      <w:r>
        <w:rPr>
          <w:color w:val="424242"/>
          <w:spacing w:val="-4"/>
          <w:sz w:val="18"/>
        </w:rPr>
        <w:t xml:space="preserve"> </w:t>
      </w:r>
      <w:r>
        <w:rPr>
          <w:color w:val="424242"/>
          <w:sz w:val="18"/>
        </w:rPr>
        <w:t>exercise,</w:t>
      </w:r>
      <w:r>
        <w:rPr>
          <w:color w:val="424242"/>
          <w:spacing w:val="-4"/>
          <w:sz w:val="18"/>
        </w:rPr>
        <w:t xml:space="preserve"> </w:t>
      </w:r>
      <w:r>
        <w:rPr>
          <w:color w:val="424242"/>
          <w:sz w:val="18"/>
        </w:rPr>
        <w:t>participants</w:t>
      </w:r>
      <w:r>
        <w:rPr>
          <w:color w:val="424242"/>
          <w:spacing w:val="-4"/>
          <w:sz w:val="18"/>
        </w:rPr>
        <w:t xml:space="preserve"> </w:t>
      </w:r>
      <w:r>
        <w:rPr>
          <w:color w:val="424242"/>
          <w:sz w:val="18"/>
        </w:rPr>
        <w:t>visualize</w:t>
      </w:r>
      <w:r>
        <w:rPr>
          <w:color w:val="424242"/>
          <w:spacing w:val="-4"/>
          <w:sz w:val="18"/>
        </w:rPr>
        <w:t xml:space="preserve"> </w:t>
      </w:r>
      <w:r>
        <w:rPr>
          <w:color w:val="424242"/>
          <w:sz w:val="18"/>
        </w:rPr>
        <w:t>a</w:t>
      </w:r>
      <w:r>
        <w:rPr>
          <w:color w:val="424242"/>
          <w:spacing w:val="-4"/>
          <w:sz w:val="18"/>
        </w:rPr>
        <w:t xml:space="preserve"> </w:t>
      </w:r>
      <w:r>
        <w:rPr>
          <w:color w:val="424242"/>
          <w:sz w:val="18"/>
        </w:rPr>
        <w:t>mountain</w:t>
      </w:r>
      <w:r>
        <w:rPr>
          <w:color w:val="424242"/>
          <w:spacing w:val="-4"/>
          <w:sz w:val="18"/>
        </w:rPr>
        <w:t xml:space="preserve"> </w:t>
      </w:r>
      <w:r>
        <w:rPr>
          <w:color w:val="424242"/>
          <w:sz w:val="18"/>
        </w:rPr>
        <w:t>and</w:t>
      </w:r>
      <w:r>
        <w:rPr>
          <w:color w:val="424242"/>
          <w:spacing w:val="-4"/>
          <w:sz w:val="18"/>
        </w:rPr>
        <w:t xml:space="preserve"> </w:t>
      </w:r>
      <w:r>
        <w:rPr>
          <w:color w:val="424242"/>
          <w:sz w:val="18"/>
        </w:rPr>
        <w:t>the</w:t>
      </w:r>
      <w:r>
        <w:rPr>
          <w:color w:val="424242"/>
          <w:spacing w:val="-4"/>
          <w:sz w:val="18"/>
        </w:rPr>
        <w:t xml:space="preserve"> </w:t>
      </w:r>
      <w:r>
        <w:rPr>
          <w:color w:val="424242"/>
          <w:sz w:val="18"/>
        </w:rPr>
        <w:t>stabilizing,</w:t>
      </w:r>
      <w:r>
        <w:rPr>
          <w:color w:val="424242"/>
          <w:spacing w:val="-4"/>
          <w:sz w:val="18"/>
        </w:rPr>
        <w:t xml:space="preserve"> </w:t>
      </w:r>
      <w:r>
        <w:rPr>
          <w:color w:val="424242"/>
          <w:sz w:val="18"/>
        </w:rPr>
        <w:t>grounded, and rooted qualities that it represents. Participants are then encouraged to embody those qualities and understand that even in adverse “weather” conditions, they still possess those same inner resources.</w:t>
      </w:r>
    </w:p>
    <w:p w14:paraId="722C19C7" w14:textId="77777777" w:rsidR="00A765D5" w:rsidRDefault="00000000">
      <w:pPr>
        <w:pStyle w:val="ListParagraph"/>
        <w:numPr>
          <w:ilvl w:val="0"/>
          <w:numId w:val="19"/>
        </w:numPr>
        <w:tabs>
          <w:tab w:val="left" w:pos="605"/>
        </w:tabs>
        <w:spacing w:before="28" w:line="247" w:lineRule="auto"/>
        <w:ind w:right="582"/>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mountain</w:t>
      </w:r>
      <w:r>
        <w:rPr>
          <w:color w:val="4E4E4E"/>
          <w:spacing w:val="-5"/>
          <w:sz w:val="18"/>
        </w:rPr>
        <w:t xml:space="preserve"> </w:t>
      </w:r>
      <w:r>
        <w:rPr>
          <w:color w:val="4E4E4E"/>
          <w:sz w:val="18"/>
        </w:rPr>
        <w:t>meditation</w:t>
      </w:r>
      <w:r>
        <w:rPr>
          <w:color w:val="4E4E4E"/>
          <w:spacing w:val="-5"/>
          <w:sz w:val="18"/>
        </w:rPr>
        <w:t xml:space="preserve"> </w:t>
      </w:r>
      <w:r>
        <w:rPr>
          <w:color w:val="4E4E4E"/>
          <w:sz w:val="18"/>
        </w:rPr>
        <w:t>exercise</w:t>
      </w:r>
      <w:r>
        <w:rPr>
          <w:color w:val="4E4E4E"/>
          <w:spacing w:val="-5"/>
          <w:sz w:val="18"/>
        </w:rPr>
        <w:t xml:space="preserve"> </w:t>
      </w:r>
      <w:r>
        <w:rPr>
          <w:color w:val="4E4E4E"/>
          <w:sz w:val="18"/>
        </w:rPr>
        <w:t>(female</w:t>
      </w:r>
      <w:r>
        <w:rPr>
          <w:color w:val="4E4E4E"/>
          <w:spacing w:val="-5"/>
          <w:sz w:val="18"/>
        </w:rPr>
        <w:t xml:space="preserve"> </w:t>
      </w:r>
      <w:r>
        <w:rPr>
          <w:color w:val="4E4E4E"/>
          <w:sz w:val="18"/>
        </w:rPr>
        <w:t>facilitator):</w:t>
      </w:r>
      <w:r>
        <w:rPr>
          <w:color w:val="4E4E4E"/>
          <w:spacing w:val="-8"/>
          <w:sz w:val="18"/>
        </w:rPr>
        <w:t xml:space="preserve"> </w:t>
      </w:r>
      <w:r>
        <w:rPr>
          <w:color w:val="5B5B5B"/>
          <w:sz w:val="18"/>
          <w:u w:val="single" w:color="5B5B5B"/>
        </w:rPr>
        <w:t>https://depts.washington.edu/abrc/mbrp/</w:t>
      </w:r>
      <w:r>
        <w:rPr>
          <w:color w:val="5B5B5B"/>
          <w:sz w:val="18"/>
        </w:rPr>
        <w:t xml:space="preserve"> </w:t>
      </w:r>
      <w:r>
        <w:rPr>
          <w:color w:val="5B5B5B"/>
          <w:spacing w:val="-2"/>
          <w:sz w:val="18"/>
          <w:u w:val="single" w:color="5B5B5B"/>
        </w:rPr>
        <w:t>recordings/Mountain_2013.mp3</w:t>
      </w:r>
      <w:r>
        <w:rPr>
          <w:color w:val="5B5B5B"/>
          <w:spacing w:val="40"/>
          <w:sz w:val="18"/>
          <w:u w:val="single" w:color="5B5B5B"/>
        </w:rPr>
        <w:t xml:space="preserve"> </w:t>
      </w:r>
    </w:p>
    <w:p w14:paraId="20E5D391" w14:textId="77777777" w:rsidR="00A765D5" w:rsidRDefault="00000000">
      <w:pPr>
        <w:pStyle w:val="ListParagraph"/>
        <w:numPr>
          <w:ilvl w:val="0"/>
          <w:numId w:val="19"/>
        </w:numPr>
        <w:tabs>
          <w:tab w:val="left" w:pos="605"/>
        </w:tabs>
        <w:spacing w:before="32" w:line="240" w:lineRule="exact"/>
        <w:ind w:right="753"/>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mountain</w:t>
      </w:r>
      <w:r>
        <w:rPr>
          <w:color w:val="4E4E4E"/>
          <w:spacing w:val="-5"/>
          <w:sz w:val="18"/>
        </w:rPr>
        <w:t xml:space="preserve"> </w:t>
      </w:r>
      <w:r>
        <w:rPr>
          <w:color w:val="4E4E4E"/>
          <w:sz w:val="18"/>
        </w:rPr>
        <w:t>meditation</w:t>
      </w:r>
      <w:r>
        <w:rPr>
          <w:color w:val="4E4E4E"/>
          <w:spacing w:val="-5"/>
          <w:sz w:val="18"/>
        </w:rPr>
        <w:t xml:space="preserve"> </w:t>
      </w:r>
      <w:r>
        <w:rPr>
          <w:color w:val="4E4E4E"/>
          <w:sz w:val="18"/>
        </w:rPr>
        <w:t>exercise</w:t>
      </w:r>
      <w:r>
        <w:rPr>
          <w:color w:val="4E4E4E"/>
          <w:spacing w:val="-5"/>
          <w:sz w:val="18"/>
        </w:rPr>
        <w:t xml:space="preserve"> </w:t>
      </w:r>
      <w:r>
        <w:rPr>
          <w:color w:val="4E4E4E"/>
          <w:sz w:val="18"/>
        </w:rPr>
        <w:t>(male</w:t>
      </w:r>
      <w:r>
        <w:rPr>
          <w:color w:val="4E4E4E"/>
          <w:spacing w:val="-5"/>
          <w:sz w:val="18"/>
        </w:rPr>
        <w:t xml:space="preserve"> </w:t>
      </w:r>
      <w:r>
        <w:rPr>
          <w:color w:val="4E4E4E"/>
          <w:sz w:val="18"/>
        </w:rPr>
        <w:t>facilitator):</w:t>
      </w:r>
      <w:r>
        <w:rPr>
          <w:color w:val="4E4E4E"/>
          <w:spacing w:val="-8"/>
          <w:sz w:val="18"/>
        </w:rPr>
        <w:t xml:space="preserve"> </w:t>
      </w:r>
      <w:r>
        <w:rPr>
          <w:color w:val="5B5B5B"/>
          <w:sz w:val="18"/>
          <w:u w:val="single" w:color="5B5B5B"/>
        </w:rPr>
        <w:t>https://depts.washington.edu/abrc/mbrp/</w:t>
      </w:r>
      <w:r>
        <w:rPr>
          <w:color w:val="5B5B5B"/>
          <w:sz w:val="18"/>
        </w:rPr>
        <w:t xml:space="preserve"> </w:t>
      </w:r>
      <w:r>
        <w:rPr>
          <w:color w:val="5B5B5B"/>
          <w:spacing w:val="-2"/>
          <w:sz w:val="18"/>
          <w:u w:val="single" w:color="5B5B5B"/>
        </w:rPr>
        <w:t>recordings/mbrp-recordings-output/sess2-mountain.mp3</w:t>
      </w:r>
    </w:p>
    <w:p w14:paraId="2BF22749" w14:textId="77777777" w:rsidR="00A765D5" w:rsidRDefault="00000000">
      <w:pPr>
        <w:spacing w:before="191" w:line="264" w:lineRule="auto"/>
        <w:ind w:left="425" w:right="517"/>
        <w:rPr>
          <w:sz w:val="18"/>
        </w:rPr>
      </w:pPr>
      <w:r>
        <w:rPr>
          <w:b/>
          <w:color w:val="424242"/>
          <w:sz w:val="18"/>
        </w:rPr>
        <w:t>Breath</w:t>
      </w:r>
      <w:r>
        <w:rPr>
          <w:b/>
          <w:color w:val="424242"/>
          <w:spacing w:val="-3"/>
          <w:sz w:val="18"/>
        </w:rPr>
        <w:t xml:space="preserve"> </w:t>
      </w:r>
      <w:r>
        <w:rPr>
          <w:b/>
          <w:color w:val="424242"/>
          <w:sz w:val="18"/>
        </w:rPr>
        <w:t>Meditation:</w:t>
      </w:r>
      <w:r>
        <w:rPr>
          <w:b/>
          <w:color w:val="424242"/>
          <w:spacing w:val="-1"/>
          <w:sz w:val="18"/>
        </w:rPr>
        <w:t xml:space="preserve"> </w:t>
      </w:r>
      <w:r>
        <w:rPr>
          <w:color w:val="424242"/>
          <w:sz w:val="18"/>
        </w:rPr>
        <w:t>Breath</w:t>
      </w:r>
      <w:r>
        <w:rPr>
          <w:color w:val="424242"/>
          <w:spacing w:val="-3"/>
          <w:sz w:val="18"/>
        </w:rPr>
        <w:t xml:space="preserve"> </w:t>
      </w:r>
      <w:r>
        <w:rPr>
          <w:color w:val="424242"/>
          <w:sz w:val="18"/>
        </w:rPr>
        <w:t>meditation</w:t>
      </w:r>
      <w:r>
        <w:rPr>
          <w:color w:val="424242"/>
          <w:spacing w:val="-3"/>
          <w:sz w:val="18"/>
        </w:rPr>
        <w:t xml:space="preserve"> </w:t>
      </w:r>
      <w:r>
        <w:rPr>
          <w:color w:val="424242"/>
          <w:sz w:val="18"/>
        </w:rPr>
        <w:t>helps</w:t>
      </w:r>
      <w:r>
        <w:rPr>
          <w:color w:val="424242"/>
          <w:spacing w:val="-3"/>
          <w:sz w:val="18"/>
        </w:rPr>
        <w:t xml:space="preserve"> </w:t>
      </w:r>
      <w:r>
        <w:rPr>
          <w:color w:val="424242"/>
          <w:sz w:val="18"/>
        </w:rPr>
        <w:t>the</w:t>
      </w:r>
      <w:r>
        <w:rPr>
          <w:color w:val="424242"/>
          <w:spacing w:val="-3"/>
          <w:sz w:val="18"/>
        </w:rPr>
        <w:t xml:space="preserve"> </w:t>
      </w:r>
      <w:r>
        <w:rPr>
          <w:color w:val="424242"/>
          <w:sz w:val="18"/>
        </w:rPr>
        <w:t>participant</w:t>
      </w:r>
      <w:r>
        <w:rPr>
          <w:color w:val="424242"/>
          <w:spacing w:val="-3"/>
          <w:sz w:val="18"/>
        </w:rPr>
        <w:t xml:space="preserve"> </w:t>
      </w:r>
      <w:r>
        <w:rPr>
          <w:color w:val="424242"/>
          <w:sz w:val="18"/>
        </w:rPr>
        <w:t>notice</w:t>
      </w:r>
      <w:r>
        <w:rPr>
          <w:color w:val="424242"/>
          <w:spacing w:val="-3"/>
          <w:sz w:val="18"/>
        </w:rPr>
        <w:t xml:space="preserve"> </w:t>
      </w:r>
      <w:r>
        <w:rPr>
          <w:color w:val="424242"/>
          <w:sz w:val="18"/>
        </w:rPr>
        <w:t>the</w:t>
      </w:r>
      <w:r>
        <w:rPr>
          <w:color w:val="424242"/>
          <w:spacing w:val="-3"/>
          <w:sz w:val="18"/>
        </w:rPr>
        <w:t xml:space="preserve"> </w:t>
      </w:r>
      <w:r>
        <w:rPr>
          <w:color w:val="424242"/>
          <w:sz w:val="18"/>
        </w:rPr>
        <w:t>tendency</w:t>
      </w:r>
      <w:r>
        <w:rPr>
          <w:color w:val="424242"/>
          <w:spacing w:val="-3"/>
          <w:sz w:val="18"/>
        </w:rPr>
        <w:t xml:space="preserve"> </w:t>
      </w:r>
      <w:r>
        <w:rPr>
          <w:color w:val="424242"/>
          <w:sz w:val="18"/>
        </w:rPr>
        <w:t>of</w:t>
      </w:r>
      <w:r>
        <w:rPr>
          <w:color w:val="424242"/>
          <w:spacing w:val="-3"/>
          <w:sz w:val="18"/>
        </w:rPr>
        <w:t xml:space="preserve"> </w:t>
      </w:r>
      <w:r>
        <w:rPr>
          <w:color w:val="424242"/>
          <w:sz w:val="18"/>
        </w:rPr>
        <w:t>the</w:t>
      </w:r>
      <w:r>
        <w:rPr>
          <w:color w:val="424242"/>
          <w:spacing w:val="-3"/>
          <w:sz w:val="18"/>
        </w:rPr>
        <w:t xml:space="preserve"> </w:t>
      </w:r>
      <w:r>
        <w:rPr>
          <w:color w:val="424242"/>
          <w:sz w:val="18"/>
        </w:rPr>
        <w:t>mind</w:t>
      </w:r>
      <w:r>
        <w:rPr>
          <w:color w:val="424242"/>
          <w:spacing w:val="-3"/>
          <w:sz w:val="18"/>
        </w:rPr>
        <w:t xml:space="preserve"> </w:t>
      </w:r>
      <w:r>
        <w:rPr>
          <w:color w:val="424242"/>
          <w:sz w:val="18"/>
        </w:rPr>
        <w:t>to</w:t>
      </w:r>
      <w:r>
        <w:rPr>
          <w:color w:val="424242"/>
          <w:spacing w:val="-3"/>
          <w:sz w:val="18"/>
        </w:rPr>
        <w:t xml:space="preserve"> </w:t>
      </w:r>
      <w:r>
        <w:rPr>
          <w:color w:val="424242"/>
          <w:sz w:val="18"/>
        </w:rPr>
        <w:t>wander and thoughts to become focused on the past or the future instead of the present moment. Through</w:t>
      </w:r>
    </w:p>
    <w:p w14:paraId="03D9EB8C" w14:textId="77777777" w:rsidR="00A765D5" w:rsidRDefault="00000000">
      <w:pPr>
        <w:spacing w:before="61"/>
        <w:ind w:left="8093"/>
        <w:rPr>
          <w:i/>
          <w:sz w:val="16"/>
        </w:rPr>
      </w:pPr>
      <w:r>
        <w:rPr>
          <w:i/>
          <w:color w:val="6F6F6F"/>
          <w:sz w:val="16"/>
        </w:rPr>
        <w:t xml:space="preserve">Continued on next </w:t>
      </w:r>
      <w:r>
        <w:rPr>
          <w:i/>
          <w:color w:val="6F6F6F"/>
          <w:spacing w:val="-4"/>
          <w:sz w:val="16"/>
        </w:rPr>
        <w:t>page</w:t>
      </w:r>
    </w:p>
    <w:p w14:paraId="5A2E0D09" w14:textId="77777777" w:rsidR="00A765D5" w:rsidRDefault="00A765D5">
      <w:pPr>
        <w:rPr>
          <w:sz w:val="16"/>
        </w:rPr>
        <w:sectPr w:rsidR="00A765D5">
          <w:pgSz w:w="12240" w:h="15840"/>
          <w:pgMar w:top="1340" w:right="840" w:bottom="920" w:left="840" w:header="576" w:footer="721" w:gutter="0"/>
          <w:cols w:space="720"/>
        </w:sectPr>
      </w:pPr>
    </w:p>
    <w:p w14:paraId="33B6EE6F" w14:textId="77777777" w:rsidR="00A765D5" w:rsidRDefault="00A765D5">
      <w:pPr>
        <w:pStyle w:val="BodyText"/>
        <w:rPr>
          <w:i/>
          <w:sz w:val="20"/>
        </w:rPr>
      </w:pPr>
    </w:p>
    <w:p w14:paraId="0BE5DBD7" w14:textId="77777777" w:rsidR="00A765D5" w:rsidRDefault="00A765D5">
      <w:pPr>
        <w:pStyle w:val="BodyText"/>
        <w:spacing w:before="11"/>
        <w:rPr>
          <w:i/>
          <w:sz w:val="17"/>
        </w:rPr>
      </w:pPr>
    </w:p>
    <w:p w14:paraId="0C2F6D79" w14:textId="77777777" w:rsidR="00A765D5" w:rsidRDefault="00000000">
      <w:pPr>
        <w:spacing w:before="100"/>
        <w:ind w:left="425"/>
        <w:rPr>
          <w:i/>
          <w:sz w:val="16"/>
        </w:rPr>
      </w:pPr>
      <w:r>
        <w:rPr>
          <w:noProof/>
        </w:rPr>
        <mc:AlternateContent>
          <mc:Choice Requires="wpg">
            <w:drawing>
              <wp:anchor distT="0" distB="0" distL="0" distR="0" simplePos="0" relativeHeight="485668352" behindDoc="1" locked="0" layoutInCell="1" allowOverlap="1" wp14:anchorId="5CACC177" wp14:editId="6A86DCA0">
                <wp:simplePos x="0" y="0"/>
                <wp:positionH relativeFrom="page">
                  <wp:posOffset>682625</wp:posOffset>
                </wp:positionH>
                <wp:positionV relativeFrom="paragraph">
                  <wp:posOffset>-6595</wp:posOffset>
                </wp:positionV>
                <wp:extent cx="6404610" cy="4146550"/>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4610" cy="4146550"/>
                          <a:chOff x="0" y="0"/>
                          <a:chExt cx="6404610" cy="4146550"/>
                        </a:xfrm>
                      </wpg:grpSpPr>
                      <wps:wsp>
                        <wps:cNvPr id="284" name="Graphic 284"/>
                        <wps:cNvSpPr/>
                        <wps:spPr>
                          <a:xfrm>
                            <a:off x="3175" y="3175"/>
                            <a:ext cx="6398260" cy="4140200"/>
                          </a:xfrm>
                          <a:custGeom>
                            <a:avLst/>
                            <a:gdLst/>
                            <a:ahLst/>
                            <a:cxnLst/>
                            <a:rect l="l" t="t" r="r" b="b"/>
                            <a:pathLst>
                              <a:path w="6398260" h="4140200">
                                <a:moveTo>
                                  <a:pt x="6397637" y="0"/>
                                </a:moveTo>
                                <a:lnTo>
                                  <a:pt x="0" y="0"/>
                                </a:lnTo>
                                <a:lnTo>
                                  <a:pt x="0" y="4140022"/>
                                </a:lnTo>
                                <a:lnTo>
                                  <a:pt x="6397637" y="4140022"/>
                                </a:lnTo>
                                <a:lnTo>
                                  <a:pt x="6397637" y="0"/>
                                </a:lnTo>
                                <a:close/>
                              </a:path>
                            </a:pathLst>
                          </a:custGeom>
                          <a:solidFill>
                            <a:srgbClr val="F7F7F7"/>
                          </a:solidFill>
                        </wps:spPr>
                        <wps:bodyPr wrap="square" lIns="0" tIns="0" rIns="0" bIns="0" rtlCol="0">
                          <a:prstTxWarp prst="textNoShape">
                            <a:avLst/>
                          </a:prstTxWarp>
                          <a:noAutofit/>
                        </wps:bodyPr>
                      </wps:wsp>
                      <wps:wsp>
                        <wps:cNvPr id="285" name="Graphic 285"/>
                        <wps:cNvSpPr/>
                        <wps:spPr>
                          <a:xfrm>
                            <a:off x="3175" y="3175"/>
                            <a:ext cx="6398260" cy="4140200"/>
                          </a:xfrm>
                          <a:custGeom>
                            <a:avLst/>
                            <a:gdLst/>
                            <a:ahLst/>
                            <a:cxnLst/>
                            <a:rect l="l" t="t" r="r" b="b"/>
                            <a:pathLst>
                              <a:path w="6398260" h="4140200">
                                <a:moveTo>
                                  <a:pt x="0" y="4140022"/>
                                </a:moveTo>
                                <a:lnTo>
                                  <a:pt x="6397637" y="4140022"/>
                                </a:lnTo>
                                <a:lnTo>
                                  <a:pt x="6397637" y="0"/>
                                </a:lnTo>
                                <a:lnTo>
                                  <a:pt x="0" y="0"/>
                                </a:lnTo>
                                <a:lnTo>
                                  <a:pt x="0" y="4140022"/>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2B311F5D" id="Group 283" o:spid="_x0000_s1026" style="position:absolute;margin-left:53.75pt;margin-top:-.5pt;width:504.3pt;height:326.5pt;z-index:-17648128;mso-wrap-distance-left:0;mso-wrap-distance-right:0;mso-position-horizontal-relative:page" coordsize="64046,4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">
                <v:shape id="Graphic 284" o:spid="_x0000_s1027" style="position:absolute;left:31;top:31;width:63983;height:41402;visibility:visible;mso-wrap-style:square;v-text-anchor:top" coordsize="6398260,414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" path="m6397637,l,,,4140022r6397637,l6397637,xe" fillcolor="#f7f7f7" stroked="f">
                  <v:path arrowok="t"/>
                </v:shape>
                <v:shape id="Graphic 285" o:spid="_x0000_s1028" style="position:absolute;left:31;top:31;width:63983;height:41402;visibility:visible;mso-wrap-style:square;v-text-anchor:top" coordsize="6398260,414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" path="m,4140022r6397637,l6397637,,,,,4140022xe" filled="f" strokecolor="#707070" strokeweight=".5pt">
                  <v:path arrowok="t"/>
                </v:shape>
                <w10:wrap anchorx="page"/>
              </v:group>
            </w:pict>
          </mc:Fallback>
        </mc:AlternateContent>
      </w:r>
      <w:r>
        <w:rPr>
          <w:i/>
          <w:color w:val="6F6F6F"/>
          <w:spacing w:val="-2"/>
          <w:sz w:val="16"/>
        </w:rPr>
        <w:t>Continued</w:t>
      </w:r>
    </w:p>
    <w:p w14:paraId="12876E70" w14:textId="77777777" w:rsidR="00A765D5" w:rsidRDefault="00000000">
      <w:pPr>
        <w:spacing w:before="134" w:line="264" w:lineRule="auto"/>
        <w:ind w:left="425"/>
        <w:rPr>
          <w:sz w:val="18"/>
        </w:rPr>
      </w:pPr>
      <w:r>
        <w:rPr>
          <w:color w:val="424242"/>
          <w:sz w:val="18"/>
        </w:rPr>
        <w:t>breathing and posture, the participant is able to repeatedly return to a present-centered focus. Breath meditation</w:t>
      </w:r>
      <w:r>
        <w:rPr>
          <w:color w:val="424242"/>
          <w:spacing w:val="-3"/>
          <w:sz w:val="18"/>
        </w:rPr>
        <w:t xml:space="preserve"> </w:t>
      </w:r>
      <w:r>
        <w:rPr>
          <w:color w:val="424242"/>
          <w:sz w:val="18"/>
        </w:rPr>
        <w:t>may</w:t>
      </w:r>
      <w:r>
        <w:rPr>
          <w:color w:val="424242"/>
          <w:spacing w:val="-3"/>
          <w:sz w:val="18"/>
        </w:rPr>
        <w:t xml:space="preserve"> </w:t>
      </w:r>
      <w:r>
        <w:rPr>
          <w:color w:val="424242"/>
          <w:sz w:val="18"/>
        </w:rPr>
        <w:t>also</w:t>
      </w:r>
      <w:r>
        <w:rPr>
          <w:color w:val="424242"/>
          <w:spacing w:val="-3"/>
          <w:sz w:val="18"/>
        </w:rPr>
        <w:t xml:space="preserve"> </w:t>
      </w:r>
      <w:r>
        <w:rPr>
          <w:color w:val="424242"/>
          <w:sz w:val="18"/>
        </w:rPr>
        <w:t>be</w:t>
      </w:r>
      <w:r>
        <w:rPr>
          <w:color w:val="424242"/>
          <w:spacing w:val="-3"/>
          <w:sz w:val="18"/>
        </w:rPr>
        <w:t xml:space="preserve"> </w:t>
      </w:r>
      <w:r>
        <w:rPr>
          <w:color w:val="424242"/>
          <w:sz w:val="18"/>
        </w:rPr>
        <w:t>referred</w:t>
      </w:r>
      <w:r>
        <w:rPr>
          <w:color w:val="424242"/>
          <w:spacing w:val="-3"/>
          <w:sz w:val="18"/>
        </w:rPr>
        <w:t xml:space="preserve"> </w:t>
      </w:r>
      <w:r>
        <w:rPr>
          <w:color w:val="424242"/>
          <w:sz w:val="18"/>
        </w:rPr>
        <w:t>to</w:t>
      </w:r>
      <w:r>
        <w:rPr>
          <w:color w:val="424242"/>
          <w:spacing w:val="-3"/>
          <w:sz w:val="18"/>
        </w:rPr>
        <w:t xml:space="preserve"> </w:t>
      </w:r>
      <w:r>
        <w:rPr>
          <w:color w:val="424242"/>
          <w:sz w:val="18"/>
        </w:rPr>
        <w:t>as</w:t>
      </w:r>
      <w:r>
        <w:rPr>
          <w:color w:val="424242"/>
          <w:spacing w:val="-3"/>
          <w:sz w:val="18"/>
        </w:rPr>
        <w:t xml:space="preserve"> </w:t>
      </w:r>
      <w:r>
        <w:rPr>
          <w:color w:val="424242"/>
          <w:sz w:val="18"/>
        </w:rPr>
        <w:t>sitting</w:t>
      </w:r>
      <w:r>
        <w:rPr>
          <w:color w:val="424242"/>
          <w:spacing w:val="-3"/>
          <w:sz w:val="18"/>
        </w:rPr>
        <w:t xml:space="preserve"> </w:t>
      </w:r>
      <w:r>
        <w:rPr>
          <w:color w:val="424242"/>
          <w:sz w:val="18"/>
        </w:rPr>
        <w:t>meditation.</w:t>
      </w:r>
      <w:r>
        <w:rPr>
          <w:color w:val="424242"/>
          <w:spacing w:val="-3"/>
          <w:sz w:val="18"/>
        </w:rPr>
        <w:t xml:space="preserve"> </w:t>
      </w:r>
      <w:r>
        <w:rPr>
          <w:color w:val="424242"/>
          <w:sz w:val="18"/>
        </w:rPr>
        <w:t>These</w:t>
      </w:r>
      <w:r>
        <w:rPr>
          <w:color w:val="424242"/>
          <w:spacing w:val="-3"/>
          <w:sz w:val="18"/>
        </w:rPr>
        <w:t xml:space="preserve"> </w:t>
      </w:r>
      <w:r>
        <w:rPr>
          <w:color w:val="424242"/>
          <w:sz w:val="18"/>
        </w:rPr>
        <w:t>exercises</w:t>
      </w:r>
      <w:r>
        <w:rPr>
          <w:color w:val="424242"/>
          <w:spacing w:val="-3"/>
          <w:sz w:val="18"/>
        </w:rPr>
        <w:t xml:space="preserve"> </w:t>
      </w:r>
      <w:r>
        <w:rPr>
          <w:color w:val="424242"/>
          <w:sz w:val="18"/>
        </w:rPr>
        <w:t>may</w:t>
      </w:r>
      <w:r>
        <w:rPr>
          <w:color w:val="424242"/>
          <w:spacing w:val="-3"/>
          <w:sz w:val="18"/>
        </w:rPr>
        <w:t xml:space="preserve"> </w:t>
      </w:r>
      <w:r>
        <w:rPr>
          <w:color w:val="424242"/>
          <w:sz w:val="18"/>
        </w:rPr>
        <w:t>expand</w:t>
      </w:r>
      <w:r>
        <w:rPr>
          <w:color w:val="424242"/>
          <w:spacing w:val="-3"/>
          <w:sz w:val="18"/>
        </w:rPr>
        <w:t xml:space="preserve"> </w:t>
      </w:r>
      <w:r>
        <w:rPr>
          <w:color w:val="424242"/>
          <w:sz w:val="18"/>
        </w:rPr>
        <w:t>in</w:t>
      </w:r>
      <w:r>
        <w:rPr>
          <w:color w:val="424242"/>
          <w:spacing w:val="-3"/>
          <w:sz w:val="18"/>
        </w:rPr>
        <w:t xml:space="preserve"> </w:t>
      </w:r>
      <w:r>
        <w:rPr>
          <w:color w:val="424242"/>
          <w:sz w:val="18"/>
        </w:rPr>
        <w:t>length</w:t>
      </w:r>
      <w:r>
        <w:rPr>
          <w:color w:val="424242"/>
          <w:spacing w:val="-3"/>
          <w:sz w:val="18"/>
        </w:rPr>
        <w:t xml:space="preserve"> </w:t>
      </w:r>
      <w:r>
        <w:rPr>
          <w:color w:val="424242"/>
          <w:sz w:val="18"/>
        </w:rPr>
        <w:t>over</w:t>
      </w:r>
      <w:r>
        <w:rPr>
          <w:color w:val="424242"/>
          <w:spacing w:val="-3"/>
          <w:sz w:val="18"/>
        </w:rPr>
        <w:t xml:space="preserve"> </w:t>
      </w:r>
      <w:r>
        <w:rPr>
          <w:color w:val="424242"/>
          <w:sz w:val="18"/>
        </w:rPr>
        <w:t>time.</w:t>
      </w:r>
    </w:p>
    <w:p w14:paraId="70A469FE" w14:textId="77777777" w:rsidR="00A765D5" w:rsidRDefault="00000000">
      <w:pPr>
        <w:pStyle w:val="ListParagraph"/>
        <w:numPr>
          <w:ilvl w:val="0"/>
          <w:numId w:val="19"/>
        </w:numPr>
        <w:tabs>
          <w:tab w:val="left" w:pos="605"/>
        </w:tabs>
        <w:spacing w:before="28" w:line="247" w:lineRule="auto"/>
        <w:ind w:right="847"/>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breath</w:t>
      </w:r>
      <w:r>
        <w:rPr>
          <w:color w:val="4E4E4E"/>
          <w:spacing w:val="-5"/>
          <w:sz w:val="18"/>
        </w:rPr>
        <w:t xml:space="preserve"> </w:t>
      </w:r>
      <w:r>
        <w:rPr>
          <w:color w:val="4E4E4E"/>
          <w:sz w:val="18"/>
        </w:rPr>
        <w:t>meditation</w:t>
      </w:r>
      <w:r>
        <w:rPr>
          <w:color w:val="4E4E4E"/>
          <w:spacing w:val="-5"/>
          <w:sz w:val="18"/>
        </w:rPr>
        <w:t xml:space="preserve"> </w:t>
      </w:r>
      <w:r>
        <w:rPr>
          <w:color w:val="4E4E4E"/>
          <w:sz w:val="18"/>
        </w:rPr>
        <w:t>exercise</w:t>
      </w:r>
      <w:r>
        <w:rPr>
          <w:color w:val="4E4E4E"/>
          <w:spacing w:val="-5"/>
          <w:sz w:val="18"/>
        </w:rPr>
        <w:t xml:space="preserve"> </w:t>
      </w:r>
      <w:r>
        <w:rPr>
          <w:color w:val="4E4E4E"/>
          <w:sz w:val="18"/>
        </w:rPr>
        <w:t>(female</w:t>
      </w:r>
      <w:r>
        <w:rPr>
          <w:color w:val="4E4E4E"/>
          <w:spacing w:val="-5"/>
          <w:sz w:val="18"/>
        </w:rPr>
        <w:t xml:space="preserve"> </w:t>
      </w:r>
      <w:r>
        <w:rPr>
          <w:color w:val="4E4E4E"/>
          <w:sz w:val="18"/>
        </w:rPr>
        <w:t>facilitator):</w:t>
      </w:r>
      <w:r>
        <w:rPr>
          <w:color w:val="4E4E4E"/>
          <w:spacing w:val="-8"/>
          <w:sz w:val="18"/>
        </w:rPr>
        <w:t xml:space="preserve"> </w:t>
      </w:r>
      <w:r>
        <w:rPr>
          <w:color w:val="5B5B5B"/>
          <w:sz w:val="18"/>
          <w:u w:val="single" w:color="5B5B5B"/>
        </w:rPr>
        <w:t>https://depts.washington.edu/abrc/mbrp/</w:t>
      </w:r>
      <w:r>
        <w:rPr>
          <w:color w:val="5B5B5B"/>
          <w:sz w:val="18"/>
        </w:rPr>
        <w:t xml:space="preserve"> </w:t>
      </w:r>
      <w:r>
        <w:rPr>
          <w:color w:val="5B5B5B"/>
          <w:spacing w:val="-2"/>
          <w:sz w:val="18"/>
          <w:u w:val="single" w:color="5B5B5B"/>
        </w:rPr>
        <w:t>recordings/Short_Sit_2013.mp3</w:t>
      </w:r>
    </w:p>
    <w:p w14:paraId="6E833506" w14:textId="77777777" w:rsidR="00A765D5" w:rsidRDefault="00000000">
      <w:pPr>
        <w:pStyle w:val="ListParagraph"/>
        <w:numPr>
          <w:ilvl w:val="0"/>
          <w:numId w:val="19"/>
        </w:numPr>
        <w:tabs>
          <w:tab w:val="left" w:pos="605"/>
        </w:tabs>
        <w:spacing w:before="33" w:line="240" w:lineRule="exact"/>
        <w:ind w:right="1018"/>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breath</w:t>
      </w:r>
      <w:r>
        <w:rPr>
          <w:color w:val="4E4E4E"/>
          <w:spacing w:val="-5"/>
          <w:sz w:val="18"/>
        </w:rPr>
        <w:t xml:space="preserve"> </w:t>
      </w:r>
      <w:r>
        <w:rPr>
          <w:color w:val="4E4E4E"/>
          <w:sz w:val="18"/>
        </w:rPr>
        <w:t>meditation</w:t>
      </w:r>
      <w:r>
        <w:rPr>
          <w:color w:val="4E4E4E"/>
          <w:spacing w:val="-5"/>
          <w:sz w:val="18"/>
        </w:rPr>
        <w:t xml:space="preserve"> </w:t>
      </w:r>
      <w:r>
        <w:rPr>
          <w:color w:val="4E4E4E"/>
          <w:sz w:val="18"/>
        </w:rPr>
        <w:t>exercise</w:t>
      </w:r>
      <w:r>
        <w:rPr>
          <w:color w:val="4E4E4E"/>
          <w:spacing w:val="-5"/>
          <w:sz w:val="18"/>
        </w:rPr>
        <w:t xml:space="preserve"> </w:t>
      </w:r>
      <w:r>
        <w:rPr>
          <w:color w:val="4E4E4E"/>
          <w:sz w:val="18"/>
        </w:rPr>
        <w:t>(male</w:t>
      </w:r>
      <w:r>
        <w:rPr>
          <w:color w:val="4E4E4E"/>
          <w:spacing w:val="-5"/>
          <w:sz w:val="18"/>
        </w:rPr>
        <w:t xml:space="preserve"> </w:t>
      </w:r>
      <w:r>
        <w:rPr>
          <w:color w:val="4E4E4E"/>
          <w:sz w:val="18"/>
        </w:rPr>
        <w:t>facilitator):</w:t>
      </w:r>
      <w:r>
        <w:rPr>
          <w:color w:val="4E4E4E"/>
          <w:spacing w:val="-8"/>
          <w:sz w:val="18"/>
        </w:rPr>
        <w:t xml:space="preserve"> </w:t>
      </w:r>
      <w:r>
        <w:rPr>
          <w:color w:val="5B5B5B"/>
          <w:sz w:val="18"/>
          <w:u w:val="single" w:color="5B5B5B"/>
        </w:rPr>
        <w:t>https://depts.washington.edu/abrc/mbrp/</w:t>
      </w:r>
      <w:r>
        <w:rPr>
          <w:color w:val="5B5B5B"/>
          <w:sz w:val="18"/>
        </w:rPr>
        <w:t xml:space="preserve"> </w:t>
      </w:r>
      <w:r>
        <w:rPr>
          <w:color w:val="5B5B5B"/>
          <w:spacing w:val="-2"/>
          <w:sz w:val="18"/>
          <w:u w:val="single" w:color="5B5B5B"/>
        </w:rPr>
        <w:t>recordings/Short%20Sit,%20male.mp3</w:t>
      </w:r>
    </w:p>
    <w:p w14:paraId="3A961BD8" w14:textId="77777777" w:rsidR="00A765D5" w:rsidRDefault="00000000">
      <w:pPr>
        <w:spacing w:before="191"/>
        <w:ind w:left="425"/>
        <w:rPr>
          <w:b/>
          <w:sz w:val="18"/>
        </w:rPr>
      </w:pPr>
      <w:r>
        <w:rPr>
          <w:b/>
          <w:color w:val="424242"/>
          <w:sz w:val="18"/>
        </w:rPr>
        <w:t>Sitting</w:t>
      </w:r>
      <w:r>
        <w:rPr>
          <w:b/>
          <w:color w:val="424242"/>
          <w:spacing w:val="-6"/>
          <w:sz w:val="18"/>
        </w:rPr>
        <w:t xml:space="preserve"> </w:t>
      </w:r>
      <w:r>
        <w:rPr>
          <w:b/>
          <w:color w:val="424242"/>
          <w:spacing w:val="-2"/>
          <w:sz w:val="18"/>
        </w:rPr>
        <w:t>Meditation:</w:t>
      </w:r>
    </w:p>
    <w:p w14:paraId="2BB70044" w14:textId="77777777" w:rsidR="00A765D5" w:rsidRDefault="00000000">
      <w:pPr>
        <w:pStyle w:val="ListParagraph"/>
        <w:numPr>
          <w:ilvl w:val="0"/>
          <w:numId w:val="19"/>
        </w:numPr>
        <w:tabs>
          <w:tab w:val="left" w:pos="605"/>
        </w:tabs>
        <w:spacing w:before="51" w:line="247" w:lineRule="auto"/>
        <w:ind w:right="876"/>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sitting</w:t>
      </w:r>
      <w:r>
        <w:rPr>
          <w:color w:val="4E4E4E"/>
          <w:spacing w:val="-5"/>
          <w:sz w:val="18"/>
        </w:rPr>
        <w:t xml:space="preserve"> </w:t>
      </w:r>
      <w:r>
        <w:rPr>
          <w:color w:val="4E4E4E"/>
          <w:sz w:val="18"/>
        </w:rPr>
        <w:t>meditation</w:t>
      </w:r>
      <w:r>
        <w:rPr>
          <w:color w:val="4E4E4E"/>
          <w:spacing w:val="-5"/>
          <w:sz w:val="18"/>
        </w:rPr>
        <w:t xml:space="preserve"> </w:t>
      </w:r>
      <w:r>
        <w:rPr>
          <w:color w:val="4E4E4E"/>
          <w:sz w:val="18"/>
        </w:rPr>
        <w:t>exercise</w:t>
      </w:r>
      <w:r>
        <w:rPr>
          <w:color w:val="4E4E4E"/>
          <w:spacing w:val="-5"/>
          <w:sz w:val="18"/>
        </w:rPr>
        <w:t xml:space="preserve"> </w:t>
      </w:r>
      <w:r>
        <w:rPr>
          <w:color w:val="4E4E4E"/>
          <w:sz w:val="18"/>
        </w:rPr>
        <w:t>(female</w:t>
      </w:r>
      <w:r>
        <w:rPr>
          <w:color w:val="4E4E4E"/>
          <w:spacing w:val="-5"/>
          <w:sz w:val="18"/>
        </w:rPr>
        <w:t xml:space="preserve"> </w:t>
      </w:r>
      <w:r>
        <w:rPr>
          <w:color w:val="4E4E4E"/>
          <w:sz w:val="18"/>
        </w:rPr>
        <w:t>facilitator):</w:t>
      </w:r>
      <w:r>
        <w:rPr>
          <w:color w:val="4E4E4E"/>
          <w:spacing w:val="-8"/>
          <w:sz w:val="18"/>
        </w:rPr>
        <w:t xml:space="preserve"> </w:t>
      </w:r>
      <w:r>
        <w:rPr>
          <w:color w:val="5B5B5B"/>
          <w:sz w:val="18"/>
          <w:u w:val="single" w:color="5B5B5B"/>
        </w:rPr>
        <w:t>https://depts.washington.edu/abrc/mbrp/</w:t>
      </w:r>
      <w:r>
        <w:rPr>
          <w:color w:val="5B5B5B"/>
          <w:sz w:val="18"/>
        </w:rPr>
        <w:t xml:space="preserve"> </w:t>
      </w:r>
      <w:r>
        <w:rPr>
          <w:color w:val="5B5B5B"/>
          <w:spacing w:val="-2"/>
          <w:sz w:val="18"/>
          <w:u w:val="single" w:color="5B5B5B"/>
        </w:rPr>
        <w:t>recordings/mbrp-recordings-output/sess5-sitting.mp3</w:t>
      </w:r>
    </w:p>
    <w:p w14:paraId="2691FF88" w14:textId="77777777" w:rsidR="00A765D5" w:rsidRDefault="00000000">
      <w:pPr>
        <w:pStyle w:val="ListParagraph"/>
        <w:numPr>
          <w:ilvl w:val="0"/>
          <w:numId w:val="19"/>
        </w:numPr>
        <w:tabs>
          <w:tab w:val="left" w:pos="605"/>
        </w:tabs>
        <w:spacing w:before="32" w:line="240" w:lineRule="exact"/>
        <w:ind w:right="1047"/>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sitting</w:t>
      </w:r>
      <w:r>
        <w:rPr>
          <w:color w:val="4E4E4E"/>
          <w:spacing w:val="-5"/>
          <w:sz w:val="18"/>
        </w:rPr>
        <w:t xml:space="preserve"> </w:t>
      </w:r>
      <w:r>
        <w:rPr>
          <w:color w:val="4E4E4E"/>
          <w:sz w:val="18"/>
        </w:rPr>
        <w:t>meditation</w:t>
      </w:r>
      <w:r>
        <w:rPr>
          <w:color w:val="4E4E4E"/>
          <w:spacing w:val="-5"/>
          <w:sz w:val="18"/>
        </w:rPr>
        <w:t xml:space="preserve"> </w:t>
      </w:r>
      <w:r>
        <w:rPr>
          <w:color w:val="4E4E4E"/>
          <w:sz w:val="18"/>
        </w:rPr>
        <w:t>exercise</w:t>
      </w:r>
      <w:r>
        <w:rPr>
          <w:color w:val="4E4E4E"/>
          <w:spacing w:val="-5"/>
          <w:sz w:val="18"/>
        </w:rPr>
        <w:t xml:space="preserve"> </w:t>
      </w:r>
      <w:r>
        <w:rPr>
          <w:color w:val="4E4E4E"/>
          <w:sz w:val="18"/>
        </w:rPr>
        <w:t>(male</w:t>
      </w:r>
      <w:r>
        <w:rPr>
          <w:color w:val="4E4E4E"/>
          <w:spacing w:val="-5"/>
          <w:sz w:val="18"/>
        </w:rPr>
        <w:t xml:space="preserve"> </w:t>
      </w:r>
      <w:r>
        <w:rPr>
          <w:color w:val="4E4E4E"/>
          <w:sz w:val="18"/>
        </w:rPr>
        <w:t>facilitator):</w:t>
      </w:r>
      <w:r>
        <w:rPr>
          <w:color w:val="4E4E4E"/>
          <w:spacing w:val="-8"/>
          <w:sz w:val="18"/>
        </w:rPr>
        <w:t xml:space="preserve"> </w:t>
      </w:r>
      <w:r>
        <w:rPr>
          <w:color w:val="5B5B5B"/>
          <w:sz w:val="18"/>
          <w:u w:val="single" w:color="5B5B5B"/>
        </w:rPr>
        <w:t>https://depts.washington.edu/abrc/mbrp/</w:t>
      </w:r>
      <w:r>
        <w:rPr>
          <w:color w:val="5B5B5B"/>
          <w:sz w:val="18"/>
        </w:rPr>
        <w:t xml:space="preserve"> </w:t>
      </w:r>
      <w:r>
        <w:rPr>
          <w:color w:val="5B5B5B"/>
          <w:spacing w:val="-2"/>
          <w:sz w:val="18"/>
          <w:u w:val="single" w:color="5B5B5B"/>
        </w:rPr>
        <w:t>recordings/5_Mindfulness_of_Breath.mp3</w:t>
      </w:r>
    </w:p>
    <w:p w14:paraId="4A04BB2E" w14:textId="77777777" w:rsidR="00A765D5" w:rsidRDefault="00000000">
      <w:pPr>
        <w:pStyle w:val="ListParagraph"/>
        <w:numPr>
          <w:ilvl w:val="0"/>
          <w:numId w:val="19"/>
        </w:numPr>
        <w:tabs>
          <w:tab w:val="left" w:pos="605"/>
        </w:tabs>
        <w:spacing w:before="29" w:line="240" w:lineRule="exact"/>
        <w:ind w:right="802"/>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longer</w:t>
      </w:r>
      <w:r>
        <w:rPr>
          <w:color w:val="4E4E4E"/>
          <w:spacing w:val="-5"/>
          <w:sz w:val="18"/>
        </w:rPr>
        <w:t xml:space="preserve"> </w:t>
      </w:r>
      <w:r>
        <w:rPr>
          <w:color w:val="4E4E4E"/>
          <w:sz w:val="18"/>
        </w:rPr>
        <w:t>sitting</w:t>
      </w:r>
      <w:r>
        <w:rPr>
          <w:color w:val="4E4E4E"/>
          <w:spacing w:val="-5"/>
          <w:sz w:val="18"/>
        </w:rPr>
        <w:t xml:space="preserve"> </w:t>
      </w:r>
      <w:r>
        <w:rPr>
          <w:color w:val="4E4E4E"/>
          <w:sz w:val="18"/>
        </w:rPr>
        <w:t>meditation</w:t>
      </w:r>
      <w:r>
        <w:rPr>
          <w:color w:val="4E4E4E"/>
          <w:spacing w:val="-5"/>
          <w:sz w:val="18"/>
        </w:rPr>
        <w:t xml:space="preserve"> </w:t>
      </w:r>
      <w:r>
        <w:rPr>
          <w:color w:val="4E4E4E"/>
          <w:sz w:val="18"/>
        </w:rPr>
        <w:t>exercise</w:t>
      </w:r>
      <w:r>
        <w:rPr>
          <w:color w:val="4E4E4E"/>
          <w:spacing w:val="-5"/>
          <w:sz w:val="18"/>
        </w:rPr>
        <w:t xml:space="preserve"> </w:t>
      </w:r>
      <w:r>
        <w:rPr>
          <w:color w:val="4E4E4E"/>
          <w:sz w:val="18"/>
        </w:rPr>
        <w:t>(female</w:t>
      </w:r>
      <w:r>
        <w:rPr>
          <w:color w:val="4E4E4E"/>
          <w:spacing w:val="-5"/>
          <w:sz w:val="18"/>
        </w:rPr>
        <w:t xml:space="preserve"> </w:t>
      </w:r>
      <w:r>
        <w:rPr>
          <w:color w:val="4E4E4E"/>
          <w:sz w:val="18"/>
        </w:rPr>
        <w:t>facilitator):</w:t>
      </w:r>
      <w:r>
        <w:rPr>
          <w:color w:val="4E4E4E"/>
          <w:spacing w:val="-8"/>
          <w:sz w:val="18"/>
        </w:rPr>
        <w:t xml:space="preserve"> </w:t>
      </w:r>
      <w:r>
        <w:rPr>
          <w:color w:val="5B5B5B"/>
          <w:sz w:val="18"/>
          <w:u w:val="single" w:color="5B5B5B"/>
        </w:rPr>
        <w:t>https://depts.washington.edu/abrc/</w:t>
      </w:r>
      <w:r>
        <w:rPr>
          <w:color w:val="5B5B5B"/>
          <w:sz w:val="18"/>
        </w:rPr>
        <w:t xml:space="preserve"> </w:t>
      </w:r>
      <w:r>
        <w:rPr>
          <w:color w:val="5B5B5B"/>
          <w:spacing w:val="-2"/>
          <w:sz w:val="18"/>
          <w:u w:val="single" w:color="5B5B5B"/>
        </w:rPr>
        <w:t>mbrp/recordings/Longer_sit_2013.mp3</w:t>
      </w:r>
    </w:p>
    <w:p w14:paraId="328DA516" w14:textId="77777777" w:rsidR="00A765D5" w:rsidRDefault="00000000">
      <w:pPr>
        <w:pStyle w:val="ListParagraph"/>
        <w:numPr>
          <w:ilvl w:val="0"/>
          <w:numId w:val="19"/>
        </w:numPr>
        <w:tabs>
          <w:tab w:val="left" w:pos="605"/>
        </w:tabs>
        <w:spacing w:before="29" w:line="240" w:lineRule="exact"/>
        <w:ind w:right="973"/>
        <w:rPr>
          <w:sz w:val="18"/>
        </w:rPr>
      </w:pPr>
      <w:r>
        <w:rPr>
          <w:color w:val="4E4E4E"/>
          <w:sz w:val="18"/>
        </w:rPr>
        <w:t>Audio</w:t>
      </w:r>
      <w:r>
        <w:rPr>
          <w:color w:val="4E4E4E"/>
          <w:spacing w:val="-5"/>
          <w:sz w:val="18"/>
        </w:rPr>
        <w:t xml:space="preserve"> </w:t>
      </w:r>
      <w:r>
        <w:rPr>
          <w:color w:val="4E4E4E"/>
          <w:sz w:val="18"/>
        </w:rPr>
        <w:t>of</w:t>
      </w:r>
      <w:r>
        <w:rPr>
          <w:color w:val="4E4E4E"/>
          <w:spacing w:val="-5"/>
          <w:sz w:val="18"/>
        </w:rPr>
        <w:t xml:space="preserve"> </w:t>
      </w:r>
      <w:r>
        <w:rPr>
          <w:color w:val="4E4E4E"/>
          <w:sz w:val="18"/>
        </w:rPr>
        <w:t>a</w:t>
      </w:r>
      <w:r>
        <w:rPr>
          <w:color w:val="4E4E4E"/>
          <w:spacing w:val="-5"/>
          <w:sz w:val="18"/>
        </w:rPr>
        <w:t xml:space="preserve"> </w:t>
      </w:r>
      <w:r>
        <w:rPr>
          <w:color w:val="4E4E4E"/>
          <w:sz w:val="18"/>
        </w:rPr>
        <w:t>longer</w:t>
      </w:r>
      <w:r>
        <w:rPr>
          <w:color w:val="4E4E4E"/>
          <w:spacing w:val="-5"/>
          <w:sz w:val="18"/>
        </w:rPr>
        <w:t xml:space="preserve"> </w:t>
      </w:r>
      <w:r>
        <w:rPr>
          <w:color w:val="4E4E4E"/>
          <w:sz w:val="18"/>
        </w:rPr>
        <w:t>sitting</w:t>
      </w:r>
      <w:r>
        <w:rPr>
          <w:color w:val="4E4E4E"/>
          <w:spacing w:val="-5"/>
          <w:sz w:val="18"/>
        </w:rPr>
        <w:t xml:space="preserve"> </w:t>
      </w:r>
      <w:r>
        <w:rPr>
          <w:color w:val="4E4E4E"/>
          <w:sz w:val="18"/>
        </w:rPr>
        <w:t>meditation</w:t>
      </w:r>
      <w:r>
        <w:rPr>
          <w:color w:val="4E4E4E"/>
          <w:spacing w:val="-5"/>
          <w:sz w:val="18"/>
        </w:rPr>
        <w:t xml:space="preserve"> </w:t>
      </w:r>
      <w:r>
        <w:rPr>
          <w:color w:val="4E4E4E"/>
          <w:sz w:val="18"/>
        </w:rPr>
        <w:t>exercise</w:t>
      </w:r>
      <w:r>
        <w:rPr>
          <w:color w:val="4E4E4E"/>
          <w:spacing w:val="-5"/>
          <w:sz w:val="18"/>
        </w:rPr>
        <w:t xml:space="preserve"> </w:t>
      </w:r>
      <w:r>
        <w:rPr>
          <w:color w:val="4E4E4E"/>
          <w:sz w:val="18"/>
        </w:rPr>
        <w:t>(male</w:t>
      </w:r>
      <w:r>
        <w:rPr>
          <w:color w:val="4E4E4E"/>
          <w:spacing w:val="-5"/>
          <w:sz w:val="18"/>
        </w:rPr>
        <w:t xml:space="preserve"> </w:t>
      </w:r>
      <w:r>
        <w:rPr>
          <w:color w:val="4E4E4E"/>
          <w:sz w:val="18"/>
        </w:rPr>
        <w:t>facilitator):</w:t>
      </w:r>
      <w:r>
        <w:rPr>
          <w:color w:val="4E4E4E"/>
          <w:spacing w:val="-8"/>
          <w:sz w:val="18"/>
        </w:rPr>
        <w:t xml:space="preserve"> </w:t>
      </w:r>
      <w:r>
        <w:rPr>
          <w:color w:val="5B5B5B"/>
          <w:sz w:val="18"/>
          <w:u w:val="single" w:color="5B5B5B"/>
        </w:rPr>
        <w:t>https://depts.washington.edu/abrc/</w:t>
      </w:r>
      <w:r>
        <w:rPr>
          <w:color w:val="5B5B5B"/>
          <w:sz w:val="18"/>
        </w:rPr>
        <w:t xml:space="preserve"> </w:t>
      </w:r>
      <w:r>
        <w:rPr>
          <w:color w:val="5B5B5B"/>
          <w:spacing w:val="-2"/>
          <w:sz w:val="18"/>
          <w:u w:val="single" w:color="5B5B5B"/>
        </w:rPr>
        <w:t>mbrp/recordings/6_Mindfulness_of_Sound_Breath_Sensation_Thought.mp3</w:t>
      </w:r>
    </w:p>
    <w:p w14:paraId="7F02FA81" w14:textId="77777777" w:rsidR="00A765D5" w:rsidRDefault="00000000">
      <w:pPr>
        <w:spacing w:before="191" w:line="264" w:lineRule="auto"/>
        <w:ind w:left="425" w:right="770"/>
        <w:rPr>
          <w:sz w:val="18"/>
        </w:rPr>
      </w:pPr>
      <w:r>
        <w:rPr>
          <w:b/>
          <w:color w:val="424242"/>
          <w:sz w:val="18"/>
        </w:rPr>
        <w:t xml:space="preserve">Walking Meditation: </w:t>
      </w:r>
      <w:r>
        <w:rPr>
          <w:color w:val="424242"/>
          <w:sz w:val="18"/>
        </w:rPr>
        <w:t>Walking meditations can be done in various ways, but their general purpose is to bring the individual’s attention to the feel of their own body in motion, the physical sensations of movement,</w:t>
      </w:r>
      <w:r>
        <w:rPr>
          <w:color w:val="424242"/>
          <w:spacing w:val="-3"/>
          <w:sz w:val="18"/>
        </w:rPr>
        <w:t xml:space="preserve"> </w:t>
      </w:r>
      <w:r>
        <w:rPr>
          <w:color w:val="424242"/>
          <w:sz w:val="18"/>
        </w:rPr>
        <w:t>and</w:t>
      </w:r>
      <w:r>
        <w:rPr>
          <w:color w:val="424242"/>
          <w:spacing w:val="-3"/>
          <w:sz w:val="18"/>
        </w:rPr>
        <w:t xml:space="preserve"> </w:t>
      </w:r>
      <w:r>
        <w:rPr>
          <w:color w:val="424242"/>
          <w:sz w:val="18"/>
        </w:rPr>
        <w:t>developing</w:t>
      </w:r>
      <w:r>
        <w:rPr>
          <w:color w:val="424242"/>
          <w:spacing w:val="-3"/>
          <w:sz w:val="18"/>
        </w:rPr>
        <w:t xml:space="preserve"> </w:t>
      </w:r>
      <w:r>
        <w:rPr>
          <w:color w:val="424242"/>
          <w:sz w:val="18"/>
        </w:rPr>
        <w:t>an</w:t>
      </w:r>
      <w:r>
        <w:rPr>
          <w:color w:val="424242"/>
          <w:spacing w:val="-3"/>
          <w:sz w:val="18"/>
        </w:rPr>
        <w:t xml:space="preserve"> </w:t>
      </w:r>
      <w:r>
        <w:rPr>
          <w:color w:val="424242"/>
          <w:sz w:val="18"/>
        </w:rPr>
        <w:t>appreciation</w:t>
      </w:r>
      <w:r>
        <w:rPr>
          <w:color w:val="424242"/>
          <w:spacing w:val="-3"/>
          <w:sz w:val="18"/>
        </w:rPr>
        <w:t xml:space="preserve"> </w:t>
      </w:r>
      <w:r>
        <w:rPr>
          <w:color w:val="424242"/>
          <w:sz w:val="18"/>
        </w:rPr>
        <w:t>for</w:t>
      </w:r>
      <w:r>
        <w:rPr>
          <w:color w:val="424242"/>
          <w:spacing w:val="-3"/>
          <w:sz w:val="18"/>
        </w:rPr>
        <w:t xml:space="preserve"> </w:t>
      </w:r>
      <w:r>
        <w:rPr>
          <w:color w:val="424242"/>
          <w:sz w:val="18"/>
        </w:rPr>
        <w:t>the</w:t>
      </w:r>
      <w:r>
        <w:rPr>
          <w:color w:val="424242"/>
          <w:spacing w:val="-3"/>
          <w:sz w:val="18"/>
        </w:rPr>
        <w:t xml:space="preserve"> </w:t>
      </w:r>
      <w:r>
        <w:rPr>
          <w:color w:val="424242"/>
          <w:sz w:val="18"/>
        </w:rPr>
        <w:t>practice</w:t>
      </w:r>
      <w:r>
        <w:rPr>
          <w:color w:val="424242"/>
          <w:spacing w:val="-3"/>
          <w:sz w:val="18"/>
        </w:rPr>
        <w:t xml:space="preserve"> </w:t>
      </w:r>
      <w:r>
        <w:rPr>
          <w:color w:val="424242"/>
          <w:sz w:val="18"/>
        </w:rPr>
        <w:t>of</w:t>
      </w:r>
      <w:r>
        <w:rPr>
          <w:color w:val="424242"/>
          <w:spacing w:val="-3"/>
          <w:sz w:val="18"/>
        </w:rPr>
        <w:t xml:space="preserve"> </w:t>
      </w:r>
      <w:r>
        <w:rPr>
          <w:color w:val="424242"/>
          <w:sz w:val="18"/>
        </w:rPr>
        <w:t>just</w:t>
      </w:r>
      <w:r>
        <w:rPr>
          <w:color w:val="424242"/>
          <w:spacing w:val="-3"/>
          <w:sz w:val="18"/>
        </w:rPr>
        <w:t xml:space="preserve"> </w:t>
      </w:r>
      <w:r>
        <w:rPr>
          <w:color w:val="424242"/>
          <w:sz w:val="18"/>
        </w:rPr>
        <w:t>simply</w:t>
      </w:r>
      <w:r>
        <w:rPr>
          <w:color w:val="424242"/>
          <w:spacing w:val="-3"/>
          <w:sz w:val="18"/>
        </w:rPr>
        <w:t xml:space="preserve"> </w:t>
      </w:r>
      <w:r>
        <w:rPr>
          <w:color w:val="424242"/>
          <w:sz w:val="18"/>
        </w:rPr>
        <w:t>walking</w:t>
      </w:r>
      <w:r>
        <w:rPr>
          <w:color w:val="424242"/>
          <w:spacing w:val="-3"/>
          <w:sz w:val="18"/>
        </w:rPr>
        <w:t xml:space="preserve"> </w:t>
      </w:r>
      <w:r>
        <w:rPr>
          <w:color w:val="424242"/>
          <w:sz w:val="18"/>
        </w:rPr>
        <w:t>versus</w:t>
      </w:r>
      <w:r>
        <w:rPr>
          <w:color w:val="424242"/>
          <w:spacing w:val="-3"/>
          <w:sz w:val="18"/>
        </w:rPr>
        <w:t xml:space="preserve"> </w:t>
      </w:r>
      <w:r>
        <w:rPr>
          <w:color w:val="424242"/>
          <w:sz w:val="18"/>
        </w:rPr>
        <w:t>trying</w:t>
      </w:r>
      <w:r>
        <w:rPr>
          <w:color w:val="424242"/>
          <w:spacing w:val="-3"/>
          <w:sz w:val="18"/>
        </w:rPr>
        <w:t xml:space="preserve"> </w:t>
      </w:r>
      <w:r>
        <w:rPr>
          <w:color w:val="424242"/>
          <w:sz w:val="18"/>
        </w:rPr>
        <w:t>to</w:t>
      </w:r>
      <w:r>
        <w:rPr>
          <w:color w:val="424242"/>
          <w:spacing w:val="-3"/>
          <w:sz w:val="18"/>
        </w:rPr>
        <w:t xml:space="preserve"> </w:t>
      </w:r>
      <w:r>
        <w:rPr>
          <w:color w:val="424242"/>
          <w:sz w:val="18"/>
        </w:rPr>
        <w:t xml:space="preserve">“get </w:t>
      </w:r>
      <w:r>
        <w:rPr>
          <w:color w:val="424242"/>
          <w:spacing w:val="-2"/>
          <w:sz w:val="18"/>
        </w:rPr>
        <w:t>somewhere.”</w:t>
      </w:r>
    </w:p>
    <w:p w14:paraId="30512BF0" w14:textId="77777777" w:rsidR="00A765D5" w:rsidRDefault="00000000">
      <w:pPr>
        <w:pStyle w:val="ListParagraph"/>
        <w:numPr>
          <w:ilvl w:val="0"/>
          <w:numId w:val="19"/>
        </w:numPr>
        <w:tabs>
          <w:tab w:val="left" w:pos="604"/>
        </w:tabs>
        <w:spacing w:before="27" w:line="247" w:lineRule="auto"/>
        <w:ind w:left="604" w:right="907"/>
        <w:rPr>
          <w:sz w:val="18"/>
        </w:rPr>
      </w:pPr>
      <w:r>
        <w:rPr>
          <w:color w:val="4E4E4E"/>
          <w:sz w:val="20"/>
        </w:rPr>
        <w:t>Audio</w:t>
      </w:r>
      <w:r>
        <w:rPr>
          <w:color w:val="4E4E4E"/>
          <w:spacing w:val="-6"/>
          <w:sz w:val="20"/>
        </w:rPr>
        <w:t xml:space="preserve"> </w:t>
      </w:r>
      <w:r>
        <w:rPr>
          <w:color w:val="4E4E4E"/>
          <w:sz w:val="20"/>
        </w:rPr>
        <w:t>of</w:t>
      </w:r>
      <w:r>
        <w:rPr>
          <w:color w:val="4E4E4E"/>
          <w:spacing w:val="-6"/>
          <w:sz w:val="20"/>
        </w:rPr>
        <w:t xml:space="preserve"> </w:t>
      </w:r>
      <w:r>
        <w:rPr>
          <w:color w:val="4E4E4E"/>
          <w:sz w:val="20"/>
        </w:rPr>
        <w:t>a</w:t>
      </w:r>
      <w:r>
        <w:rPr>
          <w:color w:val="4E4E4E"/>
          <w:spacing w:val="-6"/>
          <w:sz w:val="20"/>
        </w:rPr>
        <w:t xml:space="preserve"> </w:t>
      </w:r>
      <w:r>
        <w:rPr>
          <w:color w:val="4E4E4E"/>
          <w:sz w:val="20"/>
        </w:rPr>
        <w:t>walking</w:t>
      </w:r>
      <w:r>
        <w:rPr>
          <w:color w:val="4E4E4E"/>
          <w:spacing w:val="-6"/>
          <w:sz w:val="20"/>
        </w:rPr>
        <w:t xml:space="preserve"> </w:t>
      </w:r>
      <w:r>
        <w:rPr>
          <w:color w:val="4E4E4E"/>
          <w:sz w:val="20"/>
        </w:rPr>
        <w:t>meditation</w:t>
      </w:r>
      <w:r>
        <w:rPr>
          <w:color w:val="4E4E4E"/>
          <w:spacing w:val="-6"/>
          <w:sz w:val="20"/>
        </w:rPr>
        <w:t xml:space="preserve"> </w:t>
      </w:r>
      <w:r>
        <w:rPr>
          <w:color w:val="4E4E4E"/>
          <w:sz w:val="20"/>
        </w:rPr>
        <w:t>exercise</w:t>
      </w:r>
      <w:r>
        <w:rPr>
          <w:color w:val="4E4E4E"/>
          <w:spacing w:val="-6"/>
          <w:sz w:val="20"/>
        </w:rPr>
        <w:t xml:space="preserve"> </w:t>
      </w:r>
      <w:r>
        <w:rPr>
          <w:color w:val="4E4E4E"/>
          <w:sz w:val="20"/>
        </w:rPr>
        <w:t>(male</w:t>
      </w:r>
      <w:r>
        <w:rPr>
          <w:color w:val="4E4E4E"/>
          <w:spacing w:val="-6"/>
          <w:sz w:val="20"/>
        </w:rPr>
        <w:t xml:space="preserve"> </w:t>
      </w:r>
      <w:r>
        <w:rPr>
          <w:color w:val="4E4E4E"/>
          <w:sz w:val="20"/>
        </w:rPr>
        <w:t>facilitator):</w:t>
      </w:r>
      <w:r>
        <w:rPr>
          <w:color w:val="4E4E4E"/>
          <w:spacing w:val="-15"/>
          <w:sz w:val="20"/>
        </w:rPr>
        <w:t xml:space="preserve"> </w:t>
      </w:r>
      <w:r>
        <w:rPr>
          <w:color w:val="5B5B5B"/>
          <w:sz w:val="18"/>
          <w:u w:val="single" w:color="5B5B5B"/>
        </w:rPr>
        <w:t>https://depts.washington.edu/abrc/</w:t>
      </w:r>
      <w:r>
        <w:rPr>
          <w:color w:val="5B5B5B"/>
          <w:sz w:val="18"/>
        </w:rPr>
        <w:t xml:space="preserve"> </w:t>
      </w:r>
      <w:r>
        <w:rPr>
          <w:color w:val="5B5B5B"/>
          <w:spacing w:val="-2"/>
          <w:sz w:val="18"/>
          <w:u w:val="single" w:color="5B5B5B"/>
        </w:rPr>
        <w:t>mbrp/recordings/7_Mindful_Walking_Guidance.mp3</w:t>
      </w:r>
    </w:p>
    <w:p w14:paraId="350F6071" w14:textId="77777777" w:rsidR="00A765D5" w:rsidRDefault="00A765D5">
      <w:pPr>
        <w:pStyle w:val="BodyText"/>
        <w:rPr>
          <w:sz w:val="20"/>
        </w:rPr>
      </w:pPr>
    </w:p>
    <w:p w14:paraId="29F3A91E" w14:textId="77777777" w:rsidR="00A765D5" w:rsidRDefault="00A765D5">
      <w:pPr>
        <w:rPr>
          <w:sz w:val="20"/>
        </w:rPr>
        <w:sectPr w:rsidR="00A765D5">
          <w:pgSz w:w="12240" w:h="15840"/>
          <w:pgMar w:top="1340" w:right="840" w:bottom="920" w:left="840" w:header="576" w:footer="721" w:gutter="0"/>
          <w:cols w:space="720"/>
        </w:sectPr>
      </w:pPr>
    </w:p>
    <w:p w14:paraId="03ABA41E" w14:textId="77777777" w:rsidR="00A765D5" w:rsidRDefault="00A765D5">
      <w:pPr>
        <w:pStyle w:val="BodyText"/>
        <w:spacing w:before="4"/>
        <w:rPr>
          <w:sz w:val="22"/>
        </w:rPr>
      </w:pPr>
    </w:p>
    <w:p w14:paraId="6AC3B98F" w14:textId="77777777" w:rsidR="00A765D5" w:rsidRDefault="00000000">
      <w:pPr>
        <w:spacing w:before="1" w:line="247" w:lineRule="auto"/>
        <w:ind w:left="240" w:right="38"/>
        <w:rPr>
          <w:b/>
          <w:sz w:val="21"/>
        </w:rPr>
      </w:pPr>
      <w:r>
        <w:rPr>
          <w:b/>
          <w:i/>
          <w:color w:val="5F5F5F"/>
          <w:sz w:val="24"/>
        </w:rPr>
        <w:t xml:space="preserve">Exploring Ways for Clients To Bring Mindfulness Into Everyday Life </w:t>
      </w:r>
      <w:r>
        <w:rPr>
          <w:b/>
          <w:color w:val="4E4E4E"/>
          <w:sz w:val="21"/>
        </w:rPr>
        <w:t>Counselors can help clients identify one or</w:t>
      </w:r>
      <w:r>
        <w:rPr>
          <w:b/>
          <w:color w:val="4E4E4E"/>
          <w:spacing w:val="-8"/>
          <w:sz w:val="21"/>
        </w:rPr>
        <w:t xml:space="preserve"> </w:t>
      </w:r>
      <w:r>
        <w:rPr>
          <w:b/>
          <w:color w:val="4E4E4E"/>
          <w:sz w:val="21"/>
        </w:rPr>
        <w:t>two</w:t>
      </w:r>
      <w:r>
        <w:rPr>
          <w:b/>
          <w:color w:val="4E4E4E"/>
          <w:spacing w:val="-8"/>
          <w:sz w:val="21"/>
        </w:rPr>
        <w:t xml:space="preserve"> </w:t>
      </w:r>
      <w:r>
        <w:rPr>
          <w:b/>
          <w:color w:val="4E4E4E"/>
          <w:sz w:val="21"/>
        </w:rPr>
        <w:t>simple</w:t>
      </w:r>
      <w:r>
        <w:rPr>
          <w:b/>
          <w:color w:val="4E4E4E"/>
          <w:spacing w:val="-8"/>
          <w:sz w:val="21"/>
        </w:rPr>
        <w:t xml:space="preserve"> </w:t>
      </w:r>
      <w:r>
        <w:rPr>
          <w:b/>
          <w:color w:val="4E4E4E"/>
          <w:sz w:val="21"/>
        </w:rPr>
        <w:t>mindfulness</w:t>
      </w:r>
      <w:r>
        <w:rPr>
          <w:b/>
          <w:color w:val="4E4E4E"/>
          <w:spacing w:val="-8"/>
          <w:sz w:val="21"/>
        </w:rPr>
        <w:t xml:space="preserve"> </w:t>
      </w:r>
      <w:r>
        <w:rPr>
          <w:b/>
          <w:color w:val="4E4E4E"/>
          <w:sz w:val="21"/>
        </w:rPr>
        <w:t>practices</w:t>
      </w:r>
      <w:r>
        <w:rPr>
          <w:b/>
          <w:color w:val="4E4E4E"/>
          <w:spacing w:val="-8"/>
          <w:sz w:val="21"/>
        </w:rPr>
        <w:t xml:space="preserve"> </w:t>
      </w:r>
      <w:r>
        <w:rPr>
          <w:b/>
          <w:color w:val="4E4E4E"/>
          <w:sz w:val="21"/>
        </w:rPr>
        <w:t>they</w:t>
      </w:r>
    </w:p>
    <w:p w14:paraId="71B298A9" w14:textId="77777777" w:rsidR="00A765D5" w:rsidRDefault="00000000">
      <w:pPr>
        <w:spacing w:line="237" w:lineRule="auto"/>
        <w:ind w:left="240" w:right="149"/>
        <w:rPr>
          <w:sz w:val="21"/>
        </w:rPr>
      </w:pPr>
      <w:r>
        <w:rPr>
          <w:b/>
          <w:color w:val="4E4E4E"/>
          <w:sz w:val="21"/>
        </w:rPr>
        <w:t>can</w:t>
      </w:r>
      <w:r>
        <w:rPr>
          <w:b/>
          <w:color w:val="4E4E4E"/>
          <w:spacing w:val="-8"/>
          <w:sz w:val="21"/>
        </w:rPr>
        <w:t xml:space="preserve"> </w:t>
      </w:r>
      <w:r>
        <w:rPr>
          <w:b/>
          <w:color w:val="4E4E4E"/>
          <w:sz w:val="21"/>
        </w:rPr>
        <w:t>use</w:t>
      </w:r>
      <w:r>
        <w:rPr>
          <w:b/>
          <w:color w:val="4E4E4E"/>
          <w:spacing w:val="-7"/>
          <w:sz w:val="21"/>
        </w:rPr>
        <w:t xml:space="preserve"> </w:t>
      </w:r>
      <w:r>
        <w:rPr>
          <w:b/>
          <w:color w:val="4E4E4E"/>
          <w:sz w:val="21"/>
        </w:rPr>
        <w:t>daily</w:t>
      </w:r>
      <w:r>
        <w:rPr>
          <w:b/>
          <w:color w:val="4E4E4E"/>
          <w:spacing w:val="-7"/>
          <w:sz w:val="21"/>
        </w:rPr>
        <w:t xml:space="preserve"> </w:t>
      </w:r>
      <w:r>
        <w:rPr>
          <w:b/>
          <w:color w:val="4E4E4E"/>
          <w:sz w:val="21"/>
        </w:rPr>
        <w:t>and</w:t>
      </w:r>
      <w:r>
        <w:rPr>
          <w:b/>
          <w:color w:val="4E4E4E"/>
          <w:spacing w:val="-7"/>
          <w:sz w:val="21"/>
        </w:rPr>
        <w:t xml:space="preserve"> </w:t>
      </w:r>
      <w:r>
        <w:rPr>
          <w:b/>
          <w:color w:val="4E4E4E"/>
          <w:sz w:val="21"/>
        </w:rPr>
        <w:t>bring</w:t>
      </w:r>
      <w:r>
        <w:rPr>
          <w:b/>
          <w:color w:val="4E4E4E"/>
          <w:spacing w:val="-7"/>
          <w:sz w:val="21"/>
        </w:rPr>
        <w:t xml:space="preserve"> </w:t>
      </w:r>
      <w:r>
        <w:rPr>
          <w:b/>
          <w:color w:val="4E4E4E"/>
          <w:sz w:val="21"/>
        </w:rPr>
        <w:t>into</w:t>
      </w:r>
      <w:r>
        <w:rPr>
          <w:b/>
          <w:color w:val="4E4E4E"/>
          <w:spacing w:val="-7"/>
          <w:sz w:val="21"/>
        </w:rPr>
        <w:t xml:space="preserve"> </w:t>
      </w:r>
      <w:r>
        <w:rPr>
          <w:b/>
          <w:color w:val="4E4E4E"/>
          <w:sz w:val="21"/>
        </w:rPr>
        <w:t>situations where the potential for recurrence of problematic substance use is high</w:t>
      </w:r>
      <w:r>
        <w:rPr>
          <w:color w:val="4E4E4E"/>
          <w:sz w:val="21"/>
        </w:rPr>
        <w:t xml:space="preserve">, to step out of automatic reactivity and cope with intense emotions. Here is a simple mindfulness practice called </w:t>
      </w:r>
      <w:r>
        <w:rPr>
          <w:b/>
          <w:color w:val="4E4E4E"/>
          <w:sz w:val="21"/>
        </w:rPr>
        <w:t>SOBER</w:t>
      </w:r>
      <w:r>
        <w:rPr>
          <w:color w:val="4E4E4E"/>
          <w:position w:val="7"/>
          <w:sz w:val="12"/>
        </w:rPr>
        <w:t>1002</w:t>
      </w:r>
      <w:r>
        <w:rPr>
          <w:color w:val="4E4E4E"/>
          <w:sz w:val="21"/>
        </w:rPr>
        <w:t>:</w:t>
      </w:r>
    </w:p>
    <w:p w14:paraId="6B9772F1" w14:textId="77777777" w:rsidR="00A765D5" w:rsidRDefault="00000000">
      <w:pPr>
        <w:pStyle w:val="ListParagraph"/>
        <w:numPr>
          <w:ilvl w:val="0"/>
          <w:numId w:val="18"/>
        </w:numPr>
        <w:tabs>
          <w:tab w:val="left" w:pos="509"/>
        </w:tabs>
        <w:spacing w:before="136"/>
        <w:ind w:left="509" w:hanging="269"/>
        <w:rPr>
          <w:sz w:val="21"/>
        </w:rPr>
      </w:pPr>
      <w:r>
        <w:rPr>
          <w:b/>
          <w:color w:val="4E4E4E"/>
          <w:sz w:val="21"/>
        </w:rPr>
        <w:t>S</w:t>
      </w:r>
      <w:r>
        <w:rPr>
          <w:color w:val="4E4E4E"/>
          <w:sz w:val="21"/>
        </w:rPr>
        <w:t>top</w:t>
      </w:r>
      <w:r>
        <w:rPr>
          <w:color w:val="4E4E4E"/>
          <w:spacing w:val="-2"/>
          <w:sz w:val="21"/>
        </w:rPr>
        <w:t xml:space="preserve"> </w:t>
      </w:r>
      <w:r>
        <w:rPr>
          <w:color w:val="4E4E4E"/>
          <w:sz w:val="21"/>
        </w:rPr>
        <w:t>or</w:t>
      </w:r>
      <w:r>
        <w:rPr>
          <w:color w:val="4E4E4E"/>
          <w:spacing w:val="-1"/>
          <w:sz w:val="21"/>
        </w:rPr>
        <w:t xml:space="preserve"> </w:t>
      </w:r>
      <w:r>
        <w:rPr>
          <w:color w:val="4E4E4E"/>
          <w:sz w:val="21"/>
        </w:rPr>
        <w:t>slow</w:t>
      </w:r>
      <w:r>
        <w:rPr>
          <w:color w:val="4E4E4E"/>
          <w:spacing w:val="-1"/>
          <w:sz w:val="21"/>
        </w:rPr>
        <w:t xml:space="preserve"> </w:t>
      </w:r>
      <w:r>
        <w:rPr>
          <w:color w:val="4E4E4E"/>
          <w:spacing w:val="-2"/>
          <w:sz w:val="21"/>
        </w:rPr>
        <w:t>down.</w:t>
      </w:r>
    </w:p>
    <w:p w14:paraId="2C2188F4" w14:textId="77777777" w:rsidR="00A765D5" w:rsidRDefault="00000000">
      <w:pPr>
        <w:pStyle w:val="ListParagraph"/>
        <w:numPr>
          <w:ilvl w:val="0"/>
          <w:numId w:val="18"/>
        </w:numPr>
        <w:tabs>
          <w:tab w:val="left" w:pos="509"/>
        </w:tabs>
        <w:spacing w:before="33"/>
        <w:ind w:left="509" w:hanging="269"/>
        <w:rPr>
          <w:sz w:val="21"/>
        </w:rPr>
      </w:pPr>
      <w:r>
        <w:rPr>
          <w:b/>
          <w:color w:val="4E4E4E"/>
          <w:sz w:val="21"/>
        </w:rPr>
        <w:t>O</w:t>
      </w:r>
      <w:r>
        <w:rPr>
          <w:color w:val="4E4E4E"/>
          <w:sz w:val="21"/>
        </w:rPr>
        <w:t>bserve</w:t>
      </w:r>
      <w:r>
        <w:rPr>
          <w:color w:val="4E4E4E"/>
          <w:spacing w:val="-1"/>
          <w:sz w:val="21"/>
        </w:rPr>
        <w:t xml:space="preserve"> </w:t>
      </w:r>
      <w:r>
        <w:rPr>
          <w:color w:val="4E4E4E"/>
          <w:sz w:val="21"/>
        </w:rPr>
        <w:t>what</w:t>
      </w:r>
      <w:r>
        <w:rPr>
          <w:color w:val="4E4E4E"/>
          <w:spacing w:val="-1"/>
          <w:sz w:val="21"/>
        </w:rPr>
        <w:t xml:space="preserve"> </w:t>
      </w:r>
      <w:r>
        <w:rPr>
          <w:color w:val="4E4E4E"/>
          <w:sz w:val="21"/>
        </w:rPr>
        <w:t>is happening</w:t>
      </w:r>
      <w:r>
        <w:rPr>
          <w:color w:val="4E4E4E"/>
          <w:spacing w:val="-1"/>
          <w:sz w:val="21"/>
        </w:rPr>
        <w:t xml:space="preserve"> </w:t>
      </w:r>
      <w:r>
        <w:rPr>
          <w:color w:val="4E4E4E"/>
          <w:sz w:val="21"/>
        </w:rPr>
        <w:t xml:space="preserve">right </w:t>
      </w:r>
      <w:r>
        <w:rPr>
          <w:color w:val="4E4E4E"/>
          <w:spacing w:val="-4"/>
          <w:sz w:val="21"/>
        </w:rPr>
        <w:t>now.</w:t>
      </w:r>
    </w:p>
    <w:p w14:paraId="1D8FC6CB" w14:textId="77777777" w:rsidR="00A765D5" w:rsidRDefault="00000000">
      <w:pPr>
        <w:pStyle w:val="ListParagraph"/>
        <w:numPr>
          <w:ilvl w:val="0"/>
          <w:numId w:val="18"/>
        </w:numPr>
        <w:tabs>
          <w:tab w:val="left" w:pos="510"/>
        </w:tabs>
        <w:spacing w:before="42" w:line="230" w:lineRule="auto"/>
        <w:ind w:right="501"/>
        <w:rPr>
          <w:sz w:val="21"/>
        </w:rPr>
      </w:pPr>
      <w:r>
        <w:rPr>
          <w:b/>
          <w:color w:val="4E4E4E"/>
          <w:sz w:val="21"/>
        </w:rPr>
        <w:t>B</w:t>
      </w:r>
      <w:r>
        <w:rPr>
          <w:color w:val="4E4E4E"/>
          <w:sz w:val="21"/>
        </w:rPr>
        <w:t>reath</w:t>
      </w:r>
      <w:r>
        <w:rPr>
          <w:color w:val="4E4E4E"/>
          <w:spacing w:val="-10"/>
          <w:sz w:val="21"/>
        </w:rPr>
        <w:t xml:space="preserve"> </w:t>
      </w:r>
      <w:r>
        <w:rPr>
          <w:color w:val="4E4E4E"/>
          <w:sz w:val="21"/>
        </w:rPr>
        <w:t>focus—center</w:t>
      </w:r>
      <w:r>
        <w:rPr>
          <w:color w:val="4E4E4E"/>
          <w:spacing w:val="-10"/>
          <w:sz w:val="21"/>
        </w:rPr>
        <w:t xml:space="preserve"> </w:t>
      </w:r>
      <w:r>
        <w:rPr>
          <w:color w:val="4E4E4E"/>
          <w:sz w:val="21"/>
        </w:rPr>
        <w:t>your</w:t>
      </w:r>
      <w:r>
        <w:rPr>
          <w:color w:val="4E4E4E"/>
          <w:spacing w:val="-10"/>
          <w:sz w:val="21"/>
        </w:rPr>
        <w:t xml:space="preserve"> </w:t>
      </w:r>
      <w:r>
        <w:rPr>
          <w:color w:val="4E4E4E"/>
          <w:sz w:val="21"/>
        </w:rPr>
        <w:t>attention</w:t>
      </w:r>
      <w:r>
        <w:rPr>
          <w:color w:val="4E4E4E"/>
          <w:spacing w:val="-10"/>
          <w:sz w:val="21"/>
        </w:rPr>
        <w:t xml:space="preserve"> </w:t>
      </w:r>
      <w:r>
        <w:rPr>
          <w:color w:val="4E4E4E"/>
          <w:sz w:val="21"/>
        </w:rPr>
        <w:t>on your breath.</w:t>
      </w:r>
    </w:p>
    <w:p w14:paraId="2FCA1E88" w14:textId="77777777" w:rsidR="00A765D5" w:rsidRDefault="00000000">
      <w:pPr>
        <w:pStyle w:val="ListParagraph"/>
        <w:numPr>
          <w:ilvl w:val="0"/>
          <w:numId w:val="18"/>
        </w:numPr>
        <w:tabs>
          <w:tab w:val="left" w:pos="510"/>
        </w:tabs>
        <w:spacing w:before="51" w:line="230" w:lineRule="auto"/>
        <w:ind w:right="393"/>
        <w:rPr>
          <w:sz w:val="21"/>
        </w:rPr>
      </w:pPr>
      <w:r>
        <w:rPr>
          <w:b/>
          <w:color w:val="4E4E4E"/>
          <w:sz w:val="21"/>
        </w:rPr>
        <w:t>E</w:t>
      </w:r>
      <w:r>
        <w:rPr>
          <w:color w:val="4E4E4E"/>
          <w:sz w:val="21"/>
        </w:rPr>
        <w:t>xpand</w:t>
      </w:r>
      <w:r>
        <w:rPr>
          <w:color w:val="4E4E4E"/>
          <w:spacing w:val="-7"/>
          <w:sz w:val="21"/>
        </w:rPr>
        <w:t xml:space="preserve"> </w:t>
      </w:r>
      <w:r>
        <w:rPr>
          <w:color w:val="4E4E4E"/>
          <w:sz w:val="21"/>
        </w:rPr>
        <w:t>awareness</w:t>
      </w:r>
      <w:r>
        <w:rPr>
          <w:color w:val="4E4E4E"/>
          <w:spacing w:val="-7"/>
          <w:sz w:val="21"/>
        </w:rPr>
        <w:t xml:space="preserve"> </w:t>
      </w:r>
      <w:r>
        <w:rPr>
          <w:color w:val="4E4E4E"/>
          <w:sz w:val="21"/>
        </w:rPr>
        <w:t>to</w:t>
      </w:r>
      <w:r>
        <w:rPr>
          <w:color w:val="4E4E4E"/>
          <w:spacing w:val="-7"/>
          <w:sz w:val="21"/>
        </w:rPr>
        <w:t xml:space="preserve"> </w:t>
      </w:r>
      <w:r>
        <w:rPr>
          <w:color w:val="4E4E4E"/>
          <w:sz w:val="21"/>
        </w:rPr>
        <w:t>include</w:t>
      </w:r>
      <w:r>
        <w:rPr>
          <w:color w:val="4E4E4E"/>
          <w:spacing w:val="-7"/>
          <w:sz w:val="21"/>
        </w:rPr>
        <w:t xml:space="preserve"> </w:t>
      </w:r>
      <w:r>
        <w:rPr>
          <w:color w:val="4E4E4E"/>
          <w:sz w:val="21"/>
        </w:rPr>
        <w:t>a</w:t>
      </w:r>
      <w:r>
        <w:rPr>
          <w:color w:val="4E4E4E"/>
          <w:spacing w:val="-7"/>
          <w:sz w:val="21"/>
        </w:rPr>
        <w:t xml:space="preserve"> </w:t>
      </w:r>
      <w:r>
        <w:rPr>
          <w:color w:val="4E4E4E"/>
          <w:sz w:val="21"/>
        </w:rPr>
        <w:t>sense</w:t>
      </w:r>
      <w:r>
        <w:rPr>
          <w:color w:val="4E4E4E"/>
          <w:spacing w:val="-7"/>
          <w:sz w:val="21"/>
        </w:rPr>
        <w:t xml:space="preserve"> </w:t>
      </w:r>
      <w:r>
        <w:rPr>
          <w:color w:val="4E4E4E"/>
          <w:sz w:val="21"/>
        </w:rPr>
        <w:t>of your whole body.</w:t>
      </w:r>
    </w:p>
    <w:p w14:paraId="78021780" w14:textId="77777777" w:rsidR="00A765D5" w:rsidRDefault="00000000">
      <w:pPr>
        <w:pStyle w:val="ListParagraph"/>
        <w:numPr>
          <w:ilvl w:val="0"/>
          <w:numId w:val="18"/>
        </w:numPr>
        <w:tabs>
          <w:tab w:val="left" w:pos="510"/>
        </w:tabs>
        <w:spacing w:before="46" w:line="235" w:lineRule="auto"/>
        <w:ind w:right="874"/>
        <w:rPr>
          <w:sz w:val="21"/>
        </w:rPr>
      </w:pPr>
      <w:r>
        <w:rPr>
          <w:b/>
          <w:color w:val="4E4E4E"/>
          <w:sz w:val="21"/>
        </w:rPr>
        <w:t>R</w:t>
      </w:r>
      <w:r>
        <w:rPr>
          <w:color w:val="4E4E4E"/>
          <w:sz w:val="21"/>
        </w:rPr>
        <w:t>espond to the situation with full awareness</w:t>
      </w:r>
      <w:r>
        <w:rPr>
          <w:color w:val="4E4E4E"/>
          <w:spacing w:val="-9"/>
          <w:sz w:val="21"/>
        </w:rPr>
        <w:t xml:space="preserve"> </w:t>
      </w:r>
      <w:r>
        <w:rPr>
          <w:color w:val="4E4E4E"/>
          <w:sz w:val="21"/>
        </w:rPr>
        <w:t>and</w:t>
      </w:r>
      <w:r>
        <w:rPr>
          <w:color w:val="4E4E4E"/>
          <w:spacing w:val="-9"/>
          <w:sz w:val="21"/>
        </w:rPr>
        <w:t xml:space="preserve"> </w:t>
      </w:r>
      <w:r>
        <w:rPr>
          <w:color w:val="4E4E4E"/>
          <w:sz w:val="21"/>
        </w:rPr>
        <w:t>ask</w:t>
      </w:r>
      <w:r>
        <w:rPr>
          <w:color w:val="4E4E4E"/>
          <w:spacing w:val="-9"/>
          <w:sz w:val="21"/>
        </w:rPr>
        <w:t xml:space="preserve"> </w:t>
      </w:r>
      <w:r>
        <w:rPr>
          <w:color w:val="4E4E4E"/>
          <w:sz w:val="21"/>
        </w:rPr>
        <w:t>yourself</w:t>
      </w:r>
      <w:r>
        <w:rPr>
          <w:color w:val="4E4E4E"/>
          <w:spacing w:val="-9"/>
          <w:sz w:val="21"/>
        </w:rPr>
        <w:t xml:space="preserve"> </w:t>
      </w:r>
      <w:r>
        <w:rPr>
          <w:color w:val="4E4E4E"/>
          <w:sz w:val="21"/>
        </w:rPr>
        <w:t>what</w:t>
      </w:r>
      <w:r>
        <w:rPr>
          <w:color w:val="4E4E4E"/>
          <w:spacing w:val="-9"/>
          <w:sz w:val="21"/>
        </w:rPr>
        <w:t xml:space="preserve"> </w:t>
      </w:r>
      <w:r>
        <w:rPr>
          <w:color w:val="4E4E4E"/>
          <w:sz w:val="21"/>
        </w:rPr>
        <w:t xml:space="preserve">is </w:t>
      </w:r>
      <w:r>
        <w:rPr>
          <w:color w:val="4E4E4E"/>
          <w:spacing w:val="-2"/>
          <w:sz w:val="21"/>
        </w:rPr>
        <w:t>needed.</w:t>
      </w:r>
    </w:p>
    <w:p w14:paraId="034C9060" w14:textId="77777777" w:rsidR="00A765D5" w:rsidRDefault="00000000">
      <w:pPr>
        <w:spacing w:before="4"/>
      </w:pPr>
      <w:r>
        <w:br w:type="column"/>
      </w:r>
    </w:p>
    <w:p w14:paraId="2B4B648E" w14:textId="77777777" w:rsidR="00A765D5" w:rsidRDefault="00000000">
      <w:pPr>
        <w:spacing w:before="1" w:line="247" w:lineRule="auto"/>
        <w:ind w:left="240" w:right="180"/>
        <w:rPr>
          <w:b/>
          <w:sz w:val="21"/>
        </w:rPr>
      </w:pPr>
      <w:r>
        <w:rPr>
          <w:b/>
          <w:i/>
          <w:color w:val="5F5F5F"/>
          <w:sz w:val="24"/>
        </w:rPr>
        <w:t xml:space="preserve">Practicing Mindfulness in Session </w:t>
      </w:r>
      <w:r>
        <w:rPr>
          <w:b/>
          <w:color w:val="4E4E4E"/>
          <w:sz w:val="21"/>
        </w:rPr>
        <w:t>Counselors should teach and practice mindfulness</w:t>
      </w:r>
      <w:r>
        <w:rPr>
          <w:b/>
          <w:color w:val="4E4E4E"/>
          <w:spacing w:val="-10"/>
          <w:sz w:val="21"/>
        </w:rPr>
        <w:t xml:space="preserve"> </w:t>
      </w:r>
      <w:r>
        <w:rPr>
          <w:b/>
          <w:color w:val="4E4E4E"/>
          <w:sz w:val="21"/>
        </w:rPr>
        <w:t>exercises</w:t>
      </w:r>
      <w:r>
        <w:rPr>
          <w:b/>
          <w:color w:val="4E4E4E"/>
          <w:spacing w:val="-10"/>
          <w:sz w:val="21"/>
        </w:rPr>
        <w:t xml:space="preserve"> </w:t>
      </w:r>
      <w:r>
        <w:rPr>
          <w:b/>
          <w:color w:val="4E4E4E"/>
          <w:sz w:val="21"/>
        </w:rPr>
        <w:t>in</w:t>
      </w:r>
      <w:r>
        <w:rPr>
          <w:b/>
          <w:color w:val="4E4E4E"/>
          <w:spacing w:val="-11"/>
          <w:sz w:val="21"/>
        </w:rPr>
        <w:t xml:space="preserve"> </w:t>
      </w:r>
      <w:r>
        <w:rPr>
          <w:b/>
          <w:color w:val="4E4E4E"/>
          <w:sz w:val="21"/>
        </w:rPr>
        <w:t>session</w:t>
      </w:r>
      <w:r>
        <w:rPr>
          <w:b/>
          <w:color w:val="4E4E4E"/>
          <w:spacing w:val="-11"/>
          <w:sz w:val="21"/>
        </w:rPr>
        <w:t xml:space="preserve"> </w:t>
      </w:r>
      <w:r>
        <w:rPr>
          <w:b/>
          <w:color w:val="4E4E4E"/>
          <w:sz w:val="21"/>
        </w:rPr>
        <w:t>before encouraging clients to practice them</w:t>
      </w:r>
    </w:p>
    <w:p w14:paraId="065D5F7A" w14:textId="77777777" w:rsidR="00A765D5" w:rsidRDefault="00000000">
      <w:pPr>
        <w:pStyle w:val="BodyText"/>
        <w:spacing w:line="237" w:lineRule="auto"/>
        <w:ind w:left="240" w:right="180"/>
      </w:pPr>
      <w:r>
        <w:rPr>
          <w:b/>
          <w:color w:val="4E4E4E"/>
        </w:rPr>
        <w:t xml:space="preserve">in everyday life. </w:t>
      </w:r>
      <w:r>
        <w:rPr>
          <w:color w:val="4E4E4E"/>
        </w:rPr>
        <w:t>Counselors may want to begin with brief exercises to allow the client to become comfortable and understand the mindfulness</w:t>
      </w:r>
      <w:r>
        <w:rPr>
          <w:color w:val="4E4E4E"/>
          <w:spacing w:val="-4"/>
        </w:rPr>
        <w:t xml:space="preserve"> </w:t>
      </w:r>
      <w:r>
        <w:rPr>
          <w:color w:val="4E4E4E"/>
        </w:rPr>
        <w:t>process.</w:t>
      </w:r>
      <w:r>
        <w:rPr>
          <w:color w:val="4E4E4E"/>
          <w:spacing w:val="-4"/>
        </w:rPr>
        <w:t xml:space="preserve"> </w:t>
      </w:r>
      <w:r>
        <w:rPr>
          <w:color w:val="4E4E4E"/>
        </w:rPr>
        <w:t>Individuals</w:t>
      </w:r>
      <w:r>
        <w:rPr>
          <w:color w:val="4E4E4E"/>
          <w:spacing w:val="-4"/>
        </w:rPr>
        <w:t xml:space="preserve"> </w:t>
      </w:r>
      <w:r>
        <w:rPr>
          <w:color w:val="4E4E4E"/>
        </w:rPr>
        <w:t>taking</w:t>
      </w:r>
      <w:r>
        <w:rPr>
          <w:color w:val="4E4E4E"/>
          <w:spacing w:val="-4"/>
        </w:rPr>
        <w:t xml:space="preserve"> </w:t>
      </w:r>
      <w:r>
        <w:rPr>
          <w:color w:val="4E4E4E"/>
        </w:rPr>
        <w:t>part in</w:t>
      </w:r>
      <w:r>
        <w:rPr>
          <w:color w:val="4E4E4E"/>
          <w:spacing w:val="-8"/>
        </w:rPr>
        <w:t xml:space="preserve"> </w:t>
      </w:r>
      <w:r>
        <w:rPr>
          <w:color w:val="4E4E4E"/>
        </w:rPr>
        <w:t>mindfulness</w:t>
      </w:r>
      <w:r>
        <w:rPr>
          <w:color w:val="4E4E4E"/>
          <w:spacing w:val="-8"/>
        </w:rPr>
        <w:t xml:space="preserve"> </w:t>
      </w:r>
      <w:r>
        <w:rPr>
          <w:color w:val="4E4E4E"/>
        </w:rPr>
        <w:t>exercises</w:t>
      </w:r>
      <w:r>
        <w:rPr>
          <w:color w:val="4E4E4E"/>
          <w:spacing w:val="-8"/>
        </w:rPr>
        <w:t xml:space="preserve"> </w:t>
      </w:r>
      <w:r>
        <w:rPr>
          <w:color w:val="4E4E4E"/>
        </w:rPr>
        <w:t>can</w:t>
      </w:r>
      <w:r>
        <w:rPr>
          <w:color w:val="4E4E4E"/>
          <w:spacing w:val="-8"/>
        </w:rPr>
        <w:t xml:space="preserve"> </w:t>
      </w:r>
      <w:r>
        <w:rPr>
          <w:color w:val="4E4E4E"/>
        </w:rPr>
        <w:t>sometimes</w:t>
      </w:r>
      <w:r>
        <w:rPr>
          <w:color w:val="4E4E4E"/>
          <w:spacing w:val="-8"/>
        </w:rPr>
        <w:t xml:space="preserve"> </w:t>
      </w:r>
      <w:r>
        <w:rPr>
          <w:color w:val="4E4E4E"/>
        </w:rPr>
        <w:t>feel awkward or “silly” at first, before getting more comfortable.</w:t>
      </w:r>
      <w:r>
        <w:rPr>
          <w:color w:val="4E4E4E"/>
          <w:position w:val="7"/>
          <w:sz w:val="12"/>
        </w:rPr>
        <w:t>1003</w:t>
      </w:r>
      <w:r>
        <w:rPr>
          <w:color w:val="4E4E4E"/>
          <w:spacing w:val="40"/>
          <w:position w:val="7"/>
          <w:sz w:val="12"/>
        </w:rPr>
        <w:t xml:space="preserve"> </w:t>
      </w:r>
      <w:r>
        <w:rPr>
          <w:color w:val="4E4E4E"/>
        </w:rPr>
        <w:t xml:space="preserve">Then counselors can move to longer or more complex types of </w:t>
      </w:r>
      <w:r>
        <w:rPr>
          <w:color w:val="4E4E4E"/>
          <w:spacing w:val="-2"/>
        </w:rPr>
        <w:t>meditations.</w:t>
      </w:r>
    </w:p>
    <w:p w14:paraId="4724852A" w14:textId="77777777" w:rsidR="00A765D5" w:rsidRDefault="00000000">
      <w:pPr>
        <w:pStyle w:val="BodyText"/>
        <w:spacing w:before="168" w:line="237" w:lineRule="auto"/>
        <w:ind w:left="240" w:right="244"/>
        <w:rPr>
          <w:b/>
        </w:rPr>
      </w:pPr>
      <w:r>
        <w:rPr>
          <w:color w:val="4E4E4E"/>
        </w:rPr>
        <w:t>In each case, before introducing the mindfulness practice, counselors should</w:t>
      </w:r>
      <w:r>
        <w:rPr>
          <w:color w:val="4E4E4E"/>
          <w:spacing w:val="40"/>
        </w:rPr>
        <w:t xml:space="preserve"> </w:t>
      </w:r>
      <w:r>
        <w:rPr>
          <w:color w:val="4E4E4E"/>
        </w:rPr>
        <w:t>elicit their client’s interest in trying it, and ask</w:t>
      </w:r>
      <w:r>
        <w:rPr>
          <w:color w:val="4E4E4E"/>
          <w:spacing w:val="-5"/>
        </w:rPr>
        <w:t xml:space="preserve"> </w:t>
      </w:r>
      <w:r>
        <w:rPr>
          <w:color w:val="4E4E4E"/>
        </w:rPr>
        <w:t>them</w:t>
      </w:r>
      <w:r>
        <w:rPr>
          <w:color w:val="4E4E4E"/>
          <w:spacing w:val="-5"/>
        </w:rPr>
        <w:t xml:space="preserve"> </w:t>
      </w:r>
      <w:r>
        <w:rPr>
          <w:color w:val="4E4E4E"/>
        </w:rPr>
        <w:t>for</w:t>
      </w:r>
      <w:r>
        <w:rPr>
          <w:color w:val="4E4E4E"/>
          <w:spacing w:val="-5"/>
        </w:rPr>
        <w:t xml:space="preserve"> </w:t>
      </w:r>
      <w:r>
        <w:rPr>
          <w:color w:val="4E4E4E"/>
        </w:rPr>
        <w:t>their</w:t>
      </w:r>
      <w:r>
        <w:rPr>
          <w:color w:val="4E4E4E"/>
          <w:spacing w:val="-5"/>
        </w:rPr>
        <w:t xml:space="preserve"> </w:t>
      </w:r>
      <w:r>
        <w:rPr>
          <w:color w:val="4E4E4E"/>
        </w:rPr>
        <w:t>ideas</w:t>
      </w:r>
      <w:r>
        <w:rPr>
          <w:color w:val="4E4E4E"/>
          <w:spacing w:val="-5"/>
        </w:rPr>
        <w:t xml:space="preserve"> </w:t>
      </w:r>
      <w:r>
        <w:rPr>
          <w:color w:val="4E4E4E"/>
        </w:rPr>
        <w:t>about</w:t>
      </w:r>
      <w:r>
        <w:rPr>
          <w:color w:val="4E4E4E"/>
          <w:spacing w:val="-5"/>
        </w:rPr>
        <w:t xml:space="preserve"> </w:t>
      </w:r>
      <w:r>
        <w:rPr>
          <w:color w:val="4E4E4E"/>
        </w:rPr>
        <w:t>ways</w:t>
      </w:r>
      <w:r>
        <w:rPr>
          <w:color w:val="4E4E4E"/>
          <w:spacing w:val="-5"/>
        </w:rPr>
        <w:t xml:space="preserve"> </w:t>
      </w:r>
      <w:r>
        <w:rPr>
          <w:color w:val="4E4E4E"/>
        </w:rPr>
        <w:t>to</w:t>
      </w:r>
      <w:r>
        <w:rPr>
          <w:color w:val="4E4E4E"/>
          <w:spacing w:val="-5"/>
        </w:rPr>
        <w:t xml:space="preserve"> </w:t>
      </w:r>
      <w:r>
        <w:rPr>
          <w:color w:val="4E4E4E"/>
        </w:rPr>
        <w:t>adapt the exercise to match their needs, abilities, and</w:t>
      </w:r>
      <w:r>
        <w:rPr>
          <w:color w:val="4E4E4E"/>
          <w:spacing w:val="-1"/>
        </w:rPr>
        <w:t xml:space="preserve"> </w:t>
      </w:r>
      <w:r>
        <w:rPr>
          <w:color w:val="4E4E4E"/>
        </w:rPr>
        <w:t>preferences.</w:t>
      </w:r>
      <w:r>
        <w:rPr>
          <w:color w:val="4E4E4E"/>
          <w:spacing w:val="-3"/>
        </w:rPr>
        <w:t xml:space="preserve"> </w:t>
      </w:r>
      <w:r>
        <w:rPr>
          <w:b/>
          <w:color w:val="4E4E4E"/>
        </w:rPr>
        <w:t>Counselors</w:t>
      </w:r>
      <w:r>
        <w:rPr>
          <w:b/>
          <w:color w:val="4E4E4E"/>
          <w:spacing w:val="-1"/>
        </w:rPr>
        <w:t xml:space="preserve"> </w:t>
      </w:r>
      <w:r>
        <w:rPr>
          <w:b/>
          <w:color w:val="4E4E4E"/>
        </w:rPr>
        <w:t>should</w:t>
      </w:r>
      <w:r>
        <w:rPr>
          <w:b/>
          <w:color w:val="4E4E4E"/>
          <w:spacing w:val="-1"/>
        </w:rPr>
        <w:t xml:space="preserve"> </w:t>
      </w:r>
      <w:r>
        <w:rPr>
          <w:b/>
          <w:color w:val="4E4E4E"/>
        </w:rPr>
        <w:t>make sure they leave plenty of time</w:t>
      </w:r>
    </w:p>
    <w:p w14:paraId="5F157EC9" w14:textId="77777777" w:rsidR="00A765D5" w:rsidRDefault="00A765D5">
      <w:pPr>
        <w:spacing w:line="237" w:lineRule="auto"/>
        <w:sectPr w:rsidR="00A765D5">
          <w:type w:val="continuous"/>
          <w:pgSz w:w="12240" w:h="15840"/>
          <w:pgMar w:top="540" w:right="840" w:bottom="920" w:left="840" w:header="576" w:footer="721" w:gutter="0"/>
          <w:cols w:num="2" w:space="720" w:equalWidth="0">
            <w:col w:w="5139" w:space="174"/>
            <w:col w:w="5247"/>
          </w:cols>
        </w:sectPr>
      </w:pPr>
    </w:p>
    <w:p w14:paraId="56ADDFC0" w14:textId="77777777" w:rsidR="00A765D5" w:rsidRDefault="00A765D5">
      <w:pPr>
        <w:pStyle w:val="BodyText"/>
        <w:rPr>
          <w:b/>
          <w:sz w:val="20"/>
        </w:rPr>
      </w:pPr>
    </w:p>
    <w:p w14:paraId="676DB6D1" w14:textId="77777777" w:rsidR="00A765D5" w:rsidRDefault="00A765D5">
      <w:pPr>
        <w:pStyle w:val="BodyText"/>
        <w:spacing w:before="3"/>
        <w:rPr>
          <w:b/>
          <w:sz w:val="20"/>
        </w:rPr>
      </w:pPr>
    </w:p>
    <w:p w14:paraId="770B699B" w14:textId="77777777" w:rsidR="00A765D5" w:rsidRDefault="00A765D5">
      <w:pPr>
        <w:rPr>
          <w:sz w:val="20"/>
        </w:rPr>
        <w:sectPr w:rsidR="00A765D5">
          <w:pgSz w:w="12240" w:h="15840"/>
          <w:pgMar w:top="1340" w:right="840" w:bottom="920" w:left="840" w:header="576" w:footer="721" w:gutter="0"/>
          <w:cols w:space="720"/>
        </w:sectPr>
      </w:pPr>
    </w:p>
    <w:p w14:paraId="0BDF5EEA" w14:textId="77777777" w:rsidR="00A765D5" w:rsidRDefault="00000000">
      <w:pPr>
        <w:spacing w:before="103" w:line="237" w:lineRule="auto"/>
        <w:ind w:left="240"/>
        <w:rPr>
          <w:sz w:val="21"/>
        </w:rPr>
      </w:pPr>
      <w:r>
        <w:rPr>
          <w:noProof/>
        </w:rPr>
        <mc:AlternateContent>
          <mc:Choice Requires="wpg">
            <w:drawing>
              <wp:anchor distT="0" distB="0" distL="0" distR="0" simplePos="0" relativeHeight="15757824" behindDoc="0" locked="0" layoutInCell="1" allowOverlap="1" wp14:anchorId="52CAE3A1" wp14:editId="4C8B7AD8">
                <wp:simplePos x="0" y="0"/>
                <wp:positionH relativeFrom="page">
                  <wp:posOffset>3997337</wp:posOffset>
                </wp:positionH>
                <wp:positionV relativeFrom="paragraph">
                  <wp:posOffset>801010</wp:posOffset>
                </wp:positionV>
                <wp:extent cx="3092450" cy="6998970"/>
                <wp:effectExtent l="0" t="0" r="0" b="0"/>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6998970"/>
                          <a:chOff x="0" y="0"/>
                          <a:chExt cx="3092450" cy="6998970"/>
                        </a:xfrm>
                      </wpg:grpSpPr>
                      <wps:wsp>
                        <wps:cNvPr id="287" name="Textbox 287"/>
                        <wps:cNvSpPr txBox="1"/>
                        <wps:spPr>
                          <a:xfrm>
                            <a:off x="6350" y="6350"/>
                            <a:ext cx="3079750" cy="870585"/>
                          </a:xfrm>
                          <a:prstGeom prst="rect">
                            <a:avLst/>
                          </a:prstGeom>
                          <a:solidFill>
                            <a:srgbClr val="6F6F6F"/>
                          </a:solidFill>
                        </wps:spPr>
                        <wps:txbx>
                          <w:txbxContent>
                            <w:p w14:paraId="725CE79F" w14:textId="77777777" w:rsidR="00A765D5" w:rsidRDefault="00000000">
                              <w:pPr>
                                <w:spacing w:before="62" w:line="247" w:lineRule="auto"/>
                                <w:ind w:left="179" w:right="397"/>
                                <w:rPr>
                                  <w:b/>
                                  <w:color w:val="000000"/>
                                  <w:sz w:val="24"/>
                                </w:rPr>
                              </w:pPr>
                              <w:r>
                                <w:rPr>
                                  <w:b/>
                                  <w:color w:val="FFFFFF"/>
                                  <w:sz w:val="24"/>
                                </w:rPr>
                                <w:t>RESOURCE ALERT: MINDFULNESS AND RECOVERY FROM PROBLEMATIC SUBSTANCE USE</w:t>
                              </w:r>
                            </w:p>
                          </w:txbxContent>
                        </wps:txbx>
                        <wps:bodyPr wrap="square" lIns="0" tIns="0" rIns="0" bIns="0" rtlCol="0">
                          <a:noAutofit/>
                        </wps:bodyPr>
                      </wps:wsp>
                      <wps:wsp>
                        <wps:cNvPr id="288" name="Graphic 288"/>
                        <wps:cNvSpPr/>
                        <wps:spPr>
                          <a:xfrm>
                            <a:off x="3175" y="3175"/>
                            <a:ext cx="3086100" cy="6992620"/>
                          </a:xfrm>
                          <a:custGeom>
                            <a:avLst/>
                            <a:gdLst/>
                            <a:ahLst/>
                            <a:cxnLst/>
                            <a:rect l="l" t="t" r="r" b="b"/>
                            <a:pathLst>
                              <a:path w="3086100" h="6992620">
                                <a:moveTo>
                                  <a:pt x="0" y="6991997"/>
                                </a:moveTo>
                                <a:lnTo>
                                  <a:pt x="3086100" y="6991997"/>
                                </a:lnTo>
                                <a:lnTo>
                                  <a:pt x="3086100" y="0"/>
                                </a:lnTo>
                                <a:lnTo>
                                  <a:pt x="0" y="0"/>
                                </a:lnTo>
                                <a:lnTo>
                                  <a:pt x="0" y="6991997"/>
                                </a:lnTo>
                                <a:close/>
                              </a:path>
                            </a:pathLst>
                          </a:custGeom>
                          <a:ln w="6350">
                            <a:solidFill>
                              <a:srgbClr val="7F7F7F"/>
                            </a:solidFill>
                            <a:prstDash val="solid"/>
                          </a:ln>
                        </wps:spPr>
                        <wps:bodyPr wrap="square" lIns="0" tIns="0" rIns="0" bIns="0" rtlCol="0">
                          <a:prstTxWarp prst="textNoShape">
                            <a:avLst/>
                          </a:prstTxWarp>
                          <a:noAutofit/>
                        </wps:bodyPr>
                      </wps:wsp>
                      <wps:wsp>
                        <wps:cNvPr id="289" name="Textbox 289"/>
                        <wps:cNvSpPr txBox="1"/>
                        <wps:spPr>
                          <a:xfrm>
                            <a:off x="6350" y="876731"/>
                            <a:ext cx="3079750" cy="6115685"/>
                          </a:xfrm>
                          <a:prstGeom prst="rect">
                            <a:avLst/>
                          </a:prstGeom>
                        </wps:spPr>
                        <wps:txbx>
                          <w:txbxContent>
                            <w:p w14:paraId="275B72C2" w14:textId="77777777" w:rsidR="00A765D5" w:rsidRDefault="00000000">
                              <w:pPr>
                                <w:numPr>
                                  <w:ilvl w:val="0"/>
                                  <w:numId w:val="17"/>
                                </w:numPr>
                                <w:tabs>
                                  <w:tab w:val="left" w:pos="359"/>
                                </w:tabs>
                                <w:spacing w:before="31" w:line="240" w:lineRule="exact"/>
                                <w:ind w:left="359" w:right="191"/>
                                <w:rPr>
                                  <w:sz w:val="18"/>
                                </w:rPr>
                              </w:pPr>
                              <w:r>
                                <w:rPr>
                                  <w:color w:val="424242"/>
                                  <w:sz w:val="18"/>
                                </w:rPr>
                                <w:t>Hazelden</w:t>
                              </w:r>
                              <w:r>
                                <w:rPr>
                                  <w:color w:val="424242"/>
                                  <w:spacing w:val="-3"/>
                                  <w:sz w:val="18"/>
                                </w:rPr>
                                <w:t xml:space="preserve"> </w:t>
                              </w:r>
                              <w:r>
                                <w:rPr>
                                  <w:color w:val="424242"/>
                                  <w:sz w:val="18"/>
                                </w:rPr>
                                <w:t>Betty</w:t>
                              </w:r>
                              <w:r>
                                <w:rPr>
                                  <w:color w:val="424242"/>
                                  <w:spacing w:val="-3"/>
                                  <w:sz w:val="18"/>
                                </w:rPr>
                                <w:t xml:space="preserve"> </w:t>
                              </w:r>
                              <w:r>
                                <w:rPr>
                                  <w:color w:val="424242"/>
                                  <w:sz w:val="18"/>
                                </w:rPr>
                                <w:t>Ford</w:t>
                              </w:r>
                              <w:r>
                                <w:rPr>
                                  <w:color w:val="424242"/>
                                  <w:spacing w:val="-3"/>
                                  <w:sz w:val="18"/>
                                </w:rPr>
                                <w:t xml:space="preserve"> </w:t>
                              </w:r>
                              <w:r>
                                <w:rPr>
                                  <w:color w:val="424242"/>
                                  <w:sz w:val="18"/>
                                </w:rPr>
                                <w:t>Foundation,</w:t>
                              </w:r>
                              <w:r>
                                <w:rPr>
                                  <w:color w:val="424242"/>
                                  <w:spacing w:val="-3"/>
                                  <w:sz w:val="18"/>
                                </w:rPr>
                                <w:t xml:space="preserve"> </w:t>
                              </w:r>
                              <w:r>
                                <w:rPr>
                                  <w:color w:val="424242"/>
                                  <w:sz w:val="18"/>
                                </w:rPr>
                                <w:t>5</w:t>
                              </w:r>
                              <w:r>
                                <w:rPr>
                                  <w:color w:val="424242"/>
                                  <w:spacing w:val="-3"/>
                                  <w:sz w:val="18"/>
                                </w:rPr>
                                <w:t xml:space="preserve"> </w:t>
                              </w:r>
                              <w:r>
                                <w:rPr>
                                  <w:color w:val="424242"/>
                                  <w:sz w:val="18"/>
                                </w:rPr>
                                <w:t xml:space="preserve">Mindfulness Practices to Step Up Your Recovery—This article includes an overview of meditation and mindfulness and offers some simple practices, such as breathing, stillness, and compassion </w:t>
                              </w:r>
                              <w:r>
                                <w:rPr>
                                  <w:color w:val="424242"/>
                                  <w:spacing w:val="-2"/>
                                  <w:sz w:val="18"/>
                                </w:rPr>
                                <w:t>(</w:t>
                              </w:r>
                              <w:r>
                                <w:rPr>
                                  <w:color w:val="5B5B5B"/>
                                  <w:spacing w:val="-2"/>
                                  <w:sz w:val="18"/>
                                  <w:u w:val="single" w:color="5B5B5B"/>
                                </w:rPr>
                                <w:t>https://</w:t>
                              </w:r>
                              <w:hyperlink r:id="rId107">
                                <w:r>
                                  <w:rPr>
                                    <w:color w:val="5B5B5B"/>
                                    <w:spacing w:val="-2"/>
                                    <w:sz w:val="18"/>
                                    <w:u w:val="single" w:color="5B5B5B"/>
                                  </w:rPr>
                                  <w:t>www.hazeldenbettyford.org/articles/5-</w:t>
                                </w:r>
                              </w:hyperlink>
                              <w:r>
                                <w:rPr>
                                  <w:color w:val="5B5B5B"/>
                                  <w:spacing w:val="-2"/>
                                  <w:sz w:val="18"/>
                                </w:rPr>
                                <w:t xml:space="preserve"> </w:t>
                              </w:r>
                              <w:r>
                                <w:rPr>
                                  <w:color w:val="5B5B5B"/>
                                  <w:spacing w:val="-2"/>
                                  <w:sz w:val="18"/>
                                  <w:u w:val="single" w:color="5B5B5B"/>
                                </w:rPr>
                                <w:t>mindfulness-practices-to-step-up-your-</w:t>
                              </w:r>
                              <w:r>
                                <w:rPr>
                                  <w:color w:val="5B5B5B"/>
                                  <w:spacing w:val="-2"/>
                                  <w:sz w:val="18"/>
                                </w:rPr>
                                <w:t xml:space="preserve"> </w:t>
                              </w:r>
                              <w:r>
                                <w:rPr>
                                  <w:color w:val="5B5B5B"/>
                                  <w:spacing w:val="-2"/>
                                  <w:sz w:val="18"/>
                                  <w:u w:val="single" w:color="5B5B5B"/>
                                </w:rPr>
                                <w:t>recovery</w:t>
                              </w:r>
                              <w:r>
                                <w:rPr>
                                  <w:color w:val="424242"/>
                                  <w:spacing w:val="-2"/>
                                  <w:sz w:val="18"/>
                                </w:rPr>
                                <w:t>).</w:t>
                              </w:r>
                            </w:p>
                            <w:p w14:paraId="7A4E436E" w14:textId="77777777" w:rsidR="00A765D5" w:rsidRDefault="00000000">
                              <w:pPr>
                                <w:numPr>
                                  <w:ilvl w:val="0"/>
                                  <w:numId w:val="17"/>
                                </w:numPr>
                                <w:tabs>
                                  <w:tab w:val="left" w:pos="359"/>
                                </w:tabs>
                                <w:spacing w:before="28" w:line="240" w:lineRule="exact"/>
                                <w:ind w:left="359" w:right="301"/>
                                <w:rPr>
                                  <w:sz w:val="18"/>
                                </w:rPr>
                              </w:pPr>
                              <w:r>
                                <w:rPr>
                                  <w:color w:val="4E4E4E"/>
                                  <w:sz w:val="18"/>
                                </w:rPr>
                                <w:t>MBRP—</w:t>
                              </w:r>
                              <w:r>
                                <w:rPr>
                                  <w:color w:val="424242"/>
                                  <w:sz w:val="18"/>
                                </w:rPr>
                                <w:t>The</w:t>
                              </w:r>
                              <w:r>
                                <w:rPr>
                                  <w:color w:val="424242"/>
                                  <w:spacing w:val="-9"/>
                                  <w:sz w:val="18"/>
                                </w:rPr>
                                <w:t xml:space="preserve"> </w:t>
                              </w:r>
                              <w:r>
                                <w:rPr>
                                  <w:color w:val="424242"/>
                                  <w:sz w:val="18"/>
                                </w:rPr>
                                <w:t>site</w:t>
                              </w:r>
                              <w:r>
                                <w:rPr>
                                  <w:color w:val="424242"/>
                                  <w:spacing w:val="-9"/>
                                  <w:sz w:val="18"/>
                                </w:rPr>
                                <w:t xml:space="preserve"> </w:t>
                              </w:r>
                              <w:r>
                                <w:rPr>
                                  <w:color w:val="424242"/>
                                  <w:sz w:val="18"/>
                                </w:rPr>
                                <w:t>provides</w:t>
                              </w:r>
                              <w:r>
                                <w:rPr>
                                  <w:color w:val="424242"/>
                                  <w:spacing w:val="-9"/>
                                  <w:sz w:val="18"/>
                                </w:rPr>
                                <w:t xml:space="preserve"> </w:t>
                              </w:r>
                              <w:r>
                                <w:rPr>
                                  <w:color w:val="424242"/>
                                  <w:sz w:val="18"/>
                                </w:rPr>
                                <w:t>an</w:t>
                              </w:r>
                              <w:r>
                                <w:rPr>
                                  <w:color w:val="424242"/>
                                  <w:spacing w:val="-9"/>
                                  <w:sz w:val="18"/>
                                </w:rPr>
                                <w:t xml:space="preserve"> </w:t>
                              </w:r>
                              <w:r>
                                <w:rPr>
                                  <w:color w:val="424242"/>
                                  <w:sz w:val="18"/>
                                </w:rPr>
                                <w:t>overview</w:t>
                              </w:r>
                              <w:r>
                                <w:rPr>
                                  <w:color w:val="424242"/>
                                  <w:spacing w:val="-9"/>
                                  <w:sz w:val="18"/>
                                </w:rPr>
                                <w:t xml:space="preserve"> </w:t>
                              </w:r>
                              <w:r>
                                <w:rPr>
                                  <w:color w:val="424242"/>
                                  <w:sz w:val="18"/>
                                </w:rPr>
                                <w:t>of</w:t>
                              </w:r>
                              <w:r>
                                <w:rPr>
                                  <w:color w:val="424242"/>
                                  <w:spacing w:val="-9"/>
                                  <w:sz w:val="18"/>
                                </w:rPr>
                                <w:t xml:space="preserve"> </w:t>
                              </w:r>
                              <w:r>
                                <w:rPr>
                                  <w:color w:val="424242"/>
                                  <w:sz w:val="18"/>
                                </w:rPr>
                                <w:t xml:space="preserve">MBRP and its authors, and also offers the following </w:t>
                              </w:r>
                              <w:r>
                                <w:rPr>
                                  <w:color w:val="424242"/>
                                  <w:spacing w:val="-2"/>
                                  <w:sz w:val="18"/>
                                </w:rPr>
                                <w:t>resources:</w:t>
                              </w:r>
                            </w:p>
                            <w:p w14:paraId="277DD3B1" w14:textId="77777777" w:rsidR="00A765D5" w:rsidRDefault="00000000">
                              <w:pPr>
                                <w:numPr>
                                  <w:ilvl w:val="1"/>
                                  <w:numId w:val="17"/>
                                </w:numPr>
                                <w:tabs>
                                  <w:tab w:val="left" w:pos="538"/>
                                </w:tabs>
                                <w:spacing w:line="280" w:lineRule="exact"/>
                                <w:ind w:left="538" w:hanging="179"/>
                                <w:rPr>
                                  <w:sz w:val="18"/>
                                </w:rPr>
                              </w:pPr>
                              <w:r>
                                <w:rPr>
                                  <w:color w:val="4E4E4E"/>
                                  <w:sz w:val="18"/>
                                </w:rPr>
                                <w:t>For</w:t>
                              </w:r>
                              <w:r>
                                <w:rPr>
                                  <w:color w:val="4E4E4E"/>
                                  <w:spacing w:val="-3"/>
                                  <w:sz w:val="18"/>
                                </w:rPr>
                                <w:t xml:space="preserve"> </w:t>
                              </w:r>
                              <w:r>
                                <w:rPr>
                                  <w:color w:val="4E4E4E"/>
                                  <w:sz w:val="18"/>
                                </w:rPr>
                                <w:t>clients</w:t>
                              </w:r>
                              <w:r>
                                <w:rPr>
                                  <w:color w:val="4E4E4E"/>
                                  <w:spacing w:val="-2"/>
                                  <w:sz w:val="18"/>
                                </w:rPr>
                                <w:t xml:space="preserve"> (</w:t>
                              </w:r>
                              <w:r>
                                <w:rPr>
                                  <w:color w:val="5B5B5B"/>
                                  <w:spacing w:val="-2"/>
                                  <w:sz w:val="18"/>
                                  <w:u w:val="single" w:color="5B5B5B"/>
                                </w:rPr>
                                <w:t>https://</w:t>
                              </w:r>
                              <w:hyperlink r:id="rId108">
                                <w:r>
                                  <w:rPr>
                                    <w:color w:val="5B5B5B"/>
                                    <w:spacing w:val="-2"/>
                                    <w:sz w:val="18"/>
                                    <w:u w:val="single" w:color="5B5B5B"/>
                                  </w:rPr>
                                  <w:t>www.mindfulrp.com/</w:t>
                                </w:r>
                              </w:hyperlink>
                            </w:p>
                            <w:p w14:paraId="212EE32D" w14:textId="77777777" w:rsidR="00A765D5" w:rsidRDefault="00000000">
                              <w:pPr>
                                <w:spacing w:before="1" w:line="264" w:lineRule="auto"/>
                                <w:ind w:left="539" w:right="183"/>
                                <w:rPr>
                                  <w:sz w:val="18"/>
                                </w:rPr>
                              </w:pPr>
                              <w:r>
                                <w:rPr>
                                  <w:color w:val="5B5B5B"/>
                                  <w:sz w:val="18"/>
                                  <w:u w:val="single" w:color="5B5B5B"/>
                                </w:rPr>
                                <w:t>for-clients</w:t>
                              </w:r>
                              <w:r>
                                <w:rPr>
                                  <w:color w:val="4E4E4E"/>
                                  <w:sz w:val="18"/>
                                </w:rPr>
                                <w:t>): Provides a list of mindfulness- trained therapists in the United States and around the world, along with audio tracks of mindfulness exercises and the practice MBRP web tool, which helps individuals who have been</w:t>
                              </w:r>
                              <w:r>
                                <w:rPr>
                                  <w:color w:val="4E4E4E"/>
                                  <w:spacing w:val="-9"/>
                                  <w:sz w:val="18"/>
                                </w:rPr>
                                <w:t xml:space="preserve"> </w:t>
                              </w:r>
                              <w:r>
                                <w:rPr>
                                  <w:color w:val="4E4E4E"/>
                                  <w:sz w:val="18"/>
                                </w:rPr>
                                <w:t>through</w:t>
                              </w:r>
                              <w:r>
                                <w:rPr>
                                  <w:color w:val="4E4E4E"/>
                                  <w:spacing w:val="-9"/>
                                  <w:sz w:val="18"/>
                                </w:rPr>
                                <w:t xml:space="preserve"> </w:t>
                              </w:r>
                              <w:r>
                                <w:rPr>
                                  <w:color w:val="4E4E4E"/>
                                  <w:sz w:val="18"/>
                                </w:rPr>
                                <w:t>mindfulness</w:t>
                              </w:r>
                              <w:r>
                                <w:rPr>
                                  <w:color w:val="4E4E4E"/>
                                  <w:spacing w:val="-9"/>
                                  <w:sz w:val="18"/>
                                </w:rPr>
                                <w:t xml:space="preserve"> </w:t>
                              </w:r>
                              <w:r>
                                <w:rPr>
                                  <w:color w:val="4E4E4E"/>
                                  <w:sz w:val="18"/>
                                </w:rPr>
                                <w:t>training</w:t>
                              </w:r>
                              <w:r>
                                <w:rPr>
                                  <w:color w:val="4E4E4E"/>
                                  <w:spacing w:val="-9"/>
                                  <w:sz w:val="18"/>
                                </w:rPr>
                                <w:t xml:space="preserve"> </w:t>
                              </w:r>
                              <w:r>
                                <w:rPr>
                                  <w:color w:val="4E4E4E"/>
                                  <w:sz w:val="18"/>
                                </w:rPr>
                                <w:t>or</w:t>
                              </w:r>
                              <w:r>
                                <w:rPr>
                                  <w:color w:val="4E4E4E"/>
                                  <w:spacing w:val="-9"/>
                                  <w:sz w:val="18"/>
                                </w:rPr>
                                <w:t xml:space="preserve"> </w:t>
                              </w:r>
                              <w:r>
                                <w:rPr>
                                  <w:color w:val="4E4E4E"/>
                                  <w:sz w:val="18"/>
                                </w:rPr>
                                <w:t>therapy to</w:t>
                              </w:r>
                              <w:r>
                                <w:rPr>
                                  <w:color w:val="4E4E4E"/>
                                  <w:spacing w:val="-1"/>
                                  <w:sz w:val="18"/>
                                </w:rPr>
                                <w:t xml:space="preserve"> </w:t>
                              </w:r>
                              <w:r>
                                <w:rPr>
                                  <w:color w:val="4E4E4E"/>
                                  <w:sz w:val="18"/>
                                </w:rPr>
                                <w:t>continue</w:t>
                              </w:r>
                              <w:r>
                                <w:rPr>
                                  <w:color w:val="4E4E4E"/>
                                  <w:spacing w:val="-1"/>
                                  <w:sz w:val="18"/>
                                </w:rPr>
                                <w:t xml:space="preserve"> </w:t>
                              </w:r>
                              <w:r>
                                <w:rPr>
                                  <w:color w:val="4E4E4E"/>
                                  <w:sz w:val="18"/>
                                </w:rPr>
                                <w:t>practicing these</w:t>
                              </w:r>
                              <w:r>
                                <w:rPr>
                                  <w:color w:val="4E4E4E"/>
                                  <w:spacing w:val="-1"/>
                                  <w:sz w:val="18"/>
                                </w:rPr>
                                <w:t xml:space="preserve"> </w:t>
                              </w:r>
                              <w:r>
                                <w:rPr>
                                  <w:color w:val="4E4E4E"/>
                                  <w:sz w:val="18"/>
                                </w:rPr>
                                <w:t>activities</w:t>
                              </w:r>
                              <w:r>
                                <w:rPr>
                                  <w:color w:val="4E4E4E"/>
                                  <w:spacing w:val="-1"/>
                                  <w:sz w:val="18"/>
                                </w:rPr>
                                <w:t xml:space="preserve"> </w:t>
                              </w:r>
                              <w:r>
                                <w:rPr>
                                  <w:color w:val="4E4E4E"/>
                                  <w:sz w:val="18"/>
                                </w:rPr>
                                <w:t xml:space="preserve">in </w:t>
                              </w:r>
                              <w:r>
                                <w:rPr>
                                  <w:color w:val="4E4E4E"/>
                                  <w:spacing w:val="-2"/>
                                  <w:sz w:val="18"/>
                                </w:rPr>
                                <w:t>daily</w:t>
                              </w:r>
                            </w:p>
                            <w:p w14:paraId="1ECDFFD4" w14:textId="77777777" w:rsidR="00A765D5" w:rsidRDefault="00000000">
                              <w:pPr>
                                <w:spacing w:line="189" w:lineRule="exact"/>
                                <w:ind w:left="539"/>
                                <w:rPr>
                                  <w:sz w:val="18"/>
                                </w:rPr>
                              </w:pPr>
                              <w:r>
                                <w:rPr>
                                  <w:color w:val="4E4E4E"/>
                                  <w:spacing w:val="-4"/>
                                  <w:sz w:val="18"/>
                                </w:rPr>
                                <w:t>life</w:t>
                              </w:r>
                            </w:p>
                            <w:p w14:paraId="5FDC309F" w14:textId="77777777" w:rsidR="00A765D5" w:rsidRDefault="00000000">
                              <w:pPr>
                                <w:numPr>
                                  <w:ilvl w:val="1"/>
                                  <w:numId w:val="17"/>
                                </w:numPr>
                                <w:tabs>
                                  <w:tab w:val="left" w:pos="538"/>
                                </w:tabs>
                                <w:spacing w:line="315" w:lineRule="exact"/>
                                <w:ind w:left="538" w:hanging="179"/>
                                <w:rPr>
                                  <w:sz w:val="18"/>
                                </w:rPr>
                              </w:pPr>
                              <w:r>
                                <w:rPr>
                                  <w:color w:val="4E4E4E"/>
                                  <w:sz w:val="18"/>
                                </w:rPr>
                                <w:t>For</w:t>
                              </w:r>
                              <w:r>
                                <w:rPr>
                                  <w:color w:val="4E4E4E"/>
                                  <w:spacing w:val="-3"/>
                                  <w:sz w:val="18"/>
                                </w:rPr>
                                <w:t xml:space="preserve"> </w:t>
                              </w:r>
                              <w:r>
                                <w:rPr>
                                  <w:color w:val="4E4E4E"/>
                                  <w:sz w:val="18"/>
                                </w:rPr>
                                <w:t>clinicians</w:t>
                              </w:r>
                              <w:r>
                                <w:rPr>
                                  <w:color w:val="4E4E4E"/>
                                  <w:spacing w:val="-2"/>
                                  <w:sz w:val="18"/>
                                </w:rPr>
                                <w:t xml:space="preserve"> (</w:t>
                              </w:r>
                              <w:r>
                                <w:rPr>
                                  <w:color w:val="5B5B5B"/>
                                  <w:spacing w:val="-2"/>
                                  <w:sz w:val="18"/>
                                  <w:u w:val="single" w:color="5B5B5B"/>
                                </w:rPr>
                                <w:t>https://</w:t>
                              </w:r>
                              <w:hyperlink r:id="rId109">
                                <w:r>
                                  <w:rPr>
                                    <w:color w:val="5B5B5B"/>
                                    <w:spacing w:val="-2"/>
                                    <w:sz w:val="18"/>
                                    <w:u w:val="single" w:color="5B5B5B"/>
                                  </w:rPr>
                                  <w:t>www.mindfulrp.com/</w:t>
                                </w:r>
                              </w:hyperlink>
                            </w:p>
                            <w:p w14:paraId="1D421DFA" w14:textId="77777777" w:rsidR="00A765D5" w:rsidRDefault="00000000">
                              <w:pPr>
                                <w:spacing w:line="264" w:lineRule="auto"/>
                                <w:ind w:left="539" w:right="259"/>
                                <w:rPr>
                                  <w:sz w:val="18"/>
                                </w:rPr>
                              </w:pPr>
                              <w:r>
                                <w:rPr>
                                  <w:color w:val="5B5B5B"/>
                                  <w:sz w:val="18"/>
                                  <w:u w:val="single" w:color="5B5B5B"/>
                                </w:rPr>
                                <w:t>for-clinicians</w:t>
                              </w:r>
                              <w:r>
                                <w:rPr>
                                  <w:color w:val="4E4E4E"/>
                                  <w:sz w:val="18"/>
                                </w:rPr>
                                <w:t>): Provides information on upcoming</w:t>
                              </w:r>
                              <w:r>
                                <w:rPr>
                                  <w:color w:val="4E4E4E"/>
                                  <w:spacing w:val="-7"/>
                                  <w:sz w:val="18"/>
                                </w:rPr>
                                <w:t xml:space="preserve"> </w:t>
                              </w:r>
                              <w:r>
                                <w:rPr>
                                  <w:color w:val="4E4E4E"/>
                                  <w:sz w:val="18"/>
                                </w:rPr>
                                <w:t>MBRP</w:t>
                              </w:r>
                              <w:r>
                                <w:rPr>
                                  <w:color w:val="4E4E4E"/>
                                  <w:spacing w:val="-7"/>
                                  <w:sz w:val="18"/>
                                </w:rPr>
                                <w:t xml:space="preserve"> </w:t>
                              </w:r>
                              <w:r>
                                <w:rPr>
                                  <w:color w:val="4E4E4E"/>
                                  <w:sz w:val="18"/>
                                </w:rPr>
                                <w:t>trainings</w:t>
                              </w:r>
                              <w:r>
                                <w:rPr>
                                  <w:color w:val="4E4E4E"/>
                                  <w:spacing w:val="-7"/>
                                  <w:sz w:val="18"/>
                                </w:rPr>
                                <w:t xml:space="preserve"> </w:t>
                              </w:r>
                              <w:r>
                                <w:rPr>
                                  <w:color w:val="4E4E4E"/>
                                  <w:sz w:val="18"/>
                                </w:rPr>
                                <w:t>and</w:t>
                              </w:r>
                              <w:r>
                                <w:rPr>
                                  <w:color w:val="4E4E4E"/>
                                  <w:spacing w:val="-7"/>
                                  <w:sz w:val="18"/>
                                </w:rPr>
                                <w:t xml:space="preserve"> </w:t>
                              </w:r>
                              <w:r>
                                <w:rPr>
                                  <w:color w:val="4E4E4E"/>
                                  <w:sz w:val="18"/>
                                </w:rPr>
                                <w:t>links</w:t>
                              </w:r>
                              <w:r>
                                <w:rPr>
                                  <w:color w:val="4E4E4E"/>
                                  <w:spacing w:val="-7"/>
                                  <w:sz w:val="18"/>
                                </w:rPr>
                                <w:t xml:space="preserve"> </w:t>
                              </w:r>
                              <w:r>
                                <w:rPr>
                                  <w:color w:val="4E4E4E"/>
                                  <w:sz w:val="18"/>
                                </w:rPr>
                                <w:t>to</w:t>
                              </w:r>
                              <w:r>
                                <w:rPr>
                                  <w:color w:val="4E4E4E"/>
                                  <w:spacing w:val="-7"/>
                                  <w:sz w:val="18"/>
                                </w:rPr>
                                <w:t xml:space="preserve"> </w:t>
                              </w:r>
                              <w:r>
                                <w:rPr>
                                  <w:color w:val="4E4E4E"/>
                                  <w:sz w:val="18"/>
                                </w:rPr>
                                <w:t xml:space="preserve">print and multimedia guides to MBRP </w:t>
                              </w:r>
                              <w:r>
                                <w:rPr>
                                  <w:color w:val="4E4E4E"/>
                                  <w:spacing w:val="-2"/>
                                  <w:sz w:val="18"/>
                                </w:rPr>
                                <w:t>facilitation</w:t>
                              </w:r>
                            </w:p>
                            <w:p w14:paraId="0C84CDF9" w14:textId="77777777" w:rsidR="00A765D5" w:rsidRDefault="00000000">
                              <w:pPr>
                                <w:numPr>
                                  <w:ilvl w:val="1"/>
                                  <w:numId w:val="17"/>
                                </w:numPr>
                                <w:tabs>
                                  <w:tab w:val="left" w:pos="538"/>
                                </w:tabs>
                                <w:spacing w:line="267" w:lineRule="exact"/>
                                <w:ind w:left="538" w:hanging="179"/>
                                <w:rPr>
                                  <w:sz w:val="18"/>
                                </w:rPr>
                              </w:pPr>
                              <w:r>
                                <w:rPr>
                                  <w:color w:val="4E4E4E"/>
                                  <w:sz w:val="18"/>
                                </w:rPr>
                                <w:t>Research</w:t>
                              </w:r>
                              <w:r>
                                <w:rPr>
                                  <w:color w:val="4E4E4E"/>
                                  <w:spacing w:val="-5"/>
                                  <w:sz w:val="18"/>
                                </w:rPr>
                                <w:t xml:space="preserve"> </w:t>
                              </w:r>
                              <w:r>
                                <w:rPr>
                                  <w:color w:val="4E4E4E"/>
                                  <w:spacing w:val="-2"/>
                                  <w:sz w:val="18"/>
                                </w:rPr>
                                <w:t>(</w:t>
                              </w:r>
                              <w:r>
                                <w:rPr>
                                  <w:color w:val="5B5B5B"/>
                                  <w:spacing w:val="-2"/>
                                  <w:sz w:val="18"/>
                                  <w:u w:val="single" w:color="5B5B5B"/>
                                </w:rPr>
                                <w:t>https://</w:t>
                              </w:r>
                              <w:hyperlink r:id="rId110">
                                <w:r>
                                  <w:rPr>
                                    <w:color w:val="5B5B5B"/>
                                    <w:spacing w:val="-2"/>
                                    <w:sz w:val="18"/>
                                    <w:u w:val="single" w:color="5B5B5B"/>
                                  </w:rPr>
                                  <w:t>www.mindfulrp.com/</w:t>
                                </w:r>
                              </w:hyperlink>
                            </w:p>
                            <w:p w14:paraId="5DDE8E3D" w14:textId="77777777" w:rsidR="00A765D5" w:rsidRDefault="00000000">
                              <w:pPr>
                                <w:spacing w:line="264" w:lineRule="auto"/>
                                <w:ind w:left="539" w:right="259"/>
                                <w:rPr>
                                  <w:sz w:val="18"/>
                                </w:rPr>
                              </w:pPr>
                              <w:r>
                                <w:rPr>
                                  <w:color w:val="5B5B5B"/>
                                  <w:sz w:val="18"/>
                                  <w:u w:val="single" w:color="5B5B5B"/>
                                </w:rPr>
                                <w:t>research</w:t>
                              </w:r>
                              <w:r>
                                <w:rPr>
                                  <w:color w:val="4E4E4E"/>
                                  <w:sz w:val="18"/>
                                </w:rPr>
                                <w:t>):</w:t>
                              </w:r>
                              <w:r>
                                <w:rPr>
                                  <w:color w:val="4E4E4E"/>
                                  <w:spacing w:val="-10"/>
                                  <w:sz w:val="18"/>
                                </w:rPr>
                                <w:t xml:space="preserve"> </w:t>
                              </w:r>
                              <w:r>
                                <w:rPr>
                                  <w:color w:val="4E4E4E"/>
                                  <w:sz w:val="18"/>
                                </w:rPr>
                                <w:t>Spotlights</w:t>
                              </w:r>
                              <w:r>
                                <w:rPr>
                                  <w:color w:val="4E4E4E"/>
                                  <w:spacing w:val="-10"/>
                                  <w:sz w:val="18"/>
                                </w:rPr>
                                <w:t xml:space="preserve"> </w:t>
                              </w:r>
                              <w:r>
                                <w:rPr>
                                  <w:color w:val="4E4E4E"/>
                                  <w:sz w:val="18"/>
                                </w:rPr>
                                <w:t>published</w:t>
                              </w:r>
                              <w:r>
                                <w:rPr>
                                  <w:color w:val="4E4E4E"/>
                                  <w:spacing w:val="-10"/>
                                  <w:sz w:val="18"/>
                                </w:rPr>
                                <w:t xml:space="preserve"> </w:t>
                              </w:r>
                              <w:r>
                                <w:rPr>
                                  <w:color w:val="4E4E4E"/>
                                  <w:sz w:val="18"/>
                                </w:rPr>
                                <w:t>literature</w:t>
                              </w:r>
                              <w:r>
                                <w:rPr>
                                  <w:color w:val="4E4E4E"/>
                                  <w:spacing w:val="-10"/>
                                  <w:sz w:val="18"/>
                                </w:rPr>
                                <w:t xml:space="preserve"> </w:t>
                              </w:r>
                              <w:r>
                                <w:rPr>
                                  <w:color w:val="4E4E4E"/>
                                  <w:sz w:val="18"/>
                                </w:rPr>
                                <w:t>on the efficacy of mindfulness-based practices for recovery promotion</w:t>
                              </w:r>
                            </w:p>
                            <w:p w14:paraId="3E03B09F" w14:textId="77777777" w:rsidR="00A765D5" w:rsidRDefault="00000000">
                              <w:pPr>
                                <w:numPr>
                                  <w:ilvl w:val="0"/>
                                  <w:numId w:val="17"/>
                                </w:numPr>
                                <w:tabs>
                                  <w:tab w:val="left" w:pos="358"/>
                                </w:tabs>
                                <w:spacing w:line="258" w:lineRule="exact"/>
                                <w:ind w:left="358" w:hanging="179"/>
                                <w:rPr>
                                  <w:sz w:val="18"/>
                                </w:rPr>
                              </w:pPr>
                              <w:r>
                                <w:rPr>
                                  <w:color w:val="424242"/>
                                  <w:sz w:val="18"/>
                                </w:rPr>
                                <w:t>University</w:t>
                              </w:r>
                              <w:r>
                                <w:rPr>
                                  <w:color w:val="424242"/>
                                  <w:spacing w:val="-3"/>
                                  <w:sz w:val="18"/>
                                </w:rPr>
                                <w:t xml:space="preserve"> </w:t>
                              </w:r>
                              <w:r>
                                <w:rPr>
                                  <w:color w:val="424242"/>
                                  <w:sz w:val="18"/>
                                </w:rPr>
                                <w:t>of</w:t>
                              </w:r>
                              <w:r>
                                <w:rPr>
                                  <w:color w:val="424242"/>
                                  <w:spacing w:val="-2"/>
                                  <w:sz w:val="18"/>
                                </w:rPr>
                                <w:t xml:space="preserve"> </w:t>
                              </w:r>
                              <w:r>
                                <w:rPr>
                                  <w:color w:val="424242"/>
                                  <w:sz w:val="18"/>
                                </w:rPr>
                                <w:t>Massachusetts</w:t>
                              </w:r>
                              <w:r>
                                <w:rPr>
                                  <w:color w:val="424242"/>
                                  <w:spacing w:val="-2"/>
                                  <w:sz w:val="18"/>
                                </w:rPr>
                                <w:t xml:space="preserve"> </w:t>
                              </w:r>
                              <w:r>
                                <w:rPr>
                                  <w:color w:val="424242"/>
                                  <w:sz w:val="18"/>
                                </w:rPr>
                                <w:t>Memorial</w:t>
                              </w:r>
                              <w:r>
                                <w:rPr>
                                  <w:color w:val="424242"/>
                                  <w:spacing w:val="-2"/>
                                  <w:sz w:val="18"/>
                                </w:rPr>
                                <w:t xml:space="preserve"> Health,</w:t>
                              </w:r>
                            </w:p>
                            <w:p w14:paraId="2E9BA445" w14:textId="77777777" w:rsidR="00A765D5" w:rsidRDefault="00000000">
                              <w:pPr>
                                <w:spacing w:before="8" w:line="264" w:lineRule="auto"/>
                                <w:ind w:left="359" w:right="436"/>
                                <w:rPr>
                                  <w:sz w:val="18"/>
                                </w:rPr>
                              </w:pPr>
                              <w:r>
                                <w:rPr>
                                  <w:color w:val="424242"/>
                                  <w:sz w:val="18"/>
                                </w:rPr>
                                <w:t>Mindfulness Programs—The UMass Center for</w:t>
                              </w:r>
                              <w:r>
                                <w:rPr>
                                  <w:color w:val="424242"/>
                                  <w:spacing w:val="-8"/>
                                  <w:sz w:val="18"/>
                                </w:rPr>
                                <w:t xml:space="preserve"> </w:t>
                              </w:r>
                              <w:r>
                                <w:rPr>
                                  <w:color w:val="424242"/>
                                  <w:sz w:val="18"/>
                                </w:rPr>
                                <w:t>Mindfulness</w:t>
                              </w:r>
                              <w:r>
                                <w:rPr>
                                  <w:color w:val="424242"/>
                                  <w:spacing w:val="-8"/>
                                  <w:sz w:val="18"/>
                                </w:rPr>
                                <w:t xml:space="preserve"> </w:t>
                              </w:r>
                              <w:r>
                                <w:rPr>
                                  <w:color w:val="424242"/>
                                  <w:sz w:val="18"/>
                                </w:rPr>
                                <w:t>provides</w:t>
                              </w:r>
                              <w:r>
                                <w:rPr>
                                  <w:color w:val="424242"/>
                                  <w:spacing w:val="-8"/>
                                  <w:sz w:val="18"/>
                                </w:rPr>
                                <w:t xml:space="preserve"> </w:t>
                              </w:r>
                              <w:r>
                                <w:rPr>
                                  <w:color w:val="424242"/>
                                  <w:sz w:val="18"/>
                                </w:rPr>
                                <w:t>a</w:t>
                              </w:r>
                              <w:r>
                                <w:rPr>
                                  <w:color w:val="424242"/>
                                  <w:spacing w:val="-8"/>
                                  <w:sz w:val="18"/>
                                </w:rPr>
                                <w:t xml:space="preserve"> </w:t>
                              </w:r>
                              <w:r>
                                <w:rPr>
                                  <w:color w:val="424242"/>
                                  <w:sz w:val="18"/>
                                </w:rPr>
                                <w:t>variety</w:t>
                              </w:r>
                              <w:r>
                                <w:rPr>
                                  <w:color w:val="424242"/>
                                  <w:spacing w:val="-8"/>
                                  <w:sz w:val="18"/>
                                </w:rPr>
                                <w:t xml:space="preserve"> </w:t>
                              </w:r>
                              <w:r>
                                <w:rPr>
                                  <w:color w:val="424242"/>
                                  <w:sz w:val="18"/>
                                </w:rPr>
                                <w:t>of</w:t>
                              </w:r>
                              <w:r>
                                <w:rPr>
                                  <w:color w:val="424242"/>
                                  <w:spacing w:val="-8"/>
                                  <w:sz w:val="18"/>
                                </w:rPr>
                                <w:t xml:space="preserve"> </w:t>
                              </w:r>
                              <w:r>
                                <w:rPr>
                                  <w:color w:val="424242"/>
                                  <w:sz w:val="18"/>
                                </w:rPr>
                                <w:t>training</w:t>
                              </w:r>
                            </w:p>
                            <w:p w14:paraId="23F9C31C" w14:textId="77777777" w:rsidR="00A765D5" w:rsidRDefault="00000000">
                              <w:pPr>
                                <w:spacing w:line="264" w:lineRule="auto"/>
                                <w:ind w:left="359" w:right="300"/>
                                <w:rPr>
                                  <w:sz w:val="18"/>
                                </w:rPr>
                              </w:pPr>
                              <w:r>
                                <w:rPr>
                                  <w:color w:val="424242"/>
                                  <w:sz w:val="18"/>
                                </w:rPr>
                                <w:t>programs</w:t>
                              </w:r>
                              <w:r>
                                <w:rPr>
                                  <w:color w:val="424242"/>
                                  <w:spacing w:val="-11"/>
                                  <w:sz w:val="18"/>
                                </w:rPr>
                                <w:t xml:space="preserve"> </w:t>
                              </w:r>
                              <w:r>
                                <w:rPr>
                                  <w:color w:val="424242"/>
                                  <w:sz w:val="18"/>
                                </w:rPr>
                                <w:t>on</w:t>
                              </w:r>
                              <w:r>
                                <w:rPr>
                                  <w:color w:val="424242"/>
                                  <w:spacing w:val="-11"/>
                                  <w:sz w:val="18"/>
                                </w:rPr>
                                <w:t xml:space="preserve"> </w:t>
                              </w:r>
                              <w:r>
                                <w:rPr>
                                  <w:color w:val="424242"/>
                                  <w:sz w:val="18"/>
                                </w:rPr>
                                <w:t>mindfulness</w:t>
                              </w:r>
                              <w:r>
                                <w:rPr>
                                  <w:color w:val="424242"/>
                                  <w:spacing w:val="-11"/>
                                  <w:sz w:val="18"/>
                                </w:rPr>
                                <w:t xml:space="preserve"> </w:t>
                              </w:r>
                              <w:r>
                                <w:rPr>
                                  <w:color w:val="424242"/>
                                  <w:sz w:val="18"/>
                                </w:rPr>
                                <w:t>techniques</w:t>
                              </w:r>
                              <w:r>
                                <w:rPr>
                                  <w:color w:val="424242"/>
                                  <w:spacing w:val="-11"/>
                                  <w:sz w:val="18"/>
                                </w:rPr>
                                <w:t xml:space="preserve"> </w:t>
                              </w:r>
                              <w:r>
                                <w:rPr>
                                  <w:color w:val="424242"/>
                                  <w:sz w:val="18"/>
                                </w:rPr>
                                <w:t>(</w:t>
                              </w:r>
                              <w:r>
                                <w:rPr>
                                  <w:color w:val="5B5B5B"/>
                                  <w:sz w:val="18"/>
                                  <w:u w:val="single" w:color="5B5B5B"/>
                                </w:rPr>
                                <w:t>https://</w:t>
                              </w:r>
                              <w:r>
                                <w:rPr>
                                  <w:color w:val="5B5B5B"/>
                                  <w:sz w:val="18"/>
                                </w:rPr>
                                <w:t xml:space="preserve"> </w:t>
                              </w:r>
                              <w:hyperlink r:id="rId111">
                                <w:r>
                                  <w:rPr>
                                    <w:color w:val="5B5B5B"/>
                                    <w:spacing w:val="-2"/>
                                    <w:sz w:val="18"/>
                                    <w:u w:val="single" w:color="5B5B5B"/>
                                  </w:rPr>
                                  <w:t>www.ummhealth.org/umass-memorial-</w:t>
                                </w:r>
                              </w:hyperlink>
                              <w:r>
                                <w:rPr>
                                  <w:color w:val="5B5B5B"/>
                                  <w:spacing w:val="-2"/>
                                  <w:sz w:val="18"/>
                                </w:rPr>
                                <w:t xml:space="preserve"> </w:t>
                              </w:r>
                              <w:r>
                                <w:rPr>
                                  <w:color w:val="5B5B5B"/>
                                  <w:spacing w:val="-2"/>
                                  <w:sz w:val="18"/>
                                  <w:u w:val="single" w:color="5B5B5B"/>
                                </w:rPr>
                                <w:t>medical-center/services-treatments/center-</w:t>
                              </w:r>
                              <w:r>
                                <w:rPr>
                                  <w:color w:val="5B5B5B"/>
                                  <w:spacing w:val="-2"/>
                                  <w:sz w:val="18"/>
                                </w:rPr>
                                <w:t xml:space="preserve"> </w:t>
                              </w:r>
                              <w:r>
                                <w:rPr>
                                  <w:color w:val="5B5B5B"/>
                                  <w:sz w:val="18"/>
                                  <w:u w:val="single" w:color="5B5B5B"/>
                                </w:rPr>
                                <w:t>for-mindfulness/mindfulness-classes</w:t>
                              </w:r>
                              <w:r>
                                <w:rPr>
                                  <w:color w:val="424242"/>
                                  <w:sz w:val="18"/>
                                </w:rPr>
                                <w:t>). Note that these trainings cover mindfulness and a range of health issues and are not specific to substance use recovery.</w:t>
                              </w:r>
                            </w:p>
                            <w:p w14:paraId="3FBECD0F" w14:textId="77777777" w:rsidR="00A765D5" w:rsidRDefault="00000000">
                              <w:pPr>
                                <w:spacing w:before="28"/>
                                <w:ind w:left="2743"/>
                                <w:rPr>
                                  <w:i/>
                                  <w:sz w:val="16"/>
                                </w:rPr>
                              </w:pPr>
                              <w:r>
                                <w:rPr>
                                  <w:i/>
                                  <w:color w:val="6F6F6F"/>
                                  <w:sz w:val="16"/>
                                </w:rPr>
                                <w:t xml:space="preserve">Continued on next </w:t>
                              </w:r>
                              <w:r>
                                <w:rPr>
                                  <w:i/>
                                  <w:color w:val="6F6F6F"/>
                                  <w:spacing w:val="-4"/>
                                  <w:sz w:val="16"/>
                                </w:rPr>
                                <w:t>page</w:t>
                              </w:r>
                            </w:p>
                          </w:txbxContent>
                        </wps:txbx>
                        <wps:bodyPr wrap="square" lIns="0" tIns="0" rIns="0" bIns="0" rtlCol="0">
                          <a:noAutofit/>
                        </wps:bodyPr>
                      </wps:wsp>
                    </wpg:wgp>
                  </a:graphicData>
                </a:graphic>
              </wp:anchor>
            </w:drawing>
          </mc:Choice>
          <mc:Fallback>
            <w:pict>
              <v:group w14:anchorId="52CAE3A1" id="Group 286" o:spid="_x0000_s1240" style="position:absolute;left:0;text-align:left;margin-left:314.75pt;margin-top:63.05pt;width:243.5pt;height:551.1pt;z-index:15757824;mso-wrap-distance-left:0;mso-wrap-distance-right:0;mso-position-horizontal-relative:page;mso-position-vertical-relative:text" coordsize="30924,69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">
                <v:shape id="Textbox 287" o:spid="_x0000_s1241" type="#_x0000_t202" style="position:absolute;left:63;top:63;width:30798;height:8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" fillcolor="#6f6f6f" stroked="f">
                  <v:textbox inset="0,0,0,0">
                    <w:txbxContent>
                      <w:p w14:paraId="725CE79F" w14:textId="77777777" w:rsidR="00A765D5" w:rsidRDefault="00000000">
                        <w:pPr>
                          <w:spacing w:before="62" w:line="247" w:lineRule="auto"/>
                          <w:ind w:left="179" w:right="397"/>
                          <w:rPr>
                            <w:b/>
                            <w:color w:val="000000"/>
                            <w:sz w:val="24"/>
                          </w:rPr>
                        </w:pPr>
                        <w:r>
                          <w:rPr>
                            <w:b/>
                            <w:color w:val="FFFFFF"/>
                            <w:sz w:val="24"/>
                          </w:rPr>
                          <w:t>RESOURCE ALERT: MINDFULNESS AND RECOVERY FROM PROBLEMATIC SUBSTANCE USE</w:t>
                        </w:r>
                      </w:p>
                    </w:txbxContent>
                  </v:textbox>
                </v:shape>
                <v:shape id="Graphic 288" o:spid="_x0000_s1242" style="position:absolute;left:31;top:31;width:30861;height:69926;visibility:visible;mso-wrap-style:square;v-text-anchor:top" coordsize="3086100,699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" path="m,6991997r3086100,l3086100,,,,,6991997xe" filled="f" strokecolor="#7f7f7f" strokeweight=".5pt">
                  <v:path arrowok="t"/>
                </v:shape>
                <v:shape id="Textbox 289" o:spid="_x0000_s1243" type="#_x0000_t202" style="position:absolute;left:63;top:8767;width:30798;height:6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275B72C2" w14:textId="77777777" w:rsidR="00A765D5" w:rsidRDefault="00000000">
                        <w:pPr>
                          <w:numPr>
                            <w:ilvl w:val="0"/>
                            <w:numId w:val="17"/>
                          </w:numPr>
                          <w:tabs>
                            <w:tab w:val="left" w:pos="359"/>
                          </w:tabs>
                          <w:spacing w:before="31" w:line="240" w:lineRule="exact"/>
                          <w:ind w:left="359" w:right="191"/>
                          <w:rPr>
                            <w:sz w:val="18"/>
                          </w:rPr>
                        </w:pPr>
                        <w:r>
                          <w:rPr>
                            <w:color w:val="424242"/>
                            <w:sz w:val="18"/>
                          </w:rPr>
                          <w:t>Hazelden</w:t>
                        </w:r>
                        <w:r>
                          <w:rPr>
                            <w:color w:val="424242"/>
                            <w:spacing w:val="-3"/>
                            <w:sz w:val="18"/>
                          </w:rPr>
                          <w:t xml:space="preserve"> </w:t>
                        </w:r>
                        <w:r>
                          <w:rPr>
                            <w:color w:val="424242"/>
                            <w:sz w:val="18"/>
                          </w:rPr>
                          <w:t>Betty</w:t>
                        </w:r>
                        <w:r>
                          <w:rPr>
                            <w:color w:val="424242"/>
                            <w:spacing w:val="-3"/>
                            <w:sz w:val="18"/>
                          </w:rPr>
                          <w:t xml:space="preserve"> </w:t>
                        </w:r>
                        <w:r>
                          <w:rPr>
                            <w:color w:val="424242"/>
                            <w:sz w:val="18"/>
                          </w:rPr>
                          <w:t>Ford</w:t>
                        </w:r>
                        <w:r>
                          <w:rPr>
                            <w:color w:val="424242"/>
                            <w:spacing w:val="-3"/>
                            <w:sz w:val="18"/>
                          </w:rPr>
                          <w:t xml:space="preserve"> </w:t>
                        </w:r>
                        <w:r>
                          <w:rPr>
                            <w:color w:val="424242"/>
                            <w:sz w:val="18"/>
                          </w:rPr>
                          <w:t>Foundation,</w:t>
                        </w:r>
                        <w:r>
                          <w:rPr>
                            <w:color w:val="424242"/>
                            <w:spacing w:val="-3"/>
                            <w:sz w:val="18"/>
                          </w:rPr>
                          <w:t xml:space="preserve"> </w:t>
                        </w:r>
                        <w:r>
                          <w:rPr>
                            <w:color w:val="424242"/>
                            <w:sz w:val="18"/>
                          </w:rPr>
                          <w:t>5</w:t>
                        </w:r>
                        <w:r>
                          <w:rPr>
                            <w:color w:val="424242"/>
                            <w:spacing w:val="-3"/>
                            <w:sz w:val="18"/>
                          </w:rPr>
                          <w:t xml:space="preserve"> </w:t>
                        </w:r>
                        <w:r>
                          <w:rPr>
                            <w:color w:val="424242"/>
                            <w:sz w:val="18"/>
                          </w:rPr>
                          <w:t xml:space="preserve">Mindfulness Practices to Step Up Your Recovery—This article includes an overview of meditation and mindfulness and offers some simple practices, such as breathing, stillness, and compassion </w:t>
                        </w:r>
                        <w:r>
                          <w:rPr>
                            <w:color w:val="424242"/>
                            <w:spacing w:val="-2"/>
                            <w:sz w:val="18"/>
                          </w:rPr>
                          <w:t>(</w:t>
                        </w:r>
                        <w:r>
                          <w:rPr>
                            <w:color w:val="5B5B5B"/>
                            <w:spacing w:val="-2"/>
                            <w:sz w:val="18"/>
                            <w:u w:val="single" w:color="5B5B5B"/>
                          </w:rPr>
                          <w:t>https://</w:t>
                        </w:r>
                        <w:hyperlink r:id="rId112">
                          <w:r>
                            <w:rPr>
                              <w:color w:val="5B5B5B"/>
                              <w:spacing w:val="-2"/>
                              <w:sz w:val="18"/>
                              <w:u w:val="single" w:color="5B5B5B"/>
                            </w:rPr>
                            <w:t>www.hazeldenbettyford.org/articles/5-</w:t>
                          </w:r>
                        </w:hyperlink>
                        <w:r>
                          <w:rPr>
                            <w:color w:val="5B5B5B"/>
                            <w:spacing w:val="-2"/>
                            <w:sz w:val="18"/>
                          </w:rPr>
                          <w:t xml:space="preserve"> </w:t>
                        </w:r>
                        <w:r>
                          <w:rPr>
                            <w:color w:val="5B5B5B"/>
                            <w:spacing w:val="-2"/>
                            <w:sz w:val="18"/>
                            <w:u w:val="single" w:color="5B5B5B"/>
                          </w:rPr>
                          <w:t>mindfulness-practices-to-step-up-your-</w:t>
                        </w:r>
                        <w:r>
                          <w:rPr>
                            <w:color w:val="5B5B5B"/>
                            <w:spacing w:val="-2"/>
                            <w:sz w:val="18"/>
                          </w:rPr>
                          <w:t xml:space="preserve"> </w:t>
                        </w:r>
                        <w:r>
                          <w:rPr>
                            <w:color w:val="5B5B5B"/>
                            <w:spacing w:val="-2"/>
                            <w:sz w:val="18"/>
                            <w:u w:val="single" w:color="5B5B5B"/>
                          </w:rPr>
                          <w:t>recovery</w:t>
                        </w:r>
                        <w:r>
                          <w:rPr>
                            <w:color w:val="424242"/>
                            <w:spacing w:val="-2"/>
                            <w:sz w:val="18"/>
                          </w:rPr>
                          <w:t>).</w:t>
                        </w:r>
                      </w:p>
                      <w:p w14:paraId="7A4E436E" w14:textId="77777777" w:rsidR="00A765D5" w:rsidRDefault="00000000">
                        <w:pPr>
                          <w:numPr>
                            <w:ilvl w:val="0"/>
                            <w:numId w:val="17"/>
                          </w:numPr>
                          <w:tabs>
                            <w:tab w:val="left" w:pos="359"/>
                          </w:tabs>
                          <w:spacing w:before="28" w:line="240" w:lineRule="exact"/>
                          <w:ind w:left="359" w:right="301"/>
                          <w:rPr>
                            <w:sz w:val="18"/>
                          </w:rPr>
                        </w:pPr>
                        <w:r>
                          <w:rPr>
                            <w:color w:val="4E4E4E"/>
                            <w:sz w:val="18"/>
                          </w:rPr>
                          <w:t>MBRP—</w:t>
                        </w:r>
                        <w:r>
                          <w:rPr>
                            <w:color w:val="424242"/>
                            <w:sz w:val="18"/>
                          </w:rPr>
                          <w:t>The</w:t>
                        </w:r>
                        <w:r>
                          <w:rPr>
                            <w:color w:val="424242"/>
                            <w:spacing w:val="-9"/>
                            <w:sz w:val="18"/>
                          </w:rPr>
                          <w:t xml:space="preserve"> </w:t>
                        </w:r>
                        <w:r>
                          <w:rPr>
                            <w:color w:val="424242"/>
                            <w:sz w:val="18"/>
                          </w:rPr>
                          <w:t>site</w:t>
                        </w:r>
                        <w:r>
                          <w:rPr>
                            <w:color w:val="424242"/>
                            <w:spacing w:val="-9"/>
                            <w:sz w:val="18"/>
                          </w:rPr>
                          <w:t xml:space="preserve"> </w:t>
                        </w:r>
                        <w:r>
                          <w:rPr>
                            <w:color w:val="424242"/>
                            <w:sz w:val="18"/>
                          </w:rPr>
                          <w:t>provides</w:t>
                        </w:r>
                        <w:r>
                          <w:rPr>
                            <w:color w:val="424242"/>
                            <w:spacing w:val="-9"/>
                            <w:sz w:val="18"/>
                          </w:rPr>
                          <w:t xml:space="preserve"> </w:t>
                        </w:r>
                        <w:r>
                          <w:rPr>
                            <w:color w:val="424242"/>
                            <w:sz w:val="18"/>
                          </w:rPr>
                          <w:t>an</w:t>
                        </w:r>
                        <w:r>
                          <w:rPr>
                            <w:color w:val="424242"/>
                            <w:spacing w:val="-9"/>
                            <w:sz w:val="18"/>
                          </w:rPr>
                          <w:t xml:space="preserve"> </w:t>
                        </w:r>
                        <w:r>
                          <w:rPr>
                            <w:color w:val="424242"/>
                            <w:sz w:val="18"/>
                          </w:rPr>
                          <w:t>overview</w:t>
                        </w:r>
                        <w:r>
                          <w:rPr>
                            <w:color w:val="424242"/>
                            <w:spacing w:val="-9"/>
                            <w:sz w:val="18"/>
                          </w:rPr>
                          <w:t xml:space="preserve"> </w:t>
                        </w:r>
                        <w:r>
                          <w:rPr>
                            <w:color w:val="424242"/>
                            <w:sz w:val="18"/>
                          </w:rPr>
                          <w:t>of</w:t>
                        </w:r>
                        <w:r>
                          <w:rPr>
                            <w:color w:val="424242"/>
                            <w:spacing w:val="-9"/>
                            <w:sz w:val="18"/>
                          </w:rPr>
                          <w:t xml:space="preserve"> </w:t>
                        </w:r>
                        <w:r>
                          <w:rPr>
                            <w:color w:val="424242"/>
                            <w:sz w:val="18"/>
                          </w:rPr>
                          <w:t xml:space="preserve">MBRP and its authors, and also offers the following </w:t>
                        </w:r>
                        <w:r>
                          <w:rPr>
                            <w:color w:val="424242"/>
                            <w:spacing w:val="-2"/>
                            <w:sz w:val="18"/>
                          </w:rPr>
                          <w:t>resources:</w:t>
                        </w:r>
                      </w:p>
                      <w:p w14:paraId="277DD3B1" w14:textId="77777777" w:rsidR="00A765D5" w:rsidRDefault="00000000">
                        <w:pPr>
                          <w:numPr>
                            <w:ilvl w:val="1"/>
                            <w:numId w:val="17"/>
                          </w:numPr>
                          <w:tabs>
                            <w:tab w:val="left" w:pos="538"/>
                          </w:tabs>
                          <w:spacing w:line="280" w:lineRule="exact"/>
                          <w:ind w:left="538" w:hanging="179"/>
                          <w:rPr>
                            <w:sz w:val="18"/>
                          </w:rPr>
                        </w:pPr>
                        <w:r>
                          <w:rPr>
                            <w:color w:val="4E4E4E"/>
                            <w:sz w:val="18"/>
                          </w:rPr>
                          <w:t>For</w:t>
                        </w:r>
                        <w:r>
                          <w:rPr>
                            <w:color w:val="4E4E4E"/>
                            <w:spacing w:val="-3"/>
                            <w:sz w:val="18"/>
                          </w:rPr>
                          <w:t xml:space="preserve"> </w:t>
                        </w:r>
                        <w:r>
                          <w:rPr>
                            <w:color w:val="4E4E4E"/>
                            <w:sz w:val="18"/>
                          </w:rPr>
                          <w:t>clients</w:t>
                        </w:r>
                        <w:r>
                          <w:rPr>
                            <w:color w:val="4E4E4E"/>
                            <w:spacing w:val="-2"/>
                            <w:sz w:val="18"/>
                          </w:rPr>
                          <w:t xml:space="preserve"> (</w:t>
                        </w:r>
                        <w:r>
                          <w:rPr>
                            <w:color w:val="5B5B5B"/>
                            <w:spacing w:val="-2"/>
                            <w:sz w:val="18"/>
                            <w:u w:val="single" w:color="5B5B5B"/>
                          </w:rPr>
                          <w:t>https://</w:t>
                        </w:r>
                        <w:hyperlink r:id="rId113">
                          <w:r>
                            <w:rPr>
                              <w:color w:val="5B5B5B"/>
                              <w:spacing w:val="-2"/>
                              <w:sz w:val="18"/>
                              <w:u w:val="single" w:color="5B5B5B"/>
                            </w:rPr>
                            <w:t>www.mindfulrp.com/</w:t>
                          </w:r>
                        </w:hyperlink>
                      </w:p>
                      <w:p w14:paraId="212EE32D" w14:textId="77777777" w:rsidR="00A765D5" w:rsidRDefault="00000000">
                        <w:pPr>
                          <w:spacing w:before="1" w:line="264" w:lineRule="auto"/>
                          <w:ind w:left="539" w:right="183"/>
                          <w:rPr>
                            <w:sz w:val="18"/>
                          </w:rPr>
                        </w:pPr>
                        <w:r>
                          <w:rPr>
                            <w:color w:val="5B5B5B"/>
                            <w:sz w:val="18"/>
                            <w:u w:val="single" w:color="5B5B5B"/>
                          </w:rPr>
                          <w:t>for-clients</w:t>
                        </w:r>
                        <w:r>
                          <w:rPr>
                            <w:color w:val="4E4E4E"/>
                            <w:sz w:val="18"/>
                          </w:rPr>
                          <w:t>): Provides a list of mindfulness- trained therapists in the United States and around the world, along with audio tracks of mindfulness exercises and the practice MBRP web tool, which helps individuals who have been</w:t>
                        </w:r>
                        <w:r>
                          <w:rPr>
                            <w:color w:val="4E4E4E"/>
                            <w:spacing w:val="-9"/>
                            <w:sz w:val="18"/>
                          </w:rPr>
                          <w:t xml:space="preserve"> </w:t>
                        </w:r>
                        <w:r>
                          <w:rPr>
                            <w:color w:val="4E4E4E"/>
                            <w:sz w:val="18"/>
                          </w:rPr>
                          <w:t>through</w:t>
                        </w:r>
                        <w:r>
                          <w:rPr>
                            <w:color w:val="4E4E4E"/>
                            <w:spacing w:val="-9"/>
                            <w:sz w:val="18"/>
                          </w:rPr>
                          <w:t xml:space="preserve"> </w:t>
                        </w:r>
                        <w:r>
                          <w:rPr>
                            <w:color w:val="4E4E4E"/>
                            <w:sz w:val="18"/>
                          </w:rPr>
                          <w:t>mindfulness</w:t>
                        </w:r>
                        <w:r>
                          <w:rPr>
                            <w:color w:val="4E4E4E"/>
                            <w:spacing w:val="-9"/>
                            <w:sz w:val="18"/>
                          </w:rPr>
                          <w:t xml:space="preserve"> </w:t>
                        </w:r>
                        <w:r>
                          <w:rPr>
                            <w:color w:val="4E4E4E"/>
                            <w:sz w:val="18"/>
                          </w:rPr>
                          <w:t>training</w:t>
                        </w:r>
                        <w:r>
                          <w:rPr>
                            <w:color w:val="4E4E4E"/>
                            <w:spacing w:val="-9"/>
                            <w:sz w:val="18"/>
                          </w:rPr>
                          <w:t xml:space="preserve"> </w:t>
                        </w:r>
                        <w:r>
                          <w:rPr>
                            <w:color w:val="4E4E4E"/>
                            <w:sz w:val="18"/>
                          </w:rPr>
                          <w:t>or</w:t>
                        </w:r>
                        <w:r>
                          <w:rPr>
                            <w:color w:val="4E4E4E"/>
                            <w:spacing w:val="-9"/>
                            <w:sz w:val="18"/>
                          </w:rPr>
                          <w:t xml:space="preserve"> </w:t>
                        </w:r>
                        <w:r>
                          <w:rPr>
                            <w:color w:val="4E4E4E"/>
                            <w:sz w:val="18"/>
                          </w:rPr>
                          <w:t>therapy to</w:t>
                        </w:r>
                        <w:r>
                          <w:rPr>
                            <w:color w:val="4E4E4E"/>
                            <w:spacing w:val="-1"/>
                            <w:sz w:val="18"/>
                          </w:rPr>
                          <w:t xml:space="preserve"> </w:t>
                        </w:r>
                        <w:r>
                          <w:rPr>
                            <w:color w:val="4E4E4E"/>
                            <w:sz w:val="18"/>
                          </w:rPr>
                          <w:t>continue</w:t>
                        </w:r>
                        <w:r>
                          <w:rPr>
                            <w:color w:val="4E4E4E"/>
                            <w:spacing w:val="-1"/>
                            <w:sz w:val="18"/>
                          </w:rPr>
                          <w:t xml:space="preserve"> </w:t>
                        </w:r>
                        <w:r>
                          <w:rPr>
                            <w:color w:val="4E4E4E"/>
                            <w:sz w:val="18"/>
                          </w:rPr>
                          <w:t>practicing these</w:t>
                        </w:r>
                        <w:r>
                          <w:rPr>
                            <w:color w:val="4E4E4E"/>
                            <w:spacing w:val="-1"/>
                            <w:sz w:val="18"/>
                          </w:rPr>
                          <w:t xml:space="preserve"> </w:t>
                        </w:r>
                        <w:r>
                          <w:rPr>
                            <w:color w:val="4E4E4E"/>
                            <w:sz w:val="18"/>
                          </w:rPr>
                          <w:t>activities</w:t>
                        </w:r>
                        <w:r>
                          <w:rPr>
                            <w:color w:val="4E4E4E"/>
                            <w:spacing w:val="-1"/>
                            <w:sz w:val="18"/>
                          </w:rPr>
                          <w:t xml:space="preserve"> </w:t>
                        </w:r>
                        <w:r>
                          <w:rPr>
                            <w:color w:val="4E4E4E"/>
                            <w:sz w:val="18"/>
                          </w:rPr>
                          <w:t xml:space="preserve">in </w:t>
                        </w:r>
                        <w:r>
                          <w:rPr>
                            <w:color w:val="4E4E4E"/>
                            <w:spacing w:val="-2"/>
                            <w:sz w:val="18"/>
                          </w:rPr>
                          <w:t>daily</w:t>
                        </w:r>
                      </w:p>
                      <w:p w14:paraId="1ECDFFD4" w14:textId="77777777" w:rsidR="00A765D5" w:rsidRDefault="00000000">
                        <w:pPr>
                          <w:spacing w:line="189" w:lineRule="exact"/>
                          <w:ind w:left="539"/>
                          <w:rPr>
                            <w:sz w:val="18"/>
                          </w:rPr>
                        </w:pPr>
                        <w:r>
                          <w:rPr>
                            <w:color w:val="4E4E4E"/>
                            <w:spacing w:val="-4"/>
                            <w:sz w:val="18"/>
                          </w:rPr>
                          <w:t>life</w:t>
                        </w:r>
                      </w:p>
                      <w:p w14:paraId="5FDC309F" w14:textId="77777777" w:rsidR="00A765D5" w:rsidRDefault="00000000">
                        <w:pPr>
                          <w:numPr>
                            <w:ilvl w:val="1"/>
                            <w:numId w:val="17"/>
                          </w:numPr>
                          <w:tabs>
                            <w:tab w:val="left" w:pos="538"/>
                          </w:tabs>
                          <w:spacing w:line="315" w:lineRule="exact"/>
                          <w:ind w:left="538" w:hanging="179"/>
                          <w:rPr>
                            <w:sz w:val="18"/>
                          </w:rPr>
                        </w:pPr>
                        <w:r>
                          <w:rPr>
                            <w:color w:val="4E4E4E"/>
                            <w:sz w:val="18"/>
                          </w:rPr>
                          <w:t>For</w:t>
                        </w:r>
                        <w:r>
                          <w:rPr>
                            <w:color w:val="4E4E4E"/>
                            <w:spacing w:val="-3"/>
                            <w:sz w:val="18"/>
                          </w:rPr>
                          <w:t xml:space="preserve"> </w:t>
                        </w:r>
                        <w:r>
                          <w:rPr>
                            <w:color w:val="4E4E4E"/>
                            <w:sz w:val="18"/>
                          </w:rPr>
                          <w:t>clinicians</w:t>
                        </w:r>
                        <w:r>
                          <w:rPr>
                            <w:color w:val="4E4E4E"/>
                            <w:spacing w:val="-2"/>
                            <w:sz w:val="18"/>
                          </w:rPr>
                          <w:t xml:space="preserve"> (</w:t>
                        </w:r>
                        <w:r>
                          <w:rPr>
                            <w:color w:val="5B5B5B"/>
                            <w:spacing w:val="-2"/>
                            <w:sz w:val="18"/>
                            <w:u w:val="single" w:color="5B5B5B"/>
                          </w:rPr>
                          <w:t>https://</w:t>
                        </w:r>
                        <w:hyperlink r:id="rId114">
                          <w:r>
                            <w:rPr>
                              <w:color w:val="5B5B5B"/>
                              <w:spacing w:val="-2"/>
                              <w:sz w:val="18"/>
                              <w:u w:val="single" w:color="5B5B5B"/>
                            </w:rPr>
                            <w:t>www.mindfulrp.com/</w:t>
                          </w:r>
                        </w:hyperlink>
                      </w:p>
                      <w:p w14:paraId="1D421DFA" w14:textId="77777777" w:rsidR="00A765D5" w:rsidRDefault="00000000">
                        <w:pPr>
                          <w:spacing w:line="264" w:lineRule="auto"/>
                          <w:ind w:left="539" w:right="259"/>
                          <w:rPr>
                            <w:sz w:val="18"/>
                          </w:rPr>
                        </w:pPr>
                        <w:r>
                          <w:rPr>
                            <w:color w:val="5B5B5B"/>
                            <w:sz w:val="18"/>
                            <w:u w:val="single" w:color="5B5B5B"/>
                          </w:rPr>
                          <w:t>for-clinicians</w:t>
                        </w:r>
                        <w:r>
                          <w:rPr>
                            <w:color w:val="4E4E4E"/>
                            <w:sz w:val="18"/>
                          </w:rPr>
                          <w:t>): Provides information on upcoming</w:t>
                        </w:r>
                        <w:r>
                          <w:rPr>
                            <w:color w:val="4E4E4E"/>
                            <w:spacing w:val="-7"/>
                            <w:sz w:val="18"/>
                          </w:rPr>
                          <w:t xml:space="preserve"> </w:t>
                        </w:r>
                        <w:r>
                          <w:rPr>
                            <w:color w:val="4E4E4E"/>
                            <w:sz w:val="18"/>
                          </w:rPr>
                          <w:t>MBRP</w:t>
                        </w:r>
                        <w:r>
                          <w:rPr>
                            <w:color w:val="4E4E4E"/>
                            <w:spacing w:val="-7"/>
                            <w:sz w:val="18"/>
                          </w:rPr>
                          <w:t xml:space="preserve"> </w:t>
                        </w:r>
                        <w:r>
                          <w:rPr>
                            <w:color w:val="4E4E4E"/>
                            <w:sz w:val="18"/>
                          </w:rPr>
                          <w:t>trainings</w:t>
                        </w:r>
                        <w:r>
                          <w:rPr>
                            <w:color w:val="4E4E4E"/>
                            <w:spacing w:val="-7"/>
                            <w:sz w:val="18"/>
                          </w:rPr>
                          <w:t xml:space="preserve"> </w:t>
                        </w:r>
                        <w:r>
                          <w:rPr>
                            <w:color w:val="4E4E4E"/>
                            <w:sz w:val="18"/>
                          </w:rPr>
                          <w:t>and</w:t>
                        </w:r>
                        <w:r>
                          <w:rPr>
                            <w:color w:val="4E4E4E"/>
                            <w:spacing w:val="-7"/>
                            <w:sz w:val="18"/>
                          </w:rPr>
                          <w:t xml:space="preserve"> </w:t>
                        </w:r>
                        <w:r>
                          <w:rPr>
                            <w:color w:val="4E4E4E"/>
                            <w:sz w:val="18"/>
                          </w:rPr>
                          <w:t>links</w:t>
                        </w:r>
                        <w:r>
                          <w:rPr>
                            <w:color w:val="4E4E4E"/>
                            <w:spacing w:val="-7"/>
                            <w:sz w:val="18"/>
                          </w:rPr>
                          <w:t xml:space="preserve"> </w:t>
                        </w:r>
                        <w:r>
                          <w:rPr>
                            <w:color w:val="4E4E4E"/>
                            <w:sz w:val="18"/>
                          </w:rPr>
                          <w:t>to</w:t>
                        </w:r>
                        <w:r>
                          <w:rPr>
                            <w:color w:val="4E4E4E"/>
                            <w:spacing w:val="-7"/>
                            <w:sz w:val="18"/>
                          </w:rPr>
                          <w:t xml:space="preserve"> </w:t>
                        </w:r>
                        <w:r>
                          <w:rPr>
                            <w:color w:val="4E4E4E"/>
                            <w:sz w:val="18"/>
                          </w:rPr>
                          <w:t xml:space="preserve">print and multimedia guides to MBRP </w:t>
                        </w:r>
                        <w:r>
                          <w:rPr>
                            <w:color w:val="4E4E4E"/>
                            <w:spacing w:val="-2"/>
                            <w:sz w:val="18"/>
                          </w:rPr>
                          <w:t>facilitation</w:t>
                        </w:r>
                      </w:p>
                      <w:p w14:paraId="0C84CDF9" w14:textId="77777777" w:rsidR="00A765D5" w:rsidRDefault="00000000">
                        <w:pPr>
                          <w:numPr>
                            <w:ilvl w:val="1"/>
                            <w:numId w:val="17"/>
                          </w:numPr>
                          <w:tabs>
                            <w:tab w:val="left" w:pos="538"/>
                          </w:tabs>
                          <w:spacing w:line="267" w:lineRule="exact"/>
                          <w:ind w:left="538" w:hanging="179"/>
                          <w:rPr>
                            <w:sz w:val="18"/>
                          </w:rPr>
                        </w:pPr>
                        <w:r>
                          <w:rPr>
                            <w:color w:val="4E4E4E"/>
                            <w:sz w:val="18"/>
                          </w:rPr>
                          <w:t>Research</w:t>
                        </w:r>
                        <w:r>
                          <w:rPr>
                            <w:color w:val="4E4E4E"/>
                            <w:spacing w:val="-5"/>
                            <w:sz w:val="18"/>
                          </w:rPr>
                          <w:t xml:space="preserve"> </w:t>
                        </w:r>
                        <w:r>
                          <w:rPr>
                            <w:color w:val="4E4E4E"/>
                            <w:spacing w:val="-2"/>
                            <w:sz w:val="18"/>
                          </w:rPr>
                          <w:t>(</w:t>
                        </w:r>
                        <w:r>
                          <w:rPr>
                            <w:color w:val="5B5B5B"/>
                            <w:spacing w:val="-2"/>
                            <w:sz w:val="18"/>
                            <w:u w:val="single" w:color="5B5B5B"/>
                          </w:rPr>
                          <w:t>https://</w:t>
                        </w:r>
                        <w:hyperlink r:id="rId115">
                          <w:r>
                            <w:rPr>
                              <w:color w:val="5B5B5B"/>
                              <w:spacing w:val="-2"/>
                              <w:sz w:val="18"/>
                              <w:u w:val="single" w:color="5B5B5B"/>
                            </w:rPr>
                            <w:t>www.mindfulrp.com/</w:t>
                          </w:r>
                        </w:hyperlink>
                      </w:p>
                      <w:p w14:paraId="5DDE8E3D" w14:textId="77777777" w:rsidR="00A765D5" w:rsidRDefault="00000000">
                        <w:pPr>
                          <w:spacing w:line="264" w:lineRule="auto"/>
                          <w:ind w:left="539" w:right="259"/>
                          <w:rPr>
                            <w:sz w:val="18"/>
                          </w:rPr>
                        </w:pPr>
                        <w:r>
                          <w:rPr>
                            <w:color w:val="5B5B5B"/>
                            <w:sz w:val="18"/>
                            <w:u w:val="single" w:color="5B5B5B"/>
                          </w:rPr>
                          <w:t>research</w:t>
                        </w:r>
                        <w:r>
                          <w:rPr>
                            <w:color w:val="4E4E4E"/>
                            <w:sz w:val="18"/>
                          </w:rPr>
                          <w:t>):</w:t>
                        </w:r>
                        <w:r>
                          <w:rPr>
                            <w:color w:val="4E4E4E"/>
                            <w:spacing w:val="-10"/>
                            <w:sz w:val="18"/>
                          </w:rPr>
                          <w:t xml:space="preserve"> </w:t>
                        </w:r>
                        <w:r>
                          <w:rPr>
                            <w:color w:val="4E4E4E"/>
                            <w:sz w:val="18"/>
                          </w:rPr>
                          <w:t>Spotlights</w:t>
                        </w:r>
                        <w:r>
                          <w:rPr>
                            <w:color w:val="4E4E4E"/>
                            <w:spacing w:val="-10"/>
                            <w:sz w:val="18"/>
                          </w:rPr>
                          <w:t xml:space="preserve"> </w:t>
                        </w:r>
                        <w:r>
                          <w:rPr>
                            <w:color w:val="4E4E4E"/>
                            <w:sz w:val="18"/>
                          </w:rPr>
                          <w:t>published</w:t>
                        </w:r>
                        <w:r>
                          <w:rPr>
                            <w:color w:val="4E4E4E"/>
                            <w:spacing w:val="-10"/>
                            <w:sz w:val="18"/>
                          </w:rPr>
                          <w:t xml:space="preserve"> </w:t>
                        </w:r>
                        <w:r>
                          <w:rPr>
                            <w:color w:val="4E4E4E"/>
                            <w:sz w:val="18"/>
                          </w:rPr>
                          <w:t>literature</w:t>
                        </w:r>
                        <w:r>
                          <w:rPr>
                            <w:color w:val="4E4E4E"/>
                            <w:spacing w:val="-10"/>
                            <w:sz w:val="18"/>
                          </w:rPr>
                          <w:t xml:space="preserve"> </w:t>
                        </w:r>
                        <w:r>
                          <w:rPr>
                            <w:color w:val="4E4E4E"/>
                            <w:sz w:val="18"/>
                          </w:rPr>
                          <w:t>on the efficacy of mindfulness-based practices for recovery promotion</w:t>
                        </w:r>
                      </w:p>
                      <w:p w14:paraId="3E03B09F" w14:textId="77777777" w:rsidR="00A765D5" w:rsidRDefault="00000000">
                        <w:pPr>
                          <w:numPr>
                            <w:ilvl w:val="0"/>
                            <w:numId w:val="17"/>
                          </w:numPr>
                          <w:tabs>
                            <w:tab w:val="left" w:pos="358"/>
                          </w:tabs>
                          <w:spacing w:line="258" w:lineRule="exact"/>
                          <w:ind w:left="358" w:hanging="179"/>
                          <w:rPr>
                            <w:sz w:val="18"/>
                          </w:rPr>
                        </w:pPr>
                        <w:r>
                          <w:rPr>
                            <w:color w:val="424242"/>
                            <w:sz w:val="18"/>
                          </w:rPr>
                          <w:t>University</w:t>
                        </w:r>
                        <w:r>
                          <w:rPr>
                            <w:color w:val="424242"/>
                            <w:spacing w:val="-3"/>
                            <w:sz w:val="18"/>
                          </w:rPr>
                          <w:t xml:space="preserve"> </w:t>
                        </w:r>
                        <w:r>
                          <w:rPr>
                            <w:color w:val="424242"/>
                            <w:sz w:val="18"/>
                          </w:rPr>
                          <w:t>of</w:t>
                        </w:r>
                        <w:r>
                          <w:rPr>
                            <w:color w:val="424242"/>
                            <w:spacing w:val="-2"/>
                            <w:sz w:val="18"/>
                          </w:rPr>
                          <w:t xml:space="preserve"> </w:t>
                        </w:r>
                        <w:r>
                          <w:rPr>
                            <w:color w:val="424242"/>
                            <w:sz w:val="18"/>
                          </w:rPr>
                          <w:t>Massachusetts</w:t>
                        </w:r>
                        <w:r>
                          <w:rPr>
                            <w:color w:val="424242"/>
                            <w:spacing w:val="-2"/>
                            <w:sz w:val="18"/>
                          </w:rPr>
                          <w:t xml:space="preserve"> </w:t>
                        </w:r>
                        <w:r>
                          <w:rPr>
                            <w:color w:val="424242"/>
                            <w:sz w:val="18"/>
                          </w:rPr>
                          <w:t>Memorial</w:t>
                        </w:r>
                        <w:r>
                          <w:rPr>
                            <w:color w:val="424242"/>
                            <w:spacing w:val="-2"/>
                            <w:sz w:val="18"/>
                          </w:rPr>
                          <w:t xml:space="preserve"> Health,</w:t>
                        </w:r>
                      </w:p>
                      <w:p w14:paraId="2E9BA445" w14:textId="77777777" w:rsidR="00A765D5" w:rsidRDefault="00000000">
                        <w:pPr>
                          <w:spacing w:before="8" w:line="264" w:lineRule="auto"/>
                          <w:ind w:left="359" w:right="436"/>
                          <w:rPr>
                            <w:sz w:val="18"/>
                          </w:rPr>
                        </w:pPr>
                        <w:r>
                          <w:rPr>
                            <w:color w:val="424242"/>
                            <w:sz w:val="18"/>
                          </w:rPr>
                          <w:t>Mindfulness Programs—The UMass Center for</w:t>
                        </w:r>
                        <w:r>
                          <w:rPr>
                            <w:color w:val="424242"/>
                            <w:spacing w:val="-8"/>
                            <w:sz w:val="18"/>
                          </w:rPr>
                          <w:t xml:space="preserve"> </w:t>
                        </w:r>
                        <w:r>
                          <w:rPr>
                            <w:color w:val="424242"/>
                            <w:sz w:val="18"/>
                          </w:rPr>
                          <w:t>Mindfulness</w:t>
                        </w:r>
                        <w:r>
                          <w:rPr>
                            <w:color w:val="424242"/>
                            <w:spacing w:val="-8"/>
                            <w:sz w:val="18"/>
                          </w:rPr>
                          <w:t xml:space="preserve"> </w:t>
                        </w:r>
                        <w:r>
                          <w:rPr>
                            <w:color w:val="424242"/>
                            <w:sz w:val="18"/>
                          </w:rPr>
                          <w:t>provides</w:t>
                        </w:r>
                        <w:r>
                          <w:rPr>
                            <w:color w:val="424242"/>
                            <w:spacing w:val="-8"/>
                            <w:sz w:val="18"/>
                          </w:rPr>
                          <w:t xml:space="preserve"> </w:t>
                        </w:r>
                        <w:r>
                          <w:rPr>
                            <w:color w:val="424242"/>
                            <w:sz w:val="18"/>
                          </w:rPr>
                          <w:t>a</w:t>
                        </w:r>
                        <w:r>
                          <w:rPr>
                            <w:color w:val="424242"/>
                            <w:spacing w:val="-8"/>
                            <w:sz w:val="18"/>
                          </w:rPr>
                          <w:t xml:space="preserve"> </w:t>
                        </w:r>
                        <w:r>
                          <w:rPr>
                            <w:color w:val="424242"/>
                            <w:sz w:val="18"/>
                          </w:rPr>
                          <w:t>variety</w:t>
                        </w:r>
                        <w:r>
                          <w:rPr>
                            <w:color w:val="424242"/>
                            <w:spacing w:val="-8"/>
                            <w:sz w:val="18"/>
                          </w:rPr>
                          <w:t xml:space="preserve"> </w:t>
                        </w:r>
                        <w:r>
                          <w:rPr>
                            <w:color w:val="424242"/>
                            <w:sz w:val="18"/>
                          </w:rPr>
                          <w:t>of</w:t>
                        </w:r>
                        <w:r>
                          <w:rPr>
                            <w:color w:val="424242"/>
                            <w:spacing w:val="-8"/>
                            <w:sz w:val="18"/>
                          </w:rPr>
                          <w:t xml:space="preserve"> </w:t>
                        </w:r>
                        <w:r>
                          <w:rPr>
                            <w:color w:val="424242"/>
                            <w:sz w:val="18"/>
                          </w:rPr>
                          <w:t>training</w:t>
                        </w:r>
                      </w:p>
                      <w:p w14:paraId="23F9C31C" w14:textId="77777777" w:rsidR="00A765D5" w:rsidRDefault="00000000">
                        <w:pPr>
                          <w:spacing w:line="264" w:lineRule="auto"/>
                          <w:ind w:left="359" w:right="300"/>
                          <w:rPr>
                            <w:sz w:val="18"/>
                          </w:rPr>
                        </w:pPr>
                        <w:r>
                          <w:rPr>
                            <w:color w:val="424242"/>
                            <w:sz w:val="18"/>
                          </w:rPr>
                          <w:t>programs</w:t>
                        </w:r>
                        <w:r>
                          <w:rPr>
                            <w:color w:val="424242"/>
                            <w:spacing w:val="-11"/>
                            <w:sz w:val="18"/>
                          </w:rPr>
                          <w:t xml:space="preserve"> </w:t>
                        </w:r>
                        <w:r>
                          <w:rPr>
                            <w:color w:val="424242"/>
                            <w:sz w:val="18"/>
                          </w:rPr>
                          <w:t>on</w:t>
                        </w:r>
                        <w:r>
                          <w:rPr>
                            <w:color w:val="424242"/>
                            <w:spacing w:val="-11"/>
                            <w:sz w:val="18"/>
                          </w:rPr>
                          <w:t xml:space="preserve"> </w:t>
                        </w:r>
                        <w:r>
                          <w:rPr>
                            <w:color w:val="424242"/>
                            <w:sz w:val="18"/>
                          </w:rPr>
                          <w:t>mindfulness</w:t>
                        </w:r>
                        <w:r>
                          <w:rPr>
                            <w:color w:val="424242"/>
                            <w:spacing w:val="-11"/>
                            <w:sz w:val="18"/>
                          </w:rPr>
                          <w:t xml:space="preserve"> </w:t>
                        </w:r>
                        <w:r>
                          <w:rPr>
                            <w:color w:val="424242"/>
                            <w:sz w:val="18"/>
                          </w:rPr>
                          <w:t>techniques</w:t>
                        </w:r>
                        <w:r>
                          <w:rPr>
                            <w:color w:val="424242"/>
                            <w:spacing w:val="-11"/>
                            <w:sz w:val="18"/>
                          </w:rPr>
                          <w:t xml:space="preserve"> </w:t>
                        </w:r>
                        <w:r>
                          <w:rPr>
                            <w:color w:val="424242"/>
                            <w:sz w:val="18"/>
                          </w:rPr>
                          <w:t>(</w:t>
                        </w:r>
                        <w:r>
                          <w:rPr>
                            <w:color w:val="5B5B5B"/>
                            <w:sz w:val="18"/>
                            <w:u w:val="single" w:color="5B5B5B"/>
                          </w:rPr>
                          <w:t>https://</w:t>
                        </w:r>
                        <w:r>
                          <w:rPr>
                            <w:color w:val="5B5B5B"/>
                            <w:sz w:val="18"/>
                          </w:rPr>
                          <w:t xml:space="preserve"> </w:t>
                        </w:r>
                        <w:hyperlink r:id="rId116">
                          <w:r>
                            <w:rPr>
                              <w:color w:val="5B5B5B"/>
                              <w:spacing w:val="-2"/>
                              <w:sz w:val="18"/>
                              <w:u w:val="single" w:color="5B5B5B"/>
                            </w:rPr>
                            <w:t>www.ummhealth.org/umass-memorial-</w:t>
                          </w:r>
                        </w:hyperlink>
                        <w:r>
                          <w:rPr>
                            <w:color w:val="5B5B5B"/>
                            <w:spacing w:val="-2"/>
                            <w:sz w:val="18"/>
                          </w:rPr>
                          <w:t xml:space="preserve"> </w:t>
                        </w:r>
                        <w:r>
                          <w:rPr>
                            <w:color w:val="5B5B5B"/>
                            <w:spacing w:val="-2"/>
                            <w:sz w:val="18"/>
                            <w:u w:val="single" w:color="5B5B5B"/>
                          </w:rPr>
                          <w:t>medical-center/services-treatments/center-</w:t>
                        </w:r>
                        <w:r>
                          <w:rPr>
                            <w:color w:val="5B5B5B"/>
                            <w:spacing w:val="-2"/>
                            <w:sz w:val="18"/>
                          </w:rPr>
                          <w:t xml:space="preserve"> </w:t>
                        </w:r>
                        <w:r>
                          <w:rPr>
                            <w:color w:val="5B5B5B"/>
                            <w:sz w:val="18"/>
                            <w:u w:val="single" w:color="5B5B5B"/>
                          </w:rPr>
                          <w:t>for-mindfulness/mindfulness-classes</w:t>
                        </w:r>
                        <w:r>
                          <w:rPr>
                            <w:color w:val="424242"/>
                            <w:sz w:val="18"/>
                          </w:rPr>
                          <w:t>). Note that these trainings cover mindfulness and a range of health issues and are not specific to substance use recovery.</w:t>
                        </w:r>
                      </w:p>
                      <w:p w14:paraId="3FBECD0F" w14:textId="77777777" w:rsidR="00A765D5" w:rsidRDefault="00000000">
                        <w:pPr>
                          <w:spacing w:before="28"/>
                          <w:ind w:left="2743"/>
                          <w:rPr>
                            <w:i/>
                            <w:sz w:val="16"/>
                          </w:rPr>
                        </w:pPr>
                        <w:r>
                          <w:rPr>
                            <w:i/>
                            <w:color w:val="6F6F6F"/>
                            <w:sz w:val="16"/>
                          </w:rPr>
                          <w:t xml:space="preserve">Continued on next </w:t>
                        </w:r>
                        <w:r>
                          <w:rPr>
                            <w:i/>
                            <w:color w:val="6F6F6F"/>
                            <w:spacing w:val="-4"/>
                            <w:sz w:val="16"/>
                          </w:rPr>
                          <w:t>page</w:t>
                        </w:r>
                      </w:p>
                    </w:txbxContent>
                  </v:textbox>
                </v:shape>
                <w10:wrap anchorx="page"/>
              </v:group>
            </w:pict>
          </mc:Fallback>
        </mc:AlternateContent>
      </w:r>
      <w:r>
        <w:rPr>
          <w:b/>
          <w:color w:val="4E4E4E"/>
          <w:sz w:val="21"/>
        </w:rPr>
        <w:t>at the end of the exercise to discuss the experience, explore client reactions, and invite</w:t>
      </w:r>
      <w:r>
        <w:rPr>
          <w:b/>
          <w:color w:val="4E4E4E"/>
          <w:spacing w:val="-7"/>
          <w:sz w:val="21"/>
        </w:rPr>
        <w:t xml:space="preserve"> </w:t>
      </w:r>
      <w:r>
        <w:rPr>
          <w:b/>
          <w:color w:val="4E4E4E"/>
          <w:sz w:val="21"/>
        </w:rPr>
        <w:t>them</w:t>
      </w:r>
      <w:r>
        <w:rPr>
          <w:b/>
          <w:color w:val="4E4E4E"/>
          <w:spacing w:val="-7"/>
          <w:sz w:val="21"/>
        </w:rPr>
        <w:t xml:space="preserve"> </w:t>
      </w:r>
      <w:r>
        <w:rPr>
          <w:b/>
          <w:color w:val="4E4E4E"/>
          <w:sz w:val="21"/>
        </w:rPr>
        <w:t>to</w:t>
      </w:r>
      <w:r>
        <w:rPr>
          <w:b/>
          <w:color w:val="4E4E4E"/>
          <w:spacing w:val="-7"/>
          <w:sz w:val="21"/>
        </w:rPr>
        <w:t xml:space="preserve"> </w:t>
      </w:r>
      <w:r>
        <w:rPr>
          <w:b/>
          <w:color w:val="4E4E4E"/>
          <w:sz w:val="21"/>
        </w:rPr>
        <w:t>evaluate</w:t>
      </w:r>
      <w:r>
        <w:rPr>
          <w:b/>
          <w:color w:val="4E4E4E"/>
          <w:spacing w:val="-7"/>
          <w:sz w:val="21"/>
        </w:rPr>
        <w:t xml:space="preserve"> </w:t>
      </w:r>
      <w:r>
        <w:rPr>
          <w:b/>
          <w:color w:val="4E4E4E"/>
          <w:sz w:val="21"/>
        </w:rPr>
        <w:t>the</w:t>
      </w:r>
      <w:r>
        <w:rPr>
          <w:b/>
          <w:color w:val="4E4E4E"/>
          <w:spacing w:val="-7"/>
          <w:sz w:val="21"/>
        </w:rPr>
        <w:t xml:space="preserve"> </w:t>
      </w:r>
      <w:r>
        <w:rPr>
          <w:b/>
          <w:color w:val="4E4E4E"/>
          <w:sz w:val="21"/>
        </w:rPr>
        <w:t>practice.</w:t>
      </w:r>
      <w:r>
        <w:rPr>
          <w:b/>
          <w:color w:val="4E4E4E"/>
          <w:spacing w:val="-3"/>
          <w:sz w:val="21"/>
        </w:rPr>
        <w:t xml:space="preserve"> </w:t>
      </w:r>
      <w:r>
        <w:rPr>
          <w:color w:val="4E4E4E"/>
          <w:sz w:val="21"/>
        </w:rPr>
        <w:t>Here are some questions that may help engage clients in this discussion:</w:t>
      </w:r>
    </w:p>
    <w:p w14:paraId="1348F760" w14:textId="77777777" w:rsidR="00A765D5" w:rsidRDefault="00000000">
      <w:pPr>
        <w:pStyle w:val="ListParagraph"/>
        <w:numPr>
          <w:ilvl w:val="0"/>
          <w:numId w:val="18"/>
        </w:numPr>
        <w:tabs>
          <w:tab w:val="left" w:pos="510"/>
        </w:tabs>
        <w:spacing w:before="154" w:line="230" w:lineRule="auto"/>
        <w:ind w:right="297"/>
        <w:rPr>
          <w:sz w:val="21"/>
        </w:rPr>
      </w:pPr>
      <w:r>
        <w:rPr>
          <w:color w:val="4E4E4E"/>
          <w:sz w:val="21"/>
        </w:rPr>
        <w:t>What</w:t>
      </w:r>
      <w:r>
        <w:rPr>
          <w:color w:val="4E4E4E"/>
          <w:spacing w:val="-7"/>
          <w:sz w:val="21"/>
        </w:rPr>
        <w:t xml:space="preserve"> </w:t>
      </w:r>
      <w:r>
        <w:rPr>
          <w:color w:val="4E4E4E"/>
          <w:sz w:val="21"/>
        </w:rPr>
        <w:t>were</w:t>
      </w:r>
      <w:r>
        <w:rPr>
          <w:color w:val="4E4E4E"/>
          <w:spacing w:val="-7"/>
          <w:sz w:val="21"/>
        </w:rPr>
        <w:t xml:space="preserve"> </w:t>
      </w:r>
      <w:r>
        <w:rPr>
          <w:color w:val="4E4E4E"/>
          <w:sz w:val="21"/>
        </w:rPr>
        <w:t>their</w:t>
      </w:r>
      <w:r>
        <w:rPr>
          <w:color w:val="4E4E4E"/>
          <w:spacing w:val="-7"/>
          <w:sz w:val="21"/>
        </w:rPr>
        <w:t xml:space="preserve"> </w:t>
      </w:r>
      <w:r>
        <w:rPr>
          <w:color w:val="4E4E4E"/>
          <w:sz w:val="21"/>
        </w:rPr>
        <w:t>general</w:t>
      </w:r>
      <w:r>
        <w:rPr>
          <w:color w:val="4E4E4E"/>
          <w:spacing w:val="-7"/>
          <w:sz w:val="21"/>
        </w:rPr>
        <w:t xml:space="preserve"> </w:t>
      </w:r>
      <w:r>
        <w:rPr>
          <w:color w:val="4E4E4E"/>
          <w:sz w:val="21"/>
        </w:rPr>
        <w:t>reactions</w:t>
      </w:r>
      <w:r>
        <w:rPr>
          <w:color w:val="4E4E4E"/>
          <w:spacing w:val="-7"/>
          <w:sz w:val="21"/>
        </w:rPr>
        <w:t xml:space="preserve"> </w:t>
      </w:r>
      <w:r>
        <w:rPr>
          <w:color w:val="4E4E4E"/>
          <w:sz w:val="21"/>
        </w:rPr>
        <w:t>to</w:t>
      </w:r>
      <w:r>
        <w:rPr>
          <w:color w:val="4E4E4E"/>
          <w:spacing w:val="-7"/>
          <w:sz w:val="21"/>
        </w:rPr>
        <w:t xml:space="preserve"> </w:t>
      </w:r>
      <w:r>
        <w:rPr>
          <w:color w:val="4E4E4E"/>
          <w:sz w:val="21"/>
        </w:rPr>
        <w:t xml:space="preserve">this </w:t>
      </w:r>
      <w:r>
        <w:rPr>
          <w:color w:val="4E4E4E"/>
          <w:spacing w:val="-2"/>
          <w:sz w:val="21"/>
        </w:rPr>
        <w:t>exercise?</w:t>
      </w:r>
    </w:p>
    <w:p w14:paraId="7146D279" w14:textId="77777777" w:rsidR="00A765D5" w:rsidRDefault="00000000">
      <w:pPr>
        <w:pStyle w:val="ListParagraph"/>
        <w:numPr>
          <w:ilvl w:val="0"/>
          <w:numId w:val="18"/>
        </w:numPr>
        <w:tabs>
          <w:tab w:val="left" w:pos="510"/>
        </w:tabs>
        <w:spacing w:before="51" w:line="230" w:lineRule="auto"/>
        <w:ind w:right="475"/>
        <w:rPr>
          <w:sz w:val="21"/>
        </w:rPr>
      </w:pPr>
      <w:r>
        <w:rPr>
          <w:color w:val="4E4E4E"/>
          <w:sz w:val="21"/>
        </w:rPr>
        <w:t>What</w:t>
      </w:r>
      <w:r>
        <w:rPr>
          <w:color w:val="4E4E4E"/>
          <w:spacing w:val="-7"/>
          <w:sz w:val="21"/>
        </w:rPr>
        <w:t xml:space="preserve"> </w:t>
      </w:r>
      <w:r>
        <w:rPr>
          <w:color w:val="4E4E4E"/>
          <w:sz w:val="21"/>
        </w:rPr>
        <w:t>was</w:t>
      </w:r>
      <w:r>
        <w:rPr>
          <w:color w:val="4E4E4E"/>
          <w:spacing w:val="-7"/>
          <w:sz w:val="21"/>
        </w:rPr>
        <w:t xml:space="preserve"> </w:t>
      </w:r>
      <w:r>
        <w:rPr>
          <w:color w:val="4E4E4E"/>
          <w:sz w:val="21"/>
        </w:rPr>
        <w:t>helpful</w:t>
      </w:r>
      <w:r>
        <w:rPr>
          <w:color w:val="4E4E4E"/>
          <w:spacing w:val="-7"/>
          <w:sz w:val="21"/>
        </w:rPr>
        <w:t xml:space="preserve"> </w:t>
      </w:r>
      <w:r>
        <w:rPr>
          <w:color w:val="4E4E4E"/>
          <w:sz w:val="21"/>
        </w:rPr>
        <w:t>and</w:t>
      </w:r>
      <w:r>
        <w:rPr>
          <w:color w:val="4E4E4E"/>
          <w:spacing w:val="-7"/>
          <w:sz w:val="21"/>
        </w:rPr>
        <w:t xml:space="preserve"> </w:t>
      </w:r>
      <w:r>
        <w:rPr>
          <w:color w:val="4E4E4E"/>
          <w:sz w:val="21"/>
        </w:rPr>
        <w:t>not</w:t>
      </w:r>
      <w:r>
        <w:rPr>
          <w:color w:val="4E4E4E"/>
          <w:spacing w:val="-7"/>
          <w:sz w:val="21"/>
        </w:rPr>
        <w:t xml:space="preserve"> </w:t>
      </w:r>
      <w:r>
        <w:rPr>
          <w:color w:val="4E4E4E"/>
          <w:sz w:val="21"/>
        </w:rPr>
        <w:t>helpful</w:t>
      </w:r>
      <w:r>
        <w:rPr>
          <w:color w:val="4E4E4E"/>
          <w:spacing w:val="-7"/>
          <w:sz w:val="21"/>
        </w:rPr>
        <w:t xml:space="preserve"> </w:t>
      </w:r>
      <w:r>
        <w:rPr>
          <w:color w:val="4E4E4E"/>
          <w:sz w:val="21"/>
        </w:rPr>
        <w:t>about this mindfulness practice?</w:t>
      </w:r>
    </w:p>
    <w:p w14:paraId="4505596D" w14:textId="77777777" w:rsidR="00A765D5" w:rsidRDefault="00000000">
      <w:pPr>
        <w:pStyle w:val="ListParagraph"/>
        <w:numPr>
          <w:ilvl w:val="0"/>
          <w:numId w:val="18"/>
        </w:numPr>
        <w:tabs>
          <w:tab w:val="left" w:pos="510"/>
        </w:tabs>
        <w:spacing w:before="46" w:line="235" w:lineRule="auto"/>
        <w:ind w:right="336"/>
        <w:rPr>
          <w:sz w:val="21"/>
        </w:rPr>
      </w:pPr>
      <w:r>
        <w:rPr>
          <w:color w:val="4E4E4E"/>
          <w:sz w:val="21"/>
        </w:rPr>
        <w:t>Are there ways they would change this practice</w:t>
      </w:r>
      <w:r>
        <w:rPr>
          <w:color w:val="4E4E4E"/>
          <w:spacing w:val="-7"/>
          <w:sz w:val="21"/>
        </w:rPr>
        <w:t xml:space="preserve"> </w:t>
      </w:r>
      <w:r>
        <w:rPr>
          <w:color w:val="4E4E4E"/>
          <w:sz w:val="21"/>
        </w:rPr>
        <w:t>that</w:t>
      </w:r>
      <w:r>
        <w:rPr>
          <w:color w:val="4E4E4E"/>
          <w:spacing w:val="-7"/>
          <w:sz w:val="21"/>
        </w:rPr>
        <w:t xml:space="preserve"> </w:t>
      </w:r>
      <w:r>
        <w:rPr>
          <w:color w:val="4E4E4E"/>
          <w:sz w:val="21"/>
        </w:rPr>
        <w:t>would</w:t>
      </w:r>
      <w:r>
        <w:rPr>
          <w:color w:val="4E4E4E"/>
          <w:spacing w:val="-7"/>
          <w:sz w:val="21"/>
        </w:rPr>
        <w:t xml:space="preserve"> </w:t>
      </w:r>
      <w:r>
        <w:rPr>
          <w:color w:val="4E4E4E"/>
          <w:sz w:val="21"/>
        </w:rPr>
        <w:t>make</w:t>
      </w:r>
      <w:r>
        <w:rPr>
          <w:color w:val="4E4E4E"/>
          <w:spacing w:val="-7"/>
          <w:sz w:val="21"/>
        </w:rPr>
        <w:t xml:space="preserve"> </w:t>
      </w:r>
      <w:r>
        <w:rPr>
          <w:color w:val="4E4E4E"/>
          <w:sz w:val="21"/>
        </w:rPr>
        <w:t>it</w:t>
      </w:r>
      <w:r>
        <w:rPr>
          <w:color w:val="4E4E4E"/>
          <w:spacing w:val="-7"/>
          <w:sz w:val="21"/>
        </w:rPr>
        <w:t xml:space="preserve"> </w:t>
      </w:r>
      <w:r>
        <w:rPr>
          <w:color w:val="4E4E4E"/>
          <w:sz w:val="21"/>
        </w:rPr>
        <w:t>more</w:t>
      </w:r>
      <w:r>
        <w:rPr>
          <w:color w:val="4E4E4E"/>
          <w:spacing w:val="-7"/>
          <w:sz w:val="21"/>
        </w:rPr>
        <w:t xml:space="preserve"> </w:t>
      </w:r>
      <w:r>
        <w:rPr>
          <w:color w:val="4E4E4E"/>
          <w:sz w:val="21"/>
        </w:rPr>
        <w:t>helpful to them?</w:t>
      </w:r>
    </w:p>
    <w:p w14:paraId="794492F8" w14:textId="77777777" w:rsidR="00A765D5" w:rsidRDefault="00000000">
      <w:pPr>
        <w:pStyle w:val="ListParagraph"/>
        <w:numPr>
          <w:ilvl w:val="0"/>
          <w:numId w:val="18"/>
        </w:numPr>
        <w:tabs>
          <w:tab w:val="left" w:pos="510"/>
        </w:tabs>
        <w:spacing w:before="47" w:line="230" w:lineRule="auto"/>
        <w:ind w:right="713"/>
        <w:rPr>
          <w:sz w:val="21"/>
        </w:rPr>
      </w:pPr>
      <w:r>
        <w:rPr>
          <w:color w:val="4E4E4E"/>
          <w:sz w:val="21"/>
        </w:rPr>
        <w:t>How</w:t>
      </w:r>
      <w:r>
        <w:rPr>
          <w:color w:val="4E4E4E"/>
          <w:spacing w:val="-6"/>
          <w:sz w:val="21"/>
        </w:rPr>
        <w:t xml:space="preserve"> </w:t>
      </w:r>
      <w:r>
        <w:rPr>
          <w:color w:val="4E4E4E"/>
          <w:sz w:val="21"/>
        </w:rPr>
        <w:t>confident</w:t>
      </w:r>
      <w:r>
        <w:rPr>
          <w:color w:val="4E4E4E"/>
          <w:spacing w:val="-6"/>
          <w:sz w:val="21"/>
        </w:rPr>
        <w:t xml:space="preserve"> </w:t>
      </w:r>
      <w:r>
        <w:rPr>
          <w:color w:val="4E4E4E"/>
          <w:sz w:val="21"/>
        </w:rPr>
        <w:t>are</w:t>
      </w:r>
      <w:r>
        <w:rPr>
          <w:color w:val="4E4E4E"/>
          <w:spacing w:val="-6"/>
          <w:sz w:val="21"/>
        </w:rPr>
        <w:t xml:space="preserve"> </w:t>
      </w:r>
      <w:r>
        <w:rPr>
          <w:color w:val="4E4E4E"/>
          <w:sz w:val="21"/>
        </w:rPr>
        <w:t>they</w:t>
      </w:r>
      <w:r>
        <w:rPr>
          <w:color w:val="4E4E4E"/>
          <w:spacing w:val="-6"/>
          <w:sz w:val="21"/>
        </w:rPr>
        <w:t xml:space="preserve"> </w:t>
      </w:r>
      <w:r>
        <w:rPr>
          <w:color w:val="4E4E4E"/>
          <w:sz w:val="21"/>
        </w:rPr>
        <w:t>that</w:t>
      </w:r>
      <w:r>
        <w:rPr>
          <w:color w:val="4E4E4E"/>
          <w:spacing w:val="-6"/>
          <w:sz w:val="21"/>
        </w:rPr>
        <w:t xml:space="preserve"> </w:t>
      </w:r>
      <w:r>
        <w:rPr>
          <w:color w:val="4E4E4E"/>
          <w:sz w:val="21"/>
        </w:rPr>
        <w:t>they</w:t>
      </w:r>
      <w:r>
        <w:rPr>
          <w:color w:val="4E4E4E"/>
          <w:spacing w:val="-6"/>
          <w:sz w:val="21"/>
        </w:rPr>
        <w:t xml:space="preserve"> </w:t>
      </w:r>
      <w:r>
        <w:rPr>
          <w:color w:val="4E4E4E"/>
          <w:sz w:val="21"/>
        </w:rPr>
        <w:t>will practice this exercise at home?</w:t>
      </w:r>
    </w:p>
    <w:p w14:paraId="56C73545" w14:textId="77777777" w:rsidR="00A765D5" w:rsidRDefault="00000000">
      <w:pPr>
        <w:pStyle w:val="ListParagraph"/>
        <w:numPr>
          <w:ilvl w:val="0"/>
          <w:numId w:val="18"/>
        </w:numPr>
        <w:tabs>
          <w:tab w:val="left" w:pos="510"/>
        </w:tabs>
        <w:spacing w:before="51" w:line="230" w:lineRule="auto"/>
        <w:ind w:right="353"/>
        <w:rPr>
          <w:sz w:val="21"/>
        </w:rPr>
      </w:pPr>
      <w:r>
        <w:rPr>
          <w:color w:val="4E4E4E"/>
          <w:sz w:val="21"/>
        </w:rPr>
        <w:t>What</w:t>
      </w:r>
      <w:r>
        <w:rPr>
          <w:color w:val="4E4E4E"/>
          <w:spacing w:val="-7"/>
          <w:sz w:val="21"/>
        </w:rPr>
        <w:t xml:space="preserve"> </w:t>
      </w:r>
      <w:r>
        <w:rPr>
          <w:color w:val="4E4E4E"/>
          <w:sz w:val="21"/>
        </w:rPr>
        <w:t>would</w:t>
      </w:r>
      <w:r>
        <w:rPr>
          <w:color w:val="4E4E4E"/>
          <w:spacing w:val="-7"/>
          <w:sz w:val="21"/>
        </w:rPr>
        <w:t xml:space="preserve"> </w:t>
      </w:r>
      <w:r>
        <w:rPr>
          <w:color w:val="4E4E4E"/>
          <w:sz w:val="21"/>
        </w:rPr>
        <w:t>help</w:t>
      </w:r>
      <w:r>
        <w:rPr>
          <w:color w:val="4E4E4E"/>
          <w:spacing w:val="-7"/>
          <w:sz w:val="21"/>
        </w:rPr>
        <w:t xml:space="preserve"> </w:t>
      </w:r>
      <w:r>
        <w:rPr>
          <w:color w:val="4E4E4E"/>
          <w:sz w:val="21"/>
        </w:rPr>
        <w:t>make</w:t>
      </w:r>
      <w:r>
        <w:rPr>
          <w:color w:val="4E4E4E"/>
          <w:spacing w:val="-7"/>
          <w:sz w:val="21"/>
        </w:rPr>
        <w:t xml:space="preserve"> </w:t>
      </w:r>
      <w:r>
        <w:rPr>
          <w:color w:val="4E4E4E"/>
          <w:sz w:val="21"/>
        </w:rPr>
        <w:t>them</w:t>
      </w:r>
      <w:r>
        <w:rPr>
          <w:color w:val="4E4E4E"/>
          <w:spacing w:val="-7"/>
          <w:sz w:val="21"/>
        </w:rPr>
        <w:t xml:space="preserve"> </w:t>
      </w:r>
      <w:r>
        <w:rPr>
          <w:color w:val="4E4E4E"/>
          <w:sz w:val="21"/>
        </w:rPr>
        <w:t>more</w:t>
      </w:r>
      <w:r>
        <w:rPr>
          <w:color w:val="4E4E4E"/>
          <w:spacing w:val="-7"/>
          <w:sz w:val="21"/>
        </w:rPr>
        <w:t xml:space="preserve"> </w:t>
      </w:r>
      <w:r>
        <w:rPr>
          <w:color w:val="4E4E4E"/>
          <w:sz w:val="21"/>
        </w:rPr>
        <w:t>likely to practice this exercise at home?</w:t>
      </w:r>
    </w:p>
    <w:p w14:paraId="3353779A" w14:textId="77777777" w:rsidR="00A765D5" w:rsidRDefault="00000000">
      <w:pPr>
        <w:pStyle w:val="BodyText"/>
        <w:spacing w:before="181" w:line="237" w:lineRule="auto"/>
        <w:ind w:left="239"/>
      </w:pPr>
      <w:r>
        <w:rPr>
          <w:color w:val="4E4E4E"/>
        </w:rPr>
        <w:t>Counselors should follow up with clients at their</w:t>
      </w:r>
      <w:r>
        <w:rPr>
          <w:color w:val="4E4E4E"/>
          <w:spacing w:val="-6"/>
        </w:rPr>
        <w:t xml:space="preserve"> </w:t>
      </w:r>
      <w:r>
        <w:rPr>
          <w:color w:val="4E4E4E"/>
        </w:rPr>
        <w:t>next</w:t>
      </w:r>
      <w:r>
        <w:rPr>
          <w:color w:val="4E4E4E"/>
          <w:spacing w:val="-6"/>
        </w:rPr>
        <w:t xml:space="preserve"> </w:t>
      </w:r>
      <w:r>
        <w:rPr>
          <w:color w:val="4E4E4E"/>
        </w:rPr>
        <w:t>meeting.</w:t>
      </w:r>
      <w:r>
        <w:rPr>
          <w:color w:val="4E4E4E"/>
          <w:spacing w:val="-6"/>
        </w:rPr>
        <w:t xml:space="preserve"> </w:t>
      </w:r>
      <w:r>
        <w:rPr>
          <w:color w:val="4E4E4E"/>
        </w:rPr>
        <w:t>They</w:t>
      </w:r>
      <w:r>
        <w:rPr>
          <w:color w:val="4E4E4E"/>
          <w:spacing w:val="-6"/>
        </w:rPr>
        <w:t xml:space="preserve"> </w:t>
      </w:r>
      <w:r>
        <w:rPr>
          <w:color w:val="4E4E4E"/>
        </w:rPr>
        <w:t>should</w:t>
      </w:r>
      <w:r>
        <w:rPr>
          <w:color w:val="4E4E4E"/>
          <w:spacing w:val="-6"/>
        </w:rPr>
        <w:t xml:space="preserve"> </w:t>
      </w:r>
      <w:r>
        <w:rPr>
          <w:color w:val="4E4E4E"/>
        </w:rPr>
        <w:t>also</w:t>
      </w:r>
      <w:r>
        <w:rPr>
          <w:color w:val="4E4E4E"/>
          <w:spacing w:val="-6"/>
        </w:rPr>
        <w:t xml:space="preserve"> </w:t>
      </w:r>
      <w:r>
        <w:rPr>
          <w:color w:val="4E4E4E"/>
        </w:rPr>
        <w:t>continue to elicit their reactions to the mindfulness practice and evaluate its effectiveness.</w:t>
      </w:r>
    </w:p>
    <w:p w14:paraId="24201920" w14:textId="77777777" w:rsidR="00A765D5" w:rsidRDefault="00000000">
      <w:pPr>
        <w:spacing w:before="210" w:line="247" w:lineRule="auto"/>
        <w:ind w:left="240"/>
        <w:rPr>
          <w:b/>
          <w:sz w:val="21"/>
        </w:rPr>
      </w:pPr>
      <w:r>
        <w:rPr>
          <w:b/>
          <w:i/>
          <w:color w:val="5F5F5F"/>
          <w:sz w:val="24"/>
        </w:rPr>
        <w:t>Benefits</w:t>
      </w:r>
      <w:r>
        <w:rPr>
          <w:b/>
          <w:i/>
          <w:color w:val="5F5F5F"/>
          <w:spacing w:val="-4"/>
          <w:sz w:val="24"/>
        </w:rPr>
        <w:t xml:space="preserve"> </w:t>
      </w:r>
      <w:r>
        <w:rPr>
          <w:b/>
          <w:i/>
          <w:color w:val="5F5F5F"/>
          <w:sz w:val="24"/>
        </w:rPr>
        <w:t>of</w:t>
      </w:r>
      <w:r>
        <w:rPr>
          <w:b/>
          <w:i/>
          <w:color w:val="5F5F5F"/>
          <w:spacing w:val="-4"/>
          <w:sz w:val="24"/>
        </w:rPr>
        <w:t xml:space="preserve"> </w:t>
      </w:r>
      <w:r>
        <w:rPr>
          <w:b/>
          <w:i/>
          <w:color w:val="5F5F5F"/>
          <w:sz w:val="24"/>
        </w:rPr>
        <w:t>Mindfulness</w:t>
      </w:r>
      <w:r>
        <w:rPr>
          <w:b/>
          <w:i/>
          <w:color w:val="5F5F5F"/>
          <w:spacing w:val="-4"/>
          <w:sz w:val="24"/>
        </w:rPr>
        <w:t xml:space="preserve"> </w:t>
      </w:r>
      <w:r>
        <w:rPr>
          <w:b/>
          <w:i/>
          <w:color w:val="5F5F5F"/>
          <w:sz w:val="24"/>
        </w:rPr>
        <w:t>in</w:t>
      </w:r>
      <w:r>
        <w:rPr>
          <w:b/>
          <w:i/>
          <w:color w:val="5F5F5F"/>
          <w:spacing w:val="-4"/>
          <w:sz w:val="24"/>
        </w:rPr>
        <w:t xml:space="preserve"> </w:t>
      </w:r>
      <w:r>
        <w:rPr>
          <w:b/>
          <w:i/>
          <w:color w:val="5F5F5F"/>
          <w:sz w:val="24"/>
        </w:rPr>
        <w:t xml:space="preserve">Recovery From Problematic Substance Use </w:t>
      </w:r>
      <w:r>
        <w:rPr>
          <w:color w:val="4E4E4E"/>
          <w:sz w:val="21"/>
        </w:rPr>
        <w:t xml:space="preserve">Research shows that </w:t>
      </w:r>
      <w:r>
        <w:rPr>
          <w:b/>
          <w:color w:val="4E4E4E"/>
          <w:sz w:val="21"/>
        </w:rPr>
        <w:t>mindfulness-based interventions</w:t>
      </w:r>
      <w:r>
        <w:rPr>
          <w:b/>
          <w:color w:val="4E4E4E"/>
          <w:spacing w:val="-8"/>
          <w:sz w:val="21"/>
        </w:rPr>
        <w:t xml:space="preserve"> </w:t>
      </w:r>
      <w:r>
        <w:rPr>
          <w:b/>
          <w:color w:val="4E4E4E"/>
          <w:sz w:val="21"/>
        </w:rPr>
        <w:t>can</w:t>
      </w:r>
      <w:r>
        <w:rPr>
          <w:b/>
          <w:color w:val="4E4E4E"/>
          <w:spacing w:val="-9"/>
          <w:sz w:val="21"/>
        </w:rPr>
        <w:t xml:space="preserve"> </w:t>
      </w:r>
      <w:r>
        <w:rPr>
          <w:b/>
          <w:color w:val="4E4E4E"/>
          <w:sz w:val="21"/>
        </w:rPr>
        <w:t>reduce</w:t>
      </w:r>
      <w:r>
        <w:rPr>
          <w:b/>
          <w:color w:val="4E4E4E"/>
          <w:spacing w:val="-8"/>
          <w:sz w:val="21"/>
        </w:rPr>
        <w:t xml:space="preserve"> </w:t>
      </w:r>
      <w:r>
        <w:rPr>
          <w:b/>
          <w:color w:val="4E4E4E"/>
          <w:sz w:val="21"/>
        </w:rPr>
        <w:t>craving</w:t>
      </w:r>
      <w:r>
        <w:rPr>
          <w:b/>
          <w:color w:val="4E4E4E"/>
          <w:spacing w:val="-8"/>
          <w:sz w:val="21"/>
        </w:rPr>
        <w:t xml:space="preserve"> </w:t>
      </w:r>
      <w:r>
        <w:rPr>
          <w:b/>
          <w:color w:val="4E4E4E"/>
          <w:sz w:val="21"/>
        </w:rPr>
        <w:t>and</w:t>
      </w:r>
      <w:r>
        <w:rPr>
          <w:b/>
          <w:color w:val="4E4E4E"/>
          <w:spacing w:val="-8"/>
          <w:sz w:val="21"/>
        </w:rPr>
        <w:t xml:space="preserve"> </w:t>
      </w:r>
      <w:r>
        <w:rPr>
          <w:b/>
          <w:color w:val="4E4E4E"/>
          <w:sz w:val="21"/>
        </w:rPr>
        <w:t>the</w:t>
      </w:r>
    </w:p>
    <w:p w14:paraId="7E70B3B8" w14:textId="77777777" w:rsidR="00A765D5" w:rsidRDefault="00000000">
      <w:pPr>
        <w:pStyle w:val="Heading6"/>
        <w:spacing w:line="237" w:lineRule="auto"/>
        <w:ind w:right="82"/>
      </w:pPr>
      <w:r>
        <w:rPr>
          <w:color w:val="4E4E4E"/>
        </w:rPr>
        <w:t>frequency</w:t>
      </w:r>
      <w:r>
        <w:rPr>
          <w:color w:val="4E4E4E"/>
          <w:spacing w:val="-10"/>
        </w:rPr>
        <w:t xml:space="preserve"> </w:t>
      </w:r>
      <w:r>
        <w:rPr>
          <w:color w:val="4E4E4E"/>
        </w:rPr>
        <w:t>and</w:t>
      </w:r>
      <w:r>
        <w:rPr>
          <w:color w:val="4E4E4E"/>
          <w:spacing w:val="-10"/>
        </w:rPr>
        <w:t xml:space="preserve"> </w:t>
      </w:r>
      <w:r>
        <w:rPr>
          <w:color w:val="4E4E4E"/>
        </w:rPr>
        <w:t>severity</w:t>
      </w:r>
      <w:r>
        <w:rPr>
          <w:color w:val="4E4E4E"/>
          <w:spacing w:val="-10"/>
        </w:rPr>
        <w:t xml:space="preserve"> </w:t>
      </w:r>
      <w:r>
        <w:rPr>
          <w:color w:val="4E4E4E"/>
        </w:rPr>
        <w:t>of</w:t>
      </w:r>
      <w:r>
        <w:rPr>
          <w:color w:val="4E4E4E"/>
          <w:spacing w:val="-11"/>
        </w:rPr>
        <w:t xml:space="preserve"> </w:t>
      </w:r>
      <w:r>
        <w:rPr>
          <w:color w:val="4E4E4E"/>
        </w:rPr>
        <w:t>problematic substance use, and improve other symptoms related to problematic</w:t>
      </w:r>
    </w:p>
    <w:p w14:paraId="44AB848B" w14:textId="77777777" w:rsidR="00A765D5" w:rsidRDefault="00000000">
      <w:pPr>
        <w:pStyle w:val="BodyText"/>
        <w:spacing w:line="237" w:lineRule="auto"/>
        <w:ind w:left="240" w:right="82"/>
      </w:pPr>
      <w:r>
        <w:rPr>
          <w:b/>
          <w:color w:val="4E4E4E"/>
        </w:rPr>
        <w:t>use</w:t>
      </w:r>
      <w:r>
        <w:rPr>
          <w:color w:val="4E4E4E"/>
        </w:rPr>
        <w:t>, including negative mood, emotional regulation,</w:t>
      </w:r>
      <w:r>
        <w:rPr>
          <w:color w:val="4E4E4E"/>
          <w:spacing w:val="-6"/>
        </w:rPr>
        <w:t xml:space="preserve"> </w:t>
      </w:r>
      <w:r>
        <w:rPr>
          <w:color w:val="4E4E4E"/>
        </w:rPr>
        <w:t>stress,</w:t>
      </w:r>
      <w:r>
        <w:rPr>
          <w:color w:val="4E4E4E"/>
          <w:spacing w:val="-5"/>
        </w:rPr>
        <w:t xml:space="preserve"> </w:t>
      </w:r>
      <w:r>
        <w:rPr>
          <w:color w:val="4E4E4E"/>
        </w:rPr>
        <w:t>anxiety,</w:t>
      </w:r>
      <w:r>
        <w:rPr>
          <w:color w:val="4E4E4E"/>
          <w:spacing w:val="-6"/>
        </w:rPr>
        <w:t xml:space="preserve"> </w:t>
      </w:r>
      <w:r>
        <w:rPr>
          <w:color w:val="4E4E4E"/>
        </w:rPr>
        <w:t>and</w:t>
      </w:r>
      <w:r>
        <w:rPr>
          <w:color w:val="4E4E4E"/>
          <w:spacing w:val="-5"/>
        </w:rPr>
        <w:t xml:space="preserve"> </w:t>
      </w:r>
      <w:r>
        <w:rPr>
          <w:color w:val="4E4E4E"/>
          <w:spacing w:val="-2"/>
        </w:rPr>
        <w:t>symptoms</w:t>
      </w:r>
    </w:p>
    <w:p w14:paraId="03089527" w14:textId="77777777" w:rsidR="00A765D5" w:rsidRDefault="00000000">
      <w:pPr>
        <w:pStyle w:val="BodyText"/>
        <w:spacing w:line="237" w:lineRule="auto"/>
        <w:ind w:left="239" w:right="82"/>
      </w:pPr>
      <w:r>
        <w:rPr>
          <w:color w:val="4E4E4E"/>
        </w:rPr>
        <w:t>of</w:t>
      </w:r>
      <w:r>
        <w:rPr>
          <w:color w:val="4E4E4E"/>
          <w:spacing w:val="-3"/>
        </w:rPr>
        <w:t xml:space="preserve"> </w:t>
      </w:r>
      <w:r>
        <w:rPr>
          <w:color w:val="4E4E4E"/>
        </w:rPr>
        <w:t>depression.</w:t>
      </w:r>
      <w:r>
        <w:rPr>
          <w:color w:val="4E4E4E"/>
          <w:position w:val="7"/>
          <w:sz w:val="12"/>
        </w:rPr>
        <w:t>1004,1005,1006,1007</w:t>
      </w:r>
      <w:r>
        <w:rPr>
          <w:color w:val="4E4E4E"/>
          <w:spacing w:val="27"/>
          <w:position w:val="7"/>
          <w:sz w:val="12"/>
        </w:rPr>
        <w:t xml:space="preserve"> </w:t>
      </w:r>
      <w:r>
        <w:rPr>
          <w:color w:val="4E4E4E"/>
        </w:rPr>
        <w:t>MBRP</w:t>
      </w:r>
      <w:r>
        <w:rPr>
          <w:color w:val="4E4E4E"/>
          <w:spacing w:val="-3"/>
        </w:rPr>
        <w:t xml:space="preserve"> </w:t>
      </w:r>
      <w:r>
        <w:rPr>
          <w:color w:val="4E4E4E"/>
        </w:rPr>
        <w:t>specifically has demonstrated decreases in alcohol, marijuana, crack cocaine, and cigarette</w:t>
      </w:r>
    </w:p>
    <w:p w14:paraId="7B4EA5AC" w14:textId="77777777" w:rsidR="00A765D5" w:rsidRDefault="00000000">
      <w:pPr>
        <w:pStyle w:val="BodyText"/>
        <w:spacing w:line="237" w:lineRule="auto"/>
        <w:ind w:left="239" w:right="334"/>
        <w:rPr>
          <w:sz w:val="12"/>
        </w:rPr>
      </w:pPr>
      <w:r>
        <w:rPr>
          <w:color w:val="4E4E4E"/>
        </w:rPr>
        <w:t>use; decreases in craving; increases in acceptance; reduced craving associated with depressive symptoms; and longer term</w:t>
      </w:r>
      <w:r>
        <w:rPr>
          <w:color w:val="4E4E4E"/>
          <w:spacing w:val="-12"/>
        </w:rPr>
        <w:t xml:space="preserve"> </w:t>
      </w:r>
      <w:r>
        <w:rPr>
          <w:color w:val="4E4E4E"/>
        </w:rPr>
        <w:t>benefits</w:t>
      </w:r>
      <w:r>
        <w:rPr>
          <w:color w:val="4E4E4E"/>
          <w:spacing w:val="-12"/>
        </w:rPr>
        <w:t xml:space="preserve"> </w:t>
      </w:r>
      <w:r>
        <w:rPr>
          <w:color w:val="4E4E4E"/>
        </w:rPr>
        <w:t>than</w:t>
      </w:r>
      <w:r>
        <w:rPr>
          <w:color w:val="4E4E4E"/>
          <w:spacing w:val="-12"/>
        </w:rPr>
        <w:t xml:space="preserve"> </w:t>
      </w:r>
      <w:r>
        <w:rPr>
          <w:color w:val="4E4E4E"/>
        </w:rPr>
        <w:t xml:space="preserve">nonmindfulness-based </w:t>
      </w:r>
      <w:r>
        <w:rPr>
          <w:color w:val="4E4E4E"/>
          <w:spacing w:val="-2"/>
        </w:rPr>
        <w:t>approaches.</w:t>
      </w:r>
      <w:r>
        <w:rPr>
          <w:color w:val="4E4E4E"/>
          <w:spacing w:val="-2"/>
          <w:position w:val="7"/>
          <w:sz w:val="12"/>
        </w:rPr>
        <w:t>1008</w:t>
      </w:r>
    </w:p>
    <w:p w14:paraId="1336B3A5" w14:textId="77777777" w:rsidR="00A765D5" w:rsidRDefault="00000000">
      <w:pPr>
        <w:pStyle w:val="BodyText"/>
        <w:spacing w:before="164" w:line="237" w:lineRule="auto"/>
        <w:ind w:left="240" w:right="565"/>
      </w:pPr>
      <w:r>
        <w:rPr>
          <w:color w:val="4E4E4E"/>
        </w:rPr>
        <w:t>In</w:t>
      </w:r>
      <w:r>
        <w:rPr>
          <w:color w:val="4E4E4E"/>
          <w:spacing w:val="-8"/>
        </w:rPr>
        <w:t xml:space="preserve"> </w:t>
      </w:r>
      <w:r>
        <w:rPr>
          <w:color w:val="4E4E4E"/>
        </w:rPr>
        <w:t>addition</w:t>
      </w:r>
      <w:r>
        <w:rPr>
          <w:color w:val="4E4E4E"/>
          <w:spacing w:val="-8"/>
        </w:rPr>
        <w:t xml:space="preserve"> </w:t>
      </w:r>
      <w:r>
        <w:rPr>
          <w:color w:val="4E4E4E"/>
        </w:rPr>
        <w:t>to</w:t>
      </w:r>
      <w:r>
        <w:rPr>
          <w:color w:val="4E4E4E"/>
          <w:spacing w:val="-8"/>
        </w:rPr>
        <w:t xml:space="preserve"> </w:t>
      </w:r>
      <w:r>
        <w:rPr>
          <w:color w:val="4E4E4E"/>
        </w:rPr>
        <w:t>their</w:t>
      </w:r>
      <w:r>
        <w:rPr>
          <w:color w:val="4E4E4E"/>
          <w:spacing w:val="-8"/>
        </w:rPr>
        <w:t xml:space="preserve"> </w:t>
      </w:r>
      <w:r>
        <w:rPr>
          <w:color w:val="4E4E4E"/>
        </w:rPr>
        <w:t>therapeutic</w:t>
      </w:r>
      <w:r>
        <w:rPr>
          <w:color w:val="4E4E4E"/>
          <w:spacing w:val="-8"/>
        </w:rPr>
        <w:t xml:space="preserve"> </w:t>
      </w:r>
      <w:r>
        <w:rPr>
          <w:color w:val="4E4E4E"/>
        </w:rPr>
        <w:t>qualities, mindfulness techniques have the added advantage of being cost effective, as they can be implemented in a variety of</w:t>
      </w:r>
    </w:p>
    <w:p w14:paraId="34968A99" w14:textId="77777777" w:rsidR="00A765D5" w:rsidRDefault="00000000">
      <w:pPr>
        <w:pStyle w:val="BodyText"/>
        <w:spacing w:line="237" w:lineRule="auto"/>
        <w:ind w:left="240" w:right="334"/>
      </w:pPr>
      <w:r>
        <w:rPr>
          <w:color w:val="4E4E4E"/>
        </w:rPr>
        <w:t>programs</w:t>
      </w:r>
      <w:r>
        <w:rPr>
          <w:color w:val="4E4E4E"/>
          <w:spacing w:val="-6"/>
        </w:rPr>
        <w:t xml:space="preserve"> </w:t>
      </w:r>
      <w:r>
        <w:rPr>
          <w:color w:val="4E4E4E"/>
        </w:rPr>
        <w:t>and</w:t>
      </w:r>
      <w:r>
        <w:rPr>
          <w:color w:val="4E4E4E"/>
          <w:spacing w:val="-6"/>
        </w:rPr>
        <w:t xml:space="preserve"> </w:t>
      </w:r>
      <w:r>
        <w:rPr>
          <w:color w:val="4E4E4E"/>
        </w:rPr>
        <w:t>can</w:t>
      </w:r>
      <w:r>
        <w:rPr>
          <w:color w:val="4E4E4E"/>
          <w:spacing w:val="-6"/>
        </w:rPr>
        <w:t xml:space="preserve"> </w:t>
      </w:r>
      <w:r>
        <w:rPr>
          <w:color w:val="4E4E4E"/>
        </w:rPr>
        <w:t>be</w:t>
      </w:r>
      <w:r>
        <w:rPr>
          <w:color w:val="4E4E4E"/>
          <w:spacing w:val="-6"/>
        </w:rPr>
        <w:t xml:space="preserve"> </w:t>
      </w:r>
      <w:r>
        <w:rPr>
          <w:color w:val="4E4E4E"/>
        </w:rPr>
        <w:t>done</w:t>
      </w:r>
      <w:r>
        <w:rPr>
          <w:color w:val="4E4E4E"/>
          <w:spacing w:val="-6"/>
        </w:rPr>
        <w:t xml:space="preserve"> </w:t>
      </w:r>
      <w:r>
        <w:rPr>
          <w:color w:val="4E4E4E"/>
        </w:rPr>
        <w:t>in</w:t>
      </w:r>
      <w:r>
        <w:rPr>
          <w:color w:val="4E4E4E"/>
          <w:spacing w:val="-6"/>
        </w:rPr>
        <w:t xml:space="preserve"> </w:t>
      </w:r>
      <w:r>
        <w:rPr>
          <w:color w:val="4E4E4E"/>
        </w:rPr>
        <w:t>group</w:t>
      </w:r>
      <w:r>
        <w:rPr>
          <w:color w:val="4E4E4E"/>
          <w:spacing w:val="-6"/>
        </w:rPr>
        <w:t xml:space="preserve"> </w:t>
      </w:r>
      <w:r>
        <w:rPr>
          <w:color w:val="4E4E4E"/>
        </w:rPr>
        <w:t>format or as a self-help intervention.</w:t>
      </w:r>
      <w:r>
        <w:rPr>
          <w:color w:val="4E4E4E"/>
          <w:position w:val="7"/>
          <w:sz w:val="12"/>
        </w:rPr>
        <w:t>1009,1010</w:t>
      </w:r>
      <w:r>
        <w:rPr>
          <w:color w:val="4E4E4E"/>
          <w:spacing w:val="40"/>
          <w:position w:val="7"/>
          <w:sz w:val="12"/>
        </w:rPr>
        <w:t xml:space="preserve"> </w:t>
      </w:r>
      <w:r>
        <w:rPr>
          <w:color w:val="4E4E4E"/>
        </w:rPr>
        <w:t>In</w:t>
      </w:r>
    </w:p>
    <w:p w14:paraId="0E4FD844" w14:textId="77777777" w:rsidR="00A765D5" w:rsidRDefault="00000000">
      <w:pPr>
        <w:pStyle w:val="BodyText"/>
        <w:spacing w:before="103" w:line="237" w:lineRule="auto"/>
        <w:ind w:left="239" w:right="336"/>
        <w:rPr>
          <w:sz w:val="12"/>
        </w:rPr>
      </w:pPr>
      <w:r>
        <w:br w:type="column"/>
      </w:r>
      <w:r>
        <w:rPr>
          <w:color w:val="4E4E4E"/>
        </w:rPr>
        <w:t>addition, mindfulness-based interventions are culturally sensitive and have shown promise</w:t>
      </w:r>
      <w:r>
        <w:rPr>
          <w:color w:val="4E4E4E"/>
          <w:spacing w:val="-7"/>
        </w:rPr>
        <w:t xml:space="preserve"> </w:t>
      </w:r>
      <w:r>
        <w:rPr>
          <w:color w:val="4E4E4E"/>
        </w:rPr>
        <w:t>with</w:t>
      </w:r>
      <w:r>
        <w:rPr>
          <w:color w:val="4E4E4E"/>
          <w:spacing w:val="-7"/>
        </w:rPr>
        <w:t xml:space="preserve"> </w:t>
      </w:r>
      <w:r>
        <w:rPr>
          <w:color w:val="4E4E4E"/>
        </w:rPr>
        <w:t>racial</w:t>
      </w:r>
      <w:r>
        <w:rPr>
          <w:color w:val="4E4E4E"/>
          <w:spacing w:val="-7"/>
        </w:rPr>
        <w:t xml:space="preserve"> </w:t>
      </w:r>
      <w:r>
        <w:rPr>
          <w:color w:val="4E4E4E"/>
        </w:rPr>
        <w:t>and</w:t>
      </w:r>
      <w:r>
        <w:rPr>
          <w:color w:val="4E4E4E"/>
          <w:spacing w:val="-7"/>
        </w:rPr>
        <w:t xml:space="preserve"> </w:t>
      </w:r>
      <w:r>
        <w:rPr>
          <w:color w:val="4E4E4E"/>
        </w:rPr>
        <w:t>ethnic</w:t>
      </w:r>
      <w:r>
        <w:rPr>
          <w:color w:val="4E4E4E"/>
          <w:spacing w:val="-7"/>
        </w:rPr>
        <w:t xml:space="preserve"> </w:t>
      </w:r>
      <w:r>
        <w:rPr>
          <w:color w:val="4E4E4E"/>
        </w:rPr>
        <w:t>minorities</w:t>
      </w:r>
      <w:r>
        <w:rPr>
          <w:color w:val="4E4E4E"/>
          <w:spacing w:val="-7"/>
        </w:rPr>
        <w:t xml:space="preserve"> </w:t>
      </w:r>
      <w:r>
        <w:rPr>
          <w:color w:val="4E4E4E"/>
        </w:rPr>
        <w:t xml:space="preserve">and </w:t>
      </w:r>
      <w:r>
        <w:rPr>
          <w:color w:val="4E4E4E"/>
          <w:spacing w:val="-2"/>
          <w:position w:val="-6"/>
        </w:rPr>
        <w:t>women.</w:t>
      </w:r>
      <w:r>
        <w:rPr>
          <w:color w:val="4E4E4E"/>
          <w:spacing w:val="-2"/>
          <w:sz w:val="12"/>
        </w:rPr>
        <w:t>1011,1012</w:t>
      </w:r>
    </w:p>
    <w:p w14:paraId="28286386" w14:textId="77777777" w:rsidR="00A765D5" w:rsidRDefault="00A765D5">
      <w:pPr>
        <w:spacing w:line="237" w:lineRule="auto"/>
        <w:rPr>
          <w:sz w:val="12"/>
        </w:rPr>
        <w:sectPr w:rsidR="00A765D5">
          <w:type w:val="continuous"/>
          <w:pgSz w:w="12240" w:h="15840"/>
          <w:pgMar w:top="540" w:right="840" w:bottom="920" w:left="840" w:header="576" w:footer="721" w:gutter="0"/>
          <w:cols w:num="2" w:space="720" w:equalWidth="0">
            <w:col w:w="5141" w:space="79"/>
            <w:col w:w="5340"/>
          </w:cols>
        </w:sectPr>
      </w:pPr>
    </w:p>
    <w:p w14:paraId="307ED5B6" w14:textId="77777777" w:rsidR="00A765D5" w:rsidRDefault="00A765D5">
      <w:pPr>
        <w:pStyle w:val="BodyText"/>
        <w:spacing w:before="1"/>
        <w:rPr>
          <w:sz w:val="25"/>
        </w:rPr>
      </w:pPr>
    </w:p>
    <w:p w14:paraId="0CD96C48" w14:textId="77777777" w:rsidR="00A765D5" w:rsidRDefault="00A765D5">
      <w:pPr>
        <w:rPr>
          <w:sz w:val="25"/>
        </w:rPr>
        <w:sectPr w:rsidR="00A765D5">
          <w:pgSz w:w="12240" w:h="15840"/>
          <w:pgMar w:top="1340" w:right="840" w:bottom="920" w:left="840" w:header="576" w:footer="721" w:gutter="0"/>
          <w:cols w:space="720"/>
        </w:sectPr>
      </w:pPr>
    </w:p>
    <w:p w14:paraId="0C1BAC60" w14:textId="77777777" w:rsidR="00A765D5" w:rsidRDefault="00A765D5">
      <w:pPr>
        <w:pStyle w:val="BodyText"/>
        <w:spacing w:before="12"/>
        <w:rPr>
          <w:sz w:val="11"/>
        </w:rPr>
      </w:pPr>
    </w:p>
    <w:p w14:paraId="1CB0846B" w14:textId="77777777" w:rsidR="00A765D5" w:rsidRDefault="00000000">
      <w:pPr>
        <w:pStyle w:val="BodyText"/>
        <w:ind w:left="235" w:right="-58"/>
        <w:rPr>
          <w:sz w:val="20"/>
        </w:rPr>
      </w:pPr>
      <w:r>
        <w:rPr>
          <w:noProof/>
          <w:sz w:val="20"/>
        </w:rPr>
        <mc:AlternateContent>
          <mc:Choice Requires="wps">
            <w:drawing>
              <wp:inline distT="0" distB="0" distL="0" distR="0" wp14:anchorId="1DF484C4" wp14:editId="489613F1">
                <wp:extent cx="3086100" cy="5438140"/>
                <wp:effectExtent l="9525" t="0" r="0" b="10160"/>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5438140"/>
                        </a:xfrm>
                        <a:prstGeom prst="rect">
                          <a:avLst/>
                        </a:prstGeom>
                        <a:ln w="6350">
                          <a:solidFill>
                            <a:srgbClr val="7F7F7F"/>
                          </a:solidFill>
                          <a:prstDash val="solid"/>
                        </a:ln>
                      </wps:spPr>
                      <wps:txbx>
                        <w:txbxContent>
                          <w:p w14:paraId="07F3CF45" w14:textId="77777777" w:rsidR="00A765D5" w:rsidRDefault="00000000">
                            <w:pPr>
                              <w:spacing w:before="141"/>
                              <w:ind w:left="180"/>
                              <w:rPr>
                                <w:i/>
                                <w:sz w:val="16"/>
                              </w:rPr>
                            </w:pPr>
                            <w:r>
                              <w:rPr>
                                <w:i/>
                                <w:color w:val="6F6F6F"/>
                                <w:spacing w:val="-2"/>
                                <w:sz w:val="16"/>
                              </w:rPr>
                              <w:t>Continued</w:t>
                            </w:r>
                          </w:p>
                          <w:p w14:paraId="2F633740" w14:textId="77777777" w:rsidR="00A765D5" w:rsidRDefault="00000000">
                            <w:pPr>
                              <w:numPr>
                                <w:ilvl w:val="0"/>
                                <w:numId w:val="16"/>
                              </w:numPr>
                              <w:tabs>
                                <w:tab w:val="left" w:pos="360"/>
                              </w:tabs>
                              <w:spacing w:before="155" w:line="259" w:lineRule="auto"/>
                              <w:ind w:right="807"/>
                              <w:rPr>
                                <w:sz w:val="18"/>
                              </w:rPr>
                            </w:pPr>
                            <w:r>
                              <w:rPr>
                                <w:color w:val="424242"/>
                                <w:sz w:val="18"/>
                              </w:rPr>
                              <w:t>Virginia Commonwealth University, College</w:t>
                            </w:r>
                            <w:r>
                              <w:rPr>
                                <w:color w:val="424242"/>
                                <w:spacing w:val="-11"/>
                                <w:sz w:val="18"/>
                              </w:rPr>
                              <w:t xml:space="preserve"> </w:t>
                            </w:r>
                            <w:r>
                              <w:rPr>
                                <w:color w:val="424242"/>
                                <w:sz w:val="18"/>
                              </w:rPr>
                              <w:t>Behavioral</w:t>
                            </w:r>
                            <w:r>
                              <w:rPr>
                                <w:color w:val="424242"/>
                                <w:spacing w:val="-11"/>
                                <w:sz w:val="18"/>
                              </w:rPr>
                              <w:t xml:space="preserve"> </w:t>
                            </w:r>
                            <w:r>
                              <w:rPr>
                                <w:color w:val="424242"/>
                                <w:sz w:val="18"/>
                              </w:rPr>
                              <w:t>and</w:t>
                            </w:r>
                            <w:r>
                              <w:rPr>
                                <w:color w:val="424242"/>
                                <w:spacing w:val="-11"/>
                                <w:sz w:val="18"/>
                              </w:rPr>
                              <w:t xml:space="preserve"> </w:t>
                            </w:r>
                            <w:r>
                              <w:rPr>
                                <w:color w:val="424242"/>
                                <w:sz w:val="18"/>
                              </w:rPr>
                              <w:t>Emotional</w:t>
                            </w:r>
                            <w:r>
                              <w:rPr>
                                <w:color w:val="424242"/>
                                <w:spacing w:val="-11"/>
                                <w:sz w:val="18"/>
                              </w:rPr>
                              <w:t xml:space="preserve"> </w:t>
                            </w:r>
                            <w:r>
                              <w:rPr>
                                <w:color w:val="424242"/>
                                <w:sz w:val="18"/>
                              </w:rPr>
                              <w:t>Health Institute, Mindfulness-based Practices for Effective Prevention and Sustainable Recovery—This</w:t>
                            </w:r>
                            <w:r>
                              <w:rPr>
                                <w:color w:val="424242"/>
                                <w:spacing w:val="-16"/>
                                <w:sz w:val="18"/>
                              </w:rPr>
                              <w:t xml:space="preserve"> </w:t>
                            </w:r>
                            <w:r>
                              <w:rPr>
                                <w:color w:val="424242"/>
                                <w:sz w:val="18"/>
                              </w:rPr>
                              <w:t>presentation</w:t>
                            </w:r>
                            <w:r>
                              <w:rPr>
                                <w:color w:val="424242"/>
                                <w:spacing w:val="-16"/>
                                <w:sz w:val="18"/>
                              </w:rPr>
                              <w:t xml:space="preserve"> </w:t>
                            </w:r>
                            <w:r>
                              <w:rPr>
                                <w:color w:val="424242"/>
                                <w:sz w:val="18"/>
                              </w:rPr>
                              <w:t>provides</w:t>
                            </w:r>
                            <w:r>
                              <w:rPr>
                                <w:color w:val="424242"/>
                                <w:spacing w:val="-16"/>
                                <w:sz w:val="18"/>
                              </w:rPr>
                              <w:t xml:space="preserve"> </w:t>
                            </w:r>
                            <w:r>
                              <w:rPr>
                                <w:color w:val="424242"/>
                                <w:sz w:val="18"/>
                              </w:rPr>
                              <w:t>an overview of the role of mindfulness in</w:t>
                            </w:r>
                          </w:p>
                          <w:p w14:paraId="0C4B5A09" w14:textId="77777777" w:rsidR="00A765D5" w:rsidRDefault="00000000">
                            <w:pPr>
                              <w:spacing w:before="3" w:line="264" w:lineRule="auto"/>
                              <w:ind w:left="360" w:right="535"/>
                              <w:rPr>
                                <w:sz w:val="18"/>
                              </w:rPr>
                            </w:pPr>
                            <w:r>
                              <w:rPr>
                                <w:color w:val="424242"/>
                                <w:sz w:val="18"/>
                              </w:rPr>
                              <w:t>recovery</w:t>
                            </w:r>
                            <w:r>
                              <w:rPr>
                                <w:color w:val="424242"/>
                                <w:spacing w:val="-7"/>
                                <w:sz w:val="18"/>
                              </w:rPr>
                              <w:t xml:space="preserve"> </w:t>
                            </w:r>
                            <w:r>
                              <w:rPr>
                                <w:color w:val="424242"/>
                                <w:sz w:val="18"/>
                              </w:rPr>
                              <w:t>promotion</w:t>
                            </w:r>
                            <w:r>
                              <w:rPr>
                                <w:color w:val="424242"/>
                                <w:spacing w:val="-7"/>
                                <w:sz w:val="18"/>
                              </w:rPr>
                              <w:t xml:space="preserve"> </w:t>
                            </w:r>
                            <w:r>
                              <w:rPr>
                                <w:color w:val="424242"/>
                                <w:sz w:val="18"/>
                              </w:rPr>
                              <w:t>and</w:t>
                            </w:r>
                            <w:r>
                              <w:rPr>
                                <w:color w:val="424242"/>
                                <w:spacing w:val="-7"/>
                                <w:sz w:val="18"/>
                              </w:rPr>
                              <w:t xml:space="preserve"> </w:t>
                            </w:r>
                            <w:r>
                              <w:rPr>
                                <w:color w:val="424242"/>
                                <w:sz w:val="18"/>
                              </w:rPr>
                              <w:t>the</w:t>
                            </w:r>
                            <w:r>
                              <w:rPr>
                                <w:color w:val="424242"/>
                                <w:spacing w:val="-7"/>
                                <w:sz w:val="18"/>
                              </w:rPr>
                              <w:t xml:space="preserve"> </w:t>
                            </w:r>
                            <w:r>
                              <w:rPr>
                                <w:color w:val="424242"/>
                                <w:sz w:val="18"/>
                              </w:rPr>
                              <w:t>science</w:t>
                            </w:r>
                            <w:r>
                              <w:rPr>
                                <w:color w:val="424242"/>
                                <w:spacing w:val="-7"/>
                                <w:sz w:val="18"/>
                              </w:rPr>
                              <w:t xml:space="preserve"> </w:t>
                            </w:r>
                            <w:r>
                              <w:rPr>
                                <w:color w:val="424242"/>
                                <w:sz w:val="18"/>
                              </w:rPr>
                              <w:t>of</w:t>
                            </w:r>
                            <w:r>
                              <w:rPr>
                                <w:color w:val="424242"/>
                                <w:spacing w:val="-7"/>
                                <w:sz w:val="18"/>
                              </w:rPr>
                              <w:t xml:space="preserve"> </w:t>
                            </w:r>
                            <w:r>
                              <w:rPr>
                                <w:color w:val="424242"/>
                                <w:sz w:val="18"/>
                              </w:rPr>
                              <w:t>how it can improve stress management and decision</w:t>
                            </w:r>
                            <w:r>
                              <w:rPr>
                                <w:color w:val="424242"/>
                                <w:spacing w:val="-7"/>
                                <w:sz w:val="18"/>
                              </w:rPr>
                              <w:t xml:space="preserve"> </w:t>
                            </w:r>
                            <w:r>
                              <w:rPr>
                                <w:color w:val="424242"/>
                                <w:sz w:val="18"/>
                              </w:rPr>
                              <w:t>making</w:t>
                            </w:r>
                            <w:r>
                              <w:rPr>
                                <w:color w:val="424242"/>
                                <w:spacing w:val="-7"/>
                                <w:sz w:val="18"/>
                              </w:rPr>
                              <w:t xml:space="preserve"> </w:t>
                            </w:r>
                            <w:r>
                              <w:rPr>
                                <w:color w:val="424242"/>
                                <w:sz w:val="18"/>
                              </w:rPr>
                              <w:t>related</w:t>
                            </w:r>
                            <w:r>
                              <w:rPr>
                                <w:color w:val="424242"/>
                                <w:spacing w:val="-7"/>
                                <w:sz w:val="18"/>
                              </w:rPr>
                              <w:t xml:space="preserve"> </w:t>
                            </w:r>
                            <w:r>
                              <w:rPr>
                                <w:color w:val="424242"/>
                                <w:sz w:val="18"/>
                              </w:rPr>
                              <w:t>to</w:t>
                            </w:r>
                            <w:r>
                              <w:rPr>
                                <w:color w:val="424242"/>
                                <w:spacing w:val="-7"/>
                                <w:sz w:val="18"/>
                              </w:rPr>
                              <w:t xml:space="preserve"> </w:t>
                            </w:r>
                            <w:r>
                              <w:rPr>
                                <w:color w:val="424242"/>
                                <w:sz w:val="18"/>
                              </w:rPr>
                              <w:t>urges,</w:t>
                            </w:r>
                            <w:r>
                              <w:rPr>
                                <w:color w:val="424242"/>
                                <w:spacing w:val="-7"/>
                                <w:sz w:val="18"/>
                              </w:rPr>
                              <w:t xml:space="preserve"> </w:t>
                            </w:r>
                            <w:r>
                              <w:rPr>
                                <w:color w:val="424242"/>
                                <w:sz w:val="18"/>
                              </w:rPr>
                              <w:t>cravings, and stress (</w:t>
                            </w:r>
                            <w:r>
                              <w:rPr>
                                <w:color w:val="5B5B5B"/>
                                <w:sz w:val="18"/>
                                <w:u w:val="single" w:color="5B5B5B"/>
                              </w:rPr>
                              <w:t>https://</w:t>
                            </w:r>
                            <w:hyperlink r:id="rId117">
                              <w:r>
                                <w:rPr>
                                  <w:color w:val="5B5B5B"/>
                                  <w:sz w:val="18"/>
                                  <w:u w:val="single" w:color="5B5B5B"/>
                                </w:rPr>
                                <w:t>www.youtube.com/</w:t>
                              </w:r>
                            </w:hyperlink>
                            <w:r>
                              <w:rPr>
                                <w:color w:val="5B5B5B"/>
                                <w:sz w:val="18"/>
                              </w:rPr>
                              <w:t xml:space="preserve"> </w:t>
                            </w:r>
                            <w:r>
                              <w:rPr>
                                <w:color w:val="5B5B5B"/>
                                <w:spacing w:val="-2"/>
                                <w:sz w:val="18"/>
                                <w:u w:val="single" w:color="5B5B5B"/>
                              </w:rPr>
                              <w:t>watch?v=MhYlq4dsHrQ&amp;t=1733s</w:t>
                            </w:r>
                            <w:r>
                              <w:rPr>
                                <w:color w:val="424242"/>
                                <w:spacing w:val="-2"/>
                                <w:sz w:val="18"/>
                              </w:rPr>
                              <w:t>).</w:t>
                            </w:r>
                          </w:p>
                          <w:p w14:paraId="41C9BF32" w14:textId="77777777" w:rsidR="00A765D5" w:rsidRDefault="00000000">
                            <w:pPr>
                              <w:numPr>
                                <w:ilvl w:val="0"/>
                                <w:numId w:val="16"/>
                              </w:numPr>
                              <w:tabs>
                                <w:tab w:val="left" w:pos="360"/>
                              </w:tabs>
                              <w:spacing w:before="15" w:line="240" w:lineRule="exact"/>
                              <w:ind w:right="296"/>
                              <w:rPr>
                                <w:sz w:val="18"/>
                              </w:rPr>
                            </w:pPr>
                            <w:r>
                              <w:rPr>
                                <w:color w:val="424242"/>
                                <w:sz w:val="18"/>
                              </w:rPr>
                              <w:t>General mindfulness associations and centers (these</w:t>
                            </w:r>
                            <w:r>
                              <w:rPr>
                                <w:color w:val="424242"/>
                                <w:spacing w:val="-8"/>
                                <w:sz w:val="18"/>
                              </w:rPr>
                              <w:t xml:space="preserve"> </w:t>
                            </w:r>
                            <w:r>
                              <w:rPr>
                                <w:color w:val="424242"/>
                                <w:sz w:val="18"/>
                              </w:rPr>
                              <w:t>address</w:t>
                            </w:r>
                            <w:r>
                              <w:rPr>
                                <w:color w:val="424242"/>
                                <w:spacing w:val="-8"/>
                                <w:sz w:val="18"/>
                              </w:rPr>
                              <w:t xml:space="preserve"> </w:t>
                            </w:r>
                            <w:r>
                              <w:rPr>
                                <w:color w:val="424242"/>
                                <w:sz w:val="18"/>
                              </w:rPr>
                              <w:t>a</w:t>
                            </w:r>
                            <w:r>
                              <w:rPr>
                                <w:color w:val="424242"/>
                                <w:spacing w:val="-8"/>
                                <w:sz w:val="18"/>
                              </w:rPr>
                              <w:t xml:space="preserve"> </w:t>
                            </w:r>
                            <w:r>
                              <w:rPr>
                                <w:color w:val="424242"/>
                                <w:sz w:val="18"/>
                              </w:rPr>
                              <w:t>range</w:t>
                            </w:r>
                            <w:r>
                              <w:rPr>
                                <w:color w:val="424242"/>
                                <w:spacing w:val="-8"/>
                                <w:sz w:val="18"/>
                              </w:rPr>
                              <w:t xml:space="preserve"> </w:t>
                            </w:r>
                            <w:r>
                              <w:rPr>
                                <w:color w:val="424242"/>
                                <w:sz w:val="18"/>
                              </w:rPr>
                              <w:t>of</w:t>
                            </w:r>
                            <w:r>
                              <w:rPr>
                                <w:color w:val="424242"/>
                                <w:spacing w:val="-8"/>
                                <w:sz w:val="18"/>
                              </w:rPr>
                              <w:t xml:space="preserve"> </w:t>
                            </w:r>
                            <w:r>
                              <w:rPr>
                                <w:color w:val="424242"/>
                                <w:sz w:val="18"/>
                              </w:rPr>
                              <w:t>mindfulness-related topics and are not specific to recovery from problematic substance use):</w:t>
                            </w:r>
                          </w:p>
                          <w:p w14:paraId="73B8B648" w14:textId="77777777" w:rsidR="00A765D5" w:rsidRDefault="00000000">
                            <w:pPr>
                              <w:numPr>
                                <w:ilvl w:val="1"/>
                                <w:numId w:val="16"/>
                              </w:numPr>
                              <w:tabs>
                                <w:tab w:val="left" w:pos="539"/>
                              </w:tabs>
                              <w:spacing w:line="280" w:lineRule="exact"/>
                              <w:ind w:left="539" w:hanging="179"/>
                              <w:rPr>
                                <w:sz w:val="18"/>
                              </w:rPr>
                            </w:pPr>
                            <w:r>
                              <w:rPr>
                                <w:color w:val="4E4E4E"/>
                                <w:sz w:val="18"/>
                              </w:rPr>
                              <w:t xml:space="preserve">The American Mindfulness </w:t>
                            </w:r>
                            <w:r>
                              <w:rPr>
                                <w:color w:val="4E4E4E"/>
                                <w:spacing w:val="-2"/>
                                <w:sz w:val="18"/>
                              </w:rPr>
                              <w:t>Research</w:t>
                            </w:r>
                          </w:p>
                          <w:p w14:paraId="1035CF30" w14:textId="77777777" w:rsidR="00A765D5" w:rsidRDefault="00000000">
                            <w:pPr>
                              <w:spacing w:line="264" w:lineRule="auto"/>
                              <w:ind w:left="540" w:right="259"/>
                              <w:rPr>
                                <w:sz w:val="18"/>
                              </w:rPr>
                            </w:pPr>
                            <w:r>
                              <w:rPr>
                                <w:color w:val="4E4E4E"/>
                                <w:sz w:val="18"/>
                              </w:rPr>
                              <w:t>Association provides links to mindfulness programs</w:t>
                            </w:r>
                            <w:r>
                              <w:rPr>
                                <w:color w:val="4E4E4E"/>
                                <w:spacing w:val="-8"/>
                                <w:sz w:val="18"/>
                              </w:rPr>
                              <w:t xml:space="preserve"> </w:t>
                            </w:r>
                            <w:r>
                              <w:rPr>
                                <w:color w:val="4E4E4E"/>
                                <w:sz w:val="18"/>
                              </w:rPr>
                              <w:t>and/or</w:t>
                            </w:r>
                            <w:r>
                              <w:rPr>
                                <w:color w:val="4E4E4E"/>
                                <w:spacing w:val="-8"/>
                                <w:sz w:val="18"/>
                              </w:rPr>
                              <w:t xml:space="preserve"> </w:t>
                            </w:r>
                            <w:r>
                              <w:rPr>
                                <w:color w:val="4E4E4E"/>
                                <w:sz w:val="18"/>
                              </w:rPr>
                              <w:t>trainings</w:t>
                            </w:r>
                            <w:r>
                              <w:rPr>
                                <w:color w:val="4E4E4E"/>
                                <w:spacing w:val="-8"/>
                                <w:sz w:val="18"/>
                              </w:rPr>
                              <w:t xml:space="preserve"> </w:t>
                            </w:r>
                            <w:r>
                              <w:rPr>
                                <w:color w:val="4E4E4E"/>
                                <w:sz w:val="18"/>
                              </w:rPr>
                              <w:t>all</w:t>
                            </w:r>
                            <w:r>
                              <w:rPr>
                                <w:color w:val="4E4E4E"/>
                                <w:spacing w:val="-8"/>
                                <w:sz w:val="18"/>
                              </w:rPr>
                              <w:t xml:space="preserve"> </w:t>
                            </w:r>
                            <w:r>
                              <w:rPr>
                                <w:color w:val="4E4E4E"/>
                                <w:sz w:val="18"/>
                              </w:rPr>
                              <w:t>over</w:t>
                            </w:r>
                            <w:r>
                              <w:rPr>
                                <w:color w:val="4E4E4E"/>
                                <w:spacing w:val="-8"/>
                                <w:sz w:val="18"/>
                              </w:rPr>
                              <w:t xml:space="preserve"> </w:t>
                            </w:r>
                            <w:r>
                              <w:rPr>
                                <w:color w:val="4E4E4E"/>
                                <w:sz w:val="18"/>
                              </w:rPr>
                              <w:t>the</w:t>
                            </w:r>
                            <w:r>
                              <w:rPr>
                                <w:color w:val="4E4E4E"/>
                                <w:spacing w:val="-8"/>
                                <w:sz w:val="18"/>
                              </w:rPr>
                              <w:t xml:space="preserve"> </w:t>
                            </w:r>
                            <w:r>
                              <w:rPr>
                                <w:color w:val="4E4E4E"/>
                                <w:sz w:val="18"/>
                              </w:rPr>
                              <w:t xml:space="preserve">world </w:t>
                            </w:r>
                            <w:r>
                              <w:rPr>
                                <w:color w:val="4E4E4E"/>
                                <w:spacing w:val="-2"/>
                                <w:sz w:val="18"/>
                              </w:rPr>
                              <w:t>(</w:t>
                            </w:r>
                            <w:r>
                              <w:rPr>
                                <w:color w:val="5B5B5B"/>
                                <w:spacing w:val="-2"/>
                                <w:sz w:val="18"/>
                                <w:u w:val="single" w:color="5B5B5B"/>
                              </w:rPr>
                              <w:t>https://goamra.org</w:t>
                            </w:r>
                            <w:r>
                              <w:rPr>
                                <w:color w:val="4E4E4E"/>
                                <w:spacing w:val="-2"/>
                                <w:sz w:val="18"/>
                              </w:rPr>
                              <w:t>).</w:t>
                            </w:r>
                          </w:p>
                          <w:p w14:paraId="7B5A0E9E" w14:textId="77777777" w:rsidR="00A765D5" w:rsidRDefault="00000000">
                            <w:pPr>
                              <w:numPr>
                                <w:ilvl w:val="1"/>
                                <w:numId w:val="16"/>
                              </w:numPr>
                              <w:tabs>
                                <w:tab w:val="left" w:pos="539"/>
                              </w:tabs>
                              <w:spacing w:line="267" w:lineRule="exact"/>
                              <w:ind w:left="539" w:hanging="179"/>
                              <w:rPr>
                                <w:sz w:val="18"/>
                              </w:rPr>
                            </w:pPr>
                            <w:r>
                              <w:rPr>
                                <w:color w:val="4E4E4E"/>
                                <w:sz w:val="18"/>
                              </w:rPr>
                              <w:t>The</w:t>
                            </w:r>
                            <w:r>
                              <w:rPr>
                                <w:color w:val="4E4E4E"/>
                                <w:spacing w:val="-3"/>
                                <w:sz w:val="18"/>
                              </w:rPr>
                              <w:t xml:space="preserve"> </w:t>
                            </w:r>
                            <w:r>
                              <w:rPr>
                                <w:color w:val="4E4E4E"/>
                                <w:sz w:val="18"/>
                              </w:rPr>
                              <w:t>University</w:t>
                            </w:r>
                            <w:r>
                              <w:rPr>
                                <w:color w:val="4E4E4E"/>
                                <w:spacing w:val="-1"/>
                                <w:sz w:val="18"/>
                              </w:rPr>
                              <w:t xml:space="preserve"> </w:t>
                            </w:r>
                            <w:r>
                              <w:rPr>
                                <w:color w:val="4E4E4E"/>
                                <w:sz w:val="18"/>
                              </w:rPr>
                              <w:t>of California</w:t>
                            </w:r>
                            <w:r>
                              <w:rPr>
                                <w:color w:val="4E4E4E"/>
                                <w:spacing w:val="-1"/>
                                <w:sz w:val="18"/>
                              </w:rPr>
                              <w:t xml:space="preserve"> </w:t>
                            </w:r>
                            <w:r>
                              <w:rPr>
                                <w:color w:val="4E4E4E"/>
                                <w:sz w:val="18"/>
                              </w:rPr>
                              <w:t>San</w:t>
                            </w:r>
                            <w:r>
                              <w:rPr>
                                <w:color w:val="4E4E4E"/>
                                <w:spacing w:val="-2"/>
                                <w:sz w:val="18"/>
                              </w:rPr>
                              <w:t xml:space="preserve"> Diego</w:t>
                            </w:r>
                          </w:p>
                          <w:p w14:paraId="48EFCDB7" w14:textId="77777777" w:rsidR="00A765D5" w:rsidRDefault="00000000">
                            <w:pPr>
                              <w:spacing w:line="264" w:lineRule="auto"/>
                              <w:ind w:left="540" w:right="259"/>
                              <w:rPr>
                                <w:sz w:val="18"/>
                              </w:rPr>
                            </w:pPr>
                            <w:r>
                              <w:rPr>
                                <w:color w:val="4E4E4E"/>
                                <w:sz w:val="18"/>
                              </w:rPr>
                              <w:t>Center for Mindfulness provides a broad range</w:t>
                            </w:r>
                            <w:r>
                              <w:rPr>
                                <w:color w:val="4E4E4E"/>
                                <w:spacing w:val="-4"/>
                                <w:sz w:val="18"/>
                              </w:rPr>
                              <w:t xml:space="preserve"> </w:t>
                            </w:r>
                            <w:r>
                              <w:rPr>
                                <w:color w:val="4E4E4E"/>
                                <w:sz w:val="18"/>
                              </w:rPr>
                              <w:t>of</w:t>
                            </w:r>
                            <w:r>
                              <w:rPr>
                                <w:color w:val="4E4E4E"/>
                                <w:spacing w:val="-5"/>
                                <w:sz w:val="18"/>
                              </w:rPr>
                              <w:t xml:space="preserve"> </w:t>
                            </w:r>
                            <w:r>
                              <w:rPr>
                                <w:color w:val="4E4E4E"/>
                                <w:sz w:val="18"/>
                              </w:rPr>
                              <w:t>mindfulness</w:t>
                            </w:r>
                            <w:r>
                              <w:rPr>
                                <w:color w:val="4E4E4E"/>
                                <w:spacing w:val="-4"/>
                                <w:sz w:val="18"/>
                              </w:rPr>
                              <w:t xml:space="preserve"> </w:t>
                            </w:r>
                            <w:r>
                              <w:rPr>
                                <w:color w:val="4E4E4E"/>
                                <w:sz w:val="18"/>
                              </w:rPr>
                              <w:t>practice,</w:t>
                            </w:r>
                            <w:r>
                              <w:rPr>
                                <w:color w:val="4E4E4E"/>
                                <w:spacing w:val="-5"/>
                                <w:sz w:val="18"/>
                              </w:rPr>
                              <w:t xml:space="preserve"> </w:t>
                            </w:r>
                            <w:r>
                              <w:rPr>
                                <w:color w:val="4E4E4E"/>
                                <w:sz w:val="18"/>
                              </w:rPr>
                              <w:t>training,</w:t>
                            </w:r>
                            <w:r>
                              <w:rPr>
                                <w:color w:val="4E4E4E"/>
                                <w:spacing w:val="-4"/>
                                <w:sz w:val="18"/>
                              </w:rPr>
                              <w:t xml:space="preserve"> </w:t>
                            </w:r>
                            <w:r>
                              <w:rPr>
                                <w:color w:val="4E4E4E"/>
                                <w:sz w:val="18"/>
                              </w:rPr>
                              <w:t>and consultation for individuals, organizations, and healthcare professionals, along with print</w:t>
                            </w:r>
                            <w:r>
                              <w:rPr>
                                <w:color w:val="4E4E4E"/>
                                <w:spacing w:val="-10"/>
                                <w:sz w:val="18"/>
                              </w:rPr>
                              <w:t xml:space="preserve"> </w:t>
                            </w:r>
                            <w:r>
                              <w:rPr>
                                <w:color w:val="4E4E4E"/>
                                <w:sz w:val="18"/>
                              </w:rPr>
                              <w:t>and</w:t>
                            </w:r>
                            <w:r>
                              <w:rPr>
                                <w:color w:val="4E4E4E"/>
                                <w:spacing w:val="-10"/>
                                <w:sz w:val="18"/>
                              </w:rPr>
                              <w:t xml:space="preserve"> </w:t>
                            </w:r>
                            <w:r>
                              <w:rPr>
                                <w:color w:val="4E4E4E"/>
                                <w:sz w:val="18"/>
                              </w:rPr>
                              <w:t>audiovisual</w:t>
                            </w:r>
                            <w:r>
                              <w:rPr>
                                <w:color w:val="4E4E4E"/>
                                <w:spacing w:val="-10"/>
                                <w:sz w:val="18"/>
                              </w:rPr>
                              <w:t xml:space="preserve"> </w:t>
                            </w:r>
                            <w:r>
                              <w:rPr>
                                <w:color w:val="4E4E4E"/>
                                <w:sz w:val="18"/>
                              </w:rPr>
                              <w:t>mindfulness</w:t>
                            </w:r>
                            <w:r>
                              <w:rPr>
                                <w:color w:val="4E4E4E"/>
                                <w:spacing w:val="-10"/>
                                <w:sz w:val="18"/>
                              </w:rPr>
                              <w:t xml:space="preserve"> </w:t>
                            </w:r>
                            <w:r>
                              <w:rPr>
                                <w:color w:val="4E4E4E"/>
                                <w:sz w:val="18"/>
                              </w:rPr>
                              <w:t>resources</w:t>
                            </w:r>
                          </w:p>
                          <w:p w14:paraId="32B3CB4F" w14:textId="77777777" w:rsidR="00A765D5" w:rsidRDefault="00000000">
                            <w:pPr>
                              <w:spacing w:line="264" w:lineRule="auto"/>
                              <w:ind w:left="540" w:right="259" w:hanging="1"/>
                              <w:rPr>
                                <w:sz w:val="18"/>
                              </w:rPr>
                            </w:pPr>
                            <w:r>
                              <w:rPr>
                                <w:color w:val="4E4E4E"/>
                                <w:sz w:val="18"/>
                              </w:rPr>
                              <w:t>and</w:t>
                            </w:r>
                            <w:r>
                              <w:rPr>
                                <w:color w:val="4E4E4E"/>
                                <w:spacing w:val="-14"/>
                                <w:sz w:val="18"/>
                              </w:rPr>
                              <w:t xml:space="preserve"> </w:t>
                            </w:r>
                            <w:r>
                              <w:rPr>
                                <w:color w:val="4E4E4E"/>
                                <w:sz w:val="18"/>
                              </w:rPr>
                              <w:t>practice</w:t>
                            </w:r>
                            <w:r>
                              <w:rPr>
                                <w:color w:val="4E4E4E"/>
                                <w:spacing w:val="-14"/>
                                <w:sz w:val="18"/>
                              </w:rPr>
                              <w:t xml:space="preserve"> </w:t>
                            </w:r>
                            <w:r>
                              <w:rPr>
                                <w:color w:val="4E4E4E"/>
                                <w:sz w:val="18"/>
                              </w:rPr>
                              <w:t>tools</w:t>
                            </w:r>
                            <w:r>
                              <w:rPr>
                                <w:color w:val="4E4E4E"/>
                                <w:spacing w:val="-14"/>
                                <w:sz w:val="18"/>
                              </w:rPr>
                              <w:t xml:space="preserve"> </w:t>
                            </w:r>
                            <w:r>
                              <w:rPr>
                                <w:color w:val="4E4E4E"/>
                                <w:sz w:val="18"/>
                              </w:rPr>
                              <w:t>(</w:t>
                            </w:r>
                            <w:r>
                              <w:rPr>
                                <w:color w:val="5B5B5B"/>
                                <w:sz w:val="18"/>
                                <w:u w:val="single" w:color="5B5B5B"/>
                              </w:rPr>
                              <w:t>https://cih.ucsd.edu/</w:t>
                            </w:r>
                            <w:r>
                              <w:rPr>
                                <w:color w:val="5B5B5B"/>
                                <w:sz w:val="18"/>
                              </w:rPr>
                              <w:t xml:space="preserve"> </w:t>
                            </w:r>
                            <w:r>
                              <w:rPr>
                                <w:color w:val="5B5B5B"/>
                                <w:spacing w:val="-2"/>
                                <w:sz w:val="18"/>
                                <w:u w:val="single" w:color="5B5B5B"/>
                              </w:rPr>
                              <w:t>mindfulness</w:t>
                            </w:r>
                            <w:r>
                              <w:rPr>
                                <w:color w:val="4E4E4E"/>
                                <w:spacing w:val="-2"/>
                                <w:sz w:val="18"/>
                              </w:rPr>
                              <w:t>).</w:t>
                            </w:r>
                          </w:p>
                          <w:p w14:paraId="368B69C5" w14:textId="77777777" w:rsidR="00A765D5" w:rsidRDefault="00000000">
                            <w:pPr>
                              <w:numPr>
                                <w:ilvl w:val="1"/>
                                <w:numId w:val="16"/>
                              </w:numPr>
                              <w:tabs>
                                <w:tab w:val="left" w:pos="539"/>
                              </w:tabs>
                              <w:spacing w:line="268" w:lineRule="exact"/>
                              <w:ind w:left="539" w:hanging="179"/>
                              <w:rPr>
                                <w:sz w:val="18"/>
                              </w:rPr>
                            </w:pPr>
                            <w:r>
                              <w:rPr>
                                <w:color w:val="4E4E4E"/>
                                <w:sz w:val="18"/>
                              </w:rPr>
                              <w:t>The</w:t>
                            </w:r>
                            <w:r>
                              <w:rPr>
                                <w:color w:val="4E4E4E"/>
                                <w:spacing w:val="-1"/>
                                <w:sz w:val="18"/>
                              </w:rPr>
                              <w:t xml:space="preserve"> </w:t>
                            </w:r>
                            <w:r>
                              <w:rPr>
                                <w:color w:val="4E4E4E"/>
                                <w:sz w:val="18"/>
                              </w:rPr>
                              <w:t>University</w:t>
                            </w:r>
                            <w:r>
                              <w:rPr>
                                <w:color w:val="4E4E4E"/>
                                <w:spacing w:val="-1"/>
                                <w:sz w:val="18"/>
                              </w:rPr>
                              <w:t xml:space="preserve"> </w:t>
                            </w:r>
                            <w:r>
                              <w:rPr>
                                <w:color w:val="4E4E4E"/>
                                <w:sz w:val="18"/>
                              </w:rPr>
                              <w:t>of</w:t>
                            </w:r>
                            <w:r>
                              <w:rPr>
                                <w:color w:val="4E4E4E"/>
                                <w:spacing w:val="-1"/>
                                <w:sz w:val="18"/>
                              </w:rPr>
                              <w:t xml:space="preserve"> </w:t>
                            </w:r>
                            <w:r>
                              <w:rPr>
                                <w:color w:val="4E4E4E"/>
                                <w:sz w:val="18"/>
                              </w:rPr>
                              <w:t xml:space="preserve">Southern </w:t>
                            </w:r>
                            <w:r>
                              <w:rPr>
                                <w:color w:val="4E4E4E"/>
                                <w:spacing w:val="-2"/>
                                <w:sz w:val="18"/>
                              </w:rPr>
                              <w:t>California</w:t>
                            </w:r>
                          </w:p>
                          <w:p w14:paraId="1D657CC4" w14:textId="77777777" w:rsidR="00A765D5" w:rsidRDefault="00000000">
                            <w:pPr>
                              <w:spacing w:line="264" w:lineRule="auto"/>
                              <w:ind w:left="540" w:right="259"/>
                              <w:rPr>
                                <w:sz w:val="18"/>
                              </w:rPr>
                            </w:pPr>
                            <w:r>
                              <w:rPr>
                                <w:color w:val="4E4E4E"/>
                                <w:sz w:val="18"/>
                              </w:rPr>
                              <w:t>Center for Mindfulness Science links extensively</w:t>
                            </w:r>
                            <w:r>
                              <w:rPr>
                                <w:color w:val="4E4E4E"/>
                                <w:spacing w:val="-8"/>
                                <w:sz w:val="18"/>
                              </w:rPr>
                              <w:t xml:space="preserve"> </w:t>
                            </w:r>
                            <w:r>
                              <w:rPr>
                                <w:color w:val="4E4E4E"/>
                                <w:sz w:val="18"/>
                              </w:rPr>
                              <w:t>to</w:t>
                            </w:r>
                            <w:r>
                              <w:rPr>
                                <w:color w:val="4E4E4E"/>
                                <w:spacing w:val="-8"/>
                                <w:sz w:val="18"/>
                              </w:rPr>
                              <w:t xml:space="preserve"> </w:t>
                            </w:r>
                            <w:r>
                              <w:rPr>
                                <w:color w:val="4E4E4E"/>
                                <w:sz w:val="18"/>
                              </w:rPr>
                              <w:t>published</w:t>
                            </w:r>
                            <w:r>
                              <w:rPr>
                                <w:color w:val="4E4E4E"/>
                                <w:spacing w:val="-8"/>
                                <w:sz w:val="18"/>
                              </w:rPr>
                              <w:t xml:space="preserve"> </w:t>
                            </w:r>
                            <w:r>
                              <w:rPr>
                                <w:color w:val="4E4E4E"/>
                                <w:sz w:val="18"/>
                              </w:rPr>
                              <w:t>and</w:t>
                            </w:r>
                            <w:r>
                              <w:rPr>
                                <w:color w:val="4E4E4E"/>
                                <w:spacing w:val="-8"/>
                                <w:sz w:val="18"/>
                              </w:rPr>
                              <w:t xml:space="preserve"> </w:t>
                            </w:r>
                            <w:r>
                              <w:rPr>
                                <w:color w:val="4E4E4E"/>
                                <w:sz w:val="18"/>
                              </w:rPr>
                              <w:t>active</w:t>
                            </w:r>
                            <w:r>
                              <w:rPr>
                                <w:color w:val="4E4E4E"/>
                                <w:spacing w:val="-8"/>
                                <w:sz w:val="18"/>
                              </w:rPr>
                              <w:t xml:space="preserve"> </w:t>
                            </w:r>
                            <w:r>
                              <w:rPr>
                                <w:color w:val="4E4E4E"/>
                                <w:sz w:val="18"/>
                              </w:rPr>
                              <w:t>research on mindfulness-related topics (</w:t>
                            </w:r>
                            <w:r>
                              <w:rPr>
                                <w:color w:val="5B5B5B"/>
                                <w:sz w:val="18"/>
                                <w:u w:val="single" w:color="5B5B5B"/>
                              </w:rPr>
                              <w:t>https://</w:t>
                            </w:r>
                            <w:r>
                              <w:rPr>
                                <w:color w:val="5B5B5B"/>
                                <w:sz w:val="18"/>
                              </w:rPr>
                              <w:t xml:space="preserve"> </w:t>
                            </w:r>
                            <w:r>
                              <w:rPr>
                                <w:color w:val="5B5B5B"/>
                                <w:spacing w:val="-2"/>
                                <w:sz w:val="18"/>
                                <w:u w:val="single" w:color="5B5B5B"/>
                              </w:rPr>
                              <w:t>mindfulscience.usc.edu</w:t>
                            </w:r>
                            <w:r>
                              <w:rPr>
                                <w:color w:val="4E4E4E"/>
                                <w:spacing w:val="-2"/>
                                <w:sz w:val="18"/>
                              </w:rPr>
                              <w:t>).</w:t>
                            </w:r>
                          </w:p>
                        </w:txbxContent>
                      </wps:txbx>
                      <wps:bodyPr wrap="square" lIns="0" tIns="0" rIns="0" bIns="0" rtlCol="0">
                        <a:noAutofit/>
                      </wps:bodyPr>
                    </wps:wsp>
                  </a:graphicData>
                </a:graphic>
              </wp:inline>
            </w:drawing>
          </mc:Choice>
          <mc:Fallback>
            <w:pict>
              <v:shape w14:anchorId="1DF484C4" id="Textbox 290" o:spid="_x0000_s1244" type="#_x0000_t202" style="width:243pt;height:4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" filled="f" strokecolor="#7f7f7f" strokeweight=".5pt">
                <v:path arrowok="t"/>
                <v:textbox inset="0,0,0,0">
                  <w:txbxContent>
                    <w:p w14:paraId="07F3CF45" w14:textId="77777777" w:rsidR="00A765D5" w:rsidRDefault="00000000">
                      <w:pPr>
                        <w:spacing w:before="141"/>
                        <w:ind w:left="180"/>
                        <w:rPr>
                          <w:i/>
                          <w:sz w:val="16"/>
                        </w:rPr>
                      </w:pPr>
                      <w:r>
                        <w:rPr>
                          <w:i/>
                          <w:color w:val="6F6F6F"/>
                          <w:spacing w:val="-2"/>
                          <w:sz w:val="16"/>
                        </w:rPr>
                        <w:t>Continued</w:t>
                      </w:r>
                    </w:p>
                    <w:p w14:paraId="2F633740" w14:textId="77777777" w:rsidR="00A765D5" w:rsidRDefault="00000000">
                      <w:pPr>
                        <w:numPr>
                          <w:ilvl w:val="0"/>
                          <w:numId w:val="16"/>
                        </w:numPr>
                        <w:tabs>
                          <w:tab w:val="left" w:pos="360"/>
                        </w:tabs>
                        <w:spacing w:before="155" w:line="259" w:lineRule="auto"/>
                        <w:ind w:right="807"/>
                        <w:rPr>
                          <w:sz w:val="18"/>
                        </w:rPr>
                      </w:pPr>
                      <w:r>
                        <w:rPr>
                          <w:color w:val="424242"/>
                          <w:sz w:val="18"/>
                        </w:rPr>
                        <w:t>Virginia Commonwealth University, College</w:t>
                      </w:r>
                      <w:r>
                        <w:rPr>
                          <w:color w:val="424242"/>
                          <w:spacing w:val="-11"/>
                          <w:sz w:val="18"/>
                        </w:rPr>
                        <w:t xml:space="preserve"> </w:t>
                      </w:r>
                      <w:r>
                        <w:rPr>
                          <w:color w:val="424242"/>
                          <w:sz w:val="18"/>
                        </w:rPr>
                        <w:t>Behavioral</w:t>
                      </w:r>
                      <w:r>
                        <w:rPr>
                          <w:color w:val="424242"/>
                          <w:spacing w:val="-11"/>
                          <w:sz w:val="18"/>
                        </w:rPr>
                        <w:t xml:space="preserve"> </w:t>
                      </w:r>
                      <w:r>
                        <w:rPr>
                          <w:color w:val="424242"/>
                          <w:sz w:val="18"/>
                        </w:rPr>
                        <w:t>and</w:t>
                      </w:r>
                      <w:r>
                        <w:rPr>
                          <w:color w:val="424242"/>
                          <w:spacing w:val="-11"/>
                          <w:sz w:val="18"/>
                        </w:rPr>
                        <w:t xml:space="preserve"> </w:t>
                      </w:r>
                      <w:r>
                        <w:rPr>
                          <w:color w:val="424242"/>
                          <w:sz w:val="18"/>
                        </w:rPr>
                        <w:t>Emotional</w:t>
                      </w:r>
                      <w:r>
                        <w:rPr>
                          <w:color w:val="424242"/>
                          <w:spacing w:val="-11"/>
                          <w:sz w:val="18"/>
                        </w:rPr>
                        <w:t xml:space="preserve"> </w:t>
                      </w:r>
                      <w:r>
                        <w:rPr>
                          <w:color w:val="424242"/>
                          <w:sz w:val="18"/>
                        </w:rPr>
                        <w:t>Health Institute, Mindfulness-based Practices for Effective Prevention and Sustainable Recovery—This</w:t>
                      </w:r>
                      <w:r>
                        <w:rPr>
                          <w:color w:val="424242"/>
                          <w:spacing w:val="-16"/>
                          <w:sz w:val="18"/>
                        </w:rPr>
                        <w:t xml:space="preserve"> </w:t>
                      </w:r>
                      <w:r>
                        <w:rPr>
                          <w:color w:val="424242"/>
                          <w:sz w:val="18"/>
                        </w:rPr>
                        <w:t>presentation</w:t>
                      </w:r>
                      <w:r>
                        <w:rPr>
                          <w:color w:val="424242"/>
                          <w:spacing w:val="-16"/>
                          <w:sz w:val="18"/>
                        </w:rPr>
                        <w:t xml:space="preserve"> </w:t>
                      </w:r>
                      <w:r>
                        <w:rPr>
                          <w:color w:val="424242"/>
                          <w:sz w:val="18"/>
                        </w:rPr>
                        <w:t>provides</w:t>
                      </w:r>
                      <w:r>
                        <w:rPr>
                          <w:color w:val="424242"/>
                          <w:spacing w:val="-16"/>
                          <w:sz w:val="18"/>
                        </w:rPr>
                        <w:t xml:space="preserve"> </w:t>
                      </w:r>
                      <w:r>
                        <w:rPr>
                          <w:color w:val="424242"/>
                          <w:sz w:val="18"/>
                        </w:rPr>
                        <w:t>an overview of the role of mindfulness in</w:t>
                      </w:r>
                    </w:p>
                    <w:p w14:paraId="0C4B5A09" w14:textId="77777777" w:rsidR="00A765D5" w:rsidRDefault="00000000">
                      <w:pPr>
                        <w:spacing w:before="3" w:line="264" w:lineRule="auto"/>
                        <w:ind w:left="360" w:right="535"/>
                        <w:rPr>
                          <w:sz w:val="18"/>
                        </w:rPr>
                      </w:pPr>
                      <w:r>
                        <w:rPr>
                          <w:color w:val="424242"/>
                          <w:sz w:val="18"/>
                        </w:rPr>
                        <w:t>recovery</w:t>
                      </w:r>
                      <w:r>
                        <w:rPr>
                          <w:color w:val="424242"/>
                          <w:spacing w:val="-7"/>
                          <w:sz w:val="18"/>
                        </w:rPr>
                        <w:t xml:space="preserve"> </w:t>
                      </w:r>
                      <w:r>
                        <w:rPr>
                          <w:color w:val="424242"/>
                          <w:sz w:val="18"/>
                        </w:rPr>
                        <w:t>promotion</w:t>
                      </w:r>
                      <w:r>
                        <w:rPr>
                          <w:color w:val="424242"/>
                          <w:spacing w:val="-7"/>
                          <w:sz w:val="18"/>
                        </w:rPr>
                        <w:t xml:space="preserve"> </w:t>
                      </w:r>
                      <w:r>
                        <w:rPr>
                          <w:color w:val="424242"/>
                          <w:sz w:val="18"/>
                        </w:rPr>
                        <w:t>and</w:t>
                      </w:r>
                      <w:r>
                        <w:rPr>
                          <w:color w:val="424242"/>
                          <w:spacing w:val="-7"/>
                          <w:sz w:val="18"/>
                        </w:rPr>
                        <w:t xml:space="preserve"> </w:t>
                      </w:r>
                      <w:r>
                        <w:rPr>
                          <w:color w:val="424242"/>
                          <w:sz w:val="18"/>
                        </w:rPr>
                        <w:t>the</w:t>
                      </w:r>
                      <w:r>
                        <w:rPr>
                          <w:color w:val="424242"/>
                          <w:spacing w:val="-7"/>
                          <w:sz w:val="18"/>
                        </w:rPr>
                        <w:t xml:space="preserve"> </w:t>
                      </w:r>
                      <w:r>
                        <w:rPr>
                          <w:color w:val="424242"/>
                          <w:sz w:val="18"/>
                        </w:rPr>
                        <w:t>science</w:t>
                      </w:r>
                      <w:r>
                        <w:rPr>
                          <w:color w:val="424242"/>
                          <w:spacing w:val="-7"/>
                          <w:sz w:val="18"/>
                        </w:rPr>
                        <w:t xml:space="preserve"> </w:t>
                      </w:r>
                      <w:r>
                        <w:rPr>
                          <w:color w:val="424242"/>
                          <w:sz w:val="18"/>
                        </w:rPr>
                        <w:t>of</w:t>
                      </w:r>
                      <w:r>
                        <w:rPr>
                          <w:color w:val="424242"/>
                          <w:spacing w:val="-7"/>
                          <w:sz w:val="18"/>
                        </w:rPr>
                        <w:t xml:space="preserve"> </w:t>
                      </w:r>
                      <w:r>
                        <w:rPr>
                          <w:color w:val="424242"/>
                          <w:sz w:val="18"/>
                        </w:rPr>
                        <w:t>how it can improve stress management and decision</w:t>
                      </w:r>
                      <w:r>
                        <w:rPr>
                          <w:color w:val="424242"/>
                          <w:spacing w:val="-7"/>
                          <w:sz w:val="18"/>
                        </w:rPr>
                        <w:t xml:space="preserve"> </w:t>
                      </w:r>
                      <w:r>
                        <w:rPr>
                          <w:color w:val="424242"/>
                          <w:sz w:val="18"/>
                        </w:rPr>
                        <w:t>making</w:t>
                      </w:r>
                      <w:r>
                        <w:rPr>
                          <w:color w:val="424242"/>
                          <w:spacing w:val="-7"/>
                          <w:sz w:val="18"/>
                        </w:rPr>
                        <w:t xml:space="preserve"> </w:t>
                      </w:r>
                      <w:r>
                        <w:rPr>
                          <w:color w:val="424242"/>
                          <w:sz w:val="18"/>
                        </w:rPr>
                        <w:t>related</w:t>
                      </w:r>
                      <w:r>
                        <w:rPr>
                          <w:color w:val="424242"/>
                          <w:spacing w:val="-7"/>
                          <w:sz w:val="18"/>
                        </w:rPr>
                        <w:t xml:space="preserve"> </w:t>
                      </w:r>
                      <w:r>
                        <w:rPr>
                          <w:color w:val="424242"/>
                          <w:sz w:val="18"/>
                        </w:rPr>
                        <w:t>to</w:t>
                      </w:r>
                      <w:r>
                        <w:rPr>
                          <w:color w:val="424242"/>
                          <w:spacing w:val="-7"/>
                          <w:sz w:val="18"/>
                        </w:rPr>
                        <w:t xml:space="preserve"> </w:t>
                      </w:r>
                      <w:r>
                        <w:rPr>
                          <w:color w:val="424242"/>
                          <w:sz w:val="18"/>
                        </w:rPr>
                        <w:t>urges,</w:t>
                      </w:r>
                      <w:r>
                        <w:rPr>
                          <w:color w:val="424242"/>
                          <w:spacing w:val="-7"/>
                          <w:sz w:val="18"/>
                        </w:rPr>
                        <w:t xml:space="preserve"> </w:t>
                      </w:r>
                      <w:r>
                        <w:rPr>
                          <w:color w:val="424242"/>
                          <w:sz w:val="18"/>
                        </w:rPr>
                        <w:t>cravings, and stress (</w:t>
                      </w:r>
                      <w:r>
                        <w:rPr>
                          <w:color w:val="5B5B5B"/>
                          <w:sz w:val="18"/>
                          <w:u w:val="single" w:color="5B5B5B"/>
                        </w:rPr>
                        <w:t>https://</w:t>
                      </w:r>
                      <w:hyperlink r:id="rId118">
                        <w:r>
                          <w:rPr>
                            <w:color w:val="5B5B5B"/>
                            <w:sz w:val="18"/>
                            <w:u w:val="single" w:color="5B5B5B"/>
                          </w:rPr>
                          <w:t>www.youtube.com/</w:t>
                        </w:r>
                      </w:hyperlink>
                      <w:r>
                        <w:rPr>
                          <w:color w:val="5B5B5B"/>
                          <w:sz w:val="18"/>
                        </w:rPr>
                        <w:t xml:space="preserve"> </w:t>
                      </w:r>
                      <w:r>
                        <w:rPr>
                          <w:color w:val="5B5B5B"/>
                          <w:spacing w:val="-2"/>
                          <w:sz w:val="18"/>
                          <w:u w:val="single" w:color="5B5B5B"/>
                        </w:rPr>
                        <w:t>watch?v=MhYlq4dsHrQ&amp;t=1733s</w:t>
                      </w:r>
                      <w:r>
                        <w:rPr>
                          <w:color w:val="424242"/>
                          <w:spacing w:val="-2"/>
                          <w:sz w:val="18"/>
                        </w:rPr>
                        <w:t>).</w:t>
                      </w:r>
                    </w:p>
                    <w:p w14:paraId="41C9BF32" w14:textId="77777777" w:rsidR="00A765D5" w:rsidRDefault="00000000">
                      <w:pPr>
                        <w:numPr>
                          <w:ilvl w:val="0"/>
                          <w:numId w:val="16"/>
                        </w:numPr>
                        <w:tabs>
                          <w:tab w:val="left" w:pos="360"/>
                        </w:tabs>
                        <w:spacing w:before="15" w:line="240" w:lineRule="exact"/>
                        <w:ind w:right="296"/>
                        <w:rPr>
                          <w:sz w:val="18"/>
                        </w:rPr>
                      </w:pPr>
                      <w:r>
                        <w:rPr>
                          <w:color w:val="424242"/>
                          <w:sz w:val="18"/>
                        </w:rPr>
                        <w:t>General mindfulness associations and centers (these</w:t>
                      </w:r>
                      <w:r>
                        <w:rPr>
                          <w:color w:val="424242"/>
                          <w:spacing w:val="-8"/>
                          <w:sz w:val="18"/>
                        </w:rPr>
                        <w:t xml:space="preserve"> </w:t>
                      </w:r>
                      <w:r>
                        <w:rPr>
                          <w:color w:val="424242"/>
                          <w:sz w:val="18"/>
                        </w:rPr>
                        <w:t>address</w:t>
                      </w:r>
                      <w:r>
                        <w:rPr>
                          <w:color w:val="424242"/>
                          <w:spacing w:val="-8"/>
                          <w:sz w:val="18"/>
                        </w:rPr>
                        <w:t xml:space="preserve"> </w:t>
                      </w:r>
                      <w:r>
                        <w:rPr>
                          <w:color w:val="424242"/>
                          <w:sz w:val="18"/>
                        </w:rPr>
                        <w:t>a</w:t>
                      </w:r>
                      <w:r>
                        <w:rPr>
                          <w:color w:val="424242"/>
                          <w:spacing w:val="-8"/>
                          <w:sz w:val="18"/>
                        </w:rPr>
                        <w:t xml:space="preserve"> </w:t>
                      </w:r>
                      <w:r>
                        <w:rPr>
                          <w:color w:val="424242"/>
                          <w:sz w:val="18"/>
                        </w:rPr>
                        <w:t>range</w:t>
                      </w:r>
                      <w:r>
                        <w:rPr>
                          <w:color w:val="424242"/>
                          <w:spacing w:val="-8"/>
                          <w:sz w:val="18"/>
                        </w:rPr>
                        <w:t xml:space="preserve"> </w:t>
                      </w:r>
                      <w:r>
                        <w:rPr>
                          <w:color w:val="424242"/>
                          <w:sz w:val="18"/>
                        </w:rPr>
                        <w:t>of</w:t>
                      </w:r>
                      <w:r>
                        <w:rPr>
                          <w:color w:val="424242"/>
                          <w:spacing w:val="-8"/>
                          <w:sz w:val="18"/>
                        </w:rPr>
                        <w:t xml:space="preserve"> </w:t>
                      </w:r>
                      <w:r>
                        <w:rPr>
                          <w:color w:val="424242"/>
                          <w:sz w:val="18"/>
                        </w:rPr>
                        <w:t>mindfulness-related topics and are not specific to recovery from problematic substance use):</w:t>
                      </w:r>
                    </w:p>
                    <w:p w14:paraId="73B8B648" w14:textId="77777777" w:rsidR="00A765D5" w:rsidRDefault="00000000">
                      <w:pPr>
                        <w:numPr>
                          <w:ilvl w:val="1"/>
                          <w:numId w:val="16"/>
                        </w:numPr>
                        <w:tabs>
                          <w:tab w:val="left" w:pos="539"/>
                        </w:tabs>
                        <w:spacing w:line="280" w:lineRule="exact"/>
                        <w:ind w:left="539" w:hanging="179"/>
                        <w:rPr>
                          <w:sz w:val="18"/>
                        </w:rPr>
                      </w:pPr>
                      <w:r>
                        <w:rPr>
                          <w:color w:val="4E4E4E"/>
                          <w:sz w:val="18"/>
                        </w:rPr>
                        <w:t xml:space="preserve">The American Mindfulness </w:t>
                      </w:r>
                      <w:r>
                        <w:rPr>
                          <w:color w:val="4E4E4E"/>
                          <w:spacing w:val="-2"/>
                          <w:sz w:val="18"/>
                        </w:rPr>
                        <w:t>Research</w:t>
                      </w:r>
                    </w:p>
                    <w:p w14:paraId="1035CF30" w14:textId="77777777" w:rsidR="00A765D5" w:rsidRDefault="00000000">
                      <w:pPr>
                        <w:spacing w:line="264" w:lineRule="auto"/>
                        <w:ind w:left="540" w:right="259"/>
                        <w:rPr>
                          <w:sz w:val="18"/>
                        </w:rPr>
                      </w:pPr>
                      <w:r>
                        <w:rPr>
                          <w:color w:val="4E4E4E"/>
                          <w:sz w:val="18"/>
                        </w:rPr>
                        <w:t>Association provides links to mindfulness programs</w:t>
                      </w:r>
                      <w:r>
                        <w:rPr>
                          <w:color w:val="4E4E4E"/>
                          <w:spacing w:val="-8"/>
                          <w:sz w:val="18"/>
                        </w:rPr>
                        <w:t xml:space="preserve"> </w:t>
                      </w:r>
                      <w:r>
                        <w:rPr>
                          <w:color w:val="4E4E4E"/>
                          <w:sz w:val="18"/>
                        </w:rPr>
                        <w:t>and/or</w:t>
                      </w:r>
                      <w:r>
                        <w:rPr>
                          <w:color w:val="4E4E4E"/>
                          <w:spacing w:val="-8"/>
                          <w:sz w:val="18"/>
                        </w:rPr>
                        <w:t xml:space="preserve"> </w:t>
                      </w:r>
                      <w:r>
                        <w:rPr>
                          <w:color w:val="4E4E4E"/>
                          <w:sz w:val="18"/>
                        </w:rPr>
                        <w:t>trainings</w:t>
                      </w:r>
                      <w:r>
                        <w:rPr>
                          <w:color w:val="4E4E4E"/>
                          <w:spacing w:val="-8"/>
                          <w:sz w:val="18"/>
                        </w:rPr>
                        <w:t xml:space="preserve"> </w:t>
                      </w:r>
                      <w:r>
                        <w:rPr>
                          <w:color w:val="4E4E4E"/>
                          <w:sz w:val="18"/>
                        </w:rPr>
                        <w:t>all</w:t>
                      </w:r>
                      <w:r>
                        <w:rPr>
                          <w:color w:val="4E4E4E"/>
                          <w:spacing w:val="-8"/>
                          <w:sz w:val="18"/>
                        </w:rPr>
                        <w:t xml:space="preserve"> </w:t>
                      </w:r>
                      <w:r>
                        <w:rPr>
                          <w:color w:val="4E4E4E"/>
                          <w:sz w:val="18"/>
                        </w:rPr>
                        <w:t>over</w:t>
                      </w:r>
                      <w:r>
                        <w:rPr>
                          <w:color w:val="4E4E4E"/>
                          <w:spacing w:val="-8"/>
                          <w:sz w:val="18"/>
                        </w:rPr>
                        <w:t xml:space="preserve"> </w:t>
                      </w:r>
                      <w:r>
                        <w:rPr>
                          <w:color w:val="4E4E4E"/>
                          <w:sz w:val="18"/>
                        </w:rPr>
                        <w:t>the</w:t>
                      </w:r>
                      <w:r>
                        <w:rPr>
                          <w:color w:val="4E4E4E"/>
                          <w:spacing w:val="-8"/>
                          <w:sz w:val="18"/>
                        </w:rPr>
                        <w:t xml:space="preserve"> </w:t>
                      </w:r>
                      <w:r>
                        <w:rPr>
                          <w:color w:val="4E4E4E"/>
                          <w:sz w:val="18"/>
                        </w:rPr>
                        <w:t xml:space="preserve">world </w:t>
                      </w:r>
                      <w:r>
                        <w:rPr>
                          <w:color w:val="4E4E4E"/>
                          <w:spacing w:val="-2"/>
                          <w:sz w:val="18"/>
                        </w:rPr>
                        <w:t>(</w:t>
                      </w:r>
                      <w:r>
                        <w:rPr>
                          <w:color w:val="5B5B5B"/>
                          <w:spacing w:val="-2"/>
                          <w:sz w:val="18"/>
                          <w:u w:val="single" w:color="5B5B5B"/>
                        </w:rPr>
                        <w:t>https://goamra.org</w:t>
                      </w:r>
                      <w:r>
                        <w:rPr>
                          <w:color w:val="4E4E4E"/>
                          <w:spacing w:val="-2"/>
                          <w:sz w:val="18"/>
                        </w:rPr>
                        <w:t>).</w:t>
                      </w:r>
                    </w:p>
                    <w:p w14:paraId="7B5A0E9E" w14:textId="77777777" w:rsidR="00A765D5" w:rsidRDefault="00000000">
                      <w:pPr>
                        <w:numPr>
                          <w:ilvl w:val="1"/>
                          <w:numId w:val="16"/>
                        </w:numPr>
                        <w:tabs>
                          <w:tab w:val="left" w:pos="539"/>
                        </w:tabs>
                        <w:spacing w:line="267" w:lineRule="exact"/>
                        <w:ind w:left="539" w:hanging="179"/>
                        <w:rPr>
                          <w:sz w:val="18"/>
                        </w:rPr>
                      </w:pPr>
                      <w:r>
                        <w:rPr>
                          <w:color w:val="4E4E4E"/>
                          <w:sz w:val="18"/>
                        </w:rPr>
                        <w:t>The</w:t>
                      </w:r>
                      <w:r>
                        <w:rPr>
                          <w:color w:val="4E4E4E"/>
                          <w:spacing w:val="-3"/>
                          <w:sz w:val="18"/>
                        </w:rPr>
                        <w:t xml:space="preserve"> </w:t>
                      </w:r>
                      <w:r>
                        <w:rPr>
                          <w:color w:val="4E4E4E"/>
                          <w:sz w:val="18"/>
                        </w:rPr>
                        <w:t>University</w:t>
                      </w:r>
                      <w:r>
                        <w:rPr>
                          <w:color w:val="4E4E4E"/>
                          <w:spacing w:val="-1"/>
                          <w:sz w:val="18"/>
                        </w:rPr>
                        <w:t xml:space="preserve"> </w:t>
                      </w:r>
                      <w:r>
                        <w:rPr>
                          <w:color w:val="4E4E4E"/>
                          <w:sz w:val="18"/>
                        </w:rPr>
                        <w:t>of California</w:t>
                      </w:r>
                      <w:r>
                        <w:rPr>
                          <w:color w:val="4E4E4E"/>
                          <w:spacing w:val="-1"/>
                          <w:sz w:val="18"/>
                        </w:rPr>
                        <w:t xml:space="preserve"> </w:t>
                      </w:r>
                      <w:r>
                        <w:rPr>
                          <w:color w:val="4E4E4E"/>
                          <w:sz w:val="18"/>
                        </w:rPr>
                        <w:t>San</w:t>
                      </w:r>
                      <w:r>
                        <w:rPr>
                          <w:color w:val="4E4E4E"/>
                          <w:spacing w:val="-2"/>
                          <w:sz w:val="18"/>
                        </w:rPr>
                        <w:t xml:space="preserve"> Diego</w:t>
                      </w:r>
                    </w:p>
                    <w:p w14:paraId="48EFCDB7" w14:textId="77777777" w:rsidR="00A765D5" w:rsidRDefault="00000000">
                      <w:pPr>
                        <w:spacing w:line="264" w:lineRule="auto"/>
                        <w:ind w:left="540" w:right="259"/>
                        <w:rPr>
                          <w:sz w:val="18"/>
                        </w:rPr>
                      </w:pPr>
                      <w:r>
                        <w:rPr>
                          <w:color w:val="4E4E4E"/>
                          <w:sz w:val="18"/>
                        </w:rPr>
                        <w:t>Center for Mindfulness provides a broad range</w:t>
                      </w:r>
                      <w:r>
                        <w:rPr>
                          <w:color w:val="4E4E4E"/>
                          <w:spacing w:val="-4"/>
                          <w:sz w:val="18"/>
                        </w:rPr>
                        <w:t xml:space="preserve"> </w:t>
                      </w:r>
                      <w:r>
                        <w:rPr>
                          <w:color w:val="4E4E4E"/>
                          <w:sz w:val="18"/>
                        </w:rPr>
                        <w:t>of</w:t>
                      </w:r>
                      <w:r>
                        <w:rPr>
                          <w:color w:val="4E4E4E"/>
                          <w:spacing w:val="-5"/>
                          <w:sz w:val="18"/>
                        </w:rPr>
                        <w:t xml:space="preserve"> </w:t>
                      </w:r>
                      <w:r>
                        <w:rPr>
                          <w:color w:val="4E4E4E"/>
                          <w:sz w:val="18"/>
                        </w:rPr>
                        <w:t>mindfulness</w:t>
                      </w:r>
                      <w:r>
                        <w:rPr>
                          <w:color w:val="4E4E4E"/>
                          <w:spacing w:val="-4"/>
                          <w:sz w:val="18"/>
                        </w:rPr>
                        <w:t xml:space="preserve"> </w:t>
                      </w:r>
                      <w:r>
                        <w:rPr>
                          <w:color w:val="4E4E4E"/>
                          <w:sz w:val="18"/>
                        </w:rPr>
                        <w:t>practice,</w:t>
                      </w:r>
                      <w:r>
                        <w:rPr>
                          <w:color w:val="4E4E4E"/>
                          <w:spacing w:val="-5"/>
                          <w:sz w:val="18"/>
                        </w:rPr>
                        <w:t xml:space="preserve"> </w:t>
                      </w:r>
                      <w:r>
                        <w:rPr>
                          <w:color w:val="4E4E4E"/>
                          <w:sz w:val="18"/>
                        </w:rPr>
                        <w:t>training,</w:t>
                      </w:r>
                      <w:r>
                        <w:rPr>
                          <w:color w:val="4E4E4E"/>
                          <w:spacing w:val="-4"/>
                          <w:sz w:val="18"/>
                        </w:rPr>
                        <w:t xml:space="preserve"> </w:t>
                      </w:r>
                      <w:r>
                        <w:rPr>
                          <w:color w:val="4E4E4E"/>
                          <w:sz w:val="18"/>
                        </w:rPr>
                        <w:t>and consultation for individuals, organizations, and healthcare professionals, along with print</w:t>
                      </w:r>
                      <w:r>
                        <w:rPr>
                          <w:color w:val="4E4E4E"/>
                          <w:spacing w:val="-10"/>
                          <w:sz w:val="18"/>
                        </w:rPr>
                        <w:t xml:space="preserve"> </w:t>
                      </w:r>
                      <w:r>
                        <w:rPr>
                          <w:color w:val="4E4E4E"/>
                          <w:sz w:val="18"/>
                        </w:rPr>
                        <w:t>and</w:t>
                      </w:r>
                      <w:r>
                        <w:rPr>
                          <w:color w:val="4E4E4E"/>
                          <w:spacing w:val="-10"/>
                          <w:sz w:val="18"/>
                        </w:rPr>
                        <w:t xml:space="preserve"> </w:t>
                      </w:r>
                      <w:r>
                        <w:rPr>
                          <w:color w:val="4E4E4E"/>
                          <w:sz w:val="18"/>
                        </w:rPr>
                        <w:t>audiovisual</w:t>
                      </w:r>
                      <w:r>
                        <w:rPr>
                          <w:color w:val="4E4E4E"/>
                          <w:spacing w:val="-10"/>
                          <w:sz w:val="18"/>
                        </w:rPr>
                        <w:t xml:space="preserve"> </w:t>
                      </w:r>
                      <w:r>
                        <w:rPr>
                          <w:color w:val="4E4E4E"/>
                          <w:sz w:val="18"/>
                        </w:rPr>
                        <w:t>mindfulness</w:t>
                      </w:r>
                      <w:r>
                        <w:rPr>
                          <w:color w:val="4E4E4E"/>
                          <w:spacing w:val="-10"/>
                          <w:sz w:val="18"/>
                        </w:rPr>
                        <w:t xml:space="preserve"> </w:t>
                      </w:r>
                      <w:r>
                        <w:rPr>
                          <w:color w:val="4E4E4E"/>
                          <w:sz w:val="18"/>
                        </w:rPr>
                        <w:t>resources</w:t>
                      </w:r>
                    </w:p>
                    <w:p w14:paraId="32B3CB4F" w14:textId="77777777" w:rsidR="00A765D5" w:rsidRDefault="00000000">
                      <w:pPr>
                        <w:spacing w:line="264" w:lineRule="auto"/>
                        <w:ind w:left="540" w:right="259" w:hanging="1"/>
                        <w:rPr>
                          <w:sz w:val="18"/>
                        </w:rPr>
                      </w:pPr>
                      <w:r>
                        <w:rPr>
                          <w:color w:val="4E4E4E"/>
                          <w:sz w:val="18"/>
                        </w:rPr>
                        <w:t>and</w:t>
                      </w:r>
                      <w:r>
                        <w:rPr>
                          <w:color w:val="4E4E4E"/>
                          <w:spacing w:val="-14"/>
                          <w:sz w:val="18"/>
                        </w:rPr>
                        <w:t xml:space="preserve"> </w:t>
                      </w:r>
                      <w:r>
                        <w:rPr>
                          <w:color w:val="4E4E4E"/>
                          <w:sz w:val="18"/>
                        </w:rPr>
                        <w:t>practice</w:t>
                      </w:r>
                      <w:r>
                        <w:rPr>
                          <w:color w:val="4E4E4E"/>
                          <w:spacing w:val="-14"/>
                          <w:sz w:val="18"/>
                        </w:rPr>
                        <w:t xml:space="preserve"> </w:t>
                      </w:r>
                      <w:r>
                        <w:rPr>
                          <w:color w:val="4E4E4E"/>
                          <w:sz w:val="18"/>
                        </w:rPr>
                        <w:t>tools</w:t>
                      </w:r>
                      <w:r>
                        <w:rPr>
                          <w:color w:val="4E4E4E"/>
                          <w:spacing w:val="-14"/>
                          <w:sz w:val="18"/>
                        </w:rPr>
                        <w:t xml:space="preserve"> </w:t>
                      </w:r>
                      <w:r>
                        <w:rPr>
                          <w:color w:val="4E4E4E"/>
                          <w:sz w:val="18"/>
                        </w:rPr>
                        <w:t>(</w:t>
                      </w:r>
                      <w:r>
                        <w:rPr>
                          <w:color w:val="5B5B5B"/>
                          <w:sz w:val="18"/>
                          <w:u w:val="single" w:color="5B5B5B"/>
                        </w:rPr>
                        <w:t>https://cih.ucsd.edu/</w:t>
                      </w:r>
                      <w:r>
                        <w:rPr>
                          <w:color w:val="5B5B5B"/>
                          <w:sz w:val="18"/>
                        </w:rPr>
                        <w:t xml:space="preserve"> </w:t>
                      </w:r>
                      <w:r>
                        <w:rPr>
                          <w:color w:val="5B5B5B"/>
                          <w:spacing w:val="-2"/>
                          <w:sz w:val="18"/>
                          <w:u w:val="single" w:color="5B5B5B"/>
                        </w:rPr>
                        <w:t>mindfulness</w:t>
                      </w:r>
                      <w:r>
                        <w:rPr>
                          <w:color w:val="4E4E4E"/>
                          <w:spacing w:val="-2"/>
                          <w:sz w:val="18"/>
                        </w:rPr>
                        <w:t>).</w:t>
                      </w:r>
                    </w:p>
                    <w:p w14:paraId="368B69C5" w14:textId="77777777" w:rsidR="00A765D5" w:rsidRDefault="00000000">
                      <w:pPr>
                        <w:numPr>
                          <w:ilvl w:val="1"/>
                          <w:numId w:val="16"/>
                        </w:numPr>
                        <w:tabs>
                          <w:tab w:val="left" w:pos="539"/>
                        </w:tabs>
                        <w:spacing w:line="268" w:lineRule="exact"/>
                        <w:ind w:left="539" w:hanging="179"/>
                        <w:rPr>
                          <w:sz w:val="18"/>
                        </w:rPr>
                      </w:pPr>
                      <w:r>
                        <w:rPr>
                          <w:color w:val="4E4E4E"/>
                          <w:sz w:val="18"/>
                        </w:rPr>
                        <w:t>The</w:t>
                      </w:r>
                      <w:r>
                        <w:rPr>
                          <w:color w:val="4E4E4E"/>
                          <w:spacing w:val="-1"/>
                          <w:sz w:val="18"/>
                        </w:rPr>
                        <w:t xml:space="preserve"> </w:t>
                      </w:r>
                      <w:r>
                        <w:rPr>
                          <w:color w:val="4E4E4E"/>
                          <w:sz w:val="18"/>
                        </w:rPr>
                        <w:t>University</w:t>
                      </w:r>
                      <w:r>
                        <w:rPr>
                          <w:color w:val="4E4E4E"/>
                          <w:spacing w:val="-1"/>
                          <w:sz w:val="18"/>
                        </w:rPr>
                        <w:t xml:space="preserve"> </w:t>
                      </w:r>
                      <w:r>
                        <w:rPr>
                          <w:color w:val="4E4E4E"/>
                          <w:sz w:val="18"/>
                        </w:rPr>
                        <w:t>of</w:t>
                      </w:r>
                      <w:r>
                        <w:rPr>
                          <w:color w:val="4E4E4E"/>
                          <w:spacing w:val="-1"/>
                          <w:sz w:val="18"/>
                        </w:rPr>
                        <w:t xml:space="preserve"> </w:t>
                      </w:r>
                      <w:r>
                        <w:rPr>
                          <w:color w:val="4E4E4E"/>
                          <w:sz w:val="18"/>
                        </w:rPr>
                        <w:t xml:space="preserve">Southern </w:t>
                      </w:r>
                      <w:r>
                        <w:rPr>
                          <w:color w:val="4E4E4E"/>
                          <w:spacing w:val="-2"/>
                          <w:sz w:val="18"/>
                        </w:rPr>
                        <w:t>California</w:t>
                      </w:r>
                    </w:p>
                    <w:p w14:paraId="1D657CC4" w14:textId="77777777" w:rsidR="00A765D5" w:rsidRDefault="00000000">
                      <w:pPr>
                        <w:spacing w:line="264" w:lineRule="auto"/>
                        <w:ind w:left="540" w:right="259"/>
                        <w:rPr>
                          <w:sz w:val="18"/>
                        </w:rPr>
                      </w:pPr>
                      <w:r>
                        <w:rPr>
                          <w:color w:val="4E4E4E"/>
                          <w:sz w:val="18"/>
                        </w:rPr>
                        <w:t>Center for Mindfulness Science links extensively</w:t>
                      </w:r>
                      <w:r>
                        <w:rPr>
                          <w:color w:val="4E4E4E"/>
                          <w:spacing w:val="-8"/>
                          <w:sz w:val="18"/>
                        </w:rPr>
                        <w:t xml:space="preserve"> </w:t>
                      </w:r>
                      <w:r>
                        <w:rPr>
                          <w:color w:val="4E4E4E"/>
                          <w:sz w:val="18"/>
                        </w:rPr>
                        <w:t>to</w:t>
                      </w:r>
                      <w:r>
                        <w:rPr>
                          <w:color w:val="4E4E4E"/>
                          <w:spacing w:val="-8"/>
                          <w:sz w:val="18"/>
                        </w:rPr>
                        <w:t xml:space="preserve"> </w:t>
                      </w:r>
                      <w:r>
                        <w:rPr>
                          <w:color w:val="4E4E4E"/>
                          <w:sz w:val="18"/>
                        </w:rPr>
                        <w:t>published</w:t>
                      </w:r>
                      <w:r>
                        <w:rPr>
                          <w:color w:val="4E4E4E"/>
                          <w:spacing w:val="-8"/>
                          <w:sz w:val="18"/>
                        </w:rPr>
                        <w:t xml:space="preserve"> </w:t>
                      </w:r>
                      <w:r>
                        <w:rPr>
                          <w:color w:val="4E4E4E"/>
                          <w:sz w:val="18"/>
                        </w:rPr>
                        <w:t>and</w:t>
                      </w:r>
                      <w:r>
                        <w:rPr>
                          <w:color w:val="4E4E4E"/>
                          <w:spacing w:val="-8"/>
                          <w:sz w:val="18"/>
                        </w:rPr>
                        <w:t xml:space="preserve"> </w:t>
                      </w:r>
                      <w:r>
                        <w:rPr>
                          <w:color w:val="4E4E4E"/>
                          <w:sz w:val="18"/>
                        </w:rPr>
                        <w:t>active</w:t>
                      </w:r>
                      <w:r>
                        <w:rPr>
                          <w:color w:val="4E4E4E"/>
                          <w:spacing w:val="-8"/>
                          <w:sz w:val="18"/>
                        </w:rPr>
                        <w:t xml:space="preserve"> </w:t>
                      </w:r>
                      <w:r>
                        <w:rPr>
                          <w:color w:val="4E4E4E"/>
                          <w:sz w:val="18"/>
                        </w:rPr>
                        <w:t>research on mindfulness-related topics (</w:t>
                      </w:r>
                      <w:r>
                        <w:rPr>
                          <w:color w:val="5B5B5B"/>
                          <w:sz w:val="18"/>
                          <w:u w:val="single" w:color="5B5B5B"/>
                        </w:rPr>
                        <w:t>https://</w:t>
                      </w:r>
                      <w:r>
                        <w:rPr>
                          <w:color w:val="5B5B5B"/>
                          <w:sz w:val="18"/>
                        </w:rPr>
                        <w:t xml:space="preserve"> </w:t>
                      </w:r>
                      <w:r>
                        <w:rPr>
                          <w:color w:val="5B5B5B"/>
                          <w:spacing w:val="-2"/>
                          <w:sz w:val="18"/>
                          <w:u w:val="single" w:color="5B5B5B"/>
                        </w:rPr>
                        <w:t>mindfulscience.usc.edu</w:t>
                      </w:r>
                      <w:r>
                        <w:rPr>
                          <w:color w:val="4E4E4E"/>
                          <w:spacing w:val="-2"/>
                          <w:sz w:val="18"/>
                        </w:rPr>
                        <w:t>).</w:t>
                      </w:r>
                    </w:p>
                  </w:txbxContent>
                </v:textbox>
                <w10:anchorlock/>
              </v:shape>
            </w:pict>
          </mc:Fallback>
        </mc:AlternateContent>
      </w:r>
    </w:p>
    <w:p w14:paraId="3AD4B06C" w14:textId="77777777" w:rsidR="00A765D5" w:rsidRDefault="00000000">
      <w:pPr>
        <w:pStyle w:val="Heading4"/>
        <w:spacing w:before="158" w:line="237" w:lineRule="auto"/>
      </w:pPr>
      <w:r>
        <w:rPr>
          <w:color w:val="5F5F5F"/>
        </w:rPr>
        <w:t>Acceptance</w:t>
      </w:r>
      <w:r>
        <w:rPr>
          <w:color w:val="5F5F5F"/>
          <w:spacing w:val="-19"/>
        </w:rPr>
        <w:t xml:space="preserve"> </w:t>
      </w:r>
      <w:r>
        <w:rPr>
          <w:color w:val="5F5F5F"/>
        </w:rPr>
        <w:t>and</w:t>
      </w:r>
      <w:r>
        <w:rPr>
          <w:color w:val="5F5F5F"/>
          <w:spacing w:val="-19"/>
        </w:rPr>
        <w:t xml:space="preserve"> </w:t>
      </w:r>
      <w:r>
        <w:rPr>
          <w:color w:val="5F5F5F"/>
        </w:rPr>
        <w:t xml:space="preserve">Commitment </w:t>
      </w:r>
      <w:r>
        <w:rPr>
          <w:color w:val="5F5F5F"/>
          <w:spacing w:val="-2"/>
        </w:rPr>
        <w:t>Therapy</w:t>
      </w:r>
    </w:p>
    <w:p w14:paraId="0C80F7E1" w14:textId="77777777" w:rsidR="00A765D5" w:rsidRDefault="00000000">
      <w:pPr>
        <w:spacing w:before="35" w:line="237" w:lineRule="auto"/>
        <w:ind w:left="239"/>
        <w:rPr>
          <w:b/>
          <w:sz w:val="21"/>
        </w:rPr>
      </w:pPr>
      <w:r>
        <w:rPr>
          <w:color w:val="4E4E4E"/>
          <w:sz w:val="21"/>
        </w:rPr>
        <w:t>ACT, which includes components of mindfulness, teaches people how to accept and live with, rather than avoid, difficult thoughts,</w:t>
      </w:r>
      <w:r>
        <w:rPr>
          <w:color w:val="4E4E4E"/>
          <w:spacing w:val="-8"/>
          <w:sz w:val="21"/>
        </w:rPr>
        <w:t xml:space="preserve"> </w:t>
      </w:r>
      <w:r>
        <w:rPr>
          <w:color w:val="4E4E4E"/>
          <w:sz w:val="21"/>
        </w:rPr>
        <w:t>emotions,</w:t>
      </w:r>
      <w:r>
        <w:rPr>
          <w:color w:val="4E4E4E"/>
          <w:spacing w:val="-8"/>
          <w:sz w:val="21"/>
        </w:rPr>
        <w:t xml:space="preserve"> </w:t>
      </w:r>
      <w:r>
        <w:rPr>
          <w:color w:val="4E4E4E"/>
          <w:sz w:val="21"/>
        </w:rPr>
        <w:t>and</w:t>
      </w:r>
      <w:r>
        <w:rPr>
          <w:color w:val="4E4E4E"/>
          <w:spacing w:val="-8"/>
          <w:sz w:val="21"/>
        </w:rPr>
        <w:t xml:space="preserve"> </w:t>
      </w:r>
      <w:r>
        <w:rPr>
          <w:color w:val="4E4E4E"/>
          <w:sz w:val="21"/>
        </w:rPr>
        <w:t>sensations.</w:t>
      </w:r>
      <w:r>
        <w:rPr>
          <w:color w:val="4E4E4E"/>
          <w:position w:val="7"/>
          <w:sz w:val="12"/>
        </w:rPr>
        <w:t>1013</w:t>
      </w:r>
      <w:r>
        <w:rPr>
          <w:color w:val="4E4E4E"/>
          <w:spacing w:val="23"/>
          <w:position w:val="7"/>
          <w:sz w:val="12"/>
        </w:rPr>
        <w:t xml:space="preserve"> </w:t>
      </w:r>
      <w:r>
        <w:rPr>
          <w:color w:val="4E4E4E"/>
          <w:sz w:val="21"/>
        </w:rPr>
        <w:t xml:space="preserve">When used to address problematic substance use, </w:t>
      </w:r>
      <w:r>
        <w:rPr>
          <w:b/>
          <w:color w:val="4E4E4E"/>
          <w:sz w:val="21"/>
        </w:rPr>
        <w:t>ACT can help people in recovery learn to live with the discomfort of cravings,</w:t>
      </w:r>
      <w:r>
        <w:rPr>
          <w:b/>
          <w:color w:val="4E4E4E"/>
          <w:position w:val="7"/>
          <w:sz w:val="12"/>
        </w:rPr>
        <w:t xml:space="preserve">1014 </w:t>
      </w:r>
      <w:r>
        <w:rPr>
          <w:b/>
          <w:color w:val="4E4E4E"/>
          <w:sz w:val="21"/>
        </w:rPr>
        <w:t>rather than attempting to eliminate</w:t>
      </w:r>
    </w:p>
    <w:p w14:paraId="4AB221A5" w14:textId="77777777" w:rsidR="00A765D5" w:rsidRDefault="00000000">
      <w:pPr>
        <w:pStyle w:val="BodyText"/>
        <w:spacing w:line="237" w:lineRule="auto"/>
        <w:ind w:left="239" w:right="643"/>
      </w:pPr>
      <w:r>
        <w:rPr>
          <w:b/>
          <w:color w:val="4E4E4E"/>
        </w:rPr>
        <w:t xml:space="preserve">or avoid it. </w:t>
      </w:r>
      <w:r>
        <w:rPr>
          <w:color w:val="4E4E4E"/>
        </w:rPr>
        <w:t>ACT also can help people</w:t>
      </w:r>
      <w:r>
        <w:rPr>
          <w:color w:val="4E4E4E"/>
          <w:spacing w:val="40"/>
        </w:rPr>
        <w:t xml:space="preserve"> </w:t>
      </w:r>
      <w:r>
        <w:rPr>
          <w:color w:val="4E4E4E"/>
        </w:rPr>
        <w:t>in</w:t>
      </w:r>
      <w:r>
        <w:rPr>
          <w:color w:val="4E4E4E"/>
          <w:spacing w:val="-7"/>
        </w:rPr>
        <w:t xml:space="preserve"> </w:t>
      </w:r>
      <w:r>
        <w:rPr>
          <w:color w:val="4E4E4E"/>
        </w:rPr>
        <w:t>recovery</w:t>
      </w:r>
      <w:r>
        <w:rPr>
          <w:color w:val="4E4E4E"/>
          <w:spacing w:val="-7"/>
        </w:rPr>
        <w:t xml:space="preserve"> </w:t>
      </w:r>
      <w:r>
        <w:rPr>
          <w:color w:val="4E4E4E"/>
        </w:rPr>
        <w:t>learn</w:t>
      </w:r>
      <w:r>
        <w:rPr>
          <w:color w:val="4E4E4E"/>
          <w:spacing w:val="-7"/>
        </w:rPr>
        <w:t xml:space="preserve"> </w:t>
      </w:r>
      <w:r>
        <w:rPr>
          <w:color w:val="4E4E4E"/>
        </w:rPr>
        <w:t>to</w:t>
      </w:r>
      <w:r>
        <w:rPr>
          <w:color w:val="4E4E4E"/>
          <w:spacing w:val="-7"/>
        </w:rPr>
        <w:t xml:space="preserve"> </w:t>
      </w:r>
      <w:r>
        <w:rPr>
          <w:color w:val="4E4E4E"/>
        </w:rPr>
        <w:t>live</w:t>
      </w:r>
      <w:r>
        <w:rPr>
          <w:color w:val="4E4E4E"/>
          <w:spacing w:val="-7"/>
        </w:rPr>
        <w:t xml:space="preserve"> </w:t>
      </w:r>
      <w:r>
        <w:rPr>
          <w:color w:val="4E4E4E"/>
        </w:rPr>
        <w:t>with</w:t>
      </w:r>
      <w:r>
        <w:rPr>
          <w:color w:val="4E4E4E"/>
          <w:spacing w:val="-7"/>
        </w:rPr>
        <w:t xml:space="preserve"> </w:t>
      </w:r>
      <w:r>
        <w:rPr>
          <w:color w:val="4E4E4E"/>
        </w:rPr>
        <w:t>distressing feelings, memories, and other internal</w:t>
      </w:r>
    </w:p>
    <w:p w14:paraId="2EC1858B" w14:textId="77777777" w:rsidR="00A765D5" w:rsidRDefault="00000000">
      <w:pPr>
        <w:pStyle w:val="BodyText"/>
        <w:spacing w:line="251" w:lineRule="exact"/>
        <w:ind w:left="239"/>
        <w:rPr>
          <w:sz w:val="12"/>
        </w:rPr>
      </w:pPr>
      <w:r>
        <w:rPr>
          <w:color w:val="4E4E4E"/>
        </w:rPr>
        <w:t xml:space="preserve">experiences that can trigger </w:t>
      </w:r>
      <w:r>
        <w:rPr>
          <w:color w:val="4E4E4E"/>
          <w:spacing w:val="-2"/>
        </w:rPr>
        <w:t>cravings.</w:t>
      </w:r>
      <w:r>
        <w:rPr>
          <w:color w:val="4E4E4E"/>
          <w:spacing w:val="-2"/>
          <w:position w:val="7"/>
          <w:sz w:val="12"/>
        </w:rPr>
        <w:t>1015,1016</w:t>
      </w:r>
    </w:p>
    <w:p w14:paraId="512CEDBA" w14:textId="77777777" w:rsidR="00A765D5" w:rsidRDefault="00000000">
      <w:pPr>
        <w:spacing w:before="102" w:line="237" w:lineRule="auto"/>
        <w:ind w:left="239" w:right="310"/>
        <w:rPr>
          <w:sz w:val="21"/>
        </w:rPr>
      </w:pPr>
      <w:r>
        <w:br w:type="column"/>
      </w:r>
      <w:r>
        <w:rPr>
          <w:b/>
          <w:color w:val="4E4E4E"/>
          <w:sz w:val="21"/>
        </w:rPr>
        <w:t>The</w:t>
      </w:r>
      <w:r>
        <w:rPr>
          <w:b/>
          <w:color w:val="4E4E4E"/>
          <w:spacing w:val="-1"/>
          <w:sz w:val="21"/>
        </w:rPr>
        <w:t xml:space="preserve"> </w:t>
      </w:r>
      <w:r>
        <w:rPr>
          <w:b/>
          <w:color w:val="4E4E4E"/>
          <w:sz w:val="21"/>
        </w:rPr>
        <w:t>goal</w:t>
      </w:r>
      <w:r>
        <w:rPr>
          <w:b/>
          <w:color w:val="4E4E4E"/>
          <w:spacing w:val="-1"/>
          <w:sz w:val="21"/>
        </w:rPr>
        <w:t xml:space="preserve"> </w:t>
      </w:r>
      <w:r>
        <w:rPr>
          <w:b/>
          <w:color w:val="4E4E4E"/>
          <w:sz w:val="21"/>
        </w:rPr>
        <w:t>of</w:t>
      </w:r>
      <w:r>
        <w:rPr>
          <w:b/>
          <w:color w:val="4E4E4E"/>
          <w:spacing w:val="-1"/>
          <w:sz w:val="21"/>
        </w:rPr>
        <w:t xml:space="preserve"> </w:t>
      </w:r>
      <w:r>
        <w:rPr>
          <w:b/>
          <w:color w:val="4E4E4E"/>
          <w:sz w:val="21"/>
        </w:rPr>
        <w:t>ACT</w:t>
      </w:r>
      <w:r>
        <w:rPr>
          <w:b/>
          <w:color w:val="4E4E4E"/>
          <w:spacing w:val="-1"/>
          <w:sz w:val="21"/>
        </w:rPr>
        <w:t xml:space="preserve"> </w:t>
      </w:r>
      <w:r>
        <w:rPr>
          <w:b/>
          <w:color w:val="4E4E4E"/>
          <w:sz w:val="21"/>
        </w:rPr>
        <w:t>is</w:t>
      </w:r>
      <w:r>
        <w:rPr>
          <w:b/>
          <w:color w:val="4E4E4E"/>
          <w:spacing w:val="-1"/>
          <w:sz w:val="21"/>
        </w:rPr>
        <w:t xml:space="preserve"> </w:t>
      </w:r>
      <w:r>
        <w:rPr>
          <w:b/>
          <w:color w:val="4E4E4E"/>
          <w:sz w:val="21"/>
        </w:rPr>
        <w:t>to</w:t>
      </w:r>
      <w:r>
        <w:rPr>
          <w:b/>
          <w:color w:val="4E4E4E"/>
          <w:spacing w:val="-1"/>
          <w:sz w:val="21"/>
        </w:rPr>
        <w:t xml:space="preserve"> </w:t>
      </w:r>
      <w:r>
        <w:rPr>
          <w:b/>
          <w:color w:val="4E4E4E"/>
          <w:sz w:val="21"/>
        </w:rPr>
        <w:t>build</w:t>
      </w:r>
      <w:r>
        <w:rPr>
          <w:b/>
          <w:color w:val="4E4E4E"/>
          <w:spacing w:val="-1"/>
          <w:sz w:val="21"/>
        </w:rPr>
        <w:t xml:space="preserve"> </w:t>
      </w:r>
      <w:r>
        <w:rPr>
          <w:b/>
          <w:color w:val="4E4E4E"/>
          <w:sz w:val="21"/>
        </w:rPr>
        <w:t xml:space="preserve">psychological flexibility. </w:t>
      </w:r>
      <w:r>
        <w:rPr>
          <w:color w:val="4E4E4E"/>
          <w:sz w:val="21"/>
        </w:rPr>
        <w:t>Psychological flexibility is the ability to recognize and understand our thoughts</w:t>
      </w:r>
      <w:r>
        <w:rPr>
          <w:color w:val="4E4E4E"/>
          <w:spacing w:val="-7"/>
          <w:sz w:val="21"/>
        </w:rPr>
        <w:t xml:space="preserve"> </w:t>
      </w:r>
      <w:r>
        <w:rPr>
          <w:color w:val="4E4E4E"/>
          <w:sz w:val="21"/>
        </w:rPr>
        <w:t>and</w:t>
      </w:r>
      <w:r>
        <w:rPr>
          <w:color w:val="4E4E4E"/>
          <w:spacing w:val="-7"/>
          <w:sz w:val="21"/>
        </w:rPr>
        <w:t xml:space="preserve"> </w:t>
      </w:r>
      <w:r>
        <w:rPr>
          <w:color w:val="4E4E4E"/>
          <w:sz w:val="21"/>
        </w:rPr>
        <w:t>emotions</w:t>
      </w:r>
      <w:r>
        <w:rPr>
          <w:color w:val="4E4E4E"/>
          <w:spacing w:val="-7"/>
          <w:sz w:val="21"/>
        </w:rPr>
        <w:t xml:space="preserve"> </w:t>
      </w:r>
      <w:r>
        <w:rPr>
          <w:color w:val="4E4E4E"/>
          <w:sz w:val="21"/>
        </w:rPr>
        <w:t>in</w:t>
      </w:r>
      <w:r>
        <w:rPr>
          <w:color w:val="4E4E4E"/>
          <w:spacing w:val="-7"/>
          <w:sz w:val="21"/>
        </w:rPr>
        <w:t xml:space="preserve"> </w:t>
      </w:r>
      <w:r>
        <w:rPr>
          <w:color w:val="4E4E4E"/>
          <w:sz w:val="21"/>
        </w:rPr>
        <w:t>any</w:t>
      </w:r>
      <w:r>
        <w:rPr>
          <w:color w:val="4E4E4E"/>
          <w:spacing w:val="-7"/>
          <w:sz w:val="21"/>
        </w:rPr>
        <w:t xml:space="preserve"> </w:t>
      </w:r>
      <w:r>
        <w:rPr>
          <w:color w:val="4E4E4E"/>
          <w:sz w:val="21"/>
        </w:rPr>
        <w:t>given</w:t>
      </w:r>
      <w:r>
        <w:rPr>
          <w:color w:val="4E4E4E"/>
          <w:spacing w:val="-7"/>
          <w:sz w:val="21"/>
        </w:rPr>
        <w:t xml:space="preserve"> </w:t>
      </w:r>
      <w:r>
        <w:rPr>
          <w:color w:val="4E4E4E"/>
          <w:sz w:val="21"/>
        </w:rPr>
        <w:t>situation and then continue or change our behavior depending on what we value (or see as a positive outcome in the situation).</w:t>
      </w:r>
      <w:r>
        <w:rPr>
          <w:color w:val="4E4E4E"/>
          <w:position w:val="7"/>
          <w:sz w:val="12"/>
        </w:rPr>
        <w:t>1017,1018</w:t>
      </w:r>
      <w:r>
        <w:rPr>
          <w:color w:val="4E4E4E"/>
          <w:spacing w:val="40"/>
          <w:position w:val="7"/>
          <w:sz w:val="12"/>
        </w:rPr>
        <w:t xml:space="preserve"> </w:t>
      </w:r>
      <w:r>
        <w:rPr>
          <w:color w:val="4E4E4E"/>
          <w:sz w:val="21"/>
        </w:rPr>
        <w:t>It can be reflected in how a person</w:t>
      </w:r>
      <w:r>
        <w:rPr>
          <w:color w:val="4E4E4E"/>
          <w:position w:val="7"/>
          <w:sz w:val="12"/>
        </w:rPr>
        <w:t>1019</w:t>
      </w:r>
      <w:r>
        <w:rPr>
          <w:color w:val="4E4E4E"/>
          <w:sz w:val="21"/>
        </w:rPr>
        <w:t>:</w:t>
      </w:r>
    </w:p>
    <w:p w14:paraId="43A8D64E" w14:textId="77777777" w:rsidR="00A765D5" w:rsidRDefault="00000000">
      <w:pPr>
        <w:pStyle w:val="ListParagraph"/>
        <w:numPr>
          <w:ilvl w:val="0"/>
          <w:numId w:val="18"/>
        </w:numPr>
        <w:tabs>
          <w:tab w:val="left" w:pos="509"/>
        </w:tabs>
        <w:spacing w:before="142"/>
        <w:ind w:left="509" w:hanging="269"/>
        <w:rPr>
          <w:sz w:val="21"/>
        </w:rPr>
      </w:pPr>
      <w:r>
        <w:rPr>
          <w:color w:val="4E4E4E"/>
          <w:sz w:val="21"/>
        </w:rPr>
        <w:t>Adapts</w:t>
      </w:r>
      <w:r>
        <w:rPr>
          <w:color w:val="4E4E4E"/>
          <w:spacing w:val="-3"/>
          <w:sz w:val="21"/>
        </w:rPr>
        <w:t xml:space="preserve"> </w:t>
      </w:r>
      <w:r>
        <w:rPr>
          <w:color w:val="4E4E4E"/>
          <w:sz w:val="21"/>
        </w:rPr>
        <w:t>to</w:t>
      </w:r>
      <w:r>
        <w:rPr>
          <w:color w:val="4E4E4E"/>
          <w:spacing w:val="-2"/>
          <w:sz w:val="21"/>
        </w:rPr>
        <w:t xml:space="preserve"> </w:t>
      </w:r>
      <w:r>
        <w:rPr>
          <w:color w:val="4E4E4E"/>
          <w:sz w:val="21"/>
        </w:rPr>
        <w:t>changing</w:t>
      </w:r>
      <w:r>
        <w:rPr>
          <w:color w:val="4E4E4E"/>
          <w:spacing w:val="-3"/>
          <w:sz w:val="21"/>
        </w:rPr>
        <w:t xml:space="preserve"> </w:t>
      </w:r>
      <w:r>
        <w:rPr>
          <w:color w:val="4E4E4E"/>
          <w:sz w:val="21"/>
        </w:rPr>
        <w:t>situational</w:t>
      </w:r>
      <w:r>
        <w:rPr>
          <w:color w:val="4E4E4E"/>
          <w:spacing w:val="-2"/>
          <w:sz w:val="21"/>
        </w:rPr>
        <w:t xml:space="preserve"> demands.</w:t>
      </w:r>
    </w:p>
    <w:p w14:paraId="3F325118" w14:textId="77777777" w:rsidR="00A765D5" w:rsidRDefault="00000000">
      <w:pPr>
        <w:pStyle w:val="ListParagraph"/>
        <w:numPr>
          <w:ilvl w:val="0"/>
          <w:numId w:val="18"/>
        </w:numPr>
        <w:tabs>
          <w:tab w:val="left" w:pos="509"/>
        </w:tabs>
        <w:spacing w:before="33"/>
        <w:ind w:left="509" w:hanging="269"/>
        <w:rPr>
          <w:sz w:val="21"/>
        </w:rPr>
      </w:pPr>
      <w:r>
        <w:rPr>
          <w:color w:val="4E4E4E"/>
          <w:sz w:val="21"/>
        </w:rPr>
        <w:t>Reorganizes</w:t>
      </w:r>
      <w:r>
        <w:rPr>
          <w:color w:val="4E4E4E"/>
          <w:spacing w:val="-10"/>
          <w:sz w:val="21"/>
        </w:rPr>
        <w:t xml:space="preserve"> </w:t>
      </w:r>
      <w:r>
        <w:rPr>
          <w:color w:val="4E4E4E"/>
          <w:sz w:val="21"/>
        </w:rPr>
        <w:t>mental</w:t>
      </w:r>
      <w:r>
        <w:rPr>
          <w:color w:val="4E4E4E"/>
          <w:spacing w:val="-9"/>
          <w:sz w:val="21"/>
        </w:rPr>
        <w:t xml:space="preserve"> </w:t>
      </w:r>
      <w:r>
        <w:rPr>
          <w:color w:val="4E4E4E"/>
          <w:spacing w:val="-2"/>
          <w:sz w:val="21"/>
        </w:rPr>
        <w:t>resources.</w:t>
      </w:r>
    </w:p>
    <w:p w14:paraId="085DC8A2" w14:textId="77777777" w:rsidR="00A765D5" w:rsidRDefault="00000000">
      <w:pPr>
        <w:pStyle w:val="ListParagraph"/>
        <w:numPr>
          <w:ilvl w:val="0"/>
          <w:numId w:val="18"/>
        </w:numPr>
        <w:tabs>
          <w:tab w:val="left" w:pos="509"/>
        </w:tabs>
        <w:spacing w:before="32"/>
        <w:ind w:left="509" w:hanging="269"/>
        <w:rPr>
          <w:sz w:val="21"/>
        </w:rPr>
      </w:pPr>
      <w:r>
        <w:rPr>
          <w:color w:val="4E4E4E"/>
          <w:sz w:val="21"/>
        </w:rPr>
        <w:t xml:space="preserve">Shifts </w:t>
      </w:r>
      <w:r>
        <w:rPr>
          <w:color w:val="4E4E4E"/>
          <w:spacing w:val="-2"/>
          <w:sz w:val="21"/>
        </w:rPr>
        <w:t>perspective.</w:t>
      </w:r>
    </w:p>
    <w:p w14:paraId="10E6AA33" w14:textId="77777777" w:rsidR="00A765D5" w:rsidRDefault="00000000">
      <w:pPr>
        <w:pStyle w:val="ListParagraph"/>
        <w:numPr>
          <w:ilvl w:val="0"/>
          <w:numId w:val="18"/>
        </w:numPr>
        <w:tabs>
          <w:tab w:val="left" w:pos="510"/>
        </w:tabs>
        <w:spacing w:before="42" w:line="230" w:lineRule="auto"/>
        <w:ind w:right="585"/>
        <w:rPr>
          <w:sz w:val="21"/>
        </w:rPr>
      </w:pPr>
      <w:r>
        <w:rPr>
          <w:color w:val="4E4E4E"/>
          <w:sz w:val="21"/>
        </w:rPr>
        <w:t>Balances</w:t>
      </w:r>
      <w:r>
        <w:rPr>
          <w:color w:val="4E4E4E"/>
          <w:spacing w:val="-9"/>
          <w:sz w:val="21"/>
        </w:rPr>
        <w:t xml:space="preserve"> </w:t>
      </w:r>
      <w:r>
        <w:rPr>
          <w:color w:val="4E4E4E"/>
          <w:sz w:val="21"/>
        </w:rPr>
        <w:t>competing</w:t>
      </w:r>
      <w:r>
        <w:rPr>
          <w:color w:val="4E4E4E"/>
          <w:spacing w:val="-9"/>
          <w:sz w:val="21"/>
        </w:rPr>
        <w:t xml:space="preserve"> </w:t>
      </w:r>
      <w:r>
        <w:rPr>
          <w:color w:val="4E4E4E"/>
          <w:sz w:val="21"/>
        </w:rPr>
        <w:t>desires,</w:t>
      </w:r>
      <w:r>
        <w:rPr>
          <w:color w:val="4E4E4E"/>
          <w:spacing w:val="-9"/>
          <w:sz w:val="21"/>
        </w:rPr>
        <w:t xml:space="preserve"> </w:t>
      </w:r>
      <w:r>
        <w:rPr>
          <w:color w:val="4E4E4E"/>
          <w:sz w:val="21"/>
        </w:rPr>
        <w:t>needs,</w:t>
      </w:r>
      <w:r>
        <w:rPr>
          <w:color w:val="4E4E4E"/>
          <w:spacing w:val="-9"/>
          <w:sz w:val="21"/>
        </w:rPr>
        <w:t xml:space="preserve"> </w:t>
      </w:r>
      <w:r>
        <w:rPr>
          <w:color w:val="4E4E4E"/>
          <w:sz w:val="21"/>
        </w:rPr>
        <w:t>and life domains.</w:t>
      </w:r>
    </w:p>
    <w:p w14:paraId="7C1C149B" w14:textId="77777777" w:rsidR="00A765D5" w:rsidRDefault="00000000">
      <w:pPr>
        <w:pStyle w:val="BodyText"/>
        <w:spacing w:before="182" w:line="237" w:lineRule="auto"/>
        <w:ind w:left="239" w:right="273"/>
      </w:pPr>
      <w:r>
        <w:rPr>
          <w:color w:val="4E4E4E"/>
        </w:rPr>
        <w:t xml:space="preserve">When someone is psychologically </w:t>
      </w:r>
      <w:r>
        <w:rPr>
          <w:i/>
          <w:color w:val="4E4E4E"/>
        </w:rPr>
        <w:t>inflexible</w:t>
      </w:r>
      <w:r>
        <w:rPr>
          <w:color w:val="4E4E4E"/>
        </w:rPr>
        <w:t>, their patterns of behavior are overly controlled by their feelings and internal experiences, or they may take actions to avoid those feelings and experiences.</w:t>
      </w:r>
      <w:r>
        <w:rPr>
          <w:color w:val="4E4E4E"/>
          <w:position w:val="7"/>
          <w:sz w:val="12"/>
        </w:rPr>
        <w:t xml:space="preserve">1020 </w:t>
      </w:r>
      <w:r>
        <w:rPr>
          <w:color w:val="4E4E4E"/>
        </w:rPr>
        <w:t>Though</w:t>
      </w:r>
      <w:r>
        <w:rPr>
          <w:color w:val="4E4E4E"/>
          <w:spacing w:val="-9"/>
        </w:rPr>
        <w:t xml:space="preserve"> </w:t>
      </w:r>
      <w:r>
        <w:rPr>
          <w:color w:val="4E4E4E"/>
        </w:rPr>
        <w:t>this</w:t>
      </w:r>
      <w:r>
        <w:rPr>
          <w:color w:val="4E4E4E"/>
          <w:spacing w:val="-9"/>
        </w:rPr>
        <w:t xml:space="preserve"> </w:t>
      </w:r>
      <w:r>
        <w:rPr>
          <w:color w:val="4E4E4E"/>
        </w:rPr>
        <w:t>experiential</w:t>
      </w:r>
      <w:r>
        <w:rPr>
          <w:color w:val="4E4E4E"/>
          <w:spacing w:val="-9"/>
        </w:rPr>
        <w:t xml:space="preserve"> </w:t>
      </w:r>
      <w:r>
        <w:rPr>
          <w:color w:val="4E4E4E"/>
        </w:rPr>
        <w:t>avoidance</w:t>
      </w:r>
      <w:r>
        <w:rPr>
          <w:color w:val="4E4E4E"/>
          <w:spacing w:val="-9"/>
        </w:rPr>
        <w:t xml:space="preserve"> </w:t>
      </w:r>
      <w:r>
        <w:rPr>
          <w:color w:val="4E4E4E"/>
        </w:rPr>
        <w:t>may</w:t>
      </w:r>
      <w:r>
        <w:rPr>
          <w:color w:val="4E4E4E"/>
          <w:spacing w:val="-9"/>
        </w:rPr>
        <w:t xml:space="preserve"> </w:t>
      </w:r>
      <w:r>
        <w:rPr>
          <w:color w:val="4E4E4E"/>
        </w:rPr>
        <w:t>work in the short term, its long-term effect is to increase distress.</w:t>
      </w:r>
      <w:r>
        <w:rPr>
          <w:color w:val="4E4E4E"/>
          <w:position w:val="7"/>
          <w:sz w:val="12"/>
        </w:rPr>
        <w:t>1021</w:t>
      </w:r>
      <w:r>
        <w:rPr>
          <w:color w:val="4E4E4E"/>
          <w:spacing w:val="40"/>
          <w:position w:val="7"/>
          <w:sz w:val="12"/>
        </w:rPr>
        <w:t xml:space="preserve"> </w:t>
      </w:r>
      <w:r>
        <w:rPr>
          <w:color w:val="4E4E4E"/>
        </w:rPr>
        <w:t xml:space="preserve">ACT attempts to break this cycle by helping clients recognize and </w:t>
      </w:r>
      <w:r>
        <w:rPr>
          <w:b/>
          <w:color w:val="4E4E4E"/>
        </w:rPr>
        <w:t xml:space="preserve">accept </w:t>
      </w:r>
      <w:r>
        <w:rPr>
          <w:color w:val="4E4E4E"/>
        </w:rPr>
        <w:t xml:space="preserve">uncomfortable feelings and </w:t>
      </w:r>
      <w:r>
        <w:rPr>
          <w:b/>
          <w:color w:val="4E4E4E"/>
        </w:rPr>
        <w:t xml:space="preserve">commit </w:t>
      </w:r>
      <w:r>
        <w:rPr>
          <w:color w:val="4E4E4E"/>
        </w:rPr>
        <w:t>to actions that support their values.</w:t>
      </w:r>
    </w:p>
    <w:p w14:paraId="5C4F7358" w14:textId="77777777" w:rsidR="00A765D5" w:rsidRDefault="00000000">
      <w:pPr>
        <w:pStyle w:val="Heading4"/>
        <w:spacing w:before="205"/>
      </w:pPr>
      <w:r>
        <w:rPr>
          <w:color w:val="5F5F5F"/>
        </w:rPr>
        <w:t>Core</w:t>
      </w:r>
      <w:r>
        <w:rPr>
          <w:color w:val="5F5F5F"/>
          <w:spacing w:val="-4"/>
        </w:rPr>
        <w:t xml:space="preserve"> </w:t>
      </w:r>
      <w:r>
        <w:rPr>
          <w:color w:val="5F5F5F"/>
        </w:rPr>
        <w:t>Processes</w:t>
      </w:r>
      <w:r>
        <w:rPr>
          <w:color w:val="5F5F5F"/>
          <w:spacing w:val="-4"/>
        </w:rPr>
        <w:t xml:space="preserve"> </w:t>
      </w:r>
      <w:r>
        <w:rPr>
          <w:color w:val="5F5F5F"/>
        </w:rPr>
        <w:t>of</w:t>
      </w:r>
      <w:r>
        <w:rPr>
          <w:color w:val="5F5F5F"/>
          <w:spacing w:val="-4"/>
        </w:rPr>
        <w:t xml:space="preserve"> </w:t>
      </w:r>
      <w:r>
        <w:rPr>
          <w:color w:val="5F5F5F"/>
          <w:spacing w:val="-5"/>
        </w:rPr>
        <w:t>ACT</w:t>
      </w:r>
    </w:p>
    <w:p w14:paraId="6F08ECAE" w14:textId="77777777" w:rsidR="00A765D5" w:rsidRDefault="00000000">
      <w:pPr>
        <w:pStyle w:val="BodyText"/>
        <w:spacing w:before="36" w:line="237" w:lineRule="auto"/>
        <w:ind w:left="240" w:right="230"/>
      </w:pPr>
      <w:r>
        <w:rPr>
          <w:color w:val="4E4E4E"/>
        </w:rPr>
        <w:t>To develop psychological flexibility, clients learn six interrelated core processes. Each process builds on the one before it, helping clients</w:t>
      </w:r>
      <w:r>
        <w:rPr>
          <w:color w:val="4E4E4E"/>
          <w:spacing w:val="-10"/>
        </w:rPr>
        <w:t xml:space="preserve"> </w:t>
      </w:r>
      <w:r>
        <w:rPr>
          <w:color w:val="4E4E4E"/>
        </w:rPr>
        <w:t>navigate</w:t>
      </w:r>
      <w:r>
        <w:rPr>
          <w:color w:val="4E4E4E"/>
          <w:spacing w:val="-10"/>
        </w:rPr>
        <w:t xml:space="preserve"> </w:t>
      </w:r>
      <w:r>
        <w:rPr>
          <w:color w:val="4E4E4E"/>
        </w:rPr>
        <w:t>triggering</w:t>
      </w:r>
      <w:r>
        <w:rPr>
          <w:color w:val="4E4E4E"/>
          <w:spacing w:val="-10"/>
        </w:rPr>
        <w:t xml:space="preserve"> </w:t>
      </w:r>
      <w:r>
        <w:rPr>
          <w:color w:val="4E4E4E"/>
        </w:rPr>
        <w:t>situations.</w:t>
      </w:r>
      <w:r>
        <w:rPr>
          <w:color w:val="4E4E4E"/>
          <w:spacing w:val="-10"/>
        </w:rPr>
        <w:t xml:space="preserve"> </w:t>
      </w:r>
      <w:r>
        <w:rPr>
          <w:color w:val="4E4E4E"/>
        </w:rPr>
        <w:t>Exhibit</w:t>
      </w:r>
    </w:p>
    <w:p w14:paraId="446CB6C3" w14:textId="77777777" w:rsidR="00A765D5" w:rsidRDefault="00000000">
      <w:pPr>
        <w:pStyle w:val="BodyText"/>
        <w:spacing w:line="250" w:lineRule="exact"/>
        <w:ind w:left="240"/>
      </w:pPr>
      <w:r>
        <w:rPr>
          <w:color w:val="4E4E4E"/>
        </w:rPr>
        <w:t xml:space="preserve">3.16 outlines these six </w:t>
      </w:r>
      <w:r>
        <w:rPr>
          <w:color w:val="4E4E4E"/>
          <w:spacing w:val="-2"/>
        </w:rPr>
        <w:t>processes.</w:t>
      </w:r>
    </w:p>
    <w:p w14:paraId="19AC31E1" w14:textId="77777777" w:rsidR="00A765D5" w:rsidRDefault="00000000">
      <w:pPr>
        <w:pStyle w:val="BodyText"/>
        <w:spacing w:before="178" w:line="237" w:lineRule="auto"/>
        <w:ind w:left="240" w:right="273"/>
      </w:pPr>
      <w:r>
        <w:rPr>
          <w:color w:val="4E4E4E"/>
        </w:rPr>
        <w:t>The</w:t>
      </w:r>
      <w:r>
        <w:rPr>
          <w:color w:val="4E4E4E"/>
          <w:spacing w:val="-7"/>
        </w:rPr>
        <w:t xml:space="preserve"> </w:t>
      </w:r>
      <w:r>
        <w:rPr>
          <w:color w:val="4E4E4E"/>
        </w:rPr>
        <w:t>first</w:t>
      </w:r>
      <w:r>
        <w:rPr>
          <w:color w:val="4E4E4E"/>
          <w:spacing w:val="-6"/>
        </w:rPr>
        <w:t xml:space="preserve"> </w:t>
      </w:r>
      <w:r>
        <w:rPr>
          <w:color w:val="4E4E4E"/>
        </w:rPr>
        <w:t>step</w:t>
      </w:r>
      <w:r>
        <w:rPr>
          <w:color w:val="4E4E4E"/>
          <w:spacing w:val="-6"/>
        </w:rPr>
        <w:t xml:space="preserve"> </w:t>
      </w:r>
      <w:r>
        <w:rPr>
          <w:color w:val="4E4E4E"/>
        </w:rPr>
        <w:t>is</w:t>
      </w:r>
      <w:r>
        <w:rPr>
          <w:color w:val="4E4E4E"/>
          <w:spacing w:val="-6"/>
        </w:rPr>
        <w:t xml:space="preserve"> </w:t>
      </w:r>
      <w:r>
        <w:rPr>
          <w:color w:val="4E4E4E"/>
        </w:rPr>
        <w:t>recognizing</w:t>
      </w:r>
      <w:r>
        <w:rPr>
          <w:color w:val="4E4E4E"/>
          <w:spacing w:val="-6"/>
        </w:rPr>
        <w:t xml:space="preserve"> </w:t>
      </w:r>
      <w:r>
        <w:rPr>
          <w:color w:val="4E4E4E"/>
        </w:rPr>
        <w:t>an</w:t>
      </w:r>
      <w:r>
        <w:rPr>
          <w:color w:val="4E4E4E"/>
          <w:spacing w:val="-6"/>
        </w:rPr>
        <w:t xml:space="preserve"> </w:t>
      </w:r>
      <w:r>
        <w:rPr>
          <w:color w:val="4E4E4E"/>
        </w:rPr>
        <w:t>uncomfortable situation is occurring, identifying the</w:t>
      </w:r>
      <w:r>
        <w:rPr>
          <w:color w:val="4E4E4E"/>
          <w:spacing w:val="40"/>
        </w:rPr>
        <w:t xml:space="preserve"> </w:t>
      </w:r>
      <w:r>
        <w:rPr>
          <w:color w:val="4E4E4E"/>
        </w:rPr>
        <w:t>thoughts and feelings that accompany it,</w:t>
      </w:r>
    </w:p>
    <w:p w14:paraId="7E0252CF" w14:textId="77777777" w:rsidR="00A765D5" w:rsidRDefault="00000000">
      <w:pPr>
        <w:pStyle w:val="BodyText"/>
        <w:spacing w:line="237" w:lineRule="auto"/>
        <w:ind w:left="240" w:right="230"/>
      </w:pPr>
      <w:r>
        <w:rPr>
          <w:color w:val="4E4E4E"/>
        </w:rPr>
        <w:t>and consciously choosing to remain present with</w:t>
      </w:r>
      <w:r>
        <w:rPr>
          <w:color w:val="4E4E4E"/>
          <w:spacing w:val="-5"/>
        </w:rPr>
        <w:t xml:space="preserve"> </w:t>
      </w:r>
      <w:r>
        <w:rPr>
          <w:color w:val="4E4E4E"/>
        </w:rPr>
        <w:t>them.</w:t>
      </w:r>
      <w:r>
        <w:rPr>
          <w:color w:val="4E4E4E"/>
          <w:spacing w:val="-5"/>
        </w:rPr>
        <w:t xml:space="preserve"> </w:t>
      </w:r>
      <w:r>
        <w:rPr>
          <w:color w:val="4E4E4E"/>
        </w:rPr>
        <w:t>This</w:t>
      </w:r>
      <w:r>
        <w:rPr>
          <w:color w:val="4E4E4E"/>
          <w:spacing w:val="-5"/>
        </w:rPr>
        <w:t xml:space="preserve"> </w:t>
      </w:r>
      <w:r>
        <w:rPr>
          <w:color w:val="4E4E4E"/>
        </w:rPr>
        <w:t>is</w:t>
      </w:r>
      <w:r>
        <w:rPr>
          <w:color w:val="4E4E4E"/>
          <w:spacing w:val="-5"/>
        </w:rPr>
        <w:t xml:space="preserve"> </w:t>
      </w:r>
      <w:r>
        <w:rPr>
          <w:color w:val="4E4E4E"/>
        </w:rPr>
        <w:t>followed</w:t>
      </w:r>
      <w:r>
        <w:rPr>
          <w:color w:val="4E4E4E"/>
          <w:spacing w:val="-5"/>
        </w:rPr>
        <w:t xml:space="preserve"> </w:t>
      </w:r>
      <w:r>
        <w:rPr>
          <w:color w:val="4E4E4E"/>
        </w:rPr>
        <w:t>by</w:t>
      </w:r>
      <w:r>
        <w:rPr>
          <w:color w:val="4E4E4E"/>
          <w:spacing w:val="-5"/>
        </w:rPr>
        <w:t xml:space="preserve"> </w:t>
      </w:r>
      <w:r>
        <w:rPr>
          <w:color w:val="4E4E4E"/>
        </w:rPr>
        <w:t>learning</w:t>
      </w:r>
      <w:r>
        <w:rPr>
          <w:color w:val="4E4E4E"/>
          <w:spacing w:val="-5"/>
        </w:rPr>
        <w:t xml:space="preserve"> </w:t>
      </w:r>
      <w:r>
        <w:rPr>
          <w:color w:val="4E4E4E"/>
        </w:rPr>
        <w:t>to</w:t>
      </w:r>
      <w:r>
        <w:rPr>
          <w:color w:val="4E4E4E"/>
          <w:spacing w:val="-5"/>
        </w:rPr>
        <w:t xml:space="preserve"> </w:t>
      </w:r>
      <w:r>
        <w:rPr>
          <w:color w:val="4E4E4E"/>
        </w:rPr>
        <w:t>see oneself objectively and separate from those feelings and thoughts (e.g., “I’m hopeless” versus “I’m successful, but I feel hopeless today”), identifying the values and goals one has for their life, and committing to action that aligns with those values and goals. The final steps involve willingly accepting (again) any uncomfortable feelings that come from taking action and recognizing them for what they are.</w:t>
      </w:r>
    </w:p>
    <w:p w14:paraId="3A2FD9BE" w14:textId="77777777" w:rsidR="00A765D5" w:rsidRDefault="00A765D5">
      <w:pPr>
        <w:spacing w:line="237" w:lineRule="auto"/>
        <w:sectPr w:rsidR="00A765D5">
          <w:type w:val="continuous"/>
          <w:pgSz w:w="12240" w:h="15840"/>
          <w:pgMar w:top="540" w:right="840" w:bottom="920" w:left="840" w:header="576" w:footer="721" w:gutter="0"/>
          <w:cols w:num="2" w:space="720" w:equalWidth="0">
            <w:col w:w="5117" w:space="103"/>
            <w:col w:w="5340"/>
          </w:cols>
        </w:sectPr>
      </w:pPr>
    </w:p>
    <w:p w14:paraId="58C12251" w14:textId="77777777" w:rsidR="00A765D5" w:rsidRDefault="00A765D5">
      <w:pPr>
        <w:pStyle w:val="BodyText"/>
        <w:rPr>
          <w:sz w:val="20"/>
        </w:rPr>
      </w:pPr>
    </w:p>
    <w:p w14:paraId="044E6488" w14:textId="77777777" w:rsidR="00A765D5" w:rsidRDefault="00A765D5">
      <w:pPr>
        <w:pStyle w:val="BodyText"/>
        <w:rPr>
          <w:sz w:val="20"/>
        </w:rPr>
      </w:pPr>
    </w:p>
    <w:p w14:paraId="4E73667C" w14:textId="77777777" w:rsidR="00A765D5" w:rsidRDefault="00A765D5">
      <w:pPr>
        <w:pStyle w:val="BodyText"/>
        <w:rPr>
          <w:sz w:val="20"/>
        </w:rPr>
      </w:pPr>
    </w:p>
    <w:p w14:paraId="3C2F7BEA" w14:textId="77777777" w:rsidR="00A765D5" w:rsidRDefault="00A765D5">
      <w:pPr>
        <w:pStyle w:val="BodyText"/>
        <w:rPr>
          <w:sz w:val="20"/>
        </w:rPr>
      </w:pPr>
    </w:p>
    <w:p w14:paraId="04B183D2" w14:textId="77777777" w:rsidR="00A765D5" w:rsidRDefault="00A765D5">
      <w:pPr>
        <w:pStyle w:val="BodyText"/>
        <w:spacing w:before="9"/>
        <w:rPr>
          <w:sz w:val="15"/>
        </w:rPr>
      </w:pPr>
    </w:p>
    <w:tbl>
      <w:tblPr>
        <w:tblW w:w="0" w:type="auto"/>
        <w:tblInd w:w="545"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3116"/>
        <w:gridCol w:w="3117"/>
        <w:gridCol w:w="3457"/>
      </w:tblGrid>
      <w:tr w:rsidR="00A765D5" w14:paraId="4D21E15F" w14:textId="77777777">
        <w:trPr>
          <w:trHeight w:val="277"/>
        </w:trPr>
        <w:tc>
          <w:tcPr>
            <w:tcW w:w="3116" w:type="dxa"/>
            <w:shd w:val="clear" w:color="auto" w:fill="F7F7F7"/>
          </w:tcPr>
          <w:p w14:paraId="291AD187" w14:textId="77777777" w:rsidR="00A765D5" w:rsidRDefault="00000000">
            <w:pPr>
              <w:pStyle w:val="TableParagraph"/>
              <w:ind w:left="80"/>
              <w:rPr>
                <w:b/>
                <w:sz w:val="18"/>
              </w:rPr>
            </w:pPr>
            <w:r>
              <w:rPr>
                <w:b/>
                <w:color w:val="424242"/>
                <w:spacing w:val="-2"/>
                <w:sz w:val="18"/>
              </w:rPr>
              <w:t>Process</w:t>
            </w:r>
          </w:p>
        </w:tc>
        <w:tc>
          <w:tcPr>
            <w:tcW w:w="3117" w:type="dxa"/>
            <w:shd w:val="clear" w:color="auto" w:fill="F7F7F7"/>
          </w:tcPr>
          <w:p w14:paraId="04E4F167" w14:textId="77777777" w:rsidR="00A765D5" w:rsidRDefault="00000000">
            <w:pPr>
              <w:pStyle w:val="TableParagraph"/>
              <w:rPr>
                <w:b/>
                <w:sz w:val="18"/>
              </w:rPr>
            </w:pPr>
            <w:r>
              <w:rPr>
                <w:b/>
                <w:color w:val="424242"/>
                <w:spacing w:val="-2"/>
                <w:sz w:val="18"/>
              </w:rPr>
              <w:t>Description</w:t>
            </w:r>
          </w:p>
        </w:tc>
        <w:tc>
          <w:tcPr>
            <w:tcW w:w="3457" w:type="dxa"/>
            <w:shd w:val="clear" w:color="auto" w:fill="F7F7F7"/>
          </w:tcPr>
          <w:p w14:paraId="5E0DA939" w14:textId="77777777" w:rsidR="00A765D5" w:rsidRDefault="00000000">
            <w:pPr>
              <w:pStyle w:val="TableParagraph"/>
              <w:ind w:left="78"/>
              <w:rPr>
                <w:b/>
                <w:sz w:val="18"/>
              </w:rPr>
            </w:pPr>
            <w:r>
              <w:rPr>
                <w:b/>
                <w:color w:val="424242"/>
                <w:sz w:val="18"/>
              </w:rPr>
              <w:t>Action</w:t>
            </w:r>
            <w:r>
              <w:rPr>
                <w:b/>
                <w:color w:val="424242"/>
                <w:spacing w:val="-3"/>
                <w:sz w:val="18"/>
              </w:rPr>
              <w:t xml:space="preserve"> </w:t>
            </w:r>
            <w:r>
              <w:rPr>
                <w:b/>
                <w:color w:val="424242"/>
                <w:sz w:val="18"/>
              </w:rPr>
              <w:t>It</w:t>
            </w:r>
            <w:r>
              <w:rPr>
                <w:b/>
                <w:color w:val="424242"/>
                <w:spacing w:val="-2"/>
                <w:sz w:val="18"/>
              </w:rPr>
              <w:t xml:space="preserve"> Replaces</w:t>
            </w:r>
          </w:p>
        </w:tc>
      </w:tr>
      <w:tr w:rsidR="00A765D5" w14:paraId="044CB57D" w14:textId="77777777">
        <w:trPr>
          <w:trHeight w:val="1717"/>
        </w:trPr>
        <w:tc>
          <w:tcPr>
            <w:tcW w:w="3116" w:type="dxa"/>
            <w:shd w:val="clear" w:color="auto" w:fill="F7F7F7"/>
          </w:tcPr>
          <w:p w14:paraId="27CFE868" w14:textId="77777777" w:rsidR="00A765D5" w:rsidRDefault="00000000">
            <w:pPr>
              <w:pStyle w:val="TableParagraph"/>
              <w:spacing w:line="264" w:lineRule="auto"/>
              <w:ind w:left="80" w:right="161"/>
              <w:rPr>
                <w:sz w:val="18"/>
              </w:rPr>
            </w:pPr>
            <w:r>
              <w:rPr>
                <w:color w:val="424242"/>
                <w:sz w:val="18"/>
              </w:rPr>
              <w:t>Attention</w:t>
            </w:r>
            <w:r>
              <w:rPr>
                <w:color w:val="424242"/>
                <w:spacing w:val="-13"/>
                <w:sz w:val="18"/>
              </w:rPr>
              <w:t xml:space="preserve"> </w:t>
            </w:r>
            <w:r>
              <w:rPr>
                <w:color w:val="424242"/>
                <w:sz w:val="18"/>
              </w:rPr>
              <w:t>to</w:t>
            </w:r>
            <w:r>
              <w:rPr>
                <w:color w:val="424242"/>
                <w:spacing w:val="-13"/>
                <w:sz w:val="18"/>
              </w:rPr>
              <w:t xml:space="preserve"> </w:t>
            </w:r>
            <w:r>
              <w:rPr>
                <w:color w:val="424242"/>
                <w:sz w:val="18"/>
              </w:rPr>
              <w:t>the</w:t>
            </w:r>
            <w:r>
              <w:rPr>
                <w:color w:val="424242"/>
                <w:spacing w:val="-13"/>
                <w:sz w:val="18"/>
              </w:rPr>
              <w:t xml:space="preserve"> </w:t>
            </w:r>
            <w:r>
              <w:rPr>
                <w:color w:val="424242"/>
                <w:sz w:val="18"/>
              </w:rPr>
              <w:t xml:space="preserve">present </w:t>
            </w:r>
            <w:r>
              <w:rPr>
                <w:color w:val="424242"/>
                <w:spacing w:val="-2"/>
                <w:sz w:val="18"/>
              </w:rPr>
              <w:t>moment</w:t>
            </w:r>
          </w:p>
        </w:tc>
        <w:tc>
          <w:tcPr>
            <w:tcW w:w="3117" w:type="dxa"/>
            <w:shd w:val="clear" w:color="auto" w:fill="F7F7F7"/>
          </w:tcPr>
          <w:p w14:paraId="6E13B106" w14:textId="77777777" w:rsidR="00A765D5" w:rsidRDefault="00000000">
            <w:pPr>
              <w:pStyle w:val="TableParagraph"/>
              <w:spacing w:before="5" w:line="240" w:lineRule="atLeast"/>
              <w:ind w:left="80" w:right="492"/>
              <w:rPr>
                <w:sz w:val="18"/>
              </w:rPr>
            </w:pPr>
            <w:r>
              <w:rPr>
                <w:color w:val="424242"/>
                <w:sz w:val="18"/>
              </w:rPr>
              <w:t>Flexibly and purposefully remaining in the present moment by being mindful</w:t>
            </w:r>
            <w:r>
              <w:rPr>
                <w:color w:val="424242"/>
                <w:spacing w:val="40"/>
                <w:sz w:val="18"/>
              </w:rPr>
              <w:t xml:space="preserve"> </w:t>
            </w:r>
            <w:r>
              <w:rPr>
                <w:color w:val="424242"/>
                <w:sz w:val="18"/>
              </w:rPr>
              <w:t>of</w:t>
            </w:r>
            <w:r>
              <w:rPr>
                <w:color w:val="424242"/>
                <w:spacing w:val="-12"/>
                <w:sz w:val="18"/>
              </w:rPr>
              <w:t xml:space="preserve"> </w:t>
            </w:r>
            <w:r>
              <w:rPr>
                <w:color w:val="424242"/>
                <w:sz w:val="18"/>
              </w:rPr>
              <w:t>thoughts,</w:t>
            </w:r>
            <w:r>
              <w:rPr>
                <w:color w:val="424242"/>
                <w:spacing w:val="-12"/>
                <w:sz w:val="18"/>
              </w:rPr>
              <w:t xml:space="preserve"> </w:t>
            </w:r>
            <w:r>
              <w:rPr>
                <w:color w:val="424242"/>
                <w:sz w:val="18"/>
              </w:rPr>
              <w:t>feelings,</w:t>
            </w:r>
            <w:r>
              <w:rPr>
                <w:color w:val="424242"/>
                <w:spacing w:val="-12"/>
                <w:sz w:val="18"/>
              </w:rPr>
              <w:t xml:space="preserve"> </w:t>
            </w:r>
            <w:r>
              <w:rPr>
                <w:color w:val="424242"/>
                <w:sz w:val="18"/>
              </w:rPr>
              <w:t>bodily sensations, and action potentials, including during distressing experiences</w:t>
            </w:r>
          </w:p>
        </w:tc>
        <w:tc>
          <w:tcPr>
            <w:tcW w:w="3457" w:type="dxa"/>
            <w:shd w:val="clear" w:color="auto" w:fill="F7F7F7"/>
          </w:tcPr>
          <w:p w14:paraId="047B2BD1" w14:textId="77777777" w:rsidR="00A765D5" w:rsidRDefault="00000000">
            <w:pPr>
              <w:pStyle w:val="TableParagraph"/>
              <w:ind w:left="80"/>
              <w:rPr>
                <w:sz w:val="18"/>
              </w:rPr>
            </w:pPr>
            <w:r>
              <w:rPr>
                <w:color w:val="424242"/>
                <w:sz w:val="18"/>
              </w:rPr>
              <w:t xml:space="preserve">Losing contact with the </w:t>
            </w:r>
            <w:r>
              <w:rPr>
                <w:color w:val="424242"/>
                <w:spacing w:val="-2"/>
                <w:sz w:val="18"/>
              </w:rPr>
              <w:t>present</w:t>
            </w:r>
          </w:p>
        </w:tc>
      </w:tr>
      <w:tr w:rsidR="00A765D5" w14:paraId="01216308" w14:textId="77777777">
        <w:trPr>
          <w:trHeight w:val="1766"/>
        </w:trPr>
        <w:tc>
          <w:tcPr>
            <w:tcW w:w="3116" w:type="dxa"/>
            <w:shd w:val="clear" w:color="auto" w:fill="F7F7F7"/>
          </w:tcPr>
          <w:p w14:paraId="0DDB379B" w14:textId="77777777" w:rsidR="00A765D5" w:rsidRDefault="00000000">
            <w:pPr>
              <w:pStyle w:val="TableParagraph"/>
              <w:ind w:left="80"/>
              <w:rPr>
                <w:sz w:val="18"/>
              </w:rPr>
            </w:pPr>
            <w:r>
              <w:rPr>
                <w:color w:val="424242"/>
                <w:sz w:val="18"/>
              </w:rPr>
              <w:t xml:space="preserve">Self as </w:t>
            </w:r>
            <w:r>
              <w:rPr>
                <w:color w:val="424242"/>
                <w:spacing w:val="-2"/>
                <w:sz w:val="18"/>
              </w:rPr>
              <w:t>context</w:t>
            </w:r>
          </w:p>
        </w:tc>
        <w:tc>
          <w:tcPr>
            <w:tcW w:w="3117" w:type="dxa"/>
            <w:shd w:val="clear" w:color="auto" w:fill="F7F7F7"/>
          </w:tcPr>
          <w:p w14:paraId="2DF0FBD1" w14:textId="77777777" w:rsidR="00A765D5" w:rsidRDefault="00000000">
            <w:pPr>
              <w:pStyle w:val="TableParagraph"/>
              <w:spacing w:line="264" w:lineRule="auto"/>
              <w:ind w:left="80"/>
              <w:rPr>
                <w:sz w:val="18"/>
              </w:rPr>
            </w:pPr>
            <w:r>
              <w:rPr>
                <w:color w:val="424242"/>
                <w:sz w:val="18"/>
              </w:rPr>
              <w:t>Keeping</w:t>
            </w:r>
            <w:r>
              <w:rPr>
                <w:color w:val="424242"/>
                <w:spacing w:val="-15"/>
                <w:sz w:val="18"/>
              </w:rPr>
              <w:t xml:space="preserve"> </w:t>
            </w:r>
            <w:r>
              <w:rPr>
                <w:color w:val="424242"/>
                <w:sz w:val="18"/>
              </w:rPr>
              <w:t>balanced</w:t>
            </w:r>
            <w:r>
              <w:rPr>
                <w:color w:val="424242"/>
                <w:spacing w:val="-15"/>
                <w:sz w:val="18"/>
              </w:rPr>
              <w:t xml:space="preserve"> </w:t>
            </w:r>
            <w:r>
              <w:rPr>
                <w:color w:val="424242"/>
                <w:sz w:val="18"/>
              </w:rPr>
              <w:t>and</w:t>
            </w:r>
            <w:r>
              <w:rPr>
                <w:color w:val="424242"/>
                <w:spacing w:val="-15"/>
                <w:sz w:val="18"/>
              </w:rPr>
              <w:t xml:space="preserve"> </w:t>
            </w:r>
            <w:r>
              <w:rPr>
                <w:color w:val="424242"/>
                <w:sz w:val="18"/>
              </w:rPr>
              <w:t>broad perspective on thinking and feeling, such that painful</w:t>
            </w:r>
          </w:p>
          <w:p w14:paraId="10F957D9" w14:textId="77777777" w:rsidR="00A765D5" w:rsidRDefault="00000000">
            <w:pPr>
              <w:pStyle w:val="TableParagraph"/>
              <w:spacing w:before="0" w:line="264" w:lineRule="auto"/>
              <w:ind w:left="80"/>
              <w:rPr>
                <w:sz w:val="18"/>
              </w:rPr>
            </w:pPr>
            <w:r>
              <w:rPr>
                <w:color w:val="424242"/>
                <w:sz w:val="18"/>
              </w:rPr>
              <w:t>or distressing thoughts and feelings do not automatically trigger</w:t>
            </w:r>
            <w:r>
              <w:rPr>
                <w:color w:val="424242"/>
                <w:spacing w:val="-16"/>
                <w:sz w:val="18"/>
              </w:rPr>
              <w:t xml:space="preserve"> </w:t>
            </w:r>
            <w:r>
              <w:rPr>
                <w:color w:val="424242"/>
                <w:sz w:val="18"/>
              </w:rPr>
              <w:t>maladaptive</w:t>
            </w:r>
            <w:r>
              <w:rPr>
                <w:color w:val="424242"/>
                <w:spacing w:val="-16"/>
                <w:sz w:val="18"/>
              </w:rPr>
              <w:t xml:space="preserve"> </w:t>
            </w:r>
            <w:r>
              <w:rPr>
                <w:color w:val="424242"/>
                <w:sz w:val="18"/>
              </w:rPr>
              <w:t xml:space="preserve">avoidance </w:t>
            </w:r>
            <w:r>
              <w:rPr>
                <w:color w:val="424242"/>
                <w:spacing w:val="-2"/>
                <w:sz w:val="18"/>
              </w:rPr>
              <w:t>behaviors</w:t>
            </w:r>
          </w:p>
        </w:tc>
        <w:tc>
          <w:tcPr>
            <w:tcW w:w="3457" w:type="dxa"/>
            <w:shd w:val="clear" w:color="auto" w:fill="F7F7F7"/>
          </w:tcPr>
          <w:p w14:paraId="48ABC7EB" w14:textId="77777777" w:rsidR="00A765D5" w:rsidRDefault="00000000">
            <w:pPr>
              <w:pStyle w:val="TableParagraph"/>
              <w:ind w:left="80"/>
              <w:rPr>
                <w:sz w:val="18"/>
              </w:rPr>
            </w:pPr>
            <w:r>
              <w:rPr>
                <w:color w:val="424242"/>
                <w:sz w:val="18"/>
              </w:rPr>
              <w:t>Poor</w:t>
            </w:r>
            <w:r>
              <w:rPr>
                <w:color w:val="424242"/>
                <w:spacing w:val="-4"/>
                <w:sz w:val="18"/>
              </w:rPr>
              <w:t xml:space="preserve"> </w:t>
            </w:r>
            <w:r>
              <w:rPr>
                <w:color w:val="424242"/>
                <w:sz w:val="18"/>
              </w:rPr>
              <w:t>perspective-taking</w:t>
            </w:r>
            <w:r>
              <w:rPr>
                <w:color w:val="424242"/>
                <w:spacing w:val="-3"/>
                <w:sz w:val="18"/>
              </w:rPr>
              <w:t xml:space="preserve"> </w:t>
            </w:r>
            <w:r>
              <w:rPr>
                <w:color w:val="424242"/>
                <w:spacing w:val="-2"/>
                <w:sz w:val="18"/>
              </w:rPr>
              <w:t>skills</w:t>
            </w:r>
          </w:p>
        </w:tc>
      </w:tr>
      <w:tr w:rsidR="00A765D5" w14:paraId="07518B73" w14:textId="77777777">
        <w:trPr>
          <w:trHeight w:val="997"/>
        </w:trPr>
        <w:tc>
          <w:tcPr>
            <w:tcW w:w="3116" w:type="dxa"/>
            <w:shd w:val="clear" w:color="auto" w:fill="F7F7F7"/>
          </w:tcPr>
          <w:p w14:paraId="78E0E984" w14:textId="77777777" w:rsidR="00A765D5" w:rsidRDefault="00000000">
            <w:pPr>
              <w:pStyle w:val="TableParagraph"/>
              <w:ind w:left="80"/>
              <w:rPr>
                <w:sz w:val="18"/>
              </w:rPr>
            </w:pPr>
            <w:r>
              <w:rPr>
                <w:color w:val="424242"/>
                <w:spacing w:val="-2"/>
                <w:sz w:val="18"/>
              </w:rPr>
              <w:t>Values</w:t>
            </w:r>
          </w:p>
        </w:tc>
        <w:tc>
          <w:tcPr>
            <w:tcW w:w="3117" w:type="dxa"/>
            <w:shd w:val="clear" w:color="auto" w:fill="F7F7F7"/>
          </w:tcPr>
          <w:p w14:paraId="676B7552" w14:textId="77777777" w:rsidR="00A765D5" w:rsidRDefault="00000000">
            <w:pPr>
              <w:pStyle w:val="TableParagraph"/>
              <w:spacing w:before="5" w:line="240" w:lineRule="atLeast"/>
              <w:ind w:left="80"/>
              <w:rPr>
                <w:sz w:val="18"/>
              </w:rPr>
            </w:pPr>
            <w:r>
              <w:rPr>
                <w:color w:val="424242"/>
                <w:sz w:val="18"/>
              </w:rPr>
              <w:t>Clarifying fundamental hopes, values,</w:t>
            </w:r>
            <w:r>
              <w:rPr>
                <w:color w:val="424242"/>
                <w:spacing w:val="-8"/>
                <w:sz w:val="18"/>
              </w:rPr>
              <w:t xml:space="preserve"> </w:t>
            </w:r>
            <w:r>
              <w:rPr>
                <w:color w:val="424242"/>
                <w:sz w:val="18"/>
              </w:rPr>
              <w:t>and</w:t>
            </w:r>
            <w:r>
              <w:rPr>
                <w:color w:val="424242"/>
                <w:spacing w:val="-8"/>
                <w:sz w:val="18"/>
              </w:rPr>
              <w:t xml:space="preserve"> </w:t>
            </w:r>
            <w:r>
              <w:rPr>
                <w:color w:val="424242"/>
                <w:sz w:val="18"/>
              </w:rPr>
              <w:t>goals,</w:t>
            </w:r>
            <w:r>
              <w:rPr>
                <w:color w:val="424242"/>
                <w:spacing w:val="-8"/>
                <w:sz w:val="18"/>
              </w:rPr>
              <w:t xml:space="preserve"> </w:t>
            </w:r>
            <w:r>
              <w:rPr>
                <w:color w:val="424242"/>
                <w:sz w:val="18"/>
              </w:rPr>
              <w:t>such</w:t>
            </w:r>
            <w:r>
              <w:rPr>
                <w:color w:val="424242"/>
                <w:spacing w:val="-8"/>
                <w:sz w:val="18"/>
              </w:rPr>
              <w:t xml:space="preserve"> </w:t>
            </w:r>
            <w:r>
              <w:rPr>
                <w:color w:val="424242"/>
                <w:sz w:val="18"/>
              </w:rPr>
              <w:t>as</w:t>
            </w:r>
            <w:r>
              <w:rPr>
                <w:color w:val="424242"/>
                <w:spacing w:val="-8"/>
                <w:sz w:val="18"/>
              </w:rPr>
              <w:t xml:space="preserve"> </w:t>
            </w:r>
            <w:r>
              <w:rPr>
                <w:color w:val="424242"/>
                <w:sz w:val="18"/>
              </w:rPr>
              <w:t>being there for one’s family, pursuing meaningful work, and so on</w:t>
            </w:r>
          </w:p>
        </w:tc>
        <w:tc>
          <w:tcPr>
            <w:tcW w:w="3457" w:type="dxa"/>
            <w:shd w:val="clear" w:color="auto" w:fill="F7F7F7"/>
          </w:tcPr>
          <w:p w14:paraId="2080C6A6" w14:textId="77777777" w:rsidR="00A765D5" w:rsidRDefault="00000000">
            <w:pPr>
              <w:pStyle w:val="TableParagraph"/>
              <w:spacing w:line="264" w:lineRule="auto"/>
              <w:ind w:left="80"/>
              <w:rPr>
                <w:sz w:val="18"/>
              </w:rPr>
            </w:pPr>
            <w:r>
              <w:rPr>
                <w:color w:val="424242"/>
                <w:sz w:val="18"/>
              </w:rPr>
              <w:t>Being</w:t>
            </w:r>
            <w:r>
              <w:rPr>
                <w:color w:val="424242"/>
                <w:spacing w:val="-10"/>
                <w:sz w:val="18"/>
              </w:rPr>
              <w:t xml:space="preserve"> </w:t>
            </w:r>
            <w:r>
              <w:rPr>
                <w:color w:val="424242"/>
                <w:sz w:val="18"/>
              </w:rPr>
              <w:t>disconnected</w:t>
            </w:r>
            <w:r>
              <w:rPr>
                <w:color w:val="424242"/>
                <w:spacing w:val="-10"/>
                <w:sz w:val="18"/>
              </w:rPr>
              <w:t xml:space="preserve"> </w:t>
            </w:r>
            <w:r>
              <w:rPr>
                <w:color w:val="424242"/>
                <w:sz w:val="18"/>
              </w:rPr>
              <w:t>from</w:t>
            </w:r>
            <w:r>
              <w:rPr>
                <w:color w:val="424242"/>
                <w:spacing w:val="-10"/>
                <w:sz w:val="18"/>
              </w:rPr>
              <w:t xml:space="preserve"> </w:t>
            </w:r>
            <w:r>
              <w:rPr>
                <w:color w:val="424242"/>
                <w:sz w:val="18"/>
              </w:rPr>
              <w:t>the</w:t>
            </w:r>
            <w:r>
              <w:rPr>
                <w:color w:val="424242"/>
                <w:spacing w:val="-10"/>
                <w:sz w:val="18"/>
              </w:rPr>
              <w:t xml:space="preserve"> </w:t>
            </w:r>
            <w:r>
              <w:rPr>
                <w:color w:val="424242"/>
                <w:sz w:val="18"/>
              </w:rPr>
              <w:t>things and people that matter most</w:t>
            </w:r>
          </w:p>
        </w:tc>
      </w:tr>
      <w:tr w:rsidR="00A765D5" w14:paraId="6E9808B3" w14:textId="77777777">
        <w:trPr>
          <w:trHeight w:val="997"/>
        </w:trPr>
        <w:tc>
          <w:tcPr>
            <w:tcW w:w="3116" w:type="dxa"/>
            <w:shd w:val="clear" w:color="auto" w:fill="F7F7F7"/>
          </w:tcPr>
          <w:p w14:paraId="5E5F76A5" w14:textId="77777777" w:rsidR="00A765D5" w:rsidRDefault="00000000">
            <w:pPr>
              <w:pStyle w:val="TableParagraph"/>
              <w:ind w:left="80"/>
              <w:rPr>
                <w:sz w:val="18"/>
              </w:rPr>
            </w:pPr>
            <w:r>
              <w:rPr>
                <w:color w:val="424242"/>
                <w:sz w:val="18"/>
              </w:rPr>
              <w:t xml:space="preserve">Committed </w:t>
            </w:r>
            <w:r>
              <w:rPr>
                <w:color w:val="424242"/>
                <w:spacing w:val="-2"/>
                <w:sz w:val="18"/>
              </w:rPr>
              <w:t>action</w:t>
            </w:r>
          </w:p>
        </w:tc>
        <w:tc>
          <w:tcPr>
            <w:tcW w:w="3117" w:type="dxa"/>
            <w:shd w:val="clear" w:color="auto" w:fill="F7F7F7"/>
          </w:tcPr>
          <w:p w14:paraId="0F5776CE" w14:textId="77777777" w:rsidR="00A765D5" w:rsidRDefault="00000000">
            <w:pPr>
              <w:pStyle w:val="TableParagraph"/>
              <w:spacing w:line="264" w:lineRule="auto"/>
              <w:ind w:left="80" w:right="601"/>
              <w:rPr>
                <w:sz w:val="18"/>
              </w:rPr>
            </w:pPr>
            <w:r>
              <w:rPr>
                <w:color w:val="424242"/>
                <w:sz w:val="18"/>
              </w:rPr>
              <w:t>Cultivating commitment</w:t>
            </w:r>
            <w:r>
              <w:rPr>
                <w:color w:val="424242"/>
                <w:spacing w:val="40"/>
                <w:sz w:val="18"/>
              </w:rPr>
              <w:t xml:space="preserve"> </w:t>
            </w:r>
            <w:r>
              <w:rPr>
                <w:color w:val="424242"/>
                <w:sz w:val="18"/>
              </w:rPr>
              <w:t>to</w:t>
            </w:r>
            <w:r>
              <w:rPr>
                <w:color w:val="424242"/>
                <w:spacing w:val="-8"/>
                <w:sz w:val="18"/>
              </w:rPr>
              <w:t xml:space="preserve"> </w:t>
            </w:r>
            <w:r>
              <w:rPr>
                <w:color w:val="424242"/>
                <w:sz w:val="18"/>
              </w:rPr>
              <w:t>doing</w:t>
            </w:r>
            <w:r>
              <w:rPr>
                <w:color w:val="424242"/>
                <w:spacing w:val="-8"/>
                <w:sz w:val="18"/>
              </w:rPr>
              <w:t xml:space="preserve"> </w:t>
            </w:r>
            <w:r>
              <w:rPr>
                <w:color w:val="424242"/>
                <w:sz w:val="18"/>
              </w:rPr>
              <w:t>things</w:t>
            </w:r>
            <w:r>
              <w:rPr>
                <w:color w:val="424242"/>
                <w:spacing w:val="-8"/>
                <w:sz w:val="18"/>
              </w:rPr>
              <w:t xml:space="preserve"> </w:t>
            </w:r>
            <w:r>
              <w:rPr>
                <w:color w:val="424242"/>
                <w:sz w:val="18"/>
              </w:rPr>
              <w:t>in</w:t>
            </w:r>
            <w:r>
              <w:rPr>
                <w:color w:val="424242"/>
                <w:spacing w:val="-8"/>
                <w:sz w:val="18"/>
              </w:rPr>
              <w:t xml:space="preserve"> </w:t>
            </w:r>
            <w:r>
              <w:rPr>
                <w:color w:val="424242"/>
                <w:sz w:val="18"/>
              </w:rPr>
              <w:t>line</w:t>
            </w:r>
            <w:r>
              <w:rPr>
                <w:color w:val="424242"/>
                <w:spacing w:val="-8"/>
                <w:sz w:val="18"/>
              </w:rPr>
              <w:t xml:space="preserve"> </w:t>
            </w:r>
            <w:r>
              <w:rPr>
                <w:color w:val="424242"/>
                <w:sz w:val="18"/>
              </w:rPr>
              <w:t>with</w:t>
            </w:r>
          </w:p>
          <w:p w14:paraId="29756EAA" w14:textId="77777777" w:rsidR="00A765D5" w:rsidRDefault="00000000">
            <w:pPr>
              <w:pStyle w:val="TableParagraph"/>
              <w:spacing w:before="0" w:line="217" w:lineRule="exact"/>
              <w:ind w:left="80"/>
              <w:rPr>
                <w:sz w:val="18"/>
              </w:rPr>
            </w:pPr>
            <w:r>
              <w:rPr>
                <w:color w:val="424242"/>
                <w:sz w:val="18"/>
              </w:rPr>
              <w:t>identified</w:t>
            </w:r>
            <w:r>
              <w:rPr>
                <w:color w:val="424242"/>
                <w:spacing w:val="-4"/>
                <w:sz w:val="18"/>
              </w:rPr>
              <w:t xml:space="preserve"> </w:t>
            </w:r>
            <w:r>
              <w:rPr>
                <w:color w:val="424242"/>
                <w:sz w:val="18"/>
              </w:rPr>
              <w:t>hopes,</w:t>
            </w:r>
            <w:r>
              <w:rPr>
                <w:color w:val="424242"/>
                <w:spacing w:val="-3"/>
                <w:sz w:val="18"/>
              </w:rPr>
              <w:t xml:space="preserve"> </w:t>
            </w:r>
            <w:r>
              <w:rPr>
                <w:color w:val="424242"/>
                <w:sz w:val="18"/>
              </w:rPr>
              <w:t>values,</w:t>
            </w:r>
            <w:r>
              <w:rPr>
                <w:color w:val="424242"/>
                <w:spacing w:val="-4"/>
                <w:sz w:val="18"/>
              </w:rPr>
              <w:t xml:space="preserve"> </w:t>
            </w:r>
            <w:r>
              <w:rPr>
                <w:color w:val="424242"/>
                <w:spacing w:val="-5"/>
                <w:sz w:val="18"/>
              </w:rPr>
              <w:t>and</w:t>
            </w:r>
          </w:p>
          <w:p w14:paraId="19234195" w14:textId="77777777" w:rsidR="00A765D5" w:rsidRDefault="00000000">
            <w:pPr>
              <w:pStyle w:val="TableParagraph"/>
              <w:spacing w:before="22"/>
              <w:ind w:left="80"/>
              <w:rPr>
                <w:sz w:val="18"/>
              </w:rPr>
            </w:pPr>
            <w:r>
              <w:rPr>
                <w:color w:val="424242"/>
                <w:spacing w:val="-2"/>
                <w:sz w:val="18"/>
              </w:rPr>
              <w:t>goals</w:t>
            </w:r>
          </w:p>
        </w:tc>
        <w:tc>
          <w:tcPr>
            <w:tcW w:w="3457" w:type="dxa"/>
            <w:shd w:val="clear" w:color="auto" w:fill="F7F7F7"/>
          </w:tcPr>
          <w:p w14:paraId="7897B217" w14:textId="77777777" w:rsidR="00A765D5" w:rsidRDefault="00000000">
            <w:pPr>
              <w:pStyle w:val="TableParagraph"/>
              <w:spacing w:line="264" w:lineRule="auto"/>
              <w:ind w:left="80"/>
              <w:rPr>
                <w:sz w:val="18"/>
              </w:rPr>
            </w:pPr>
            <w:r>
              <w:rPr>
                <w:color w:val="424242"/>
                <w:sz w:val="18"/>
              </w:rPr>
              <w:t>Failing</w:t>
            </w:r>
            <w:r>
              <w:rPr>
                <w:color w:val="424242"/>
                <w:spacing w:val="-13"/>
                <w:sz w:val="18"/>
              </w:rPr>
              <w:t xml:space="preserve"> </w:t>
            </w:r>
            <w:r>
              <w:rPr>
                <w:color w:val="424242"/>
                <w:sz w:val="18"/>
              </w:rPr>
              <w:t>to</w:t>
            </w:r>
            <w:r>
              <w:rPr>
                <w:color w:val="424242"/>
                <w:spacing w:val="-13"/>
                <w:sz w:val="18"/>
              </w:rPr>
              <w:t xml:space="preserve"> </w:t>
            </w:r>
            <w:r>
              <w:rPr>
                <w:color w:val="424242"/>
                <w:sz w:val="18"/>
              </w:rPr>
              <w:t>take</w:t>
            </w:r>
            <w:r>
              <w:rPr>
                <w:color w:val="424242"/>
                <w:spacing w:val="-13"/>
                <w:sz w:val="18"/>
              </w:rPr>
              <w:t xml:space="preserve"> </w:t>
            </w:r>
            <w:r>
              <w:rPr>
                <w:color w:val="424242"/>
                <w:sz w:val="18"/>
              </w:rPr>
              <w:t>needed</w:t>
            </w:r>
            <w:r>
              <w:rPr>
                <w:color w:val="424242"/>
                <w:spacing w:val="-13"/>
                <w:sz w:val="18"/>
              </w:rPr>
              <w:t xml:space="preserve"> </w:t>
            </w:r>
            <w:r>
              <w:rPr>
                <w:color w:val="424242"/>
                <w:sz w:val="18"/>
              </w:rPr>
              <w:t>behavioral steps in accord with core values</w:t>
            </w:r>
          </w:p>
        </w:tc>
      </w:tr>
      <w:tr w:rsidR="00A765D5" w14:paraId="77C1421A" w14:textId="77777777">
        <w:trPr>
          <w:trHeight w:val="1237"/>
        </w:trPr>
        <w:tc>
          <w:tcPr>
            <w:tcW w:w="3116" w:type="dxa"/>
            <w:shd w:val="clear" w:color="auto" w:fill="F7F7F7"/>
          </w:tcPr>
          <w:p w14:paraId="5992AE0B" w14:textId="77777777" w:rsidR="00A765D5" w:rsidRDefault="00000000">
            <w:pPr>
              <w:pStyle w:val="TableParagraph"/>
              <w:ind w:left="80"/>
              <w:rPr>
                <w:sz w:val="18"/>
              </w:rPr>
            </w:pPr>
            <w:r>
              <w:rPr>
                <w:color w:val="424242"/>
                <w:spacing w:val="-2"/>
                <w:sz w:val="18"/>
              </w:rPr>
              <w:t>Acceptance</w:t>
            </w:r>
          </w:p>
        </w:tc>
        <w:tc>
          <w:tcPr>
            <w:tcW w:w="3117" w:type="dxa"/>
            <w:shd w:val="clear" w:color="auto" w:fill="F7F7F7"/>
          </w:tcPr>
          <w:p w14:paraId="6B2BAEF0" w14:textId="77777777" w:rsidR="00A765D5" w:rsidRDefault="00000000">
            <w:pPr>
              <w:pStyle w:val="TableParagraph"/>
              <w:spacing w:before="5" w:line="240" w:lineRule="atLeast"/>
              <w:ind w:left="80" w:right="92"/>
              <w:rPr>
                <w:sz w:val="18"/>
              </w:rPr>
            </w:pPr>
            <w:r>
              <w:rPr>
                <w:color w:val="424242"/>
                <w:sz w:val="18"/>
              </w:rPr>
              <w:t>Willingly accepting unwanted feelings</w:t>
            </w:r>
            <w:r>
              <w:rPr>
                <w:color w:val="424242"/>
                <w:spacing w:val="-9"/>
                <w:sz w:val="18"/>
              </w:rPr>
              <w:t xml:space="preserve"> </w:t>
            </w:r>
            <w:r>
              <w:rPr>
                <w:color w:val="424242"/>
                <w:sz w:val="18"/>
              </w:rPr>
              <w:t>that</w:t>
            </w:r>
            <w:r>
              <w:rPr>
                <w:color w:val="424242"/>
                <w:spacing w:val="-10"/>
                <w:sz w:val="18"/>
              </w:rPr>
              <w:t xml:space="preserve"> </w:t>
            </w:r>
            <w:r>
              <w:rPr>
                <w:color w:val="424242"/>
                <w:sz w:val="18"/>
              </w:rPr>
              <w:t>result</w:t>
            </w:r>
            <w:r>
              <w:rPr>
                <w:color w:val="424242"/>
                <w:spacing w:val="-9"/>
                <w:sz w:val="18"/>
              </w:rPr>
              <w:t xml:space="preserve"> </w:t>
            </w:r>
            <w:r>
              <w:rPr>
                <w:color w:val="424242"/>
                <w:sz w:val="18"/>
              </w:rPr>
              <w:t>from</w:t>
            </w:r>
            <w:r>
              <w:rPr>
                <w:color w:val="424242"/>
                <w:spacing w:val="-10"/>
                <w:sz w:val="18"/>
              </w:rPr>
              <w:t xml:space="preserve"> </w:t>
            </w:r>
            <w:r>
              <w:rPr>
                <w:color w:val="424242"/>
                <w:sz w:val="18"/>
              </w:rPr>
              <w:t>taking difficult actions (particularly those consistent with hopes, values, and goals)</w:t>
            </w:r>
          </w:p>
        </w:tc>
        <w:tc>
          <w:tcPr>
            <w:tcW w:w="3457" w:type="dxa"/>
            <w:shd w:val="clear" w:color="auto" w:fill="F7F7F7"/>
          </w:tcPr>
          <w:p w14:paraId="05E33051" w14:textId="77777777" w:rsidR="00A765D5" w:rsidRDefault="00000000">
            <w:pPr>
              <w:pStyle w:val="TableParagraph"/>
              <w:spacing w:line="264" w:lineRule="auto"/>
              <w:ind w:left="80" w:right="117"/>
              <w:rPr>
                <w:sz w:val="18"/>
              </w:rPr>
            </w:pPr>
            <w:r>
              <w:rPr>
                <w:color w:val="424242"/>
                <w:sz w:val="18"/>
              </w:rPr>
              <w:t>Making</w:t>
            </w:r>
            <w:r>
              <w:rPr>
                <w:color w:val="424242"/>
                <w:spacing w:val="-10"/>
                <w:sz w:val="18"/>
              </w:rPr>
              <w:t xml:space="preserve"> </w:t>
            </w:r>
            <w:r>
              <w:rPr>
                <w:color w:val="424242"/>
                <w:sz w:val="18"/>
              </w:rPr>
              <w:t>efforts</w:t>
            </w:r>
            <w:r>
              <w:rPr>
                <w:color w:val="424242"/>
                <w:spacing w:val="-10"/>
                <w:sz w:val="18"/>
              </w:rPr>
              <w:t xml:space="preserve"> </w:t>
            </w:r>
            <w:r>
              <w:rPr>
                <w:color w:val="424242"/>
                <w:sz w:val="18"/>
              </w:rPr>
              <w:t>to</w:t>
            </w:r>
            <w:r>
              <w:rPr>
                <w:color w:val="424242"/>
                <w:spacing w:val="-10"/>
                <w:sz w:val="18"/>
              </w:rPr>
              <w:t xml:space="preserve"> </w:t>
            </w:r>
            <w:r>
              <w:rPr>
                <w:color w:val="424242"/>
                <w:sz w:val="18"/>
              </w:rPr>
              <w:t>control</w:t>
            </w:r>
            <w:r>
              <w:rPr>
                <w:color w:val="424242"/>
                <w:spacing w:val="-10"/>
                <w:sz w:val="18"/>
              </w:rPr>
              <w:t xml:space="preserve"> </w:t>
            </w:r>
            <w:r>
              <w:rPr>
                <w:color w:val="424242"/>
                <w:sz w:val="18"/>
              </w:rPr>
              <w:t xml:space="preserve">or eliminate difficult internal </w:t>
            </w:r>
            <w:r>
              <w:rPr>
                <w:color w:val="424242"/>
                <w:spacing w:val="-2"/>
                <w:sz w:val="18"/>
              </w:rPr>
              <w:t>experiences</w:t>
            </w:r>
          </w:p>
        </w:tc>
      </w:tr>
      <w:tr w:rsidR="00A765D5" w14:paraId="555D1E74" w14:textId="77777777">
        <w:trPr>
          <w:trHeight w:val="997"/>
        </w:trPr>
        <w:tc>
          <w:tcPr>
            <w:tcW w:w="3116" w:type="dxa"/>
            <w:shd w:val="clear" w:color="auto" w:fill="F7F7F7"/>
          </w:tcPr>
          <w:p w14:paraId="4C11E5DE" w14:textId="77777777" w:rsidR="00A765D5" w:rsidRDefault="00000000">
            <w:pPr>
              <w:pStyle w:val="TableParagraph"/>
              <w:ind w:left="80"/>
              <w:rPr>
                <w:sz w:val="18"/>
              </w:rPr>
            </w:pPr>
            <w:r>
              <w:rPr>
                <w:color w:val="424242"/>
                <w:spacing w:val="-2"/>
                <w:sz w:val="18"/>
              </w:rPr>
              <w:t>Defusion</w:t>
            </w:r>
          </w:p>
        </w:tc>
        <w:tc>
          <w:tcPr>
            <w:tcW w:w="3117" w:type="dxa"/>
            <w:shd w:val="clear" w:color="auto" w:fill="F7F7F7"/>
          </w:tcPr>
          <w:p w14:paraId="65AC4A64" w14:textId="77777777" w:rsidR="00A765D5" w:rsidRDefault="00000000">
            <w:pPr>
              <w:pStyle w:val="TableParagraph"/>
              <w:spacing w:before="5" w:line="240" w:lineRule="atLeast"/>
              <w:ind w:left="80" w:right="92"/>
              <w:rPr>
                <w:sz w:val="18"/>
              </w:rPr>
            </w:pPr>
            <w:r>
              <w:rPr>
                <w:color w:val="424242"/>
                <w:sz w:val="18"/>
              </w:rPr>
              <w:t>Stepping</w:t>
            </w:r>
            <w:r>
              <w:rPr>
                <w:color w:val="424242"/>
                <w:spacing w:val="-12"/>
                <w:sz w:val="18"/>
              </w:rPr>
              <w:t xml:space="preserve"> </w:t>
            </w:r>
            <w:r>
              <w:rPr>
                <w:color w:val="424242"/>
                <w:sz w:val="18"/>
              </w:rPr>
              <w:t>back</w:t>
            </w:r>
            <w:r>
              <w:rPr>
                <w:color w:val="424242"/>
                <w:spacing w:val="-12"/>
                <w:sz w:val="18"/>
              </w:rPr>
              <w:t xml:space="preserve"> </w:t>
            </w:r>
            <w:r>
              <w:rPr>
                <w:color w:val="424242"/>
                <w:sz w:val="18"/>
              </w:rPr>
              <w:t>from</w:t>
            </w:r>
            <w:r>
              <w:rPr>
                <w:color w:val="424242"/>
                <w:spacing w:val="-12"/>
                <w:sz w:val="18"/>
              </w:rPr>
              <w:t xml:space="preserve"> </w:t>
            </w:r>
            <w:r>
              <w:rPr>
                <w:color w:val="424242"/>
                <w:sz w:val="18"/>
              </w:rPr>
              <w:t>thoughts that interfere with valued actions and seeing them for what they are</w:t>
            </w:r>
          </w:p>
        </w:tc>
        <w:tc>
          <w:tcPr>
            <w:tcW w:w="3457" w:type="dxa"/>
            <w:shd w:val="clear" w:color="auto" w:fill="F7F7F7"/>
          </w:tcPr>
          <w:p w14:paraId="1DAEC8E1" w14:textId="77777777" w:rsidR="00A765D5" w:rsidRDefault="00000000">
            <w:pPr>
              <w:pStyle w:val="TableParagraph"/>
              <w:ind w:left="80"/>
              <w:rPr>
                <w:sz w:val="18"/>
              </w:rPr>
            </w:pPr>
            <w:r>
              <w:rPr>
                <w:color w:val="424242"/>
                <w:sz w:val="18"/>
              </w:rPr>
              <w:t>Seeing</w:t>
            </w:r>
            <w:r>
              <w:rPr>
                <w:color w:val="424242"/>
                <w:spacing w:val="-2"/>
                <w:sz w:val="18"/>
              </w:rPr>
              <w:t xml:space="preserve"> </w:t>
            </w:r>
            <w:r>
              <w:rPr>
                <w:color w:val="424242"/>
                <w:sz w:val="18"/>
              </w:rPr>
              <w:t>thoughts</w:t>
            </w:r>
            <w:r>
              <w:rPr>
                <w:color w:val="424242"/>
                <w:spacing w:val="-1"/>
                <w:sz w:val="18"/>
              </w:rPr>
              <w:t xml:space="preserve"> </w:t>
            </w:r>
            <w:r>
              <w:rPr>
                <w:color w:val="424242"/>
                <w:sz w:val="18"/>
              </w:rPr>
              <w:t>as</w:t>
            </w:r>
            <w:r>
              <w:rPr>
                <w:color w:val="424242"/>
                <w:spacing w:val="-1"/>
                <w:sz w:val="18"/>
              </w:rPr>
              <w:t xml:space="preserve"> </w:t>
            </w:r>
            <w:r>
              <w:rPr>
                <w:color w:val="424242"/>
                <w:sz w:val="18"/>
              </w:rPr>
              <w:t>literal</w:t>
            </w:r>
            <w:r>
              <w:rPr>
                <w:color w:val="424242"/>
                <w:spacing w:val="-1"/>
                <w:sz w:val="18"/>
              </w:rPr>
              <w:t xml:space="preserve"> </w:t>
            </w:r>
            <w:r>
              <w:rPr>
                <w:color w:val="424242"/>
                <w:spacing w:val="-2"/>
                <w:sz w:val="18"/>
              </w:rPr>
              <w:t>truths</w:t>
            </w:r>
          </w:p>
        </w:tc>
      </w:tr>
    </w:tbl>
    <w:p w14:paraId="70662340" w14:textId="77777777" w:rsidR="00A765D5" w:rsidRDefault="00A765D5">
      <w:pPr>
        <w:pStyle w:val="BodyText"/>
        <w:spacing w:before="10"/>
        <w:rPr>
          <w:sz w:val="24"/>
        </w:rPr>
      </w:pPr>
    </w:p>
    <w:p w14:paraId="196349A9" w14:textId="77777777" w:rsidR="00A765D5" w:rsidRDefault="00A765D5">
      <w:pPr>
        <w:rPr>
          <w:sz w:val="24"/>
        </w:rPr>
        <w:sectPr w:rsidR="00A765D5">
          <w:pgSz w:w="12240" w:h="15840"/>
          <w:pgMar w:top="1340" w:right="840" w:bottom="920" w:left="840" w:header="576" w:footer="721" w:gutter="0"/>
          <w:cols w:space="720"/>
        </w:sectPr>
      </w:pPr>
    </w:p>
    <w:p w14:paraId="110D922B" w14:textId="77777777" w:rsidR="00A765D5" w:rsidRDefault="00000000">
      <w:pPr>
        <w:pStyle w:val="Heading4"/>
      </w:pPr>
      <w:r>
        <w:rPr>
          <w:noProof/>
        </w:rPr>
        <mc:AlternateContent>
          <mc:Choice Requires="wpg">
            <w:drawing>
              <wp:anchor distT="0" distB="0" distL="0" distR="0" simplePos="0" relativeHeight="485669888" behindDoc="1" locked="0" layoutInCell="1" allowOverlap="1" wp14:anchorId="4087DBFE" wp14:editId="370F7824">
                <wp:simplePos x="0" y="0"/>
                <wp:positionH relativeFrom="page">
                  <wp:posOffset>746633</wp:posOffset>
                </wp:positionH>
                <wp:positionV relativeFrom="paragraph">
                  <wp:posOffset>-5819173</wp:posOffset>
                </wp:positionV>
                <wp:extent cx="6340475" cy="577342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0475" cy="5773420"/>
                          <a:chOff x="0" y="0"/>
                          <a:chExt cx="6340475" cy="5773420"/>
                        </a:xfrm>
                      </wpg:grpSpPr>
                      <wps:wsp>
                        <wps:cNvPr id="292" name="Graphic 292"/>
                        <wps:cNvSpPr/>
                        <wps:spPr>
                          <a:xfrm>
                            <a:off x="3175" y="3175"/>
                            <a:ext cx="6334125" cy="5767070"/>
                          </a:xfrm>
                          <a:custGeom>
                            <a:avLst/>
                            <a:gdLst/>
                            <a:ahLst/>
                            <a:cxnLst/>
                            <a:rect l="l" t="t" r="r" b="b"/>
                            <a:pathLst>
                              <a:path w="6334125" h="5767070">
                                <a:moveTo>
                                  <a:pt x="6333629" y="0"/>
                                </a:moveTo>
                                <a:lnTo>
                                  <a:pt x="0" y="0"/>
                                </a:lnTo>
                                <a:lnTo>
                                  <a:pt x="0" y="5766701"/>
                                </a:lnTo>
                                <a:lnTo>
                                  <a:pt x="6333629" y="5766701"/>
                                </a:lnTo>
                                <a:lnTo>
                                  <a:pt x="6333629" y="0"/>
                                </a:lnTo>
                                <a:close/>
                              </a:path>
                            </a:pathLst>
                          </a:custGeom>
                          <a:solidFill>
                            <a:srgbClr val="F7F7F7"/>
                          </a:solidFill>
                        </wps:spPr>
                        <wps:bodyPr wrap="square" lIns="0" tIns="0" rIns="0" bIns="0" rtlCol="0">
                          <a:prstTxWarp prst="textNoShape">
                            <a:avLst/>
                          </a:prstTxWarp>
                          <a:noAutofit/>
                        </wps:bodyPr>
                      </wps:wsp>
                      <wps:wsp>
                        <wps:cNvPr id="293" name="Graphic 293"/>
                        <wps:cNvSpPr/>
                        <wps:spPr>
                          <a:xfrm>
                            <a:off x="120650" y="316738"/>
                            <a:ext cx="6099175" cy="1270"/>
                          </a:xfrm>
                          <a:custGeom>
                            <a:avLst/>
                            <a:gdLst/>
                            <a:ahLst/>
                            <a:cxnLst/>
                            <a:rect l="l" t="t" r="r" b="b"/>
                            <a:pathLst>
                              <a:path w="6099175">
                                <a:moveTo>
                                  <a:pt x="0" y="0"/>
                                </a:moveTo>
                                <a:lnTo>
                                  <a:pt x="6098679" y="0"/>
                                </a:lnTo>
                              </a:path>
                            </a:pathLst>
                          </a:custGeom>
                          <a:ln w="25400">
                            <a:solidFill>
                              <a:srgbClr val="6F6F6F"/>
                            </a:solidFill>
                            <a:prstDash val="solid"/>
                          </a:ln>
                        </wps:spPr>
                        <wps:bodyPr wrap="square" lIns="0" tIns="0" rIns="0" bIns="0" rtlCol="0">
                          <a:prstTxWarp prst="textNoShape">
                            <a:avLst/>
                          </a:prstTxWarp>
                          <a:noAutofit/>
                        </wps:bodyPr>
                      </wps:wsp>
                      <wps:wsp>
                        <wps:cNvPr id="294" name="Graphic 294"/>
                        <wps:cNvSpPr/>
                        <wps:spPr>
                          <a:xfrm>
                            <a:off x="3175" y="3175"/>
                            <a:ext cx="6334125" cy="5767070"/>
                          </a:xfrm>
                          <a:custGeom>
                            <a:avLst/>
                            <a:gdLst/>
                            <a:ahLst/>
                            <a:cxnLst/>
                            <a:rect l="l" t="t" r="r" b="b"/>
                            <a:pathLst>
                              <a:path w="6334125" h="5767070">
                                <a:moveTo>
                                  <a:pt x="0" y="5766701"/>
                                </a:moveTo>
                                <a:lnTo>
                                  <a:pt x="6333629" y="5766701"/>
                                </a:lnTo>
                                <a:lnTo>
                                  <a:pt x="6333629" y="0"/>
                                </a:lnTo>
                                <a:lnTo>
                                  <a:pt x="0" y="0"/>
                                </a:lnTo>
                                <a:lnTo>
                                  <a:pt x="0" y="5766701"/>
                                </a:lnTo>
                                <a:close/>
                              </a:path>
                            </a:pathLst>
                          </a:custGeom>
                          <a:ln w="6350">
                            <a:solidFill>
                              <a:srgbClr val="707070"/>
                            </a:solidFill>
                            <a:prstDash val="solid"/>
                          </a:ln>
                        </wps:spPr>
                        <wps:bodyPr wrap="square" lIns="0" tIns="0" rIns="0" bIns="0" rtlCol="0">
                          <a:prstTxWarp prst="textNoShape">
                            <a:avLst/>
                          </a:prstTxWarp>
                          <a:noAutofit/>
                        </wps:bodyPr>
                      </wps:wsp>
                      <wps:wsp>
                        <wps:cNvPr id="295" name="Textbox 295"/>
                        <wps:cNvSpPr txBox="1"/>
                        <wps:spPr>
                          <a:xfrm>
                            <a:off x="123553" y="42803"/>
                            <a:ext cx="3768090" cy="200660"/>
                          </a:xfrm>
                          <a:prstGeom prst="rect">
                            <a:avLst/>
                          </a:prstGeom>
                        </wps:spPr>
                        <wps:txbx>
                          <w:txbxContent>
                            <w:p w14:paraId="3ED419AF" w14:textId="77777777" w:rsidR="00A765D5" w:rsidRDefault="00000000">
                              <w:pPr>
                                <w:rPr>
                                  <w:b/>
                                  <w:sz w:val="15"/>
                                </w:rPr>
                              </w:pPr>
                              <w:r>
                                <w:rPr>
                                  <w:b/>
                                  <w:color w:val="5F5F5F"/>
                                  <w:sz w:val="26"/>
                                </w:rPr>
                                <w:t>EXHIBIT</w:t>
                              </w:r>
                              <w:r>
                                <w:rPr>
                                  <w:b/>
                                  <w:color w:val="5F5F5F"/>
                                  <w:spacing w:val="11"/>
                                  <w:sz w:val="26"/>
                                </w:rPr>
                                <w:t xml:space="preserve"> </w:t>
                              </w:r>
                              <w:r>
                                <w:rPr>
                                  <w:b/>
                                  <w:color w:val="5F5F5F"/>
                                  <w:sz w:val="26"/>
                                </w:rPr>
                                <w:t>3.16.</w:t>
                              </w:r>
                              <w:r>
                                <w:rPr>
                                  <w:b/>
                                  <w:color w:val="5F5F5F"/>
                                  <w:spacing w:val="8"/>
                                  <w:sz w:val="26"/>
                                </w:rPr>
                                <w:t xml:space="preserve"> </w:t>
                              </w:r>
                              <w:r>
                                <w:rPr>
                                  <w:b/>
                                  <w:color w:val="5F5F5F"/>
                                  <w:sz w:val="26"/>
                                </w:rPr>
                                <w:t>Core</w:t>
                              </w:r>
                              <w:r>
                                <w:rPr>
                                  <w:b/>
                                  <w:color w:val="5F5F5F"/>
                                  <w:spacing w:val="7"/>
                                  <w:sz w:val="26"/>
                                </w:rPr>
                                <w:t xml:space="preserve"> </w:t>
                              </w:r>
                              <w:r>
                                <w:rPr>
                                  <w:b/>
                                  <w:color w:val="5F5F5F"/>
                                  <w:sz w:val="26"/>
                                </w:rPr>
                                <w:t>Processes</w:t>
                              </w:r>
                              <w:r>
                                <w:rPr>
                                  <w:b/>
                                  <w:color w:val="5F5F5F"/>
                                  <w:spacing w:val="7"/>
                                  <w:sz w:val="26"/>
                                </w:rPr>
                                <w:t xml:space="preserve"> </w:t>
                              </w:r>
                              <w:r>
                                <w:rPr>
                                  <w:b/>
                                  <w:color w:val="5F5F5F"/>
                                  <w:sz w:val="26"/>
                                </w:rPr>
                                <w:t>of</w:t>
                              </w:r>
                              <w:r>
                                <w:rPr>
                                  <w:b/>
                                  <w:color w:val="5F5F5F"/>
                                  <w:spacing w:val="8"/>
                                  <w:sz w:val="26"/>
                                </w:rPr>
                                <w:t xml:space="preserve"> </w:t>
                              </w:r>
                              <w:r>
                                <w:rPr>
                                  <w:b/>
                                  <w:color w:val="5F5F5F"/>
                                  <w:spacing w:val="-2"/>
                                  <w:sz w:val="26"/>
                                </w:rPr>
                                <w:t>ACT</w:t>
                              </w:r>
                              <w:r>
                                <w:rPr>
                                  <w:b/>
                                  <w:color w:val="5F5F5F"/>
                                  <w:spacing w:val="-2"/>
                                  <w:position w:val="9"/>
                                  <w:sz w:val="15"/>
                                </w:rPr>
                                <w:t>1022</w:t>
                              </w:r>
                            </w:p>
                          </w:txbxContent>
                        </wps:txbx>
                        <wps:bodyPr wrap="square" lIns="0" tIns="0" rIns="0" bIns="0" rtlCol="0">
                          <a:noAutofit/>
                        </wps:bodyPr>
                      </wps:wsp>
                    </wpg:wgp>
                  </a:graphicData>
                </a:graphic>
              </wp:anchor>
            </w:drawing>
          </mc:Choice>
          <mc:Fallback>
            <w:pict>
              <v:group w14:anchorId="4087DBFE" id="Group 291" o:spid="_x0000_s1245" style="position:absolute;left:0;text-align:left;margin-left:58.8pt;margin-top:-458.2pt;width:499.25pt;height:454.6pt;z-index:-17646592;mso-wrap-distance-left:0;mso-wrap-distance-right:0;mso-position-horizontal-relative:page;mso-position-vertical-relative:text" coordsize="63404,57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">
                <v:shape id="Graphic 292" o:spid="_x0000_s1246" style="position:absolute;left:31;top:31;width:63342;height:57671;visibility:visible;mso-wrap-style:square;v-text-anchor:top" coordsize="6334125,576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" path="m6333629,l,,,5766701r6333629,l6333629,xe" fillcolor="#f7f7f7" stroked="f">
                  <v:path arrowok="t"/>
                </v:shape>
                <v:shape id="Graphic 293" o:spid="_x0000_s1247" style="position:absolute;left:1206;top:3167;width:60992;height:13;visibility:visible;mso-wrap-style:square;v-text-anchor:top" coordsize="6099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" path="m,l6098679,e" filled="f" strokecolor="#6f6f6f" strokeweight="2pt">
                  <v:path arrowok="t"/>
                </v:shape>
                <v:shape id="Graphic 294" o:spid="_x0000_s1248" style="position:absolute;left:31;top:31;width:63342;height:57671;visibility:visible;mso-wrap-style:square;v-text-anchor:top" coordsize="6334125,576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" path="m,5766701r6333629,l6333629,,,,,5766701xe" filled="f" strokecolor="#707070" strokeweight=".5pt">
                  <v:path arrowok="t"/>
                </v:shape>
                <v:shape id="Textbox 295" o:spid="_x0000_s1249" type="#_x0000_t202" style="position:absolute;left:1235;top:428;width:37681;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3ED419AF" w14:textId="77777777" w:rsidR="00A765D5" w:rsidRDefault="00000000">
                        <w:pPr>
                          <w:rPr>
                            <w:b/>
                            <w:sz w:val="15"/>
                          </w:rPr>
                        </w:pPr>
                        <w:r>
                          <w:rPr>
                            <w:b/>
                            <w:color w:val="5F5F5F"/>
                            <w:sz w:val="26"/>
                          </w:rPr>
                          <w:t>EXHIBIT</w:t>
                        </w:r>
                        <w:r>
                          <w:rPr>
                            <w:b/>
                            <w:color w:val="5F5F5F"/>
                            <w:spacing w:val="11"/>
                            <w:sz w:val="26"/>
                          </w:rPr>
                          <w:t xml:space="preserve"> </w:t>
                        </w:r>
                        <w:r>
                          <w:rPr>
                            <w:b/>
                            <w:color w:val="5F5F5F"/>
                            <w:sz w:val="26"/>
                          </w:rPr>
                          <w:t>3.16.</w:t>
                        </w:r>
                        <w:r>
                          <w:rPr>
                            <w:b/>
                            <w:color w:val="5F5F5F"/>
                            <w:spacing w:val="8"/>
                            <w:sz w:val="26"/>
                          </w:rPr>
                          <w:t xml:space="preserve"> </w:t>
                        </w:r>
                        <w:r>
                          <w:rPr>
                            <w:b/>
                            <w:color w:val="5F5F5F"/>
                            <w:sz w:val="26"/>
                          </w:rPr>
                          <w:t>Core</w:t>
                        </w:r>
                        <w:r>
                          <w:rPr>
                            <w:b/>
                            <w:color w:val="5F5F5F"/>
                            <w:spacing w:val="7"/>
                            <w:sz w:val="26"/>
                          </w:rPr>
                          <w:t xml:space="preserve"> </w:t>
                        </w:r>
                        <w:r>
                          <w:rPr>
                            <w:b/>
                            <w:color w:val="5F5F5F"/>
                            <w:sz w:val="26"/>
                          </w:rPr>
                          <w:t>Processes</w:t>
                        </w:r>
                        <w:r>
                          <w:rPr>
                            <w:b/>
                            <w:color w:val="5F5F5F"/>
                            <w:spacing w:val="7"/>
                            <w:sz w:val="26"/>
                          </w:rPr>
                          <w:t xml:space="preserve"> </w:t>
                        </w:r>
                        <w:r>
                          <w:rPr>
                            <w:b/>
                            <w:color w:val="5F5F5F"/>
                            <w:sz w:val="26"/>
                          </w:rPr>
                          <w:t>of</w:t>
                        </w:r>
                        <w:r>
                          <w:rPr>
                            <w:b/>
                            <w:color w:val="5F5F5F"/>
                            <w:spacing w:val="8"/>
                            <w:sz w:val="26"/>
                          </w:rPr>
                          <w:t xml:space="preserve"> </w:t>
                        </w:r>
                        <w:r>
                          <w:rPr>
                            <w:b/>
                            <w:color w:val="5F5F5F"/>
                            <w:spacing w:val="-2"/>
                            <w:sz w:val="26"/>
                          </w:rPr>
                          <w:t>ACT</w:t>
                        </w:r>
                        <w:r>
                          <w:rPr>
                            <w:b/>
                            <w:color w:val="5F5F5F"/>
                            <w:spacing w:val="-2"/>
                            <w:position w:val="9"/>
                            <w:sz w:val="15"/>
                          </w:rPr>
                          <w:t>1022</w:t>
                        </w:r>
                      </w:p>
                    </w:txbxContent>
                  </v:textbox>
                </v:shape>
                <w10:wrap anchorx="page"/>
              </v:group>
            </w:pict>
          </mc:Fallback>
        </mc:AlternateContent>
      </w:r>
      <w:r>
        <w:rPr>
          <w:color w:val="5F5F5F"/>
        </w:rPr>
        <w:t xml:space="preserve">Psychological </w:t>
      </w:r>
      <w:r>
        <w:rPr>
          <w:color w:val="5F5F5F"/>
          <w:spacing w:val="-2"/>
        </w:rPr>
        <w:t>Flexibility</w:t>
      </w:r>
    </w:p>
    <w:p w14:paraId="50AD30D2" w14:textId="77777777" w:rsidR="00A765D5" w:rsidRDefault="00000000">
      <w:pPr>
        <w:pStyle w:val="Heading6"/>
        <w:spacing w:before="36" w:line="237" w:lineRule="auto"/>
        <w:ind w:right="208"/>
      </w:pPr>
      <w:r>
        <w:rPr>
          <w:color w:val="4E4E4E"/>
        </w:rPr>
        <w:t>A key part of psychological flexibility is developing the ability to notice the difference between how individuals physically</w:t>
      </w:r>
      <w:r>
        <w:rPr>
          <w:color w:val="4E4E4E"/>
          <w:spacing w:val="-10"/>
        </w:rPr>
        <w:t xml:space="preserve"> </w:t>
      </w:r>
      <w:r>
        <w:rPr>
          <w:color w:val="4E4E4E"/>
        </w:rPr>
        <w:t>experience</w:t>
      </w:r>
      <w:r>
        <w:rPr>
          <w:color w:val="4E4E4E"/>
          <w:spacing w:val="-10"/>
        </w:rPr>
        <w:t xml:space="preserve"> </w:t>
      </w:r>
      <w:r>
        <w:rPr>
          <w:color w:val="4E4E4E"/>
        </w:rPr>
        <w:t>a</w:t>
      </w:r>
      <w:r>
        <w:rPr>
          <w:color w:val="4E4E4E"/>
          <w:spacing w:val="-10"/>
        </w:rPr>
        <w:t xml:space="preserve"> </w:t>
      </w:r>
      <w:r>
        <w:rPr>
          <w:color w:val="4E4E4E"/>
        </w:rPr>
        <w:t>given</w:t>
      </w:r>
      <w:r>
        <w:rPr>
          <w:color w:val="4E4E4E"/>
          <w:spacing w:val="-10"/>
        </w:rPr>
        <w:t xml:space="preserve"> </w:t>
      </w:r>
      <w:r>
        <w:rPr>
          <w:color w:val="4E4E4E"/>
        </w:rPr>
        <w:t>situation (i.e., through the senses of sight,</w:t>
      </w:r>
    </w:p>
    <w:p w14:paraId="1F36C0C8" w14:textId="77777777" w:rsidR="00A765D5" w:rsidRDefault="00000000">
      <w:pPr>
        <w:spacing w:line="237" w:lineRule="auto"/>
        <w:ind w:left="240"/>
        <w:rPr>
          <w:sz w:val="21"/>
        </w:rPr>
      </w:pPr>
      <w:r>
        <w:rPr>
          <w:b/>
          <w:color w:val="4E4E4E"/>
          <w:sz w:val="21"/>
        </w:rPr>
        <w:t>sound,</w:t>
      </w:r>
      <w:r>
        <w:rPr>
          <w:b/>
          <w:color w:val="4E4E4E"/>
          <w:spacing w:val="-7"/>
          <w:sz w:val="21"/>
        </w:rPr>
        <w:t xml:space="preserve"> </w:t>
      </w:r>
      <w:r>
        <w:rPr>
          <w:b/>
          <w:color w:val="4E4E4E"/>
          <w:sz w:val="21"/>
        </w:rPr>
        <w:t>taste,</w:t>
      </w:r>
      <w:r>
        <w:rPr>
          <w:b/>
          <w:color w:val="4E4E4E"/>
          <w:spacing w:val="-7"/>
          <w:sz w:val="21"/>
        </w:rPr>
        <w:t xml:space="preserve"> </w:t>
      </w:r>
      <w:r>
        <w:rPr>
          <w:b/>
          <w:color w:val="4E4E4E"/>
          <w:sz w:val="21"/>
        </w:rPr>
        <w:t>touch,</w:t>
      </w:r>
      <w:r>
        <w:rPr>
          <w:b/>
          <w:color w:val="4E4E4E"/>
          <w:spacing w:val="-7"/>
          <w:sz w:val="21"/>
        </w:rPr>
        <w:t xml:space="preserve"> </w:t>
      </w:r>
      <w:r>
        <w:rPr>
          <w:b/>
          <w:color w:val="4E4E4E"/>
          <w:sz w:val="21"/>
        </w:rPr>
        <w:t>and</w:t>
      </w:r>
      <w:r>
        <w:rPr>
          <w:b/>
          <w:color w:val="4E4E4E"/>
          <w:spacing w:val="-7"/>
          <w:sz w:val="21"/>
        </w:rPr>
        <w:t xml:space="preserve"> </w:t>
      </w:r>
      <w:r>
        <w:rPr>
          <w:b/>
          <w:color w:val="4E4E4E"/>
          <w:sz w:val="21"/>
        </w:rPr>
        <w:t>smell)</w:t>
      </w:r>
      <w:r>
        <w:rPr>
          <w:b/>
          <w:color w:val="4E4E4E"/>
          <w:spacing w:val="-8"/>
          <w:sz w:val="21"/>
        </w:rPr>
        <w:t xml:space="preserve"> </w:t>
      </w:r>
      <w:r>
        <w:rPr>
          <w:b/>
          <w:color w:val="4E4E4E"/>
          <w:sz w:val="21"/>
        </w:rPr>
        <w:t>and</w:t>
      </w:r>
      <w:r>
        <w:rPr>
          <w:b/>
          <w:color w:val="4E4E4E"/>
          <w:spacing w:val="-7"/>
          <w:sz w:val="21"/>
        </w:rPr>
        <w:t xml:space="preserve"> </w:t>
      </w:r>
      <w:r>
        <w:rPr>
          <w:b/>
          <w:color w:val="4E4E4E"/>
          <w:sz w:val="21"/>
        </w:rPr>
        <w:t xml:space="preserve">how they mentally experience it (e.g., what people perceive as meaning, people’s goals, whether the person feels “good” or “bad” about the situation). </w:t>
      </w:r>
      <w:r>
        <w:rPr>
          <w:color w:val="4E4E4E"/>
          <w:sz w:val="21"/>
        </w:rPr>
        <w:t>In ACT</w:t>
      </w:r>
    </w:p>
    <w:p w14:paraId="128E7FFE" w14:textId="77777777" w:rsidR="00A765D5" w:rsidRDefault="00000000">
      <w:pPr>
        <w:pStyle w:val="BodyText"/>
        <w:spacing w:before="110" w:line="237" w:lineRule="auto"/>
        <w:ind w:left="240" w:right="429"/>
        <w:rPr>
          <w:sz w:val="12"/>
        </w:rPr>
      </w:pPr>
      <w:r>
        <w:br w:type="column"/>
      </w:r>
      <w:r>
        <w:rPr>
          <w:color w:val="4E4E4E"/>
        </w:rPr>
        <w:t>theory, this allows individuals to notice differences between feelings and actions that move them toward the outcome they value, rather than away from unwanted experiences or outcomes.</w:t>
      </w:r>
      <w:r>
        <w:rPr>
          <w:color w:val="4E4E4E"/>
          <w:position w:val="7"/>
          <w:sz w:val="12"/>
        </w:rPr>
        <w:t>1023</w:t>
      </w:r>
      <w:r>
        <w:rPr>
          <w:color w:val="4E4E4E"/>
          <w:spacing w:val="40"/>
          <w:position w:val="7"/>
          <w:sz w:val="12"/>
        </w:rPr>
        <w:t xml:space="preserve"> </w:t>
      </w:r>
      <w:r>
        <w:rPr>
          <w:color w:val="4E4E4E"/>
        </w:rPr>
        <w:t>Psychological flexibility is not defined as escaping or avoiding</w:t>
      </w:r>
      <w:r>
        <w:rPr>
          <w:color w:val="4E4E4E"/>
          <w:spacing w:val="-9"/>
        </w:rPr>
        <w:t xml:space="preserve"> </w:t>
      </w:r>
      <w:r>
        <w:rPr>
          <w:color w:val="4E4E4E"/>
        </w:rPr>
        <w:t>difficult</w:t>
      </w:r>
      <w:r>
        <w:rPr>
          <w:color w:val="4E4E4E"/>
          <w:spacing w:val="-9"/>
        </w:rPr>
        <w:t xml:space="preserve"> </w:t>
      </w:r>
      <w:r>
        <w:rPr>
          <w:color w:val="4E4E4E"/>
        </w:rPr>
        <w:t>or</w:t>
      </w:r>
      <w:r>
        <w:rPr>
          <w:color w:val="4E4E4E"/>
          <w:spacing w:val="-9"/>
        </w:rPr>
        <w:t xml:space="preserve"> </w:t>
      </w:r>
      <w:r>
        <w:rPr>
          <w:color w:val="4E4E4E"/>
        </w:rPr>
        <w:t>painful</w:t>
      </w:r>
      <w:r>
        <w:rPr>
          <w:color w:val="4E4E4E"/>
          <w:spacing w:val="-9"/>
        </w:rPr>
        <w:t xml:space="preserve"> </w:t>
      </w:r>
      <w:r>
        <w:rPr>
          <w:color w:val="4E4E4E"/>
        </w:rPr>
        <w:t>experiences,</w:t>
      </w:r>
      <w:r>
        <w:rPr>
          <w:color w:val="4E4E4E"/>
          <w:spacing w:val="-9"/>
        </w:rPr>
        <w:t xml:space="preserve"> </w:t>
      </w:r>
      <w:r>
        <w:rPr>
          <w:color w:val="4E4E4E"/>
        </w:rPr>
        <w:t>but rather as being able to be aware of them and work through them so that they no longer control or determine behavior.</w:t>
      </w:r>
      <w:r>
        <w:rPr>
          <w:color w:val="4E4E4E"/>
          <w:position w:val="7"/>
          <w:sz w:val="12"/>
        </w:rPr>
        <w:t>1024</w:t>
      </w:r>
    </w:p>
    <w:p w14:paraId="7FD0E3C0" w14:textId="77777777" w:rsidR="00A765D5" w:rsidRDefault="00A765D5">
      <w:pPr>
        <w:spacing w:line="237" w:lineRule="auto"/>
        <w:rPr>
          <w:sz w:val="12"/>
        </w:rPr>
        <w:sectPr w:rsidR="00A765D5">
          <w:type w:val="continuous"/>
          <w:pgSz w:w="12240" w:h="15840"/>
          <w:pgMar w:top="540" w:right="840" w:bottom="920" w:left="840" w:header="576" w:footer="721" w:gutter="0"/>
          <w:cols w:num="2" w:space="720" w:equalWidth="0">
            <w:col w:w="5026" w:space="194"/>
            <w:col w:w="5340"/>
          </w:cols>
        </w:sectPr>
      </w:pPr>
    </w:p>
    <w:p w14:paraId="0BBE2A99" w14:textId="77777777" w:rsidR="00A765D5" w:rsidRDefault="00A765D5">
      <w:pPr>
        <w:pStyle w:val="BodyText"/>
        <w:spacing w:before="6"/>
        <w:rPr>
          <w:sz w:val="24"/>
        </w:rPr>
      </w:pPr>
    </w:p>
    <w:p w14:paraId="1974EE26" w14:textId="77777777" w:rsidR="00A765D5" w:rsidRDefault="00A765D5">
      <w:pPr>
        <w:rPr>
          <w:sz w:val="24"/>
        </w:rPr>
        <w:sectPr w:rsidR="00A765D5">
          <w:pgSz w:w="12240" w:h="15840"/>
          <w:pgMar w:top="1340" w:right="840" w:bottom="920" w:left="840" w:header="576" w:footer="721" w:gutter="0"/>
          <w:cols w:space="720"/>
        </w:sectPr>
      </w:pPr>
    </w:p>
    <w:p w14:paraId="35E0F4FB" w14:textId="77777777" w:rsidR="00A765D5" w:rsidRDefault="00000000">
      <w:pPr>
        <w:pStyle w:val="Heading4"/>
        <w:ind w:left="290"/>
      </w:pPr>
      <w:r>
        <w:rPr>
          <w:color w:val="5F5F5F"/>
        </w:rPr>
        <w:t xml:space="preserve">The ACT </w:t>
      </w:r>
      <w:r>
        <w:rPr>
          <w:color w:val="5F5F5F"/>
          <w:spacing w:val="-2"/>
        </w:rPr>
        <w:t>Matrix</w:t>
      </w:r>
    </w:p>
    <w:p w14:paraId="12231E79" w14:textId="77777777" w:rsidR="00A765D5" w:rsidRDefault="00000000">
      <w:pPr>
        <w:pStyle w:val="BodyText"/>
        <w:spacing w:before="36" w:line="237" w:lineRule="auto"/>
        <w:ind w:left="290" w:right="155"/>
      </w:pPr>
      <w:r>
        <w:rPr>
          <w:color w:val="4E4E4E"/>
        </w:rPr>
        <w:t>The ACT Matrix is a visual tool designed to</w:t>
      </w:r>
      <w:r>
        <w:rPr>
          <w:color w:val="4E4E4E"/>
          <w:spacing w:val="-7"/>
        </w:rPr>
        <w:t xml:space="preserve"> </w:t>
      </w:r>
      <w:r>
        <w:rPr>
          <w:color w:val="4E4E4E"/>
        </w:rPr>
        <w:t>help</w:t>
      </w:r>
      <w:r>
        <w:rPr>
          <w:color w:val="4E4E4E"/>
          <w:spacing w:val="-7"/>
        </w:rPr>
        <w:t xml:space="preserve"> </w:t>
      </w:r>
      <w:r>
        <w:rPr>
          <w:color w:val="4E4E4E"/>
        </w:rPr>
        <w:t>individuals</w:t>
      </w:r>
      <w:r>
        <w:rPr>
          <w:color w:val="4E4E4E"/>
          <w:spacing w:val="-8"/>
        </w:rPr>
        <w:t xml:space="preserve"> </w:t>
      </w:r>
      <w:r>
        <w:rPr>
          <w:color w:val="4E4E4E"/>
        </w:rPr>
        <w:t>better</w:t>
      </w:r>
      <w:r>
        <w:rPr>
          <w:color w:val="4E4E4E"/>
          <w:spacing w:val="-7"/>
        </w:rPr>
        <w:t xml:space="preserve"> </w:t>
      </w:r>
      <w:r>
        <w:rPr>
          <w:color w:val="4E4E4E"/>
        </w:rPr>
        <w:t>understand</w:t>
      </w:r>
      <w:r>
        <w:rPr>
          <w:color w:val="4E4E4E"/>
          <w:spacing w:val="-7"/>
        </w:rPr>
        <w:t xml:space="preserve"> </w:t>
      </w:r>
      <w:r>
        <w:rPr>
          <w:color w:val="4E4E4E"/>
        </w:rPr>
        <w:t>the toward/away concept and enhance their psychological flexibility. The diagram in Exhibit 3.17 consists of a vertical line</w:t>
      </w:r>
    </w:p>
    <w:p w14:paraId="6854C0E7" w14:textId="77777777" w:rsidR="00A765D5" w:rsidRDefault="00000000">
      <w:pPr>
        <w:pStyle w:val="BodyText"/>
        <w:spacing w:line="237" w:lineRule="auto"/>
        <w:ind w:left="290" w:right="50"/>
      </w:pPr>
      <w:r>
        <w:rPr>
          <w:color w:val="4E4E4E"/>
        </w:rPr>
        <w:t>intersecting</w:t>
      </w:r>
      <w:r>
        <w:rPr>
          <w:color w:val="4E4E4E"/>
          <w:spacing w:val="-8"/>
        </w:rPr>
        <w:t xml:space="preserve"> </w:t>
      </w:r>
      <w:r>
        <w:rPr>
          <w:color w:val="4E4E4E"/>
        </w:rPr>
        <w:t>with</w:t>
      </w:r>
      <w:r>
        <w:rPr>
          <w:color w:val="4E4E4E"/>
          <w:spacing w:val="-8"/>
        </w:rPr>
        <w:t xml:space="preserve"> </w:t>
      </w:r>
      <w:r>
        <w:rPr>
          <w:color w:val="4E4E4E"/>
        </w:rPr>
        <w:t>a</w:t>
      </w:r>
      <w:r>
        <w:rPr>
          <w:color w:val="4E4E4E"/>
          <w:spacing w:val="-8"/>
        </w:rPr>
        <w:t xml:space="preserve"> </w:t>
      </w:r>
      <w:r>
        <w:rPr>
          <w:color w:val="4E4E4E"/>
        </w:rPr>
        <w:t>horizontal</w:t>
      </w:r>
      <w:r>
        <w:rPr>
          <w:color w:val="4E4E4E"/>
          <w:spacing w:val="-8"/>
        </w:rPr>
        <w:t xml:space="preserve"> </w:t>
      </w:r>
      <w:r>
        <w:rPr>
          <w:color w:val="4E4E4E"/>
        </w:rPr>
        <w:t>line,</w:t>
      </w:r>
      <w:r>
        <w:rPr>
          <w:color w:val="4E4E4E"/>
          <w:spacing w:val="-8"/>
        </w:rPr>
        <w:t xml:space="preserve"> </w:t>
      </w:r>
      <w:r>
        <w:rPr>
          <w:color w:val="4E4E4E"/>
        </w:rPr>
        <w:t>creating four quadrants into which an individual can map their physical (i.e., sensory) experiences and their emotional/mental</w:t>
      </w:r>
    </w:p>
    <w:p w14:paraId="1679398F" w14:textId="77777777" w:rsidR="00A765D5" w:rsidRDefault="00000000">
      <w:pPr>
        <w:pStyle w:val="BodyText"/>
        <w:spacing w:before="109" w:line="237" w:lineRule="auto"/>
        <w:ind w:left="290" w:right="504"/>
      </w:pPr>
      <w:r>
        <w:br w:type="column"/>
      </w:r>
      <w:r>
        <w:rPr>
          <w:color w:val="4E4E4E"/>
        </w:rPr>
        <w:t>experiences. Sensory experiences are mapped above the horizontal line, and mental experiences are mapped below it. These experiences are mapped to the left or right of the vertical line, depending on whether</w:t>
      </w:r>
      <w:r>
        <w:rPr>
          <w:color w:val="4E4E4E"/>
          <w:spacing w:val="-8"/>
        </w:rPr>
        <w:t xml:space="preserve"> </w:t>
      </w:r>
      <w:r>
        <w:rPr>
          <w:color w:val="4E4E4E"/>
        </w:rPr>
        <w:t>they</w:t>
      </w:r>
      <w:r>
        <w:rPr>
          <w:color w:val="4E4E4E"/>
          <w:spacing w:val="-8"/>
        </w:rPr>
        <w:t xml:space="preserve"> </w:t>
      </w:r>
      <w:r>
        <w:rPr>
          <w:color w:val="4E4E4E"/>
        </w:rPr>
        <w:t>move</w:t>
      </w:r>
      <w:r>
        <w:rPr>
          <w:color w:val="4E4E4E"/>
          <w:spacing w:val="-8"/>
        </w:rPr>
        <w:t xml:space="preserve"> </w:t>
      </w:r>
      <w:r>
        <w:rPr>
          <w:color w:val="4E4E4E"/>
        </w:rPr>
        <w:t>the</w:t>
      </w:r>
      <w:r>
        <w:rPr>
          <w:color w:val="4E4E4E"/>
          <w:spacing w:val="-8"/>
        </w:rPr>
        <w:t xml:space="preserve"> </w:t>
      </w:r>
      <w:r>
        <w:rPr>
          <w:color w:val="4E4E4E"/>
        </w:rPr>
        <w:t>individual</w:t>
      </w:r>
      <w:r>
        <w:rPr>
          <w:color w:val="4E4E4E"/>
          <w:spacing w:val="-8"/>
        </w:rPr>
        <w:t xml:space="preserve"> </w:t>
      </w:r>
      <w:r>
        <w:rPr>
          <w:color w:val="4E4E4E"/>
        </w:rPr>
        <w:t>toward</w:t>
      </w:r>
      <w:r>
        <w:rPr>
          <w:color w:val="4E4E4E"/>
          <w:spacing w:val="-8"/>
        </w:rPr>
        <w:t xml:space="preserve"> </w:t>
      </w:r>
      <w:r>
        <w:rPr>
          <w:color w:val="4E4E4E"/>
        </w:rPr>
        <w:t>a</w:t>
      </w:r>
    </w:p>
    <w:p w14:paraId="43A1DC0B" w14:textId="77777777" w:rsidR="00A765D5" w:rsidRDefault="00000000">
      <w:pPr>
        <w:pStyle w:val="BodyText"/>
        <w:spacing w:line="237" w:lineRule="auto"/>
        <w:ind w:left="290"/>
      </w:pPr>
      <w:r>
        <w:rPr>
          <w:color w:val="4E4E4E"/>
        </w:rPr>
        <w:t>desired</w:t>
      </w:r>
      <w:r>
        <w:rPr>
          <w:color w:val="4E4E4E"/>
          <w:spacing w:val="-8"/>
        </w:rPr>
        <w:t xml:space="preserve"> </w:t>
      </w:r>
      <w:r>
        <w:rPr>
          <w:color w:val="4E4E4E"/>
        </w:rPr>
        <w:t>outcome</w:t>
      </w:r>
      <w:r>
        <w:rPr>
          <w:color w:val="4E4E4E"/>
          <w:spacing w:val="-8"/>
        </w:rPr>
        <w:t xml:space="preserve"> </w:t>
      </w:r>
      <w:r>
        <w:rPr>
          <w:color w:val="4E4E4E"/>
        </w:rPr>
        <w:t>or</w:t>
      </w:r>
      <w:r>
        <w:rPr>
          <w:color w:val="4E4E4E"/>
          <w:spacing w:val="-8"/>
        </w:rPr>
        <w:t xml:space="preserve"> </w:t>
      </w:r>
      <w:r>
        <w:rPr>
          <w:color w:val="4E4E4E"/>
        </w:rPr>
        <w:t>value</w:t>
      </w:r>
      <w:r>
        <w:rPr>
          <w:color w:val="4E4E4E"/>
          <w:spacing w:val="-8"/>
        </w:rPr>
        <w:t xml:space="preserve"> </w:t>
      </w:r>
      <w:r>
        <w:rPr>
          <w:color w:val="4E4E4E"/>
        </w:rPr>
        <w:t>(on</w:t>
      </w:r>
      <w:r>
        <w:rPr>
          <w:color w:val="4E4E4E"/>
          <w:spacing w:val="-8"/>
        </w:rPr>
        <w:t xml:space="preserve"> </w:t>
      </w:r>
      <w:r>
        <w:rPr>
          <w:color w:val="4E4E4E"/>
        </w:rPr>
        <w:t>the</w:t>
      </w:r>
      <w:r>
        <w:rPr>
          <w:color w:val="4E4E4E"/>
          <w:spacing w:val="-8"/>
        </w:rPr>
        <w:t xml:space="preserve"> </w:t>
      </w:r>
      <w:r>
        <w:rPr>
          <w:color w:val="4E4E4E"/>
        </w:rPr>
        <w:t>right-hand side) or away from a goal or an unwanted</w:t>
      </w:r>
    </w:p>
    <w:p w14:paraId="33837B92" w14:textId="77777777" w:rsidR="00A765D5" w:rsidRDefault="00000000">
      <w:pPr>
        <w:pStyle w:val="BodyText"/>
        <w:spacing w:before="61"/>
        <w:ind w:left="290"/>
        <w:rPr>
          <w:sz w:val="12"/>
        </w:rPr>
      </w:pPr>
      <w:r>
        <w:rPr>
          <w:color w:val="4E4E4E"/>
        </w:rPr>
        <w:t>experience</w:t>
      </w:r>
      <w:r>
        <w:rPr>
          <w:color w:val="4E4E4E"/>
          <w:spacing w:val="-2"/>
        </w:rPr>
        <w:t xml:space="preserve"> </w:t>
      </w:r>
      <w:r>
        <w:rPr>
          <w:color w:val="4E4E4E"/>
        </w:rPr>
        <w:t>(on</w:t>
      </w:r>
      <w:r>
        <w:rPr>
          <w:color w:val="4E4E4E"/>
          <w:spacing w:val="-1"/>
        </w:rPr>
        <w:t xml:space="preserve"> </w:t>
      </w:r>
      <w:r>
        <w:rPr>
          <w:color w:val="4E4E4E"/>
        </w:rPr>
        <w:t>the</w:t>
      </w:r>
      <w:r>
        <w:rPr>
          <w:color w:val="4E4E4E"/>
          <w:spacing w:val="-1"/>
        </w:rPr>
        <w:t xml:space="preserve"> </w:t>
      </w:r>
      <w:r>
        <w:rPr>
          <w:color w:val="4E4E4E"/>
        </w:rPr>
        <w:t>left-hand</w:t>
      </w:r>
      <w:r>
        <w:rPr>
          <w:color w:val="4E4E4E"/>
          <w:spacing w:val="-1"/>
        </w:rPr>
        <w:t xml:space="preserve"> </w:t>
      </w:r>
      <w:r>
        <w:rPr>
          <w:color w:val="4E4E4E"/>
          <w:spacing w:val="-2"/>
        </w:rPr>
        <w:t>side).</w:t>
      </w:r>
      <w:r>
        <w:rPr>
          <w:color w:val="4E4E4E"/>
          <w:spacing w:val="-2"/>
          <w:position w:val="7"/>
          <w:sz w:val="12"/>
        </w:rPr>
        <w:t>1025</w:t>
      </w:r>
    </w:p>
    <w:p w14:paraId="56286741" w14:textId="77777777" w:rsidR="00A765D5" w:rsidRDefault="00A765D5">
      <w:pPr>
        <w:rPr>
          <w:sz w:val="12"/>
        </w:rPr>
        <w:sectPr w:rsidR="00A765D5">
          <w:type w:val="continuous"/>
          <w:pgSz w:w="12240" w:h="15840"/>
          <w:pgMar w:top="540" w:right="840" w:bottom="920" w:left="840" w:header="576" w:footer="721" w:gutter="0"/>
          <w:cols w:num="2" w:space="720" w:equalWidth="0">
            <w:col w:w="4856" w:space="314"/>
            <w:col w:w="5390"/>
          </w:cols>
        </w:sectPr>
      </w:pPr>
    </w:p>
    <w:p w14:paraId="670E12EF" w14:textId="77777777" w:rsidR="00A765D5" w:rsidRDefault="00A765D5">
      <w:pPr>
        <w:pStyle w:val="BodyText"/>
        <w:spacing w:before="2"/>
        <w:rPr>
          <w:sz w:val="17"/>
        </w:rPr>
      </w:pPr>
    </w:p>
    <w:p w14:paraId="21F9515D" w14:textId="77777777" w:rsidR="00A765D5" w:rsidRDefault="00000000">
      <w:pPr>
        <w:pStyle w:val="BodyText"/>
        <w:ind w:left="240"/>
        <w:rPr>
          <w:sz w:val="20"/>
        </w:rPr>
      </w:pPr>
      <w:r>
        <w:rPr>
          <w:noProof/>
          <w:sz w:val="20"/>
        </w:rPr>
        <mc:AlternateContent>
          <mc:Choice Requires="wpg">
            <w:drawing>
              <wp:inline distT="0" distB="0" distL="0" distR="0" wp14:anchorId="6780C0E3" wp14:editId="5174AD10">
                <wp:extent cx="6375400" cy="6126480"/>
                <wp:effectExtent l="0" t="0" r="0" b="7620"/>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5400" cy="6126480"/>
                          <a:chOff x="0" y="0"/>
                          <a:chExt cx="6375400" cy="6126480"/>
                        </a:xfrm>
                      </wpg:grpSpPr>
                      <wps:wsp>
                        <wps:cNvPr id="297" name="Graphic 297"/>
                        <wps:cNvSpPr/>
                        <wps:spPr>
                          <a:xfrm>
                            <a:off x="3175" y="3238"/>
                            <a:ext cx="6369050" cy="6119495"/>
                          </a:xfrm>
                          <a:custGeom>
                            <a:avLst/>
                            <a:gdLst/>
                            <a:ahLst/>
                            <a:cxnLst/>
                            <a:rect l="l" t="t" r="r" b="b"/>
                            <a:pathLst>
                              <a:path w="6369050" h="6119495">
                                <a:moveTo>
                                  <a:pt x="6368808" y="0"/>
                                </a:moveTo>
                                <a:lnTo>
                                  <a:pt x="0" y="0"/>
                                </a:lnTo>
                                <a:lnTo>
                                  <a:pt x="0" y="6119431"/>
                                </a:lnTo>
                                <a:lnTo>
                                  <a:pt x="6368808" y="6119431"/>
                                </a:lnTo>
                                <a:lnTo>
                                  <a:pt x="6368808" y="0"/>
                                </a:lnTo>
                                <a:close/>
                              </a:path>
                            </a:pathLst>
                          </a:custGeom>
                          <a:solidFill>
                            <a:srgbClr val="F7F7F7"/>
                          </a:solidFill>
                        </wps:spPr>
                        <wps:bodyPr wrap="square" lIns="0" tIns="0" rIns="0" bIns="0" rtlCol="0">
                          <a:prstTxWarp prst="textNoShape">
                            <a:avLst/>
                          </a:prstTxWarp>
                          <a:noAutofit/>
                        </wps:bodyPr>
                      </wps:wsp>
                      <wps:wsp>
                        <wps:cNvPr id="298" name="Graphic 298"/>
                        <wps:cNvSpPr/>
                        <wps:spPr>
                          <a:xfrm>
                            <a:off x="120650" y="316801"/>
                            <a:ext cx="6134100" cy="1270"/>
                          </a:xfrm>
                          <a:custGeom>
                            <a:avLst/>
                            <a:gdLst/>
                            <a:ahLst/>
                            <a:cxnLst/>
                            <a:rect l="l" t="t" r="r" b="b"/>
                            <a:pathLst>
                              <a:path w="6134100">
                                <a:moveTo>
                                  <a:pt x="0" y="0"/>
                                </a:moveTo>
                                <a:lnTo>
                                  <a:pt x="6133858" y="0"/>
                                </a:lnTo>
                              </a:path>
                            </a:pathLst>
                          </a:custGeom>
                          <a:ln w="25400">
                            <a:solidFill>
                              <a:srgbClr val="6F6F6F"/>
                            </a:solidFill>
                            <a:prstDash val="solid"/>
                          </a:ln>
                        </wps:spPr>
                        <wps:bodyPr wrap="square" lIns="0" tIns="0" rIns="0" bIns="0" rtlCol="0">
                          <a:prstTxWarp prst="textNoShape">
                            <a:avLst/>
                          </a:prstTxWarp>
                          <a:noAutofit/>
                        </wps:bodyPr>
                      </wps:wsp>
                      <wps:wsp>
                        <wps:cNvPr id="299" name="Graphic 299"/>
                        <wps:cNvSpPr/>
                        <wps:spPr>
                          <a:xfrm>
                            <a:off x="220789" y="383336"/>
                            <a:ext cx="5908675" cy="5622290"/>
                          </a:xfrm>
                          <a:custGeom>
                            <a:avLst/>
                            <a:gdLst/>
                            <a:ahLst/>
                            <a:cxnLst/>
                            <a:rect l="l" t="t" r="r" b="b"/>
                            <a:pathLst>
                              <a:path w="5908675" h="5622290">
                                <a:moveTo>
                                  <a:pt x="5908433" y="0"/>
                                </a:moveTo>
                                <a:lnTo>
                                  <a:pt x="0" y="0"/>
                                </a:lnTo>
                                <a:lnTo>
                                  <a:pt x="0" y="5621858"/>
                                </a:lnTo>
                                <a:lnTo>
                                  <a:pt x="5908433" y="5621858"/>
                                </a:lnTo>
                                <a:lnTo>
                                  <a:pt x="590843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119" cstate="print"/>
                          <a:stretch>
                            <a:fillRect/>
                          </a:stretch>
                        </pic:blipFill>
                        <pic:spPr>
                          <a:xfrm>
                            <a:off x="220789" y="6005195"/>
                            <a:ext cx="454151" cy="114300"/>
                          </a:xfrm>
                          <a:prstGeom prst="rect">
                            <a:avLst/>
                          </a:prstGeom>
                        </pic:spPr>
                      </pic:pic>
                      <pic:pic xmlns:pic="http://schemas.openxmlformats.org/drawingml/2006/picture">
                        <pic:nvPicPr>
                          <pic:cNvPr id="301" name="Image 301"/>
                          <pic:cNvPicPr/>
                        </pic:nvPicPr>
                        <pic:blipFill>
                          <a:blip r:embed="rId120" cstate="print"/>
                          <a:stretch>
                            <a:fillRect/>
                          </a:stretch>
                        </pic:blipFill>
                        <pic:spPr>
                          <a:xfrm>
                            <a:off x="220789" y="6005195"/>
                            <a:ext cx="5908433" cy="120650"/>
                          </a:xfrm>
                          <a:prstGeom prst="rect">
                            <a:avLst/>
                          </a:prstGeom>
                        </pic:spPr>
                      </pic:pic>
                      <pic:pic xmlns:pic="http://schemas.openxmlformats.org/drawingml/2006/picture">
                        <pic:nvPicPr>
                          <pic:cNvPr id="302" name="Image 302"/>
                          <pic:cNvPicPr/>
                        </pic:nvPicPr>
                        <pic:blipFill>
                          <a:blip r:embed="rId121" cstate="print"/>
                          <a:stretch>
                            <a:fillRect/>
                          </a:stretch>
                        </pic:blipFill>
                        <pic:spPr>
                          <a:xfrm>
                            <a:off x="220789" y="487349"/>
                            <a:ext cx="5008676" cy="3826129"/>
                          </a:xfrm>
                          <a:prstGeom prst="rect">
                            <a:avLst/>
                          </a:prstGeom>
                        </pic:spPr>
                      </pic:pic>
                      <pic:pic xmlns:pic="http://schemas.openxmlformats.org/drawingml/2006/picture">
                        <pic:nvPicPr>
                          <pic:cNvPr id="303" name="Image 303"/>
                          <pic:cNvPicPr/>
                        </pic:nvPicPr>
                        <pic:blipFill>
                          <a:blip r:embed="rId122" cstate="print"/>
                          <a:stretch>
                            <a:fillRect/>
                          </a:stretch>
                        </pic:blipFill>
                        <pic:spPr>
                          <a:xfrm>
                            <a:off x="5220893" y="487349"/>
                            <a:ext cx="908329" cy="5517857"/>
                          </a:xfrm>
                          <a:prstGeom prst="rect">
                            <a:avLst/>
                          </a:prstGeom>
                        </pic:spPr>
                      </pic:pic>
                      <pic:pic xmlns:pic="http://schemas.openxmlformats.org/drawingml/2006/picture">
                        <pic:nvPicPr>
                          <pic:cNvPr id="304" name="Image 304"/>
                          <pic:cNvPicPr/>
                        </pic:nvPicPr>
                        <pic:blipFill>
                          <a:blip r:embed="rId123" cstate="print"/>
                          <a:stretch>
                            <a:fillRect/>
                          </a:stretch>
                        </pic:blipFill>
                        <pic:spPr>
                          <a:xfrm>
                            <a:off x="220789" y="4304906"/>
                            <a:ext cx="5008676" cy="1700288"/>
                          </a:xfrm>
                          <a:prstGeom prst="rect">
                            <a:avLst/>
                          </a:prstGeom>
                        </pic:spPr>
                      </pic:pic>
                      <wps:wsp>
                        <wps:cNvPr id="305" name="Graphic 305"/>
                        <wps:cNvSpPr/>
                        <wps:spPr>
                          <a:xfrm>
                            <a:off x="408609" y="646607"/>
                            <a:ext cx="5529580" cy="5257800"/>
                          </a:xfrm>
                          <a:custGeom>
                            <a:avLst/>
                            <a:gdLst/>
                            <a:ahLst/>
                            <a:cxnLst/>
                            <a:rect l="l" t="t" r="r" b="b"/>
                            <a:pathLst>
                              <a:path w="5529580" h="5257800">
                                <a:moveTo>
                                  <a:pt x="2764726" y="0"/>
                                </a:moveTo>
                                <a:lnTo>
                                  <a:pt x="2715038" y="415"/>
                                </a:lnTo>
                                <a:lnTo>
                                  <a:pt x="2665563" y="1659"/>
                                </a:lnTo>
                                <a:lnTo>
                                  <a:pt x="2616307" y="3723"/>
                                </a:lnTo>
                                <a:lnTo>
                                  <a:pt x="2567278" y="6600"/>
                                </a:lnTo>
                                <a:lnTo>
                                  <a:pt x="2518484" y="10283"/>
                                </a:lnTo>
                                <a:lnTo>
                                  <a:pt x="2469931" y="14766"/>
                                </a:lnTo>
                                <a:lnTo>
                                  <a:pt x="2421626" y="20042"/>
                                </a:lnTo>
                                <a:lnTo>
                                  <a:pt x="2373578" y="26103"/>
                                </a:lnTo>
                                <a:lnTo>
                                  <a:pt x="2325793" y="32944"/>
                                </a:lnTo>
                                <a:lnTo>
                                  <a:pt x="2278279" y="40555"/>
                                </a:lnTo>
                                <a:lnTo>
                                  <a:pt x="2231044" y="48932"/>
                                </a:lnTo>
                                <a:lnTo>
                                  <a:pt x="2184093" y="58066"/>
                                </a:lnTo>
                                <a:lnTo>
                                  <a:pt x="2137435" y="67952"/>
                                </a:lnTo>
                                <a:lnTo>
                                  <a:pt x="2091077" y="78581"/>
                                </a:lnTo>
                                <a:lnTo>
                                  <a:pt x="2045027" y="89947"/>
                                </a:lnTo>
                                <a:lnTo>
                                  <a:pt x="1999291" y="102043"/>
                                </a:lnTo>
                                <a:lnTo>
                                  <a:pt x="1953877" y="114862"/>
                                </a:lnTo>
                                <a:lnTo>
                                  <a:pt x="1908792" y="128398"/>
                                </a:lnTo>
                                <a:lnTo>
                                  <a:pt x="1864044" y="142642"/>
                                </a:lnTo>
                                <a:lnTo>
                                  <a:pt x="1819639" y="157589"/>
                                </a:lnTo>
                                <a:lnTo>
                                  <a:pt x="1775586" y="173231"/>
                                </a:lnTo>
                                <a:lnTo>
                                  <a:pt x="1731891" y="189562"/>
                                </a:lnTo>
                                <a:lnTo>
                                  <a:pt x="1688562" y="206574"/>
                                </a:lnTo>
                                <a:lnTo>
                                  <a:pt x="1645606" y="224260"/>
                                </a:lnTo>
                                <a:lnTo>
                                  <a:pt x="1603031" y="242613"/>
                                </a:lnTo>
                                <a:lnTo>
                                  <a:pt x="1560843" y="261628"/>
                                </a:lnTo>
                                <a:lnTo>
                                  <a:pt x="1519050" y="281296"/>
                                </a:lnTo>
                                <a:lnTo>
                                  <a:pt x="1477660" y="301610"/>
                                </a:lnTo>
                                <a:lnTo>
                                  <a:pt x="1436679" y="322564"/>
                                </a:lnTo>
                                <a:lnTo>
                                  <a:pt x="1396115" y="344151"/>
                                </a:lnTo>
                                <a:lnTo>
                                  <a:pt x="1355976" y="366364"/>
                                </a:lnTo>
                                <a:lnTo>
                                  <a:pt x="1316268" y="389195"/>
                                </a:lnTo>
                                <a:lnTo>
                                  <a:pt x="1276998" y="412638"/>
                                </a:lnTo>
                                <a:lnTo>
                                  <a:pt x="1238175" y="436687"/>
                                </a:lnTo>
                                <a:lnTo>
                                  <a:pt x="1199806" y="461333"/>
                                </a:lnTo>
                                <a:lnTo>
                                  <a:pt x="1161897" y="486570"/>
                                </a:lnTo>
                                <a:lnTo>
                                  <a:pt x="1124457" y="512391"/>
                                </a:lnTo>
                                <a:lnTo>
                                  <a:pt x="1087491" y="538790"/>
                                </a:lnTo>
                                <a:lnTo>
                                  <a:pt x="1051009" y="565758"/>
                                </a:lnTo>
                                <a:lnTo>
                                  <a:pt x="1015017" y="593290"/>
                                </a:lnTo>
                                <a:lnTo>
                                  <a:pt x="979522" y="621378"/>
                                </a:lnTo>
                                <a:lnTo>
                                  <a:pt x="944531" y="650016"/>
                                </a:lnTo>
                                <a:lnTo>
                                  <a:pt x="910053" y="679195"/>
                                </a:lnTo>
                                <a:lnTo>
                                  <a:pt x="876094" y="708911"/>
                                </a:lnTo>
                                <a:lnTo>
                                  <a:pt x="842661" y="739154"/>
                                </a:lnTo>
                                <a:lnTo>
                                  <a:pt x="809763" y="769920"/>
                                </a:lnTo>
                                <a:lnTo>
                                  <a:pt x="777405" y="801199"/>
                                </a:lnTo>
                                <a:lnTo>
                                  <a:pt x="745596" y="832987"/>
                                </a:lnTo>
                                <a:lnTo>
                                  <a:pt x="714343" y="865275"/>
                                </a:lnTo>
                                <a:lnTo>
                                  <a:pt x="683653" y="898057"/>
                                </a:lnTo>
                                <a:lnTo>
                                  <a:pt x="653534" y="931325"/>
                                </a:lnTo>
                                <a:lnTo>
                                  <a:pt x="623992" y="965073"/>
                                </a:lnTo>
                                <a:lnTo>
                                  <a:pt x="595035" y="999295"/>
                                </a:lnTo>
                                <a:lnTo>
                                  <a:pt x="566671" y="1033982"/>
                                </a:lnTo>
                                <a:lnTo>
                                  <a:pt x="538907" y="1069128"/>
                                </a:lnTo>
                                <a:lnTo>
                                  <a:pt x="511749" y="1104726"/>
                                </a:lnTo>
                                <a:lnTo>
                                  <a:pt x="485206" y="1140769"/>
                                </a:lnTo>
                                <a:lnTo>
                                  <a:pt x="459284" y="1177251"/>
                                </a:lnTo>
                                <a:lnTo>
                                  <a:pt x="433991" y="1214163"/>
                                </a:lnTo>
                                <a:lnTo>
                                  <a:pt x="409335" y="1251500"/>
                                </a:lnTo>
                                <a:lnTo>
                                  <a:pt x="385322" y="1289254"/>
                                </a:lnTo>
                                <a:lnTo>
                                  <a:pt x="361960" y="1327418"/>
                                </a:lnTo>
                                <a:lnTo>
                                  <a:pt x="339256" y="1365986"/>
                                </a:lnTo>
                                <a:lnTo>
                                  <a:pt x="317217" y="1404950"/>
                                </a:lnTo>
                                <a:lnTo>
                                  <a:pt x="295852" y="1444304"/>
                                </a:lnTo>
                                <a:lnTo>
                                  <a:pt x="275166" y="1484040"/>
                                </a:lnTo>
                                <a:lnTo>
                                  <a:pt x="255168" y="1524151"/>
                                </a:lnTo>
                                <a:lnTo>
                                  <a:pt x="235864" y="1564631"/>
                                </a:lnTo>
                                <a:lnTo>
                                  <a:pt x="217263" y="1605473"/>
                                </a:lnTo>
                                <a:lnTo>
                                  <a:pt x="199371" y="1646670"/>
                                </a:lnTo>
                                <a:lnTo>
                                  <a:pt x="182195" y="1688214"/>
                                </a:lnTo>
                                <a:lnTo>
                                  <a:pt x="165744" y="1730100"/>
                                </a:lnTo>
                                <a:lnTo>
                                  <a:pt x="150024" y="1772319"/>
                                </a:lnTo>
                                <a:lnTo>
                                  <a:pt x="135042" y="1814865"/>
                                </a:lnTo>
                                <a:lnTo>
                                  <a:pt x="120806" y="1857731"/>
                                </a:lnTo>
                                <a:lnTo>
                                  <a:pt x="107323" y="1900909"/>
                                </a:lnTo>
                                <a:lnTo>
                                  <a:pt x="94601" y="1944395"/>
                                </a:lnTo>
                                <a:lnTo>
                                  <a:pt x="82647" y="1988179"/>
                                </a:lnTo>
                                <a:lnTo>
                                  <a:pt x="71468" y="2032255"/>
                                </a:lnTo>
                                <a:lnTo>
                                  <a:pt x="61071" y="2076616"/>
                                </a:lnTo>
                                <a:lnTo>
                                  <a:pt x="51464" y="2121256"/>
                                </a:lnTo>
                                <a:lnTo>
                                  <a:pt x="42654" y="2166167"/>
                                </a:lnTo>
                                <a:lnTo>
                                  <a:pt x="34648" y="2211343"/>
                                </a:lnTo>
                                <a:lnTo>
                                  <a:pt x="27454" y="2256775"/>
                                </a:lnTo>
                                <a:lnTo>
                                  <a:pt x="21079" y="2302459"/>
                                </a:lnTo>
                                <a:lnTo>
                                  <a:pt x="15530" y="2348386"/>
                                </a:lnTo>
                                <a:lnTo>
                                  <a:pt x="10815" y="2394549"/>
                                </a:lnTo>
                                <a:lnTo>
                                  <a:pt x="6941" y="2440942"/>
                                </a:lnTo>
                                <a:lnTo>
                                  <a:pt x="3915" y="2487558"/>
                                </a:lnTo>
                                <a:lnTo>
                                  <a:pt x="1745" y="2534389"/>
                                </a:lnTo>
                                <a:lnTo>
                                  <a:pt x="437" y="2581429"/>
                                </a:lnTo>
                                <a:lnTo>
                                  <a:pt x="0" y="2628671"/>
                                </a:lnTo>
                                <a:lnTo>
                                  <a:pt x="437" y="2675913"/>
                                </a:lnTo>
                                <a:lnTo>
                                  <a:pt x="1745" y="2722953"/>
                                </a:lnTo>
                                <a:lnTo>
                                  <a:pt x="3915" y="2769784"/>
                                </a:lnTo>
                                <a:lnTo>
                                  <a:pt x="6941" y="2816400"/>
                                </a:lnTo>
                                <a:lnTo>
                                  <a:pt x="10815" y="2862793"/>
                                </a:lnTo>
                                <a:lnTo>
                                  <a:pt x="15530" y="2908956"/>
                                </a:lnTo>
                                <a:lnTo>
                                  <a:pt x="21079" y="2954883"/>
                                </a:lnTo>
                                <a:lnTo>
                                  <a:pt x="27454" y="3000566"/>
                                </a:lnTo>
                                <a:lnTo>
                                  <a:pt x="34648" y="3045999"/>
                                </a:lnTo>
                                <a:lnTo>
                                  <a:pt x="42654" y="3091175"/>
                                </a:lnTo>
                                <a:lnTo>
                                  <a:pt x="51464" y="3136086"/>
                                </a:lnTo>
                                <a:lnTo>
                                  <a:pt x="61071" y="3180725"/>
                                </a:lnTo>
                                <a:lnTo>
                                  <a:pt x="71468" y="3225087"/>
                                </a:lnTo>
                                <a:lnTo>
                                  <a:pt x="82647" y="3269163"/>
                                </a:lnTo>
                                <a:lnTo>
                                  <a:pt x="94601" y="3312947"/>
                                </a:lnTo>
                                <a:lnTo>
                                  <a:pt x="107323" y="3356432"/>
                                </a:lnTo>
                                <a:lnTo>
                                  <a:pt x="120806" y="3399611"/>
                                </a:lnTo>
                                <a:lnTo>
                                  <a:pt x="135042" y="3442477"/>
                                </a:lnTo>
                                <a:lnTo>
                                  <a:pt x="150024" y="3485023"/>
                                </a:lnTo>
                                <a:lnTo>
                                  <a:pt x="165744" y="3527242"/>
                                </a:lnTo>
                                <a:lnTo>
                                  <a:pt x="182195" y="3569127"/>
                                </a:lnTo>
                                <a:lnTo>
                                  <a:pt x="199371" y="3610672"/>
                                </a:lnTo>
                                <a:lnTo>
                                  <a:pt x="217263" y="3651868"/>
                                </a:lnTo>
                                <a:lnTo>
                                  <a:pt x="235864" y="3692710"/>
                                </a:lnTo>
                                <a:lnTo>
                                  <a:pt x="255168" y="3733191"/>
                                </a:lnTo>
                                <a:lnTo>
                                  <a:pt x="275166" y="3773302"/>
                                </a:lnTo>
                                <a:lnTo>
                                  <a:pt x="295852" y="3813038"/>
                                </a:lnTo>
                                <a:lnTo>
                                  <a:pt x="317217" y="3852392"/>
                                </a:lnTo>
                                <a:lnTo>
                                  <a:pt x="339256" y="3891356"/>
                                </a:lnTo>
                                <a:lnTo>
                                  <a:pt x="361960" y="3929924"/>
                                </a:lnTo>
                                <a:lnTo>
                                  <a:pt x="385322" y="3968088"/>
                                </a:lnTo>
                                <a:lnTo>
                                  <a:pt x="409335" y="4005842"/>
                                </a:lnTo>
                                <a:lnTo>
                                  <a:pt x="433991" y="4043179"/>
                                </a:lnTo>
                                <a:lnTo>
                                  <a:pt x="459284" y="4080091"/>
                                </a:lnTo>
                                <a:lnTo>
                                  <a:pt x="485206" y="4116572"/>
                                </a:lnTo>
                                <a:lnTo>
                                  <a:pt x="511749" y="4152616"/>
                                </a:lnTo>
                                <a:lnTo>
                                  <a:pt x="538907" y="4188214"/>
                                </a:lnTo>
                                <a:lnTo>
                                  <a:pt x="566671" y="4223360"/>
                                </a:lnTo>
                                <a:lnTo>
                                  <a:pt x="595035" y="4258047"/>
                                </a:lnTo>
                                <a:lnTo>
                                  <a:pt x="623992" y="4292268"/>
                                </a:lnTo>
                                <a:lnTo>
                                  <a:pt x="653534" y="4326017"/>
                                </a:lnTo>
                                <a:lnTo>
                                  <a:pt x="683653" y="4359285"/>
                                </a:lnTo>
                                <a:lnTo>
                                  <a:pt x="714343" y="4392067"/>
                                </a:lnTo>
                                <a:lnTo>
                                  <a:pt x="745596" y="4424355"/>
                                </a:lnTo>
                                <a:lnTo>
                                  <a:pt x="777405" y="4456142"/>
                                </a:lnTo>
                                <a:lnTo>
                                  <a:pt x="809763" y="4487422"/>
                                </a:lnTo>
                                <a:lnTo>
                                  <a:pt x="842661" y="4518187"/>
                                </a:lnTo>
                                <a:lnTo>
                                  <a:pt x="876094" y="4548431"/>
                                </a:lnTo>
                                <a:lnTo>
                                  <a:pt x="910053" y="4578146"/>
                                </a:lnTo>
                                <a:lnTo>
                                  <a:pt x="944531" y="4607326"/>
                                </a:lnTo>
                                <a:lnTo>
                                  <a:pt x="979522" y="4635964"/>
                                </a:lnTo>
                                <a:lnTo>
                                  <a:pt x="1015017" y="4664052"/>
                                </a:lnTo>
                                <a:lnTo>
                                  <a:pt x="1051009" y="4691584"/>
                                </a:lnTo>
                                <a:lnTo>
                                  <a:pt x="1087491" y="4718552"/>
                                </a:lnTo>
                                <a:lnTo>
                                  <a:pt x="1124457" y="4744951"/>
                                </a:lnTo>
                                <a:lnTo>
                                  <a:pt x="1161897" y="4770772"/>
                                </a:lnTo>
                                <a:lnTo>
                                  <a:pt x="1199806" y="4796009"/>
                                </a:lnTo>
                                <a:lnTo>
                                  <a:pt x="1238175" y="4820655"/>
                                </a:lnTo>
                                <a:lnTo>
                                  <a:pt x="1276998" y="4844704"/>
                                </a:lnTo>
                                <a:lnTo>
                                  <a:pt x="1316268" y="4868147"/>
                                </a:lnTo>
                                <a:lnTo>
                                  <a:pt x="1355976" y="4890978"/>
                                </a:lnTo>
                                <a:lnTo>
                                  <a:pt x="1396115" y="4913191"/>
                                </a:lnTo>
                                <a:lnTo>
                                  <a:pt x="1436679" y="4934778"/>
                                </a:lnTo>
                                <a:lnTo>
                                  <a:pt x="1477660" y="4955732"/>
                                </a:lnTo>
                                <a:lnTo>
                                  <a:pt x="1519050" y="4976046"/>
                                </a:lnTo>
                                <a:lnTo>
                                  <a:pt x="1560843" y="4995714"/>
                                </a:lnTo>
                                <a:lnTo>
                                  <a:pt x="1603031" y="5014728"/>
                                </a:lnTo>
                                <a:lnTo>
                                  <a:pt x="1645606" y="5033082"/>
                                </a:lnTo>
                                <a:lnTo>
                                  <a:pt x="1688562" y="5050768"/>
                                </a:lnTo>
                                <a:lnTo>
                                  <a:pt x="1731891" y="5067780"/>
                                </a:lnTo>
                                <a:lnTo>
                                  <a:pt x="1775586" y="5084110"/>
                                </a:lnTo>
                                <a:lnTo>
                                  <a:pt x="1819639" y="5099753"/>
                                </a:lnTo>
                                <a:lnTo>
                                  <a:pt x="1864044" y="5114699"/>
                                </a:lnTo>
                                <a:lnTo>
                                  <a:pt x="1908792" y="5128944"/>
                                </a:lnTo>
                                <a:lnTo>
                                  <a:pt x="1953877" y="5142479"/>
                                </a:lnTo>
                                <a:lnTo>
                                  <a:pt x="1999291" y="5155299"/>
                                </a:lnTo>
                                <a:lnTo>
                                  <a:pt x="2045027" y="5167395"/>
                                </a:lnTo>
                                <a:lnTo>
                                  <a:pt x="2091077" y="5178761"/>
                                </a:lnTo>
                                <a:lnTo>
                                  <a:pt x="2137435" y="5189390"/>
                                </a:lnTo>
                                <a:lnTo>
                                  <a:pt x="2184093" y="5199276"/>
                                </a:lnTo>
                                <a:lnTo>
                                  <a:pt x="2231044" y="5208410"/>
                                </a:lnTo>
                                <a:lnTo>
                                  <a:pt x="2278279" y="5216786"/>
                                </a:lnTo>
                                <a:lnTo>
                                  <a:pt x="2325793" y="5224398"/>
                                </a:lnTo>
                                <a:lnTo>
                                  <a:pt x="2373578" y="5231238"/>
                                </a:lnTo>
                                <a:lnTo>
                                  <a:pt x="2421626" y="5237300"/>
                                </a:lnTo>
                                <a:lnTo>
                                  <a:pt x="2469931" y="5242575"/>
                                </a:lnTo>
                                <a:lnTo>
                                  <a:pt x="2518484" y="5247059"/>
                                </a:lnTo>
                                <a:lnTo>
                                  <a:pt x="2567278" y="5250742"/>
                                </a:lnTo>
                                <a:lnTo>
                                  <a:pt x="2616307" y="5253619"/>
                                </a:lnTo>
                                <a:lnTo>
                                  <a:pt x="2665563" y="5255683"/>
                                </a:lnTo>
                                <a:lnTo>
                                  <a:pt x="2715038" y="5256926"/>
                                </a:lnTo>
                                <a:lnTo>
                                  <a:pt x="2764726" y="5257342"/>
                                </a:lnTo>
                                <a:lnTo>
                                  <a:pt x="2814412" y="5256926"/>
                                </a:lnTo>
                                <a:lnTo>
                                  <a:pt x="2863887" y="5255683"/>
                                </a:lnTo>
                                <a:lnTo>
                                  <a:pt x="2913141" y="5253619"/>
                                </a:lnTo>
                                <a:lnTo>
                                  <a:pt x="2962169" y="5250742"/>
                                </a:lnTo>
                                <a:lnTo>
                                  <a:pt x="3010962" y="5247059"/>
                                </a:lnTo>
                                <a:lnTo>
                                  <a:pt x="3059514" y="5242575"/>
                                </a:lnTo>
                                <a:lnTo>
                                  <a:pt x="3107818" y="5237300"/>
                                </a:lnTo>
                                <a:lnTo>
                                  <a:pt x="3155865" y="5231238"/>
                                </a:lnTo>
                                <a:lnTo>
                                  <a:pt x="3203648" y="5224398"/>
                                </a:lnTo>
                                <a:lnTo>
                                  <a:pt x="3251161" y="5216786"/>
                                </a:lnTo>
                                <a:lnTo>
                                  <a:pt x="3298396" y="5208410"/>
                                </a:lnTo>
                                <a:lnTo>
                                  <a:pt x="3345346" y="5199276"/>
                                </a:lnTo>
                                <a:lnTo>
                                  <a:pt x="3392003" y="5189390"/>
                                </a:lnTo>
                                <a:lnTo>
                                  <a:pt x="3438360" y="5178761"/>
                                </a:lnTo>
                                <a:lnTo>
                                  <a:pt x="3484409" y="5167395"/>
                                </a:lnTo>
                                <a:lnTo>
                                  <a:pt x="3530145" y="5155299"/>
                                </a:lnTo>
                                <a:lnTo>
                                  <a:pt x="3575558" y="5142479"/>
                                </a:lnTo>
                                <a:lnTo>
                                  <a:pt x="3620642" y="5128944"/>
                                </a:lnTo>
                                <a:lnTo>
                                  <a:pt x="3665389" y="5114699"/>
                                </a:lnTo>
                                <a:lnTo>
                                  <a:pt x="3709793" y="5099753"/>
                                </a:lnTo>
                                <a:lnTo>
                                  <a:pt x="3753845" y="5084110"/>
                                </a:lnTo>
                                <a:lnTo>
                                  <a:pt x="3797539" y="5067780"/>
                                </a:lnTo>
                                <a:lnTo>
                                  <a:pt x="3840868" y="5050768"/>
                                </a:lnTo>
                                <a:lnTo>
                                  <a:pt x="3883823" y="5033082"/>
                                </a:lnTo>
                                <a:lnTo>
                                  <a:pt x="3926398" y="5014728"/>
                                </a:lnTo>
                                <a:lnTo>
                                  <a:pt x="3968585" y="4995714"/>
                                </a:lnTo>
                                <a:lnTo>
                                  <a:pt x="4010377" y="4976046"/>
                                </a:lnTo>
                                <a:lnTo>
                                  <a:pt x="4051767" y="4955732"/>
                                </a:lnTo>
                                <a:lnTo>
                                  <a:pt x="4092747" y="4934778"/>
                                </a:lnTo>
                                <a:lnTo>
                                  <a:pt x="4133310" y="4913191"/>
                                </a:lnTo>
                                <a:lnTo>
                                  <a:pt x="4173449" y="4890978"/>
                                </a:lnTo>
                                <a:lnTo>
                                  <a:pt x="4213157" y="4868147"/>
                                </a:lnTo>
                                <a:lnTo>
                                  <a:pt x="4252426" y="4844704"/>
                                </a:lnTo>
                                <a:lnTo>
                                  <a:pt x="4291248" y="4820655"/>
                                </a:lnTo>
                                <a:lnTo>
                                  <a:pt x="4329617" y="4796009"/>
                                </a:lnTo>
                                <a:lnTo>
                                  <a:pt x="4367525" y="4770772"/>
                                </a:lnTo>
                                <a:lnTo>
                                  <a:pt x="4404965" y="4744951"/>
                                </a:lnTo>
                                <a:lnTo>
                                  <a:pt x="4441930" y="4718552"/>
                                </a:lnTo>
                                <a:lnTo>
                                  <a:pt x="4478412" y="4691584"/>
                                </a:lnTo>
                                <a:lnTo>
                                  <a:pt x="4514404" y="4664052"/>
                                </a:lnTo>
                                <a:lnTo>
                                  <a:pt x="4549899" y="4635964"/>
                                </a:lnTo>
                                <a:lnTo>
                                  <a:pt x="4584889" y="4607326"/>
                                </a:lnTo>
                                <a:lnTo>
                                  <a:pt x="4619367" y="4578146"/>
                                </a:lnTo>
                                <a:lnTo>
                                  <a:pt x="4653326" y="4548431"/>
                                </a:lnTo>
                                <a:lnTo>
                                  <a:pt x="4686758" y="4518187"/>
                                </a:lnTo>
                                <a:lnTo>
                                  <a:pt x="4719656" y="4487422"/>
                                </a:lnTo>
                                <a:lnTo>
                                  <a:pt x="4752013" y="4456142"/>
                                </a:lnTo>
                                <a:lnTo>
                                  <a:pt x="4783822" y="4424355"/>
                                </a:lnTo>
                                <a:lnTo>
                                  <a:pt x="4815075" y="4392067"/>
                                </a:lnTo>
                                <a:lnTo>
                                  <a:pt x="4845764" y="4359285"/>
                                </a:lnTo>
                                <a:lnTo>
                                  <a:pt x="4875883" y="4326017"/>
                                </a:lnTo>
                                <a:lnTo>
                                  <a:pt x="4905425" y="4292268"/>
                                </a:lnTo>
                                <a:lnTo>
                                  <a:pt x="4934381" y="4258047"/>
                                </a:lnTo>
                                <a:lnTo>
                                  <a:pt x="4962745" y="4223360"/>
                                </a:lnTo>
                                <a:lnTo>
                                  <a:pt x="4990510" y="4188214"/>
                                </a:lnTo>
                                <a:lnTo>
                                  <a:pt x="5017667" y="4152616"/>
                                </a:lnTo>
                                <a:lnTo>
                                  <a:pt x="5044210" y="4116572"/>
                                </a:lnTo>
                                <a:lnTo>
                                  <a:pt x="5070132" y="4080091"/>
                                </a:lnTo>
                                <a:lnTo>
                                  <a:pt x="5095424" y="4043179"/>
                                </a:lnTo>
                                <a:lnTo>
                                  <a:pt x="5120081" y="4005842"/>
                                </a:lnTo>
                                <a:lnTo>
                                  <a:pt x="5144093" y="3968088"/>
                                </a:lnTo>
                                <a:lnTo>
                                  <a:pt x="5167455" y="3929924"/>
                                </a:lnTo>
                                <a:lnTo>
                                  <a:pt x="5190159" y="3891356"/>
                                </a:lnTo>
                                <a:lnTo>
                                  <a:pt x="5212198" y="3852392"/>
                                </a:lnTo>
                                <a:lnTo>
                                  <a:pt x="5233563" y="3813038"/>
                                </a:lnTo>
                                <a:lnTo>
                                  <a:pt x="5254249" y="3773302"/>
                                </a:lnTo>
                                <a:lnTo>
                                  <a:pt x="5274247" y="3733191"/>
                                </a:lnTo>
                                <a:lnTo>
                                  <a:pt x="5293550" y="3692710"/>
                                </a:lnTo>
                                <a:lnTo>
                                  <a:pt x="5312152" y="3651868"/>
                                </a:lnTo>
                                <a:lnTo>
                                  <a:pt x="5330044" y="3610672"/>
                                </a:lnTo>
                                <a:lnTo>
                                  <a:pt x="5347219" y="3569127"/>
                                </a:lnTo>
                                <a:lnTo>
                                  <a:pt x="5363670" y="3527242"/>
                                </a:lnTo>
                                <a:lnTo>
                                  <a:pt x="5379391" y="3485023"/>
                                </a:lnTo>
                                <a:lnTo>
                                  <a:pt x="5394372" y="3442477"/>
                                </a:lnTo>
                                <a:lnTo>
                                  <a:pt x="5408608" y="3399611"/>
                                </a:lnTo>
                                <a:lnTo>
                                  <a:pt x="5422091" y="3356432"/>
                                </a:lnTo>
                                <a:lnTo>
                                  <a:pt x="5434813" y="3312947"/>
                                </a:lnTo>
                                <a:lnTo>
                                  <a:pt x="5446767" y="3269163"/>
                                </a:lnTo>
                                <a:lnTo>
                                  <a:pt x="5457946" y="3225087"/>
                                </a:lnTo>
                                <a:lnTo>
                                  <a:pt x="5468343" y="3180725"/>
                                </a:lnTo>
                                <a:lnTo>
                                  <a:pt x="5477950" y="3136086"/>
                                </a:lnTo>
                                <a:lnTo>
                                  <a:pt x="5486760" y="3091175"/>
                                </a:lnTo>
                                <a:lnTo>
                                  <a:pt x="5494766" y="3045999"/>
                                </a:lnTo>
                                <a:lnTo>
                                  <a:pt x="5501960" y="3000566"/>
                                </a:lnTo>
                                <a:lnTo>
                                  <a:pt x="5508335" y="2954883"/>
                                </a:lnTo>
                                <a:lnTo>
                                  <a:pt x="5513883" y="2908956"/>
                                </a:lnTo>
                                <a:lnTo>
                                  <a:pt x="5518599" y="2862793"/>
                                </a:lnTo>
                                <a:lnTo>
                                  <a:pt x="5522473" y="2816400"/>
                                </a:lnTo>
                                <a:lnTo>
                                  <a:pt x="5525499" y="2769784"/>
                                </a:lnTo>
                                <a:lnTo>
                                  <a:pt x="5527669" y="2722953"/>
                                </a:lnTo>
                                <a:lnTo>
                                  <a:pt x="5528977" y="2675913"/>
                                </a:lnTo>
                                <a:lnTo>
                                  <a:pt x="5529414" y="2628671"/>
                                </a:lnTo>
                                <a:lnTo>
                                  <a:pt x="5528977" y="2581429"/>
                                </a:lnTo>
                                <a:lnTo>
                                  <a:pt x="5527669" y="2534389"/>
                                </a:lnTo>
                                <a:lnTo>
                                  <a:pt x="5525499" y="2487558"/>
                                </a:lnTo>
                                <a:lnTo>
                                  <a:pt x="5522473" y="2440942"/>
                                </a:lnTo>
                                <a:lnTo>
                                  <a:pt x="5518599" y="2394549"/>
                                </a:lnTo>
                                <a:lnTo>
                                  <a:pt x="5513883" y="2348386"/>
                                </a:lnTo>
                                <a:lnTo>
                                  <a:pt x="5508335" y="2302459"/>
                                </a:lnTo>
                                <a:lnTo>
                                  <a:pt x="5501960" y="2256775"/>
                                </a:lnTo>
                                <a:lnTo>
                                  <a:pt x="5494766" y="2211343"/>
                                </a:lnTo>
                                <a:lnTo>
                                  <a:pt x="5486760" y="2166167"/>
                                </a:lnTo>
                                <a:lnTo>
                                  <a:pt x="5477950" y="2121256"/>
                                </a:lnTo>
                                <a:lnTo>
                                  <a:pt x="5468343" y="2076616"/>
                                </a:lnTo>
                                <a:lnTo>
                                  <a:pt x="5457946" y="2032255"/>
                                </a:lnTo>
                                <a:lnTo>
                                  <a:pt x="5446767" y="1988179"/>
                                </a:lnTo>
                                <a:lnTo>
                                  <a:pt x="5434813" y="1944395"/>
                                </a:lnTo>
                                <a:lnTo>
                                  <a:pt x="5422091" y="1900909"/>
                                </a:lnTo>
                                <a:lnTo>
                                  <a:pt x="5408608" y="1857731"/>
                                </a:lnTo>
                                <a:lnTo>
                                  <a:pt x="5394372" y="1814865"/>
                                </a:lnTo>
                                <a:lnTo>
                                  <a:pt x="5379391" y="1772319"/>
                                </a:lnTo>
                                <a:lnTo>
                                  <a:pt x="5363670" y="1730100"/>
                                </a:lnTo>
                                <a:lnTo>
                                  <a:pt x="5347219" y="1688214"/>
                                </a:lnTo>
                                <a:lnTo>
                                  <a:pt x="5330044" y="1646670"/>
                                </a:lnTo>
                                <a:lnTo>
                                  <a:pt x="5312152" y="1605473"/>
                                </a:lnTo>
                                <a:lnTo>
                                  <a:pt x="5293550" y="1564631"/>
                                </a:lnTo>
                                <a:lnTo>
                                  <a:pt x="5274247" y="1524151"/>
                                </a:lnTo>
                                <a:lnTo>
                                  <a:pt x="5254249" y="1484040"/>
                                </a:lnTo>
                                <a:lnTo>
                                  <a:pt x="5233563" y="1444304"/>
                                </a:lnTo>
                                <a:lnTo>
                                  <a:pt x="5212198" y="1404950"/>
                                </a:lnTo>
                                <a:lnTo>
                                  <a:pt x="5190159" y="1365986"/>
                                </a:lnTo>
                                <a:lnTo>
                                  <a:pt x="5167455" y="1327418"/>
                                </a:lnTo>
                                <a:lnTo>
                                  <a:pt x="5144093" y="1289254"/>
                                </a:lnTo>
                                <a:lnTo>
                                  <a:pt x="5120081" y="1251500"/>
                                </a:lnTo>
                                <a:lnTo>
                                  <a:pt x="5095424" y="1214163"/>
                                </a:lnTo>
                                <a:lnTo>
                                  <a:pt x="5070132" y="1177251"/>
                                </a:lnTo>
                                <a:lnTo>
                                  <a:pt x="5044210" y="1140769"/>
                                </a:lnTo>
                                <a:lnTo>
                                  <a:pt x="5017667" y="1104726"/>
                                </a:lnTo>
                                <a:lnTo>
                                  <a:pt x="4990510" y="1069128"/>
                                </a:lnTo>
                                <a:lnTo>
                                  <a:pt x="4962745" y="1033982"/>
                                </a:lnTo>
                                <a:lnTo>
                                  <a:pt x="4934381" y="999295"/>
                                </a:lnTo>
                                <a:lnTo>
                                  <a:pt x="4905425" y="965073"/>
                                </a:lnTo>
                                <a:lnTo>
                                  <a:pt x="4875883" y="931325"/>
                                </a:lnTo>
                                <a:lnTo>
                                  <a:pt x="4845764" y="898057"/>
                                </a:lnTo>
                                <a:lnTo>
                                  <a:pt x="4815075" y="865275"/>
                                </a:lnTo>
                                <a:lnTo>
                                  <a:pt x="4783822" y="832987"/>
                                </a:lnTo>
                                <a:lnTo>
                                  <a:pt x="4752013" y="801199"/>
                                </a:lnTo>
                                <a:lnTo>
                                  <a:pt x="4719656" y="769920"/>
                                </a:lnTo>
                                <a:lnTo>
                                  <a:pt x="4686758" y="739154"/>
                                </a:lnTo>
                                <a:lnTo>
                                  <a:pt x="4653326" y="708911"/>
                                </a:lnTo>
                                <a:lnTo>
                                  <a:pt x="4619367" y="679195"/>
                                </a:lnTo>
                                <a:lnTo>
                                  <a:pt x="4584889" y="650016"/>
                                </a:lnTo>
                                <a:lnTo>
                                  <a:pt x="4549899" y="621378"/>
                                </a:lnTo>
                                <a:lnTo>
                                  <a:pt x="4514404" y="593290"/>
                                </a:lnTo>
                                <a:lnTo>
                                  <a:pt x="4478412" y="565758"/>
                                </a:lnTo>
                                <a:lnTo>
                                  <a:pt x="4441930" y="538790"/>
                                </a:lnTo>
                                <a:lnTo>
                                  <a:pt x="4404965" y="512391"/>
                                </a:lnTo>
                                <a:lnTo>
                                  <a:pt x="4367525" y="486570"/>
                                </a:lnTo>
                                <a:lnTo>
                                  <a:pt x="4329617" y="461333"/>
                                </a:lnTo>
                                <a:lnTo>
                                  <a:pt x="4291248" y="436687"/>
                                </a:lnTo>
                                <a:lnTo>
                                  <a:pt x="4252426" y="412638"/>
                                </a:lnTo>
                                <a:lnTo>
                                  <a:pt x="4213157" y="389195"/>
                                </a:lnTo>
                                <a:lnTo>
                                  <a:pt x="4173449" y="366364"/>
                                </a:lnTo>
                                <a:lnTo>
                                  <a:pt x="4133310" y="344151"/>
                                </a:lnTo>
                                <a:lnTo>
                                  <a:pt x="4092747" y="322564"/>
                                </a:lnTo>
                                <a:lnTo>
                                  <a:pt x="4051767" y="301610"/>
                                </a:lnTo>
                                <a:lnTo>
                                  <a:pt x="4010377" y="281296"/>
                                </a:lnTo>
                                <a:lnTo>
                                  <a:pt x="3968585" y="261628"/>
                                </a:lnTo>
                                <a:lnTo>
                                  <a:pt x="3926398" y="242613"/>
                                </a:lnTo>
                                <a:lnTo>
                                  <a:pt x="3883823" y="224260"/>
                                </a:lnTo>
                                <a:lnTo>
                                  <a:pt x="3840868" y="206574"/>
                                </a:lnTo>
                                <a:lnTo>
                                  <a:pt x="3797539" y="189562"/>
                                </a:lnTo>
                                <a:lnTo>
                                  <a:pt x="3753845" y="173231"/>
                                </a:lnTo>
                                <a:lnTo>
                                  <a:pt x="3709793" y="157589"/>
                                </a:lnTo>
                                <a:lnTo>
                                  <a:pt x="3665389" y="142642"/>
                                </a:lnTo>
                                <a:lnTo>
                                  <a:pt x="3620642" y="128398"/>
                                </a:lnTo>
                                <a:lnTo>
                                  <a:pt x="3575558" y="114862"/>
                                </a:lnTo>
                                <a:lnTo>
                                  <a:pt x="3530145" y="102043"/>
                                </a:lnTo>
                                <a:lnTo>
                                  <a:pt x="3484409" y="89947"/>
                                </a:lnTo>
                                <a:lnTo>
                                  <a:pt x="3438360" y="78581"/>
                                </a:lnTo>
                                <a:lnTo>
                                  <a:pt x="3392003" y="67952"/>
                                </a:lnTo>
                                <a:lnTo>
                                  <a:pt x="3345346" y="58066"/>
                                </a:lnTo>
                                <a:lnTo>
                                  <a:pt x="3298396" y="48932"/>
                                </a:lnTo>
                                <a:lnTo>
                                  <a:pt x="3251161" y="40555"/>
                                </a:lnTo>
                                <a:lnTo>
                                  <a:pt x="3203648" y="32944"/>
                                </a:lnTo>
                                <a:lnTo>
                                  <a:pt x="3155865" y="26103"/>
                                </a:lnTo>
                                <a:lnTo>
                                  <a:pt x="3107818" y="20042"/>
                                </a:lnTo>
                                <a:lnTo>
                                  <a:pt x="3059514" y="14766"/>
                                </a:lnTo>
                                <a:lnTo>
                                  <a:pt x="3010962" y="10283"/>
                                </a:lnTo>
                                <a:lnTo>
                                  <a:pt x="2962169" y="6600"/>
                                </a:lnTo>
                                <a:lnTo>
                                  <a:pt x="2913141" y="3723"/>
                                </a:lnTo>
                                <a:lnTo>
                                  <a:pt x="2863887" y="1659"/>
                                </a:lnTo>
                                <a:lnTo>
                                  <a:pt x="2814412" y="415"/>
                                </a:lnTo>
                                <a:lnTo>
                                  <a:pt x="2764726" y="0"/>
                                </a:lnTo>
                                <a:close/>
                              </a:path>
                            </a:pathLst>
                          </a:custGeom>
                          <a:solidFill>
                            <a:srgbClr val="F1F1F1"/>
                          </a:solidFill>
                        </wps:spPr>
                        <wps:bodyPr wrap="square" lIns="0" tIns="0" rIns="0" bIns="0" rtlCol="0">
                          <a:prstTxWarp prst="textNoShape">
                            <a:avLst/>
                          </a:prstTxWarp>
                          <a:noAutofit/>
                        </wps:bodyPr>
                      </wps:wsp>
                      <wps:wsp>
                        <wps:cNvPr id="306" name="Graphic 306"/>
                        <wps:cNvSpPr/>
                        <wps:spPr>
                          <a:xfrm>
                            <a:off x="408609" y="646607"/>
                            <a:ext cx="5529580" cy="5257800"/>
                          </a:xfrm>
                          <a:custGeom>
                            <a:avLst/>
                            <a:gdLst/>
                            <a:ahLst/>
                            <a:cxnLst/>
                            <a:rect l="l" t="t" r="r" b="b"/>
                            <a:pathLst>
                              <a:path w="5529580" h="5257800">
                                <a:moveTo>
                                  <a:pt x="5529414" y="2628671"/>
                                </a:moveTo>
                                <a:lnTo>
                                  <a:pt x="5528977" y="2675913"/>
                                </a:lnTo>
                                <a:lnTo>
                                  <a:pt x="5527669" y="2722953"/>
                                </a:lnTo>
                                <a:lnTo>
                                  <a:pt x="5525499" y="2769784"/>
                                </a:lnTo>
                                <a:lnTo>
                                  <a:pt x="5522473" y="2816400"/>
                                </a:lnTo>
                                <a:lnTo>
                                  <a:pt x="5518599" y="2862793"/>
                                </a:lnTo>
                                <a:lnTo>
                                  <a:pt x="5513883" y="2908956"/>
                                </a:lnTo>
                                <a:lnTo>
                                  <a:pt x="5508335" y="2954883"/>
                                </a:lnTo>
                                <a:lnTo>
                                  <a:pt x="5501960" y="3000566"/>
                                </a:lnTo>
                                <a:lnTo>
                                  <a:pt x="5494766" y="3045999"/>
                                </a:lnTo>
                                <a:lnTo>
                                  <a:pt x="5486760" y="3091175"/>
                                </a:lnTo>
                                <a:lnTo>
                                  <a:pt x="5477950" y="3136086"/>
                                </a:lnTo>
                                <a:lnTo>
                                  <a:pt x="5468343" y="3180725"/>
                                </a:lnTo>
                                <a:lnTo>
                                  <a:pt x="5457946" y="3225087"/>
                                </a:lnTo>
                                <a:lnTo>
                                  <a:pt x="5446767" y="3269163"/>
                                </a:lnTo>
                                <a:lnTo>
                                  <a:pt x="5434813" y="3312947"/>
                                </a:lnTo>
                                <a:lnTo>
                                  <a:pt x="5422091" y="3356432"/>
                                </a:lnTo>
                                <a:lnTo>
                                  <a:pt x="5408608" y="3399611"/>
                                </a:lnTo>
                                <a:lnTo>
                                  <a:pt x="5394372" y="3442477"/>
                                </a:lnTo>
                                <a:lnTo>
                                  <a:pt x="5379391" y="3485023"/>
                                </a:lnTo>
                                <a:lnTo>
                                  <a:pt x="5363670" y="3527242"/>
                                </a:lnTo>
                                <a:lnTo>
                                  <a:pt x="5347219" y="3569127"/>
                                </a:lnTo>
                                <a:lnTo>
                                  <a:pt x="5330044" y="3610672"/>
                                </a:lnTo>
                                <a:lnTo>
                                  <a:pt x="5312152" y="3651868"/>
                                </a:lnTo>
                                <a:lnTo>
                                  <a:pt x="5293550" y="3692710"/>
                                </a:lnTo>
                                <a:lnTo>
                                  <a:pt x="5274247" y="3733191"/>
                                </a:lnTo>
                                <a:lnTo>
                                  <a:pt x="5254249" y="3773302"/>
                                </a:lnTo>
                                <a:lnTo>
                                  <a:pt x="5233563" y="3813038"/>
                                </a:lnTo>
                                <a:lnTo>
                                  <a:pt x="5212198" y="3852392"/>
                                </a:lnTo>
                                <a:lnTo>
                                  <a:pt x="5190159" y="3891356"/>
                                </a:lnTo>
                                <a:lnTo>
                                  <a:pt x="5167455" y="3929924"/>
                                </a:lnTo>
                                <a:lnTo>
                                  <a:pt x="5144093" y="3968088"/>
                                </a:lnTo>
                                <a:lnTo>
                                  <a:pt x="5120081" y="4005842"/>
                                </a:lnTo>
                                <a:lnTo>
                                  <a:pt x="5095424" y="4043179"/>
                                </a:lnTo>
                                <a:lnTo>
                                  <a:pt x="5070132" y="4080091"/>
                                </a:lnTo>
                                <a:lnTo>
                                  <a:pt x="5044210" y="4116572"/>
                                </a:lnTo>
                                <a:lnTo>
                                  <a:pt x="5017667" y="4152616"/>
                                </a:lnTo>
                                <a:lnTo>
                                  <a:pt x="4990510" y="4188214"/>
                                </a:lnTo>
                                <a:lnTo>
                                  <a:pt x="4962745" y="4223360"/>
                                </a:lnTo>
                                <a:lnTo>
                                  <a:pt x="4934381" y="4258047"/>
                                </a:lnTo>
                                <a:lnTo>
                                  <a:pt x="4905425" y="4292268"/>
                                </a:lnTo>
                                <a:lnTo>
                                  <a:pt x="4875883" y="4326017"/>
                                </a:lnTo>
                                <a:lnTo>
                                  <a:pt x="4845764" y="4359285"/>
                                </a:lnTo>
                                <a:lnTo>
                                  <a:pt x="4815075" y="4392067"/>
                                </a:lnTo>
                                <a:lnTo>
                                  <a:pt x="4783822" y="4424355"/>
                                </a:lnTo>
                                <a:lnTo>
                                  <a:pt x="4752013" y="4456142"/>
                                </a:lnTo>
                                <a:lnTo>
                                  <a:pt x="4719656" y="4487422"/>
                                </a:lnTo>
                                <a:lnTo>
                                  <a:pt x="4686758" y="4518187"/>
                                </a:lnTo>
                                <a:lnTo>
                                  <a:pt x="4653326" y="4548431"/>
                                </a:lnTo>
                                <a:lnTo>
                                  <a:pt x="4619367" y="4578146"/>
                                </a:lnTo>
                                <a:lnTo>
                                  <a:pt x="4584889" y="4607326"/>
                                </a:lnTo>
                                <a:lnTo>
                                  <a:pt x="4549899" y="4635964"/>
                                </a:lnTo>
                                <a:lnTo>
                                  <a:pt x="4514404" y="4664052"/>
                                </a:lnTo>
                                <a:lnTo>
                                  <a:pt x="4478412" y="4691584"/>
                                </a:lnTo>
                                <a:lnTo>
                                  <a:pt x="4441930" y="4718552"/>
                                </a:lnTo>
                                <a:lnTo>
                                  <a:pt x="4404965" y="4744951"/>
                                </a:lnTo>
                                <a:lnTo>
                                  <a:pt x="4367525" y="4770772"/>
                                </a:lnTo>
                                <a:lnTo>
                                  <a:pt x="4329617" y="4796009"/>
                                </a:lnTo>
                                <a:lnTo>
                                  <a:pt x="4291248" y="4820655"/>
                                </a:lnTo>
                                <a:lnTo>
                                  <a:pt x="4252426" y="4844704"/>
                                </a:lnTo>
                                <a:lnTo>
                                  <a:pt x="4213157" y="4868147"/>
                                </a:lnTo>
                                <a:lnTo>
                                  <a:pt x="4173449" y="4890978"/>
                                </a:lnTo>
                                <a:lnTo>
                                  <a:pt x="4133310" y="4913191"/>
                                </a:lnTo>
                                <a:lnTo>
                                  <a:pt x="4092747" y="4934778"/>
                                </a:lnTo>
                                <a:lnTo>
                                  <a:pt x="4051767" y="4955732"/>
                                </a:lnTo>
                                <a:lnTo>
                                  <a:pt x="4010377" y="4976046"/>
                                </a:lnTo>
                                <a:lnTo>
                                  <a:pt x="3968585" y="4995714"/>
                                </a:lnTo>
                                <a:lnTo>
                                  <a:pt x="3926398" y="5014728"/>
                                </a:lnTo>
                                <a:lnTo>
                                  <a:pt x="3883823" y="5033082"/>
                                </a:lnTo>
                                <a:lnTo>
                                  <a:pt x="3840868" y="5050768"/>
                                </a:lnTo>
                                <a:lnTo>
                                  <a:pt x="3797539" y="5067780"/>
                                </a:lnTo>
                                <a:lnTo>
                                  <a:pt x="3753845" y="5084110"/>
                                </a:lnTo>
                                <a:lnTo>
                                  <a:pt x="3709793" y="5099753"/>
                                </a:lnTo>
                                <a:lnTo>
                                  <a:pt x="3665389" y="5114699"/>
                                </a:lnTo>
                                <a:lnTo>
                                  <a:pt x="3620642" y="5128944"/>
                                </a:lnTo>
                                <a:lnTo>
                                  <a:pt x="3575558" y="5142479"/>
                                </a:lnTo>
                                <a:lnTo>
                                  <a:pt x="3530145" y="5155299"/>
                                </a:lnTo>
                                <a:lnTo>
                                  <a:pt x="3484409" y="5167395"/>
                                </a:lnTo>
                                <a:lnTo>
                                  <a:pt x="3438360" y="5178761"/>
                                </a:lnTo>
                                <a:lnTo>
                                  <a:pt x="3392003" y="5189390"/>
                                </a:lnTo>
                                <a:lnTo>
                                  <a:pt x="3345346" y="5199276"/>
                                </a:lnTo>
                                <a:lnTo>
                                  <a:pt x="3298396" y="5208410"/>
                                </a:lnTo>
                                <a:lnTo>
                                  <a:pt x="3251161" y="5216786"/>
                                </a:lnTo>
                                <a:lnTo>
                                  <a:pt x="3203648" y="5224398"/>
                                </a:lnTo>
                                <a:lnTo>
                                  <a:pt x="3155865" y="5231238"/>
                                </a:lnTo>
                                <a:lnTo>
                                  <a:pt x="3107818" y="5237300"/>
                                </a:lnTo>
                                <a:lnTo>
                                  <a:pt x="3059514" y="5242575"/>
                                </a:lnTo>
                                <a:lnTo>
                                  <a:pt x="3010962" y="5247059"/>
                                </a:lnTo>
                                <a:lnTo>
                                  <a:pt x="2962169" y="5250742"/>
                                </a:lnTo>
                                <a:lnTo>
                                  <a:pt x="2913141" y="5253619"/>
                                </a:lnTo>
                                <a:lnTo>
                                  <a:pt x="2863887" y="5255683"/>
                                </a:lnTo>
                                <a:lnTo>
                                  <a:pt x="2814412" y="5256926"/>
                                </a:lnTo>
                                <a:lnTo>
                                  <a:pt x="2764726" y="5257342"/>
                                </a:lnTo>
                                <a:lnTo>
                                  <a:pt x="2715038" y="5256926"/>
                                </a:lnTo>
                                <a:lnTo>
                                  <a:pt x="2665563" y="5255683"/>
                                </a:lnTo>
                                <a:lnTo>
                                  <a:pt x="2616307" y="5253619"/>
                                </a:lnTo>
                                <a:lnTo>
                                  <a:pt x="2567278" y="5250742"/>
                                </a:lnTo>
                                <a:lnTo>
                                  <a:pt x="2518484" y="5247059"/>
                                </a:lnTo>
                                <a:lnTo>
                                  <a:pt x="2469931" y="5242575"/>
                                </a:lnTo>
                                <a:lnTo>
                                  <a:pt x="2421626" y="5237300"/>
                                </a:lnTo>
                                <a:lnTo>
                                  <a:pt x="2373578" y="5231238"/>
                                </a:lnTo>
                                <a:lnTo>
                                  <a:pt x="2325793" y="5224398"/>
                                </a:lnTo>
                                <a:lnTo>
                                  <a:pt x="2278279" y="5216786"/>
                                </a:lnTo>
                                <a:lnTo>
                                  <a:pt x="2231044" y="5208410"/>
                                </a:lnTo>
                                <a:lnTo>
                                  <a:pt x="2184093" y="5199276"/>
                                </a:lnTo>
                                <a:lnTo>
                                  <a:pt x="2137435" y="5189390"/>
                                </a:lnTo>
                                <a:lnTo>
                                  <a:pt x="2091077" y="5178761"/>
                                </a:lnTo>
                                <a:lnTo>
                                  <a:pt x="2045027" y="5167395"/>
                                </a:lnTo>
                                <a:lnTo>
                                  <a:pt x="1999291" y="5155299"/>
                                </a:lnTo>
                                <a:lnTo>
                                  <a:pt x="1953877" y="5142479"/>
                                </a:lnTo>
                                <a:lnTo>
                                  <a:pt x="1908792" y="5128944"/>
                                </a:lnTo>
                                <a:lnTo>
                                  <a:pt x="1864044" y="5114699"/>
                                </a:lnTo>
                                <a:lnTo>
                                  <a:pt x="1819639" y="5099753"/>
                                </a:lnTo>
                                <a:lnTo>
                                  <a:pt x="1775586" y="5084110"/>
                                </a:lnTo>
                                <a:lnTo>
                                  <a:pt x="1731891" y="5067780"/>
                                </a:lnTo>
                                <a:lnTo>
                                  <a:pt x="1688562" y="5050768"/>
                                </a:lnTo>
                                <a:lnTo>
                                  <a:pt x="1645606" y="5033082"/>
                                </a:lnTo>
                                <a:lnTo>
                                  <a:pt x="1603031" y="5014728"/>
                                </a:lnTo>
                                <a:lnTo>
                                  <a:pt x="1560843" y="4995714"/>
                                </a:lnTo>
                                <a:lnTo>
                                  <a:pt x="1519050" y="4976046"/>
                                </a:lnTo>
                                <a:lnTo>
                                  <a:pt x="1477660" y="4955732"/>
                                </a:lnTo>
                                <a:lnTo>
                                  <a:pt x="1436679" y="4934778"/>
                                </a:lnTo>
                                <a:lnTo>
                                  <a:pt x="1396115" y="4913191"/>
                                </a:lnTo>
                                <a:lnTo>
                                  <a:pt x="1355976" y="4890978"/>
                                </a:lnTo>
                                <a:lnTo>
                                  <a:pt x="1316268" y="4868147"/>
                                </a:lnTo>
                                <a:lnTo>
                                  <a:pt x="1276998" y="4844704"/>
                                </a:lnTo>
                                <a:lnTo>
                                  <a:pt x="1238175" y="4820655"/>
                                </a:lnTo>
                                <a:lnTo>
                                  <a:pt x="1199806" y="4796009"/>
                                </a:lnTo>
                                <a:lnTo>
                                  <a:pt x="1161897" y="4770772"/>
                                </a:lnTo>
                                <a:lnTo>
                                  <a:pt x="1124457" y="4744951"/>
                                </a:lnTo>
                                <a:lnTo>
                                  <a:pt x="1087491" y="4718552"/>
                                </a:lnTo>
                                <a:lnTo>
                                  <a:pt x="1051009" y="4691584"/>
                                </a:lnTo>
                                <a:lnTo>
                                  <a:pt x="1015017" y="4664052"/>
                                </a:lnTo>
                                <a:lnTo>
                                  <a:pt x="979522" y="4635964"/>
                                </a:lnTo>
                                <a:lnTo>
                                  <a:pt x="944531" y="4607326"/>
                                </a:lnTo>
                                <a:lnTo>
                                  <a:pt x="910053" y="4578146"/>
                                </a:lnTo>
                                <a:lnTo>
                                  <a:pt x="876094" y="4548431"/>
                                </a:lnTo>
                                <a:lnTo>
                                  <a:pt x="842661" y="4518187"/>
                                </a:lnTo>
                                <a:lnTo>
                                  <a:pt x="809763" y="4487422"/>
                                </a:lnTo>
                                <a:lnTo>
                                  <a:pt x="777405" y="4456142"/>
                                </a:lnTo>
                                <a:lnTo>
                                  <a:pt x="745596" y="4424355"/>
                                </a:lnTo>
                                <a:lnTo>
                                  <a:pt x="714343" y="4392067"/>
                                </a:lnTo>
                                <a:lnTo>
                                  <a:pt x="683653" y="4359285"/>
                                </a:lnTo>
                                <a:lnTo>
                                  <a:pt x="653534" y="4326017"/>
                                </a:lnTo>
                                <a:lnTo>
                                  <a:pt x="623992" y="4292268"/>
                                </a:lnTo>
                                <a:lnTo>
                                  <a:pt x="595035" y="4258047"/>
                                </a:lnTo>
                                <a:lnTo>
                                  <a:pt x="566671" y="4223360"/>
                                </a:lnTo>
                                <a:lnTo>
                                  <a:pt x="538907" y="4188214"/>
                                </a:lnTo>
                                <a:lnTo>
                                  <a:pt x="511749" y="4152616"/>
                                </a:lnTo>
                                <a:lnTo>
                                  <a:pt x="485206" y="4116572"/>
                                </a:lnTo>
                                <a:lnTo>
                                  <a:pt x="459284" y="4080091"/>
                                </a:lnTo>
                                <a:lnTo>
                                  <a:pt x="433991" y="4043179"/>
                                </a:lnTo>
                                <a:lnTo>
                                  <a:pt x="409335" y="4005842"/>
                                </a:lnTo>
                                <a:lnTo>
                                  <a:pt x="385322" y="3968088"/>
                                </a:lnTo>
                                <a:lnTo>
                                  <a:pt x="361960" y="3929924"/>
                                </a:lnTo>
                                <a:lnTo>
                                  <a:pt x="339256" y="3891356"/>
                                </a:lnTo>
                                <a:lnTo>
                                  <a:pt x="317217" y="3852392"/>
                                </a:lnTo>
                                <a:lnTo>
                                  <a:pt x="295852" y="3813038"/>
                                </a:lnTo>
                                <a:lnTo>
                                  <a:pt x="275166" y="3773302"/>
                                </a:lnTo>
                                <a:lnTo>
                                  <a:pt x="255168" y="3733191"/>
                                </a:lnTo>
                                <a:lnTo>
                                  <a:pt x="235864" y="3692710"/>
                                </a:lnTo>
                                <a:lnTo>
                                  <a:pt x="217263" y="3651868"/>
                                </a:lnTo>
                                <a:lnTo>
                                  <a:pt x="199371" y="3610672"/>
                                </a:lnTo>
                                <a:lnTo>
                                  <a:pt x="182195" y="3569127"/>
                                </a:lnTo>
                                <a:lnTo>
                                  <a:pt x="165744" y="3527242"/>
                                </a:lnTo>
                                <a:lnTo>
                                  <a:pt x="150024" y="3485023"/>
                                </a:lnTo>
                                <a:lnTo>
                                  <a:pt x="135042" y="3442477"/>
                                </a:lnTo>
                                <a:lnTo>
                                  <a:pt x="120806" y="3399611"/>
                                </a:lnTo>
                                <a:lnTo>
                                  <a:pt x="107323" y="3356432"/>
                                </a:lnTo>
                                <a:lnTo>
                                  <a:pt x="94601" y="3312947"/>
                                </a:lnTo>
                                <a:lnTo>
                                  <a:pt x="82647" y="3269163"/>
                                </a:lnTo>
                                <a:lnTo>
                                  <a:pt x="71468" y="3225087"/>
                                </a:lnTo>
                                <a:lnTo>
                                  <a:pt x="61071" y="3180725"/>
                                </a:lnTo>
                                <a:lnTo>
                                  <a:pt x="51464" y="3136086"/>
                                </a:lnTo>
                                <a:lnTo>
                                  <a:pt x="42654" y="3091175"/>
                                </a:lnTo>
                                <a:lnTo>
                                  <a:pt x="34648" y="3045999"/>
                                </a:lnTo>
                                <a:lnTo>
                                  <a:pt x="27454" y="3000566"/>
                                </a:lnTo>
                                <a:lnTo>
                                  <a:pt x="21079" y="2954883"/>
                                </a:lnTo>
                                <a:lnTo>
                                  <a:pt x="15530" y="2908956"/>
                                </a:lnTo>
                                <a:lnTo>
                                  <a:pt x="10815" y="2862793"/>
                                </a:lnTo>
                                <a:lnTo>
                                  <a:pt x="6941" y="2816400"/>
                                </a:lnTo>
                                <a:lnTo>
                                  <a:pt x="3915" y="2769784"/>
                                </a:lnTo>
                                <a:lnTo>
                                  <a:pt x="1745" y="2722953"/>
                                </a:lnTo>
                                <a:lnTo>
                                  <a:pt x="437" y="2675913"/>
                                </a:lnTo>
                                <a:lnTo>
                                  <a:pt x="0" y="2628671"/>
                                </a:lnTo>
                                <a:lnTo>
                                  <a:pt x="437" y="2581429"/>
                                </a:lnTo>
                                <a:lnTo>
                                  <a:pt x="1745" y="2534389"/>
                                </a:lnTo>
                                <a:lnTo>
                                  <a:pt x="3915" y="2487558"/>
                                </a:lnTo>
                                <a:lnTo>
                                  <a:pt x="6941" y="2440942"/>
                                </a:lnTo>
                                <a:lnTo>
                                  <a:pt x="10815" y="2394549"/>
                                </a:lnTo>
                                <a:lnTo>
                                  <a:pt x="15530" y="2348386"/>
                                </a:lnTo>
                                <a:lnTo>
                                  <a:pt x="21079" y="2302459"/>
                                </a:lnTo>
                                <a:lnTo>
                                  <a:pt x="27454" y="2256775"/>
                                </a:lnTo>
                                <a:lnTo>
                                  <a:pt x="34648" y="2211343"/>
                                </a:lnTo>
                                <a:lnTo>
                                  <a:pt x="42654" y="2166167"/>
                                </a:lnTo>
                                <a:lnTo>
                                  <a:pt x="51464" y="2121256"/>
                                </a:lnTo>
                                <a:lnTo>
                                  <a:pt x="61071" y="2076616"/>
                                </a:lnTo>
                                <a:lnTo>
                                  <a:pt x="71468" y="2032255"/>
                                </a:lnTo>
                                <a:lnTo>
                                  <a:pt x="82647" y="1988179"/>
                                </a:lnTo>
                                <a:lnTo>
                                  <a:pt x="94601" y="1944395"/>
                                </a:lnTo>
                                <a:lnTo>
                                  <a:pt x="107323" y="1900909"/>
                                </a:lnTo>
                                <a:lnTo>
                                  <a:pt x="120806" y="1857731"/>
                                </a:lnTo>
                                <a:lnTo>
                                  <a:pt x="135042" y="1814865"/>
                                </a:lnTo>
                                <a:lnTo>
                                  <a:pt x="150024" y="1772319"/>
                                </a:lnTo>
                                <a:lnTo>
                                  <a:pt x="165744" y="1730100"/>
                                </a:lnTo>
                                <a:lnTo>
                                  <a:pt x="182195" y="1688214"/>
                                </a:lnTo>
                                <a:lnTo>
                                  <a:pt x="199371" y="1646670"/>
                                </a:lnTo>
                                <a:lnTo>
                                  <a:pt x="217263" y="1605473"/>
                                </a:lnTo>
                                <a:lnTo>
                                  <a:pt x="235864" y="1564631"/>
                                </a:lnTo>
                                <a:lnTo>
                                  <a:pt x="255168" y="1524151"/>
                                </a:lnTo>
                                <a:lnTo>
                                  <a:pt x="275166" y="1484040"/>
                                </a:lnTo>
                                <a:lnTo>
                                  <a:pt x="295852" y="1444304"/>
                                </a:lnTo>
                                <a:lnTo>
                                  <a:pt x="317217" y="1404950"/>
                                </a:lnTo>
                                <a:lnTo>
                                  <a:pt x="339256" y="1365986"/>
                                </a:lnTo>
                                <a:lnTo>
                                  <a:pt x="361960" y="1327418"/>
                                </a:lnTo>
                                <a:lnTo>
                                  <a:pt x="385322" y="1289254"/>
                                </a:lnTo>
                                <a:lnTo>
                                  <a:pt x="409335" y="1251500"/>
                                </a:lnTo>
                                <a:lnTo>
                                  <a:pt x="433991" y="1214163"/>
                                </a:lnTo>
                                <a:lnTo>
                                  <a:pt x="459284" y="1177251"/>
                                </a:lnTo>
                                <a:lnTo>
                                  <a:pt x="485206" y="1140769"/>
                                </a:lnTo>
                                <a:lnTo>
                                  <a:pt x="511749" y="1104726"/>
                                </a:lnTo>
                                <a:lnTo>
                                  <a:pt x="538907" y="1069128"/>
                                </a:lnTo>
                                <a:lnTo>
                                  <a:pt x="566671" y="1033982"/>
                                </a:lnTo>
                                <a:lnTo>
                                  <a:pt x="595035" y="999295"/>
                                </a:lnTo>
                                <a:lnTo>
                                  <a:pt x="623992" y="965073"/>
                                </a:lnTo>
                                <a:lnTo>
                                  <a:pt x="653534" y="931325"/>
                                </a:lnTo>
                                <a:lnTo>
                                  <a:pt x="683653" y="898057"/>
                                </a:lnTo>
                                <a:lnTo>
                                  <a:pt x="714343" y="865275"/>
                                </a:lnTo>
                                <a:lnTo>
                                  <a:pt x="745596" y="832987"/>
                                </a:lnTo>
                                <a:lnTo>
                                  <a:pt x="777405" y="801199"/>
                                </a:lnTo>
                                <a:lnTo>
                                  <a:pt x="809763" y="769920"/>
                                </a:lnTo>
                                <a:lnTo>
                                  <a:pt x="842661" y="739154"/>
                                </a:lnTo>
                                <a:lnTo>
                                  <a:pt x="876094" y="708911"/>
                                </a:lnTo>
                                <a:lnTo>
                                  <a:pt x="910053" y="679195"/>
                                </a:lnTo>
                                <a:lnTo>
                                  <a:pt x="944531" y="650016"/>
                                </a:lnTo>
                                <a:lnTo>
                                  <a:pt x="979522" y="621378"/>
                                </a:lnTo>
                                <a:lnTo>
                                  <a:pt x="1015017" y="593290"/>
                                </a:lnTo>
                                <a:lnTo>
                                  <a:pt x="1051009" y="565758"/>
                                </a:lnTo>
                                <a:lnTo>
                                  <a:pt x="1087491" y="538790"/>
                                </a:lnTo>
                                <a:lnTo>
                                  <a:pt x="1124457" y="512391"/>
                                </a:lnTo>
                                <a:lnTo>
                                  <a:pt x="1161897" y="486570"/>
                                </a:lnTo>
                                <a:lnTo>
                                  <a:pt x="1199806" y="461333"/>
                                </a:lnTo>
                                <a:lnTo>
                                  <a:pt x="1238175" y="436687"/>
                                </a:lnTo>
                                <a:lnTo>
                                  <a:pt x="1276998" y="412638"/>
                                </a:lnTo>
                                <a:lnTo>
                                  <a:pt x="1316268" y="389195"/>
                                </a:lnTo>
                                <a:lnTo>
                                  <a:pt x="1355976" y="366364"/>
                                </a:lnTo>
                                <a:lnTo>
                                  <a:pt x="1396115" y="344151"/>
                                </a:lnTo>
                                <a:lnTo>
                                  <a:pt x="1436679" y="322564"/>
                                </a:lnTo>
                                <a:lnTo>
                                  <a:pt x="1477660" y="301610"/>
                                </a:lnTo>
                                <a:lnTo>
                                  <a:pt x="1519050" y="281296"/>
                                </a:lnTo>
                                <a:lnTo>
                                  <a:pt x="1560843" y="261628"/>
                                </a:lnTo>
                                <a:lnTo>
                                  <a:pt x="1603031" y="242613"/>
                                </a:lnTo>
                                <a:lnTo>
                                  <a:pt x="1645606" y="224260"/>
                                </a:lnTo>
                                <a:lnTo>
                                  <a:pt x="1688562" y="206574"/>
                                </a:lnTo>
                                <a:lnTo>
                                  <a:pt x="1731891" y="189562"/>
                                </a:lnTo>
                                <a:lnTo>
                                  <a:pt x="1775586" y="173231"/>
                                </a:lnTo>
                                <a:lnTo>
                                  <a:pt x="1819639" y="157589"/>
                                </a:lnTo>
                                <a:lnTo>
                                  <a:pt x="1864044" y="142642"/>
                                </a:lnTo>
                                <a:lnTo>
                                  <a:pt x="1908792" y="128398"/>
                                </a:lnTo>
                                <a:lnTo>
                                  <a:pt x="1953877" y="114862"/>
                                </a:lnTo>
                                <a:lnTo>
                                  <a:pt x="1999291" y="102043"/>
                                </a:lnTo>
                                <a:lnTo>
                                  <a:pt x="2045027" y="89947"/>
                                </a:lnTo>
                                <a:lnTo>
                                  <a:pt x="2091077" y="78581"/>
                                </a:lnTo>
                                <a:lnTo>
                                  <a:pt x="2137435" y="67952"/>
                                </a:lnTo>
                                <a:lnTo>
                                  <a:pt x="2184093" y="58066"/>
                                </a:lnTo>
                                <a:lnTo>
                                  <a:pt x="2231044" y="48932"/>
                                </a:lnTo>
                                <a:lnTo>
                                  <a:pt x="2278279" y="40555"/>
                                </a:lnTo>
                                <a:lnTo>
                                  <a:pt x="2325793" y="32944"/>
                                </a:lnTo>
                                <a:lnTo>
                                  <a:pt x="2373578" y="26103"/>
                                </a:lnTo>
                                <a:lnTo>
                                  <a:pt x="2421626" y="20042"/>
                                </a:lnTo>
                                <a:lnTo>
                                  <a:pt x="2469931" y="14766"/>
                                </a:lnTo>
                                <a:lnTo>
                                  <a:pt x="2518484" y="10283"/>
                                </a:lnTo>
                                <a:lnTo>
                                  <a:pt x="2567278" y="6600"/>
                                </a:lnTo>
                                <a:lnTo>
                                  <a:pt x="2616307" y="3723"/>
                                </a:lnTo>
                                <a:lnTo>
                                  <a:pt x="2665563" y="1659"/>
                                </a:lnTo>
                                <a:lnTo>
                                  <a:pt x="2715038" y="415"/>
                                </a:lnTo>
                                <a:lnTo>
                                  <a:pt x="2764726" y="0"/>
                                </a:lnTo>
                                <a:lnTo>
                                  <a:pt x="2814412" y="415"/>
                                </a:lnTo>
                                <a:lnTo>
                                  <a:pt x="2863887" y="1659"/>
                                </a:lnTo>
                                <a:lnTo>
                                  <a:pt x="2913141" y="3723"/>
                                </a:lnTo>
                                <a:lnTo>
                                  <a:pt x="2962169" y="6600"/>
                                </a:lnTo>
                                <a:lnTo>
                                  <a:pt x="3010962" y="10283"/>
                                </a:lnTo>
                                <a:lnTo>
                                  <a:pt x="3059514" y="14766"/>
                                </a:lnTo>
                                <a:lnTo>
                                  <a:pt x="3107818" y="20042"/>
                                </a:lnTo>
                                <a:lnTo>
                                  <a:pt x="3155865" y="26103"/>
                                </a:lnTo>
                                <a:lnTo>
                                  <a:pt x="3203648" y="32944"/>
                                </a:lnTo>
                                <a:lnTo>
                                  <a:pt x="3251161" y="40555"/>
                                </a:lnTo>
                                <a:lnTo>
                                  <a:pt x="3298396" y="48932"/>
                                </a:lnTo>
                                <a:lnTo>
                                  <a:pt x="3345346" y="58066"/>
                                </a:lnTo>
                                <a:lnTo>
                                  <a:pt x="3392003" y="67952"/>
                                </a:lnTo>
                                <a:lnTo>
                                  <a:pt x="3438360" y="78581"/>
                                </a:lnTo>
                                <a:lnTo>
                                  <a:pt x="3484409" y="89947"/>
                                </a:lnTo>
                                <a:lnTo>
                                  <a:pt x="3530145" y="102043"/>
                                </a:lnTo>
                                <a:lnTo>
                                  <a:pt x="3575558" y="114862"/>
                                </a:lnTo>
                                <a:lnTo>
                                  <a:pt x="3620642" y="128398"/>
                                </a:lnTo>
                                <a:lnTo>
                                  <a:pt x="3665389" y="142642"/>
                                </a:lnTo>
                                <a:lnTo>
                                  <a:pt x="3709793" y="157589"/>
                                </a:lnTo>
                                <a:lnTo>
                                  <a:pt x="3753845" y="173231"/>
                                </a:lnTo>
                                <a:lnTo>
                                  <a:pt x="3797539" y="189562"/>
                                </a:lnTo>
                                <a:lnTo>
                                  <a:pt x="3840868" y="206574"/>
                                </a:lnTo>
                                <a:lnTo>
                                  <a:pt x="3883823" y="224260"/>
                                </a:lnTo>
                                <a:lnTo>
                                  <a:pt x="3926398" y="242613"/>
                                </a:lnTo>
                                <a:lnTo>
                                  <a:pt x="3968585" y="261628"/>
                                </a:lnTo>
                                <a:lnTo>
                                  <a:pt x="4010377" y="281296"/>
                                </a:lnTo>
                                <a:lnTo>
                                  <a:pt x="4051767" y="301610"/>
                                </a:lnTo>
                                <a:lnTo>
                                  <a:pt x="4092747" y="322564"/>
                                </a:lnTo>
                                <a:lnTo>
                                  <a:pt x="4133310" y="344151"/>
                                </a:lnTo>
                                <a:lnTo>
                                  <a:pt x="4173449" y="366364"/>
                                </a:lnTo>
                                <a:lnTo>
                                  <a:pt x="4213157" y="389195"/>
                                </a:lnTo>
                                <a:lnTo>
                                  <a:pt x="4252426" y="412638"/>
                                </a:lnTo>
                                <a:lnTo>
                                  <a:pt x="4291248" y="436687"/>
                                </a:lnTo>
                                <a:lnTo>
                                  <a:pt x="4329617" y="461333"/>
                                </a:lnTo>
                                <a:lnTo>
                                  <a:pt x="4367525" y="486570"/>
                                </a:lnTo>
                                <a:lnTo>
                                  <a:pt x="4404965" y="512391"/>
                                </a:lnTo>
                                <a:lnTo>
                                  <a:pt x="4441930" y="538790"/>
                                </a:lnTo>
                                <a:lnTo>
                                  <a:pt x="4478412" y="565758"/>
                                </a:lnTo>
                                <a:lnTo>
                                  <a:pt x="4514404" y="593290"/>
                                </a:lnTo>
                                <a:lnTo>
                                  <a:pt x="4549899" y="621378"/>
                                </a:lnTo>
                                <a:lnTo>
                                  <a:pt x="4584889" y="650016"/>
                                </a:lnTo>
                                <a:lnTo>
                                  <a:pt x="4619367" y="679195"/>
                                </a:lnTo>
                                <a:lnTo>
                                  <a:pt x="4653326" y="708911"/>
                                </a:lnTo>
                                <a:lnTo>
                                  <a:pt x="4686758" y="739154"/>
                                </a:lnTo>
                                <a:lnTo>
                                  <a:pt x="4719656" y="769920"/>
                                </a:lnTo>
                                <a:lnTo>
                                  <a:pt x="4752013" y="801199"/>
                                </a:lnTo>
                                <a:lnTo>
                                  <a:pt x="4783822" y="832987"/>
                                </a:lnTo>
                                <a:lnTo>
                                  <a:pt x="4815075" y="865275"/>
                                </a:lnTo>
                                <a:lnTo>
                                  <a:pt x="4845764" y="898057"/>
                                </a:lnTo>
                                <a:lnTo>
                                  <a:pt x="4875883" y="931325"/>
                                </a:lnTo>
                                <a:lnTo>
                                  <a:pt x="4905425" y="965073"/>
                                </a:lnTo>
                                <a:lnTo>
                                  <a:pt x="4934381" y="999295"/>
                                </a:lnTo>
                                <a:lnTo>
                                  <a:pt x="4962745" y="1033982"/>
                                </a:lnTo>
                                <a:lnTo>
                                  <a:pt x="4990510" y="1069128"/>
                                </a:lnTo>
                                <a:lnTo>
                                  <a:pt x="5017667" y="1104726"/>
                                </a:lnTo>
                                <a:lnTo>
                                  <a:pt x="5044210" y="1140769"/>
                                </a:lnTo>
                                <a:lnTo>
                                  <a:pt x="5070132" y="1177251"/>
                                </a:lnTo>
                                <a:lnTo>
                                  <a:pt x="5095424" y="1214163"/>
                                </a:lnTo>
                                <a:lnTo>
                                  <a:pt x="5120081" y="1251500"/>
                                </a:lnTo>
                                <a:lnTo>
                                  <a:pt x="5144093" y="1289254"/>
                                </a:lnTo>
                                <a:lnTo>
                                  <a:pt x="5167455" y="1327418"/>
                                </a:lnTo>
                                <a:lnTo>
                                  <a:pt x="5190159" y="1365986"/>
                                </a:lnTo>
                                <a:lnTo>
                                  <a:pt x="5212198" y="1404950"/>
                                </a:lnTo>
                                <a:lnTo>
                                  <a:pt x="5233563" y="1444304"/>
                                </a:lnTo>
                                <a:lnTo>
                                  <a:pt x="5254249" y="1484040"/>
                                </a:lnTo>
                                <a:lnTo>
                                  <a:pt x="5274247" y="1524151"/>
                                </a:lnTo>
                                <a:lnTo>
                                  <a:pt x="5293550" y="1564631"/>
                                </a:lnTo>
                                <a:lnTo>
                                  <a:pt x="5312152" y="1605473"/>
                                </a:lnTo>
                                <a:lnTo>
                                  <a:pt x="5330044" y="1646670"/>
                                </a:lnTo>
                                <a:lnTo>
                                  <a:pt x="5347219" y="1688214"/>
                                </a:lnTo>
                                <a:lnTo>
                                  <a:pt x="5363670" y="1730100"/>
                                </a:lnTo>
                                <a:lnTo>
                                  <a:pt x="5379391" y="1772319"/>
                                </a:lnTo>
                                <a:lnTo>
                                  <a:pt x="5394372" y="1814865"/>
                                </a:lnTo>
                                <a:lnTo>
                                  <a:pt x="5408608" y="1857731"/>
                                </a:lnTo>
                                <a:lnTo>
                                  <a:pt x="5422091" y="1900909"/>
                                </a:lnTo>
                                <a:lnTo>
                                  <a:pt x="5434813" y="1944395"/>
                                </a:lnTo>
                                <a:lnTo>
                                  <a:pt x="5446767" y="1988179"/>
                                </a:lnTo>
                                <a:lnTo>
                                  <a:pt x="5457946" y="2032255"/>
                                </a:lnTo>
                                <a:lnTo>
                                  <a:pt x="5468343" y="2076616"/>
                                </a:lnTo>
                                <a:lnTo>
                                  <a:pt x="5477950" y="2121256"/>
                                </a:lnTo>
                                <a:lnTo>
                                  <a:pt x="5486760" y="2166167"/>
                                </a:lnTo>
                                <a:lnTo>
                                  <a:pt x="5494766" y="2211343"/>
                                </a:lnTo>
                                <a:lnTo>
                                  <a:pt x="5501960" y="2256775"/>
                                </a:lnTo>
                                <a:lnTo>
                                  <a:pt x="5508335" y="2302459"/>
                                </a:lnTo>
                                <a:lnTo>
                                  <a:pt x="5513883" y="2348386"/>
                                </a:lnTo>
                                <a:lnTo>
                                  <a:pt x="5518599" y="2394549"/>
                                </a:lnTo>
                                <a:lnTo>
                                  <a:pt x="5522473" y="2440942"/>
                                </a:lnTo>
                                <a:lnTo>
                                  <a:pt x="5525499" y="2487558"/>
                                </a:lnTo>
                                <a:lnTo>
                                  <a:pt x="5527669" y="2534389"/>
                                </a:lnTo>
                                <a:lnTo>
                                  <a:pt x="5528977" y="2581429"/>
                                </a:lnTo>
                                <a:lnTo>
                                  <a:pt x="5529414" y="2628671"/>
                                </a:lnTo>
                                <a:close/>
                              </a:path>
                            </a:pathLst>
                          </a:custGeom>
                          <a:ln w="71412">
                            <a:solidFill>
                              <a:srgbClr val="606060"/>
                            </a:solidFill>
                            <a:prstDash val="solid"/>
                          </a:ln>
                        </wps:spPr>
                        <wps:bodyPr wrap="square" lIns="0" tIns="0" rIns="0" bIns="0" rtlCol="0">
                          <a:prstTxWarp prst="textNoShape">
                            <a:avLst/>
                          </a:prstTxWarp>
                          <a:noAutofit/>
                        </wps:bodyPr>
                      </wps:wsp>
                      <wps:wsp>
                        <wps:cNvPr id="307" name="Graphic 307"/>
                        <wps:cNvSpPr/>
                        <wps:spPr>
                          <a:xfrm>
                            <a:off x="1747659" y="3019640"/>
                            <a:ext cx="2681605" cy="232410"/>
                          </a:xfrm>
                          <a:custGeom>
                            <a:avLst/>
                            <a:gdLst/>
                            <a:ahLst/>
                            <a:cxnLst/>
                            <a:rect l="l" t="t" r="r" b="b"/>
                            <a:pathLst>
                              <a:path w="2681605" h="232410">
                                <a:moveTo>
                                  <a:pt x="0" y="232079"/>
                                </a:moveTo>
                                <a:lnTo>
                                  <a:pt x="2681211" y="232079"/>
                                </a:lnTo>
                                <a:lnTo>
                                  <a:pt x="2681211" y="0"/>
                                </a:lnTo>
                                <a:lnTo>
                                  <a:pt x="0" y="0"/>
                                </a:lnTo>
                                <a:lnTo>
                                  <a:pt x="0" y="232079"/>
                                </a:lnTo>
                                <a:close/>
                              </a:path>
                            </a:pathLst>
                          </a:custGeom>
                          <a:solidFill>
                            <a:srgbClr val="606060"/>
                          </a:solidFill>
                        </wps:spPr>
                        <wps:bodyPr wrap="square" lIns="0" tIns="0" rIns="0" bIns="0" rtlCol="0">
                          <a:prstTxWarp prst="textNoShape">
                            <a:avLst/>
                          </a:prstTxWarp>
                          <a:noAutofit/>
                        </wps:bodyPr>
                      </wps:wsp>
                      <wps:wsp>
                        <wps:cNvPr id="308" name="Graphic 308"/>
                        <wps:cNvSpPr/>
                        <wps:spPr>
                          <a:xfrm>
                            <a:off x="1304315" y="2860662"/>
                            <a:ext cx="3568065" cy="550545"/>
                          </a:xfrm>
                          <a:custGeom>
                            <a:avLst/>
                            <a:gdLst/>
                            <a:ahLst/>
                            <a:cxnLst/>
                            <a:rect l="l" t="t" r="r" b="b"/>
                            <a:pathLst>
                              <a:path w="3568065" h="550545">
                                <a:moveTo>
                                  <a:pt x="651929" y="0"/>
                                </a:moveTo>
                                <a:lnTo>
                                  <a:pt x="0" y="275018"/>
                                </a:lnTo>
                                <a:lnTo>
                                  <a:pt x="651929" y="550037"/>
                                </a:lnTo>
                                <a:lnTo>
                                  <a:pt x="535089" y="275018"/>
                                </a:lnTo>
                                <a:lnTo>
                                  <a:pt x="651929" y="0"/>
                                </a:lnTo>
                                <a:close/>
                              </a:path>
                              <a:path w="3568065" h="550545">
                                <a:moveTo>
                                  <a:pt x="3567925" y="275018"/>
                                </a:moveTo>
                                <a:lnTo>
                                  <a:pt x="2915996" y="0"/>
                                </a:lnTo>
                                <a:lnTo>
                                  <a:pt x="3032836" y="275018"/>
                                </a:lnTo>
                                <a:lnTo>
                                  <a:pt x="2915996" y="550037"/>
                                </a:lnTo>
                                <a:lnTo>
                                  <a:pt x="3567925" y="275018"/>
                                </a:lnTo>
                                <a:close/>
                              </a:path>
                            </a:pathLst>
                          </a:custGeom>
                          <a:solidFill>
                            <a:srgbClr val="606060"/>
                          </a:solidFill>
                        </wps:spPr>
                        <wps:bodyPr wrap="square" lIns="0" tIns="0" rIns="0" bIns="0" rtlCol="0">
                          <a:prstTxWarp prst="textNoShape">
                            <a:avLst/>
                          </a:prstTxWarp>
                          <a:noAutofit/>
                        </wps:bodyPr>
                      </wps:wsp>
                      <wps:wsp>
                        <wps:cNvPr id="309" name="Graphic 309"/>
                        <wps:cNvSpPr/>
                        <wps:spPr>
                          <a:xfrm>
                            <a:off x="3126460" y="1960956"/>
                            <a:ext cx="1270" cy="2700655"/>
                          </a:xfrm>
                          <a:custGeom>
                            <a:avLst/>
                            <a:gdLst/>
                            <a:ahLst/>
                            <a:cxnLst/>
                            <a:rect l="l" t="t" r="r" b="b"/>
                            <a:pathLst>
                              <a:path h="2700655">
                                <a:moveTo>
                                  <a:pt x="0" y="0"/>
                                </a:moveTo>
                                <a:lnTo>
                                  <a:pt x="0" y="2700045"/>
                                </a:lnTo>
                              </a:path>
                            </a:pathLst>
                          </a:custGeom>
                          <a:ln w="232079">
                            <a:solidFill>
                              <a:srgbClr val="606060"/>
                            </a:solidFill>
                            <a:prstDash val="sysDot"/>
                          </a:ln>
                        </wps:spPr>
                        <wps:bodyPr wrap="square" lIns="0" tIns="0" rIns="0" bIns="0" rtlCol="0">
                          <a:prstTxWarp prst="textNoShape">
                            <a:avLst/>
                          </a:prstTxWarp>
                          <a:noAutofit/>
                        </wps:bodyPr>
                      </wps:wsp>
                      <wps:wsp>
                        <wps:cNvPr id="310" name="Textbox 310"/>
                        <wps:cNvSpPr txBox="1"/>
                        <wps:spPr>
                          <a:xfrm>
                            <a:off x="2345525" y="1217312"/>
                            <a:ext cx="1615440" cy="582295"/>
                          </a:xfrm>
                          <a:prstGeom prst="rect">
                            <a:avLst/>
                          </a:prstGeom>
                        </wps:spPr>
                        <wps:txbx>
                          <w:txbxContent>
                            <w:p w14:paraId="55656FF7" w14:textId="77777777" w:rsidR="00A765D5" w:rsidRDefault="00000000">
                              <w:pPr>
                                <w:spacing w:before="12"/>
                                <w:ind w:firstLine="133"/>
                                <w:rPr>
                                  <w:rFonts w:ascii="Arial"/>
                                  <w:b/>
                                  <w:sz w:val="39"/>
                                </w:rPr>
                              </w:pPr>
                              <w:r>
                                <w:rPr>
                                  <w:rFonts w:ascii="Arial"/>
                                  <w:b/>
                                  <w:color w:val="373737"/>
                                  <w:spacing w:val="15"/>
                                  <w:w w:val="85"/>
                                  <w:sz w:val="39"/>
                                </w:rPr>
                                <w:t xml:space="preserve">FIVE-SENSES </w:t>
                              </w:r>
                              <w:r>
                                <w:rPr>
                                  <w:rFonts w:ascii="Arial"/>
                                  <w:b/>
                                  <w:color w:val="373737"/>
                                  <w:spacing w:val="15"/>
                                  <w:w w:val="75"/>
                                  <w:sz w:val="39"/>
                                </w:rPr>
                                <w:t>EXPERIENCING</w:t>
                              </w:r>
                            </w:p>
                          </w:txbxContent>
                        </wps:txbx>
                        <wps:bodyPr wrap="square" lIns="0" tIns="0" rIns="0" bIns="0" rtlCol="0">
                          <a:noAutofit/>
                        </wps:bodyPr>
                      </wps:wsp>
                      <wps:wsp>
                        <wps:cNvPr id="311" name="Textbox 311"/>
                        <wps:cNvSpPr txBox="1"/>
                        <wps:spPr>
                          <a:xfrm>
                            <a:off x="1366231" y="2505692"/>
                            <a:ext cx="627380" cy="296545"/>
                          </a:xfrm>
                          <a:prstGeom prst="rect">
                            <a:avLst/>
                          </a:prstGeom>
                        </wps:spPr>
                        <wps:txbx>
                          <w:txbxContent>
                            <w:p w14:paraId="2614E6A6" w14:textId="77777777" w:rsidR="00A765D5" w:rsidRDefault="00000000">
                              <w:pPr>
                                <w:spacing w:before="12"/>
                                <w:rPr>
                                  <w:rFonts w:ascii="Arial"/>
                                  <w:b/>
                                  <w:sz w:val="39"/>
                                </w:rPr>
                              </w:pPr>
                              <w:r>
                                <w:rPr>
                                  <w:rFonts w:ascii="Arial"/>
                                  <w:b/>
                                  <w:color w:val="606060"/>
                                  <w:spacing w:val="-4"/>
                                  <w:w w:val="80"/>
                                  <w:sz w:val="39"/>
                                </w:rPr>
                                <w:t>AWAY</w:t>
                              </w:r>
                            </w:p>
                          </w:txbxContent>
                        </wps:txbx>
                        <wps:bodyPr wrap="square" lIns="0" tIns="0" rIns="0" bIns="0" rtlCol="0">
                          <a:noAutofit/>
                        </wps:bodyPr>
                      </wps:wsp>
                      <wps:wsp>
                        <wps:cNvPr id="312" name="Textbox 312"/>
                        <wps:cNvSpPr txBox="1"/>
                        <wps:spPr>
                          <a:xfrm>
                            <a:off x="4227719" y="2505692"/>
                            <a:ext cx="953769" cy="296545"/>
                          </a:xfrm>
                          <a:prstGeom prst="rect">
                            <a:avLst/>
                          </a:prstGeom>
                        </wps:spPr>
                        <wps:txbx>
                          <w:txbxContent>
                            <w:p w14:paraId="7DBF3A73" w14:textId="77777777" w:rsidR="00A765D5" w:rsidRDefault="00000000">
                              <w:pPr>
                                <w:spacing w:before="12"/>
                                <w:rPr>
                                  <w:rFonts w:ascii="Arial"/>
                                  <w:b/>
                                  <w:sz w:val="39"/>
                                </w:rPr>
                              </w:pPr>
                              <w:r>
                                <w:rPr>
                                  <w:rFonts w:ascii="Arial"/>
                                  <w:b/>
                                  <w:color w:val="606060"/>
                                  <w:spacing w:val="13"/>
                                  <w:w w:val="80"/>
                                  <w:sz w:val="39"/>
                                </w:rPr>
                                <w:t>TOWARD</w:t>
                              </w:r>
                            </w:p>
                          </w:txbxContent>
                        </wps:txbx>
                        <wps:bodyPr wrap="square" lIns="0" tIns="0" rIns="0" bIns="0" rtlCol="0">
                          <a:noAutofit/>
                        </wps:bodyPr>
                      </wps:wsp>
                      <wps:wsp>
                        <wps:cNvPr id="313" name="Textbox 313"/>
                        <wps:cNvSpPr txBox="1"/>
                        <wps:spPr>
                          <a:xfrm>
                            <a:off x="1539370" y="3585895"/>
                            <a:ext cx="1081405" cy="544830"/>
                          </a:xfrm>
                          <a:prstGeom prst="rect">
                            <a:avLst/>
                          </a:prstGeom>
                        </wps:spPr>
                        <wps:txbx>
                          <w:txbxContent>
                            <w:p w14:paraId="1F3FDADE" w14:textId="77777777" w:rsidR="00A765D5" w:rsidRDefault="00000000">
                              <w:pPr>
                                <w:spacing w:before="11" w:line="235" w:lineRule="auto"/>
                                <w:ind w:right="18"/>
                                <w:jc w:val="center"/>
                                <w:rPr>
                                  <w:rFonts w:ascii="Arial"/>
                                  <w:sz w:val="25"/>
                                </w:rPr>
                              </w:pPr>
                              <w:r>
                                <w:rPr>
                                  <w:rFonts w:ascii="Arial"/>
                                  <w:color w:val="606060"/>
                                  <w:spacing w:val="-4"/>
                                  <w:w w:val="105"/>
                                  <w:sz w:val="25"/>
                                </w:rPr>
                                <w:t xml:space="preserve">Uncomfortable </w:t>
                              </w:r>
                              <w:r>
                                <w:rPr>
                                  <w:rFonts w:ascii="Arial"/>
                                  <w:color w:val="606060"/>
                                  <w:w w:val="105"/>
                                  <w:sz w:val="25"/>
                                </w:rPr>
                                <w:t xml:space="preserve">thoughts and </w:t>
                              </w:r>
                              <w:r>
                                <w:rPr>
                                  <w:rFonts w:ascii="Arial"/>
                                  <w:color w:val="606060"/>
                                  <w:spacing w:val="-2"/>
                                  <w:w w:val="105"/>
                                  <w:sz w:val="25"/>
                                </w:rPr>
                                <w:t>feelings</w:t>
                              </w:r>
                            </w:p>
                          </w:txbxContent>
                        </wps:txbx>
                        <wps:bodyPr wrap="square" lIns="0" tIns="0" rIns="0" bIns="0" rtlCol="0">
                          <a:noAutofit/>
                        </wps:bodyPr>
                      </wps:wsp>
                      <wps:wsp>
                        <wps:cNvPr id="314" name="Textbox 314"/>
                        <wps:cNvSpPr txBox="1"/>
                        <wps:spPr>
                          <a:xfrm>
                            <a:off x="3690601" y="3585895"/>
                            <a:ext cx="1087120" cy="366395"/>
                          </a:xfrm>
                          <a:prstGeom prst="rect">
                            <a:avLst/>
                          </a:prstGeom>
                        </wps:spPr>
                        <wps:txbx>
                          <w:txbxContent>
                            <w:p w14:paraId="2523CBB3" w14:textId="77777777" w:rsidR="00A765D5" w:rsidRDefault="00000000">
                              <w:pPr>
                                <w:spacing w:before="11" w:line="235" w:lineRule="auto"/>
                                <w:ind w:left="301" w:hanging="302"/>
                                <w:rPr>
                                  <w:rFonts w:ascii="Arial"/>
                                  <w:sz w:val="25"/>
                                </w:rPr>
                              </w:pPr>
                              <w:r>
                                <w:rPr>
                                  <w:rFonts w:ascii="Arial"/>
                                  <w:color w:val="606060"/>
                                  <w:sz w:val="25"/>
                                </w:rPr>
                                <w:t xml:space="preserve">Who or what is </w:t>
                              </w:r>
                              <w:r>
                                <w:rPr>
                                  <w:rFonts w:ascii="Arial"/>
                                  <w:color w:val="606060"/>
                                  <w:spacing w:val="-2"/>
                                  <w:sz w:val="25"/>
                                </w:rPr>
                                <w:t>important</w:t>
                              </w:r>
                            </w:p>
                          </w:txbxContent>
                        </wps:txbx>
                        <wps:bodyPr wrap="square" lIns="0" tIns="0" rIns="0" bIns="0" rtlCol="0">
                          <a:noAutofit/>
                        </wps:bodyPr>
                      </wps:wsp>
                      <wps:wsp>
                        <wps:cNvPr id="315" name="Textbox 315"/>
                        <wps:cNvSpPr txBox="1"/>
                        <wps:spPr>
                          <a:xfrm>
                            <a:off x="2320282" y="4752121"/>
                            <a:ext cx="1666239" cy="582295"/>
                          </a:xfrm>
                          <a:prstGeom prst="rect">
                            <a:avLst/>
                          </a:prstGeom>
                        </wps:spPr>
                        <wps:txbx>
                          <w:txbxContent>
                            <w:p w14:paraId="6216EEFF" w14:textId="77777777" w:rsidR="00A765D5" w:rsidRDefault="00000000">
                              <w:pPr>
                                <w:spacing w:before="12"/>
                                <w:ind w:left="39" w:hanging="40"/>
                                <w:rPr>
                                  <w:rFonts w:ascii="Arial"/>
                                  <w:b/>
                                  <w:sz w:val="39"/>
                                </w:rPr>
                              </w:pPr>
                              <w:r>
                                <w:rPr>
                                  <w:rFonts w:ascii="Arial"/>
                                  <w:b/>
                                  <w:color w:val="373737"/>
                                  <w:spacing w:val="13"/>
                                  <w:w w:val="80"/>
                                  <w:sz w:val="39"/>
                                </w:rPr>
                                <w:t xml:space="preserve">INNER/MENTAL </w:t>
                              </w:r>
                              <w:r>
                                <w:rPr>
                                  <w:rFonts w:ascii="Arial"/>
                                  <w:b/>
                                  <w:color w:val="373737"/>
                                  <w:spacing w:val="15"/>
                                  <w:w w:val="80"/>
                                  <w:sz w:val="39"/>
                                </w:rPr>
                                <w:t>EXPERIENCING</w:t>
                              </w:r>
                            </w:p>
                          </w:txbxContent>
                        </wps:txbx>
                        <wps:bodyPr wrap="square" lIns="0" tIns="0" rIns="0" bIns="0" rtlCol="0">
                          <a:noAutofit/>
                        </wps:bodyPr>
                      </wps:wsp>
                      <wps:wsp>
                        <wps:cNvPr id="316" name="Textbox 316"/>
                        <wps:cNvSpPr txBox="1"/>
                        <wps:spPr>
                          <a:xfrm>
                            <a:off x="3175" y="3175"/>
                            <a:ext cx="6369050" cy="6120130"/>
                          </a:xfrm>
                          <a:prstGeom prst="rect">
                            <a:avLst/>
                          </a:prstGeom>
                          <a:ln w="6350">
                            <a:solidFill>
                              <a:srgbClr val="707070"/>
                            </a:solidFill>
                            <a:prstDash val="solid"/>
                          </a:ln>
                        </wps:spPr>
                        <wps:txbx>
                          <w:txbxContent>
                            <w:p w14:paraId="19ED0C81" w14:textId="77777777" w:rsidR="00A765D5" w:rsidRDefault="00000000">
                              <w:pPr>
                                <w:spacing w:before="57"/>
                                <w:ind w:left="184"/>
                                <w:rPr>
                                  <w:b/>
                                  <w:sz w:val="15"/>
                                </w:rPr>
                              </w:pPr>
                              <w:r>
                                <w:rPr>
                                  <w:b/>
                                  <w:color w:val="5F5F5F"/>
                                  <w:sz w:val="26"/>
                                </w:rPr>
                                <w:t>EXHIBIT</w:t>
                              </w:r>
                              <w:r>
                                <w:rPr>
                                  <w:b/>
                                  <w:color w:val="5F5F5F"/>
                                  <w:spacing w:val="16"/>
                                  <w:sz w:val="26"/>
                                </w:rPr>
                                <w:t xml:space="preserve"> </w:t>
                              </w:r>
                              <w:r>
                                <w:rPr>
                                  <w:b/>
                                  <w:color w:val="5F5F5F"/>
                                  <w:sz w:val="26"/>
                                </w:rPr>
                                <w:t>3.17.</w:t>
                              </w:r>
                              <w:r>
                                <w:rPr>
                                  <w:b/>
                                  <w:color w:val="5F5F5F"/>
                                  <w:spacing w:val="12"/>
                                  <w:sz w:val="26"/>
                                </w:rPr>
                                <w:t xml:space="preserve"> </w:t>
                              </w:r>
                              <w:r>
                                <w:rPr>
                                  <w:b/>
                                  <w:color w:val="5F5F5F"/>
                                  <w:sz w:val="26"/>
                                </w:rPr>
                                <w:t>The</w:t>
                              </w:r>
                              <w:r>
                                <w:rPr>
                                  <w:b/>
                                  <w:color w:val="5F5F5F"/>
                                  <w:spacing w:val="12"/>
                                  <w:sz w:val="26"/>
                                </w:rPr>
                                <w:t xml:space="preserve"> </w:t>
                              </w:r>
                              <w:r>
                                <w:rPr>
                                  <w:b/>
                                  <w:color w:val="5F5F5F"/>
                                  <w:sz w:val="26"/>
                                </w:rPr>
                                <w:t>ACT</w:t>
                              </w:r>
                              <w:r>
                                <w:rPr>
                                  <w:b/>
                                  <w:color w:val="5F5F5F"/>
                                  <w:spacing w:val="13"/>
                                  <w:sz w:val="26"/>
                                </w:rPr>
                                <w:t xml:space="preserve"> </w:t>
                              </w:r>
                              <w:r>
                                <w:rPr>
                                  <w:b/>
                                  <w:color w:val="5F5F5F"/>
                                  <w:spacing w:val="-2"/>
                                  <w:sz w:val="26"/>
                                </w:rPr>
                                <w:t>Matrix</w:t>
                              </w:r>
                              <w:r>
                                <w:rPr>
                                  <w:b/>
                                  <w:color w:val="5F5F5F"/>
                                  <w:spacing w:val="-2"/>
                                  <w:position w:val="9"/>
                                  <w:sz w:val="15"/>
                                </w:rPr>
                                <w:t>1026</w:t>
                              </w:r>
                            </w:p>
                          </w:txbxContent>
                        </wps:txbx>
                        <wps:bodyPr wrap="square" lIns="0" tIns="0" rIns="0" bIns="0" rtlCol="0">
                          <a:noAutofit/>
                        </wps:bodyPr>
                      </wps:wsp>
                    </wpg:wgp>
                  </a:graphicData>
                </a:graphic>
              </wp:inline>
            </w:drawing>
          </mc:Choice>
          <mc:Fallback>
            <w:pict>
              <v:group w14:anchorId="6780C0E3" id="Group 296" o:spid="_x0000_s1250" style="width:502pt;height:482.4pt;mso-position-horizontal-relative:char;mso-position-vertical-relative:line" coordsize="63754,61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">
                <v:shape id="Graphic 297" o:spid="_x0000_s1251" style="position:absolute;left:31;top:32;width:63691;height:61195;visibility:visible;mso-wrap-style:square;v-text-anchor:top" coordsize="6369050,611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" path="m6368808,l,,,6119431r6368808,l6368808,xe" fillcolor="#f7f7f7" stroked="f">
                  <v:path arrowok="t"/>
                </v:shape>
                <v:shape id="Graphic 298" o:spid="_x0000_s1252" style="position:absolute;left:1206;top:3168;width:61341;height:12;visibility:visible;mso-wrap-style:square;v-text-anchor:top" coordsize="6134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" path="m,l6133858,e" filled="f" strokecolor="#6f6f6f" strokeweight="2pt">
                  <v:path arrowok="t"/>
                </v:shape>
                <v:shape id="Graphic 299" o:spid="_x0000_s1253" style="position:absolute;left:2207;top:3833;width:59087;height:56223;visibility:visible;mso-wrap-style:square;v-text-anchor:top" coordsize="5908675,562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" path="m5908433,l,,,5621858r5908433,l5908433,xe" stroked="f">
                  <v:path arrowok="t"/>
                </v:shape>
                <v:shape id="Image 300" o:spid="_x0000_s1254" type="#_x0000_t75" style="position:absolute;left:2207;top:60051;width:4542;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">
                  <v:imagedata r:id="rId124" o:title=""/>
                </v:shape>
                <v:shape id="Image 301" o:spid="_x0000_s1255" type="#_x0000_t75" style="position:absolute;left:2207;top:60051;width:59085;height: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">
                  <v:imagedata r:id="rId125" o:title=""/>
                </v:shape>
                <v:shape id="Image 302" o:spid="_x0000_s1256" type="#_x0000_t75" style="position:absolute;left:2207;top:4873;width:50087;height:38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">
                  <v:imagedata r:id="rId126" o:title=""/>
                </v:shape>
                <v:shape id="Image 303" o:spid="_x0000_s1257" type="#_x0000_t75" style="position:absolute;left:52208;top:4873;width:9084;height:55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">
                  <v:imagedata r:id="rId127" o:title=""/>
                </v:shape>
                <v:shape id="Image 304" o:spid="_x0000_s1258" type="#_x0000_t75" style="position:absolute;left:2207;top:43049;width:50087;height:17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">
                  <v:imagedata r:id="rId128" o:title=""/>
                </v:shape>
                <v:shape id="Graphic 305" o:spid="_x0000_s1259" style="position:absolute;left:4086;top:6466;width:55295;height:52578;visibility:visible;mso-wrap-style:square;v-text-anchor:top" coordsize="5529580,525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" path="m2764726,r-49688,415l2665563,1659r-49256,2064l2567278,6600r-48794,3683l2469931,14766r-48305,5276l2373578,26103r-47785,6841l2278279,40555r-47235,8377l2184093,58066r-46658,9886l2091077,78581r-46050,11366l1999291,102043r-45414,12819l1908792,128398r-44748,14244l1819639,157589r-44053,15642l1731891,189562r-43329,17012l1645606,224260r-42575,18353l1560843,261628r-41793,19668l1477660,301610r-40981,20954l1396115,344151r-40139,22213l1316268,389195r-39270,23443l1238175,436687r-38369,24646l1161897,486570r-37440,25821l1087491,538790r-36482,26968l1015017,593290r-35495,28088l944531,650016r-34478,29179l876094,708911r-33433,30243l809763,769920r-32358,31279l745596,832987r-31253,32288l683653,898057r-30119,33268l623992,965073r-28957,34222l566671,1033982r-27764,35146l511749,1104726r-26543,36043l459284,1177251r-25293,36912l409335,1251500r-24013,37754l361960,1327418r-22704,38568l317217,1404950r-21365,39354l275166,1484040r-19998,40111l235864,1564631r-18601,40842l199371,1646670r-17176,41544l165744,1730100r-15720,42219l135042,1814865r-14236,42866l107323,1900909r-12722,43486l82647,1988179r-11179,44076l61071,2076616r-9607,44640l42654,2166167r-8006,45176l27454,2256775r-6375,45684l15530,2348386r-4715,46163l6941,2440942r-3026,46616l1745,2534389,437,2581429,,2628671r437,47242l1745,2722953r2170,46831l6941,2816400r3874,46393l15530,2908956r5549,45927l27454,3000566r7194,45433l42654,3091175r8810,44911l61071,3180725r10397,44362l82647,3269163r11954,43784l107323,3356432r13483,43179l135042,3442477r14982,42546l165744,3527242r16451,41885l199371,3610672r17892,41196l235864,3692710r19304,40481l275166,3773302r20686,39736l317217,3852392r22039,38964l361960,3929924r23362,38164l409335,4005842r24656,37337l459284,4080091r25922,36481l511749,4152616r27158,35598l566671,4223360r28364,34687l623992,4292268r29542,33749l683653,4359285r30690,32782l745596,4424355r31809,31787l809763,4487422r32898,30765l876094,4548431r33959,29715l944531,4607326r34991,28638l1015017,4664052r35992,27532l1087491,4718552r36966,26399l1161897,4770772r37909,25237l1238175,4820655r38823,24049l1316268,4868147r39708,22831l1396115,4913191r40564,21587l1477660,4955732r41390,20314l1560843,4995714r42188,19014l1645606,5033082r42956,17686l1731891,5067780r43695,16330l1819639,5099753r44405,14946l1908792,5128944r45085,13535l1999291,5155299r45736,12096l2091077,5178761r46358,10629l2184093,5199276r46951,9134l2278279,5216786r47514,7612l2373578,5231238r48048,6062l2469931,5242575r48553,4484l2567278,5250742r49029,2877l2665563,5255683r49475,1243l2764726,5257342r49686,-416l2863887,5255683r49254,-2064l2962169,5250742r48793,-3683l3059514,5242575r48304,-5275l3155865,5231238r47783,-6840l3251161,5216786r47235,-8376l3345346,5199276r46657,-9886l3438360,5178761r46049,-11366l3530145,5155299r45413,-12820l3620642,5128944r44747,-14245l3709793,5099753r44052,-15643l3797539,5067780r43329,-17012l3883823,5033082r42575,-18354l3968585,4995714r41792,-19668l4051767,4955732r40980,-20954l4133310,4913191r40139,-22213l4213157,4868147r39269,-23443l4291248,4820655r38369,-24646l4367525,4770772r37440,-25821l4441930,4718552r36482,-26968l4514404,4664052r35495,-28088l4584889,4607326r34478,-29180l4653326,4548431r33432,-30244l4719656,4487422r32357,-31280l4783822,4424355r31253,-32288l4845764,4359285r30119,-33268l4905425,4292268r28956,-34221l4962745,4223360r27765,-35146l5017667,4152616r26543,-36044l5070132,4080091r25292,-36912l5120081,4005842r24012,-37754l5167455,3929924r22704,-38568l5212198,3852392r21365,-39354l5254249,3773302r19998,-40111l5293550,3692710r18602,-40842l5330044,3610672r17175,-41545l5363670,3527242r15721,-42219l5394372,3442477r14236,-42866l5422091,3356432r12722,-43485l5446767,3269163r11179,-44076l5468343,3180725r9607,-44639l5486760,3091175r8006,-45176l5501960,3000566r6375,-45683l5513883,2908956r4716,-46163l5522473,2816400r3026,-46616l5527669,2722953r1308,-47040l5529414,2628671r-437,-47242l5527669,2534389r-2170,-46831l5522473,2440942r-3874,-46393l5513883,2348386r-5548,-45927l5501960,2256775r-7194,-45432l5486760,2166167r-8810,-44911l5468343,2076616r-10397,-44361l5446767,1988179r-11954,-43784l5422091,1900909r-13483,-43178l5394372,1814865r-14981,-42546l5363670,1730100r-16451,-41886l5330044,1646670r-17892,-41197l5293550,1564631r-19303,-40480l5254249,1484040r-20686,-39736l5212198,1404950r-22039,-38964l5167455,1327418r-23362,-38164l5120081,1251500r-24657,-37337l5070132,1177251r-25922,-36482l5017667,1104726r-27157,-35598l4962745,1033982r-28364,-34687l4905425,965073r-29542,-33748l4845764,898057r-30689,-32782l4783822,832987r-31809,-31788l4719656,769920r-32898,-30766l4653326,708911r-33959,-29716l4584889,650016r-34990,-28638l4514404,593290r-35992,-27532l4441930,538790r-36965,-26399l4367525,486570r-37908,-25237l4291248,436687r-38822,-24049l4213157,389195r-39708,-22831l4133310,344151r-40563,-21587l4051767,301610r-41390,-20314l3968585,261628r-42187,-19015l3883823,224260r-42955,-17686l3797539,189562r-43694,-16331l3709793,157589r-44404,-14947l3620642,128398r-45084,-13536l3530145,102043,3484409,89947,3438360,78581,3392003,67952r-46657,-9886l3298396,48932r-47235,-8377l3203648,32944r-47783,-6841l3107818,20042r-48304,-5276l3010962,10283,2962169,6600,2913141,3723,2863887,1659,2814412,415,2764726,xe" fillcolor="#f1f1f1" stroked="f">
                  <v:path arrowok="t"/>
                </v:shape>
                <v:shape id="Graphic 306" o:spid="_x0000_s1260" style="position:absolute;left:4086;top:6466;width:55295;height:52578;visibility:visible;mso-wrap-style:square;v-text-anchor:top" coordsize="5529580,525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" path="m5529414,2628671r-437,47242l5527669,2722953r-2170,46831l5522473,2816400r-3874,46393l5513883,2908956r-5548,45927l5501960,3000566r-7194,45433l5486760,3091175r-8810,44911l5468343,3180725r-10397,44362l5446767,3269163r-11954,43784l5422091,3356432r-13483,43179l5394372,3442477r-14981,42546l5363670,3527242r-16451,41885l5330044,3610672r-17892,41196l5293550,3692710r-19303,40481l5254249,3773302r-20686,39736l5212198,3852392r-22039,38964l5167455,3929924r-23362,38164l5120081,4005842r-24657,37337l5070132,4080091r-25922,36481l5017667,4152616r-27157,35598l4962745,4223360r-28364,34687l4905425,4292268r-29542,33749l4845764,4359285r-30689,32782l4783822,4424355r-31809,31787l4719656,4487422r-32898,30765l4653326,4548431r-33959,29715l4584889,4607326r-34990,28638l4514404,4664052r-35992,27532l4441930,4718552r-36965,26399l4367525,4770772r-37908,25237l4291248,4820655r-38822,24049l4213157,4868147r-39708,22831l4133310,4913191r-40563,21587l4051767,4955732r-41390,20314l3968585,4995714r-42187,19014l3883823,5033082r-42955,17686l3797539,5067780r-43694,16330l3709793,5099753r-44404,14946l3620642,5128944r-45084,13535l3530145,5155299r-45736,12096l3438360,5178761r-46357,10629l3345346,5199276r-46950,9134l3251161,5216786r-47513,7612l3155865,5231238r-48047,6062l3059514,5242575r-48552,4484l2962169,5250742r-49028,2877l2863887,5255683r-49475,1243l2764726,5257342r-49688,-416l2665563,5255683r-49256,-2064l2567278,5250742r-48794,-3683l2469931,5242575r-48305,-5275l2373578,5231238r-47785,-6840l2278279,5216786r-47235,-8376l2184093,5199276r-46658,-9886l2091077,5178761r-46050,-11366l1999291,5155299r-45414,-12820l1908792,5128944r-44748,-14245l1819639,5099753r-44053,-15643l1731891,5067780r-43329,-17012l1645606,5033082r-42575,-18354l1560843,4995714r-41793,-19668l1477660,4955732r-40981,-20954l1396115,4913191r-40139,-22213l1316268,4868147r-39270,-23443l1238175,4820655r-38369,-24646l1161897,4770772r-37440,-25821l1087491,4718552r-36482,-26968l1015017,4664052r-35495,-28088l944531,4607326r-34478,-29180l876094,4548431r-33433,-30244l809763,4487422r-32358,-31280l745596,4424355r-31253,-32288l683653,4359285r-30119,-33268l623992,4292268r-28957,-34221l566671,4223360r-27764,-35146l511749,4152616r-26543,-36044l459284,4080091r-25293,-36912l409335,4005842r-24013,-37754l361960,3929924r-22704,-38568l317217,3852392r-21365,-39354l275166,3773302r-19998,-40111l235864,3692710r-18601,-40842l199371,3610672r-17176,-41545l165744,3527242r-15720,-42219l135042,3442477r-14236,-42866l107323,3356432,94601,3312947,82647,3269163,71468,3225087,61071,3180725r-9607,-44639l42654,3091175r-8006,-45176l27454,3000566r-6375,-45683l15530,2908956r-4715,-46163l6941,2816400,3915,2769784,1745,2722953,437,2675913,,2628671r437,-47242l1745,2534389r2170,-46831l6941,2440942r3874,-46393l15530,2348386r5549,-45927l27454,2256775r7194,-45432l42654,2166167r8810,-44911l61071,2076616r10397,-44361l82647,1988179r11954,-43784l107323,1900909r13483,-43178l135042,1814865r14982,-42546l165744,1730100r16451,-41886l199371,1646670r17892,-41197l235864,1564631r19304,-40480l275166,1484040r20686,-39736l317217,1404950r22039,-38964l361960,1327418r23362,-38164l409335,1251500r24656,-37337l459284,1177251r25922,-36482l511749,1104726r27158,-35598l566671,1033982r28364,-34687l623992,965073r29542,-33748l683653,898057r30690,-32782l745596,832987r31809,-31788l809763,769920r32898,-30766l876094,708911r33959,-29716l944531,650016r34991,-28638l1015017,593290r35992,-27532l1087491,538790r36966,-26399l1161897,486570r37909,-25237l1238175,436687r38823,-24049l1316268,389195r39708,-22831l1396115,344151r40564,-21587l1477660,301610r41390,-20314l1560843,261628r42188,-19015l1645606,224260r42956,-17686l1731891,189562r43695,-16331l1819639,157589r44405,-14947l1908792,128398r45085,-13536l1999291,102043r45736,-12096l2091077,78581r46358,-10629l2184093,58066r46951,-9134l2278279,40555r47514,-7611l2373578,26103r48048,-6061l2469931,14766r48553,-4483l2567278,6600r49029,-2877l2665563,1659,2715038,415,2764726,r49686,415l2863887,1659r49254,2064l2962169,6600r48793,3683l3059514,14766r48304,5276l3155865,26103r47783,6841l3251161,40555r47235,8377l3345346,58066r46657,9886l3438360,78581r46049,11366l3530145,102043r45413,12819l3620642,128398r44747,14244l3709793,157589r44052,15642l3797539,189562r43329,17012l3883823,224260r42575,18353l3968585,261628r41792,19668l4051767,301610r40980,20954l4133310,344151r40139,22213l4213157,389195r39269,23443l4291248,436687r38369,24646l4367525,486570r37440,25821l4441930,538790r36482,26968l4514404,593290r35495,28088l4584889,650016r34478,29179l4653326,708911r33432,30243l4719656,769920r32357,31279l4783822,832987r31253,32288l4845764,898057r30119,33268l4905425,965073r28956,34222l4962745,1033982r27765,35146l5017667,1104726r26543,36043l5070132,1177251r25292,36912l5120081,1251500r24012,37754l5167455,1327418r22704,38568l5212198,1404950r21365,39354l5254249,1484040r19998,40111l5293550,1564631r18602,40842l5330044,1646670r17175,41544l5363670,1730100r15721,42219l5394372,1814865r14236,42866l5422091,1900909r12722,43486l5446767,1988179r11179,44076l5468343,2076616r9607,44640l5486760,2166167r8006,45176l5501960,2256775r6375,45684l5513883,2348386r4716,46163l5522473,2440942r3026,46616l5527669,2534389r1308,47040l5529414,2628671xe" filled="f" strokecolor="#606060" strokeweight="1.98367mm">
                  <v:path arrowok="t"/>
                </v:shape>
                <v:shape id="Graphic 307" o:spid="_x0000_s1261" style="position:absolute;left:17476;top:30196;width:26816;height:2324;visibility:visible;mso-wrap-style:square;v-text-anchor:top" coordsize="268160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" path="m,232079r2681211,l2681211,,,,,232079xe" fillcolor="#606060" stroked="f">
                  <v:path arrowok="t"/>
                </v:shape>
                <v:shape id="Graphic 308" o:spid="_x0000_s1262" style="position:absolute;left:13043;top:28606;width:35680;height:5506;visibility:visible;mso-wrap-style:square;v-text-anchor:top" coordsize="3568065,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" path="m651929,l,275018,651929,550037,535089,275018,651929,xem3567925,275018l2915996,r116840,275018l2915996,550037,3567925,275018xe" fillcolor="#606060" stroked="f">
                  <v:path arrowok="t"/>
                </v:shape>
                <v:shape id="Graphic 309" o:spid="_x0000_s1263" style="position:absolute;left:31264;top:19609;width:13;height:27007;visibility:visible;mso-wrap-style:square;v-text-anchor:top" coordsize="1270,270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" path="m,l,2700045e" filled="f" strokecolor="#606060" strokeweight="6.44664mm">
                  <v:stroke dashstyle="1 1"/>
                  <v:path arrowok="t"/>
                </v:shape>
                <v:shape id="Textbox 310" o:spid="_x0000_s1264" type="#_x0000_t202" style="position:absolute;left:23455;top:12173;width:16154;height:5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55656FF7" w14:textId="77777777" w:rsidR="00A765D5" w:rsidRDefault="00000000">
                        <w:pPr>
                          <w:spacing w:before="12"/>
                          <w:ind w:firstLine="133"/>
                          <w:rPr>
                            <w:rFonts w:ascii="Arial"/>
                            <w:b/>
                            <w:sz w:val="39"/>
                          </w:rPr>
                        </w:pPr>
                        <w:r>
                          <w:rPr>
                            <w:rFonts w:ascii="Arial"/>
                            <w:b/>
                            <w:color w:val="373737"/>
                            <w:spacing w:val="15"/>
                            <w:w w:val="85"/>
                            <w:sz w:val="39"/>
                          </w:rPr>
                          <w:t xml:space="preserve">FIVE-SENSES </w:t>
                        </w:r>
                        <w:r>
                          <w:rPr>
                            <w:rFonts w:ascii="Arial"/>
                            <w:b/>
                            <w:color w:val="373737"/>
                            <w:spacing w:val="15"/>
                            <w:w w:val="75"/>
                            <w:sz w:val="39"/>
                          </w:rPr>
                          <w:t>EXPERIENCING</w:t>
                        </w:r>
                      </w:p>
                    </w:txbxContent>
                  </v:textbox>
                </v:shape>
                <v:shape id="Textbox 311" o:spid="_x0000_s1265" type="#_x0000_t202" style="position:absolute;left:13662;top:25056;width:6274;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2614E6A6" w14:textId="77777777" w:rsidR="00A765D5" w:rsidRDefault="00000000">
                        <w:pPr>
                          <w:spacing w:before="12"/>
                          <w:rPr>
                            <w:rFonts w:ascii="Arial"/>
                            <w:b/>
                            <w:sz w:val="39"/>
                          </w:rPr>
                        </w:pPr>
                        <w:r>
                          <w:rPr>
                            <w:rFonts w:ascii="Arial"/>
                            <w:b/>
                            <w:color w:val="606060"/>
                            <w:spacing w:val="-4"/>
                            <w:w w:val="80"/>
                            <w:sz w:val="39"/>
                          </w:rPr>
                          <w:t>AWAY</w:t>
                        </w:r>
                      </w:p>
                    </w:txbxContent>
                  </v:textbox>
                </v:shape>
                <v:shape id="Textbox 312" o:spid="_x0000_s1266" type="#_x0000_t202" style="position:absolute;left:42277;top:25056;width:9537;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7DBF3A73" w14:textId="77777777" w:rsidR="00A765D5" w:rsidRDefault="00000000">
                        <w:pPr>
                          <w:spacing w:before="12"/>
                          <w:rPr>
                            <w:rFonts w:ascii="Arial"/>
                            <w:b/>
                            <w:sz w:val="39"/>
                          </w:rPr>
                        </w:pPr>
                        <w:r>
                          <w:rPr>
                            <w:rFonts w:ascii="Arial"/>
                            <w:b/>
                            <w:color w:val="606060"/>
                            <w:spacing w:val="13"/>
                            <w:w w:val="80"/>
                            <w:sz w:val="39"/>
                          </w:rPr>
                          <w:t>TOWARD</w:t>
                        </w:r>
                      </w:p>
                    </w:txbxContent>
                  </v:textbox>
                </v:shape>
                <v:shape id="Textbox 313" o:spid="_x0000_s1267" type="#_x0000_t202" style="position:absolute;left:15393;top:35858;width:10814;height:5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1F3FDADE" w14:textId="77777777" w:rsidR="00A765D5" w:rsidRDefault="00000000">
                        <w:pPr>
                          <w:spacing w:before="11" w:line="235" w:lineRule="auto"/>
                          <w:ind w:right="18"/>
                          <w:jc w:val="center"/>
                          <w:rPr>
                            <w:rFonts w:ascii="Arial"/>
                            <w:sz w:val="25"/>
                          </w:rPr>
                        </w:pPr>
                        <w:r>
                          <w:rPr>
                            <w:rFonts w:ascii="Arial"/>
                            <w:color w:val="606060"/>
                            <w:spacing w:val="-4"/>
                            <w:w w:val="105"/>
                            <w:sz w:val="25"/>
                          </w:rPr>
                          <w:t xml:space="preserve">Uncomfortable </w:t>
                        </w:r>
                        <w:r>
                          <w:rPr>
                            <w:rFonts w:ascii="Arial"/>
                            <w:color w:val="606060"/>
                            <w:w w:val="105"/>
                            <w:sz w:val="25"/>
                          </w:rPr>
                          <w:t xml:space="preserve">thoughts and </w:t>
                        </w:r>
                        <w:r>
                          <w:rPr>
                            <w:rFonts w:ascii="Arial"/>
                            <w:color w:val="606060"/>
                            <w:spacing w:val="-2"/>
                            <w:w w:val="105"/>
                            <w:sz w:val="25"/>
                          </w:rPr>
                          <w:t>feelings</w:t>
                        </w:r>
                      </w:p>
                    </w:txbxContent>
                  </v:textbox>
                </v:shape>
                <v:shape id="Textbox 314" o:spid="_x0000_s1268" type="#_x0000_t202" style="position:absolute;left:36906;top:35858;width:10871;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2523CBB3" w14:textId="77777777" w:rsidR="00A765D5" w:rsidRDefault="00000000">
                        <w:pPr>
                          <w:spacing w:before="11" w:line="235" w:lineRule="auto"/>
                          <w:ind w:left="301" w:hanging="302"/>
                          <w:rPr>
                            <w:rFonts w:ascii="Arial"/>
                            <w:sz w:val="25"/>
                          </w:rPr>
                        </w:pPr>
                        <w:r>
                          <w:rPr>
                            <w:rFonts w:ascii="Arial"/>
                            <w:color w:val="606060"/>
                            <w:sz w:val="25"/>
                          </w:rPr>
                          <w:t xml:space="preserve">Who or what is </w:t>
                        </w:r>
                        <w:r>
                          <w:rPr>
                            <w:rFonts w:ascii="Arial"/>
                            <w:color w:val="606060"/>
                            <w:spacing w:val="-2"/>
                            <w:sz w:val="25"/>
                          </w:rPr>
                          <w:t>important</w:t>
                        </w:r>
                      </w:p>
                    </w:txbxContent>
                  </v:textbox>
                </v:shape>
                <v:shape id="Textbox 315" o:spid="_x0000_s1269" type="#_x0000_t202" style="position:absolute;left:23202;top:47521;width:16663;height:5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6216EEFF" w14:textId="77777777" w:rsidR="00A765D5" w:rsidRDefault="00000000">
                        <w:pPr>
                          <w:spacing w:before="12"/>
                          <w:ind w:left="39" w:hanging="40"/>
                          <w:rPr>
                            <w:rFonts w:ascii="Arial"/>
                            <w:b/>
                            <w:sz w:val="39"/>
                          </w:rPr>
                        </w:pPr>
                        <w:r>
                          <w:rPr>
                            <w:rFonts w:ascii="Arial"/>
                            <w:b/>
                            <w:color w:val="373737"/>
                            <w:spacing w:val="13"/>
                            <w:w w:val="80"/>
                            <w:sz w:val="39"/>
                          </w:rPr>
                          <w:t xml:space="preserve">INNER/MENTAL </w:t>
                        </w:r>
                        <w:r>
                          <w:rPr>
                            <w:rFonts w:ascii="Arial"/>
                            <w:b/>
                            <w:color w:val="373737"/>
                            <w:spacing w:val="15"/>
                            <w:w w:val="80"/>
                            <w:sz w:val="39"/>
                          </w:rPr>
                          <w:t>EXPERIENCING</w:t>
                        </w:r>
                      </w:p>
                    </w:txbxContent>
                  </v:textbox>
                </v:shape>
                <v:shape id="Textbox 316" o:spid="_x0000_s1270" type="#_x0000_t202" style="position:absolute;left:31;top:31;width:63691;height:61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" filled="f" strokecolor="#707070" strokeweight=".5pt">
                  <v:textbox inset="0,0,0,0">
                    <w:txbxContent>
                      <w:p w14:paraId="19ED0C81" w14:textId="77777777" w:rsidR="00A765D5" w:rsidRDefault="00000000">
                        <w:pPr>
                          <w:spacing w:before="57"/>
                          <w:ind w:left="184"/>
                          <w:rPr>
                            <w:b/>
                            <w:sz w:val="15"/>
                          </w:rPr>
                        </w:pPr>
                        <w:r>
                          <w:rPr>
                            <w:b/>
                            <w:color w:val="5F5F5F"/>
                            <w:sz w:val="26"/>
                          </w:rPr>
                          <w:t>EXHIBIT</w:t>
                        </w:r>
                        <w:r>
                          <w:rPr>
                            <w:b/>
                            <w:color w:val="5F5F5F"/>
                            <w:spacing w:val="16"/>
                            <w:sz w:val="26"/>
                          </w:rPr>
                          <w:t xml:space="preserve"> </w:t>
                        </w:r>
                        <w:r>
                          <w:rPr>
                            <w:b/>
                            <w:color w:val="5F5F5F"/>
                            <w:sz w:val="26"/>
                          </w:rPr>
                          <w:t>3.17.</w:t>
                        </w:r>
                        <w:r>
                          <w:rPr>
                            <w:b/>
                            <w:color w:val="5F5F5F"/>
                            <w:spacing w:val="12"/>
                            <w:sz w:val="26"/>
                          </w:rPr>
                          <w:t xml:space="preserve"> </w:t>
                        </w:r>
                        <w:r>
                          <w:rPr>
                            <w:b/>
                            <w:color w:val="5F5F5F"/>
                            <w:sz w:val="26"/>
                          </w:rPr>
                          <w:t>The</w:t>
                        </w:r>
                        <w:r>
                          <w:rPr>
                            <w:b/>
                            <w:color w:val="5F5F5F"/>
                            <w:spacing w:val="12"/>
                            <w:sz w:val="26"/>
                          </w:rPr>
                          <w:t xml:space="preserve"> </w:t>
                        </w:r>
                        <w:r>
                          <w:rPr>
                            <w:b/>
                            <w:color w:val="5F5F5F"/>
                            <w:sz w:val="26"/>
                          </w:rPr>
                          <w:t>ACT</w:t>
                        </w:r>
                        <w:r>
                          <w:rPr>
                            <w:b/>
                            <w:color w:val="5F5F5F"/>
                            <w:spacing w:val="13"/>
                            <w:sz w:val="26"/>
                          </w:rPr>
                          <w:t xml:space="preserve"> </w:t>
                        </w:r>
                        <w:r>
                          <w:rPr>
                            <w:b/>
                            <w:color w:val="5F5F5F"/>
                            <w:spacing w:val="-2"/>
                            <w:sz w:val="26"/>
                          </w:rPr>
                          <w:t>Matrix</w:t>
                        </w:r>
                        <w:r>
                          <w:rPr>
                            <w:b/>
                            <w:color w:val="5F5F5F"/>
                            <w:spacing w:val="-2"/>
                            <w:position w:val="9"/>
                            <w:sz w:val="15"/>
                          </w:rPr>
                          <w:t>1026</w:t>
                        </w:r>
                      </w:p>
                    </w:txbxContent>
                  </v:textbox>
                </v:shape>
                <w10:anchorlock/>
              </v:group>
            </w:pict>
          </mc:Fallback>
        </mc:AlternateContent>
      </w:r>
    </w:p>
    <w:p w14:paraId="74B31DE5" w14:textId="77777777" w:rsidR="00A765D5" w:rsidRDefault="00A765D5">
      <w:pPr>
        <w:rPr>
          <w:sz w:val="20"/>
        </w:rPr>
        <w:sectPr w:rsidR="00A765D5">
          <w:type w:val="continuous"/>
          <w:pgSz w:w="12240" w:h="15840"/>
          <w:pgMar w:top="540" w:right="840" w:bottom="920" w:left="840" w:header="576" w:footer="721" w:gutter="0"/>
          <w:cols w:space="720"/>
        </w:sectPr>
      </w:pPr>
    </w:p>
    <w:p w14:paraId="168ED47A" w14:textId="77777777" w:rsidR="00A765D5" w:rsidRDefault="00A765D5">
      <w:pPr>
        <w:pStyle w:val="BodyText"/>
        <w:spacing w:before="7"/>
        <w:rPr>
          <w:sz w:val="22"/>
        </w:rPr>
      </w:pPr>
    </w:p>
    <w:p w14:paraId="007A1096" w14:textId="77777777" w:rsidR="00A765D5" w:rsidRDefault="00A765D5">
      <w:pPr>
        <w:sectPr w:rsidR="00A765D5">
          <w:pgSz w:w="12240" w:h="15840"/>
          <w:pgMar w:top="1340" w:right="840" w:bottom="920" w:left="840" w:header="576" w:footer="721" w:gutter="0"/>
          <w:cols w:space="720"/>
        </w:sectPr>
      </w:pPr>
    </w:p>
    <w:p w14:paraId="65DAE9CF" w14:textId="77777777" w:rsidR="00A765D5" w:rsidRDefault="00000000">
      <w:pPr>
        <w:pStyle w:val="BodyText"/>
        <w:spacing w:before="132" w:line="237" w:lineRule="auto"/>
        <w:ind w:left="240" w:right="199"/>
      </w:pPr>
      <w:r>
        <w:rPr>
          <w:color w:val="4E4E4E"/>
        </w:rPr>
        <w:t>For</w:t>
      </w:r>
      <w:r>
        <w:rPr>
          <w:color w:val="4E4E4E"/>
          <w:spacing w:val="-9"/>
        </w:rPr>
        <w:t xml:space="preserve"> </w:t>
      </w:r>
      <w:r>
        <w:rPr>
          <w:color w:val="4E4E4E"/>
        </w:rPr>
        <w:t>people</w:t>
      </w:r>
      <w:r>
        <w:rPr>
          <w:color w:val="4E4E4E"/>
          <w:spacing w:val="-9"/>
        </w:rPr>
        <w:t xml:space="preserve"> </w:t>
      </w:r>
      <w:r>
        <w:rPr>
          <w:color w:val="4E4E4E"/>
        </w:rPr>
        <w:t>in</w:t>
      </w:r>
      <w:r>
        <w:rPr>
          <w:color w:val="4E4E4E"/>
          <w:spacing w:val="-9"/>
        </w:rPr>
        <w:t xml:space="preserve"> </w:t>
      </w:r>
      <w:r>
        <w:rPr>
          <w:color w:val="4E4E4E"/>
        </w:rPr>
        <w:t>recovery,</w:t>
      </w:r>
      <w:r>
        <w:rPr>
          <w:color w:val="4E4E4E"/>
          <w:spacing w:val="-9"/>
        </w:rPr>
        <w:t xml:space="preserve"> </w:t>
      </w:r>
      <w:r>
        <w:rPr>
          <w:color w:val="4E4E4E"/>
        </w:rPr>
        <w:t>using</w:t>
      </w:r>
      <w:r>
        <w:rPr>
          <w:color w:val="4E4E4E"/>
          <w:spacing w:val="-9"/>
        </w:rPr>
        <w:t xml:space="preserve"> </w:t>
      </w:r>
      <w:r>
        <w:rPr>
          <w:color w:val="4E4E4E"/>
        </w:rPr>
        <w:t>the</w:t>
      </w:r>
      <w:r>
        <w:rPr>
          <w:color w:val="4E4E4E"/>
          <w:spacing w:val="-9"/>
        </w:rPr>
        <w:t xml:space="preserve"> </w:t>
      </w:r>
      <w:r>
        <w:rPr>
          <w:color w:val="4E4E4E"/>
        </w:rPr>
        <w:t>ACT</w:t>
      </w:r>
      <w:r>
        <w:rPr>
          <w:color w:val="4E4E4E"/>
          <w:spacing w:val="-9"/>
        </w:rPr>
        <w:t xml:space="preserve"> </w:t>
      </w:r>
      <w:r>
        <w:rPr>
          <w:color w:val="4E4E4E"/>
        </w:rPr>
        <w:t>Matrix will not simply take the form of thinking about what does or doesn’t motivate them to use substances. It requires that they more fully examine their lives and values</w:t>
      </w:r>
    </w:p>
    <w:p w14:paraId="1A48A78F" w14:textId="77777777" w:rsidR="00A765D5" w:rsidRDefault="00000000">
      <w:pPr>
        <w:spacing w:line="237" w:lineRule="auto"/>
        <w:ind w:left="240" w:right="88"/>
        <w:rPr>
          <w:sz w:val="21"/>
        </w:rPr>
      </w:pPr>
      <w:r>
        <w:rPr>
          <w:color w:val="4E4E4E"/>
          <w:sz w:val="21"/>
        </w:rPr>
        <w:t xml:space="preserve">to determine who or what is important to them (e.g., relationships, family, work, health, personal growth). </w:t>
      </w:r>
      <w:r>
        <w:rPr>
          <w:b/>
          <w:color w:val="4E4E4E"/>
          <w:sz w:val="21"/>
        </w:rPr>
        <w:t>This process can help individuals begin to identify the thoughts, feelings, and behaviors that move them toward valued individuals and</w:t>
      </w:r>
      <w:r>
        <w:rPr>
          <w:b/>
          <w:color w:val="4E4E4E"/>
          <w:spacing w:val="-8"/>
          <w:sz w:val="21"/>
        </w:rPr>
        <w:t xml:space="preserve"> </w:t>
      </w:r>
      <w:r>
        <w:rPr>
          <w:b/>
          <w:color w:val="4E4E4E"/>
          <w:sz w:val="21"/>
        </w:rPr>
        <w:t>goals,</w:t>
      </w:r>
      <w:r>
        <w:rPr>
          <w:b/>
          <w:color w:val="4E4E4E"/>
          <w:spacing w:val="-9"/>
          <w:sz w:val="21"/>
        </w:rPr>
        <w:t xml:space="preserve"> </w:t>
      </w:r>
      <w:r>
        <w:rPr>
          <w:b/>
          <w:color w:val="4E4E4E"/>
          <w:sz w:val="21"/>
        </w:rPr>
        <w:t>and</w:t>
      </w:r>
      <w:r>
        <w:rPr>
          <w:b/>
          <w:color w:val="4E4E4E"/>
          <w:spacing w:val="-8"/>
          <w:sz w:val="21"/>
        </w:rPr>
        <w:t xml:space="preserve"> </w:t>
      </w:r>
      <w:r>
        <w:rPr>
          <w:b/>
          <w:color w:val="4E4E4E"/>
          <w:sz w:val="21"/>
        </w:rPr>
        <w:t>which</w:t>
      </w:r>
      <w:r>
        <w:rPr>
          <w:b/>
          <w:color w:val="4E4E4E"/>
          <w:spacing w:val="-9"/>
          <w:sz w:val="21"/>
        </w:rPr>
        <w:t xml:space="preserve"> </w:t>
      </w:r>
      <w:r>
        <w:rPr>
          <w:b/>
          <w:color w:val="4E4E4E"/>
          <w:sz w:val="21"/>
        </w:rPr>
        <w:t>thoughts,</w:t>
      </w:r>
      <w:r>
        <w:rPr>
          <w:b/>
          <w:color w:val="4E4E4E"/>
          <w:spacing w:val="-9"/>
          <w:sz w:val="21"/>
        </w:rPr>
        <w:t xml:space="preserve"> </w:t>
      </w:r>
      <w:r>
        <w:rPr>
          <w:b/>
          <w:color w:val="4E4E4E"/>
          <w:sz w:val="21"/>
        </w:rPr>
        <w:t>feelings, and behaviors act as barriers.</w:t>
      </w:r>
      <w:r>
        <w:rPr>
          <w:b/>
          <w:color w:val="4E4E4E"/>
          <w:position w:val="7"/>
          <w:sz w:val="12"/>
        </w:rPr>
        <w:t xml:space="preserve">1027 </w:t>
      </w:r>
      <w:r>
        <w:rPr>
          <w:color w:val="4E4E4E"/>
          <w:sz w:val="21"/>
        </w:rPr>
        <w:t>(“Resource Alert: Learning More About ACT” contains a link to a video of an ACT trainer and facilitator going through the Matrix exercise, specific to recovery.)</w:t>
      </w:r>
    </w:p>
    <w:p w14:paraId="7050D377" w14:textId="77777777" w:rsidR="00A765D5" w:rsidRDefault="00000000">
      <w:pPr>
        <w:pStyle w:val="BodyText"/>
        <w:spacing w:before="169" w:line="237" w:lineRule="auto"/>
        <w:ind w:left="240" w:right="88"/>
        <w:rPr>
          <w:sz w:val="12"/>
        </w:rPr>
      </w:pPr>
      <w:r>
        <w:rPr>
          <w:color w:val="4E4E4E"/>
        </w:rPr>
        <w:t>As clients use the ACT Matrix to evaluate their experiences, they may improve their awareness about their internal experiences (i.e., increased psychological flexibility), allowing</w:t>
      </w:r>
      <w:r>
        <w:rPr>
          <w:color w:val="4E4E4E"/>
          <w:spacing w:val="-6"/>
        </w:rPr>
        <w:t xml:space="preserve"> </w:t>
      </w:r>
      <w:r>
        <w:rPr>
          <w:color w:val="4E4E4E"/>
        </w:rPr>
        <w:t>them</w:t>
      </w:r>
      <w:r>
        <w:rPr>
          <w:color w:val="4E4E4E"/>
          <w:spacing w:val="-6"/>
        </w:rPr>
        <w:t xml:space="preserve"> </w:t>
      </w:r>
      <w:r>
        <w:rPr>
          <w:color w:val="4E4E4E"/>
        </w:rPr>
        <w:t>to</w:t>
      </w:r>
      <w:r>
        <w:rPr>
          <w:color w:val="4E4E4E"/>
          <w:spacing w:val="-6"/>
        </w:rPr>
        <w:t xml:space="preserve"> </w:t>
      </w:r>
      <w:r>
        <w:rPr>
          <w:color w:val="4E4E4E"/>
        </w:rPr>
        <w:t>more</w:t>
      </w:r>
      <w:r>
        <w:rPr>
          <w:color w:val="4E4E4E"/>
          <w:spacing w:val="-6"/>
        </w:rPr>
        <w:t xml:space="preserve"> </w:t>
      </w:r>
      <w:r>
        <w:rPr>
          <w:color w:val="4E4E4E"/>
        </w:rPr>
        <w:t>readily</w:t>
      </w:r>
      <w:r>
        <w:rPr>
          <w:color w:val="4E4E4E"/>
          <w:spacing w:val="-6"/>
        </w:rPr>
        <w:t xml:space="preserve"> </w:t>
      </w:r>
      <w:r>
        <w:rPr>
          <w:color w:val="4E4E4E"/>
        </w:rPr>
        <w:t>choose</w:t>
      </w:r>
      <w:r>
        <w:rPr>
          <w:color w:val="4E4E4E"/>
          <w:spacing w:val="-6"/>
        </w:rPr>
        <w:t xml:space="preserve"> </w:t>
      </w:r>
      <w:r>
        <w:rPr>
          <w:color w:val="4E4E4E"/>
        </w:rPr>
        <w:t>actions that move them toward their values or desired outcomes (e.g., to stop or reduce substance use, improve personal health, improve relationships).</w:t>
      </w:r>
      <w:r>
        <w:rPr>
          <w:color w:val="4E4E4E"/>
          <w:position w:val="7"/>
          <w:sz w:val="12"/>
        </w:rPr>
        <w:t>1028</w:t>
      </w:r>
    </w:p>
    <w:p w14:paraId="67CD771C" w14:textId="77777777" w:rsidR="00A765D5" w:rsidRDefault="00000000">
      <w:pPr>
        <w:pStyle w:val="Heading4"/>
        <w:spacing w:before="207" w:line="290" w:lineRule="exact"/>
      </w:pPr>
      <w:r>
        <w:rPr>
          <w:color w:val="5F5F5F"/>
        </w:rPr>
        <w:t>Benefits</w:t>
      </w:r>
      <w:r>
        <w:rPr>
          <w:color w:val="5F5F5F"/>
          <w:spacing w:val="-4"/>
        </w:rPr>
        <w:t xml:space="preserve"> </w:t>
      </w:r>
      <w:r>
        <w:rPr>
          <w:color w:val="5F5F5F"/>
        </w:rPr>
        <w:t>of</w:t>
      </w:r>
      <w:r>
        <w:rPr>
          <w:color w:val="5F5F5F"/>
          <w:spacing w:val="-4"/>
        </w:rPr>
        <w:t xml:space="preserve"> </w:t>
      </w:r>
      <w:r>
        <w:rPr>
          <w:color w:val="5F5F5F"/>
        </w:rPr>
        <w:t>ACT</w:t>
      </w:r>
      <w:r>
        <w:rPr>
          <w:color w:val="5F5F5F"/>
          <w:spacing w:val="-4"/>
        </w:rPr>
        <w:t xml:space="preserve"> </w:t>
      </w:r>
      <w:r>
        <w:rPr>
          <w:color w:val="5F5F5F"/>
        </w:rPr>
        <w:t>for</w:t>
      </w:r>
      <w:r>
        <w:rPr>
          <w:color w:val="5F5F5F"/>
          <w:spacing w:val="-4"/>
        </w:rPr>
        <w:t xml:space="preserve"> </w:t>
      </w:r>
      <w:r>
        <w:rPr>
          <w:color w:val="5F5F5F"/>
        </w:rPr>
        <w:t>People</w:t>
      </w:r>
      <w:r>
        <w:rPr>
          <w:color w:val="5F5F5F"/>
          <w:spacing w:val="-4"/>
        </w:rPr>
        <w:t xml:space="preserve"> </w:t>
      </w:r>
      <w:r>
        <w:rPr>
          <w:color w:val="5F5F5F"/>
          <w:spacing w:val="-5"/>
        </w:rPr>
        <w:t>In</w:t>
      </w:r>
    </w:p>
    <w:p w14:paraId="505F692D" w14:textId="77777777" w:rsidR="00A765D5" w:rsidRDefault="00000000">
      <w:pPr>
        <w:spacing w:line="290" w:lineRule="exact"/>
        <w:ind w:left="240"/>
        <w:rPr>
          <w:b/>
          <w:i/>
          <w:sz w:val="24"/>
        </w:rPr>
      </w:pPr>
      <w:r>
        <w:rPr>
          <w:b/>
          <w:i/>
          <w:color w:val="5F5F5F"/>
          <w:spacing w:val="-2"/>
          <w:sz w:val="24"/>
        </w:rPr>
        <w:t>Recovery</w:t>
      </w:r>
    </w:p>
    <w:p w14:paraId="7752D4C9" w14:textId="77777777" w:rsidR="00A765D5" w:rsidRDefault="00000000">
      <w:pPr>
        <w:pStyle w:val="BodyText"/>
        <w:spacing w:before="35" w:line="237" w:lineRule="auto"/>
        <w:ind w:left="240" w:right="199"/>
      </w:pPr>
      <w:r>
        <w:rPr>
          <w:color w:val="4E4E4E"/>
        </w:rPr>
        <w:t>ACT has proven beneficial in terms of individual</w:t>
      </w:r>
      <w:r>
        <w:rPr>
          <w:color w:val="4E4E4E"/>
          <w:spacing w:val="-8"/>
        </w:rPr>
        <w:t xml:space="preserve"> </w:t>
      </w:r>
      <w:r>
        <w:rPr>
          <w:color w:val="4E4E4E"/>
        </w:rPr>
        <w:t>wellness</w:t>
      </w:r>
      <w:r>
        <w:rPr>
          <w:color w:val="4E4E4E"/>
          <w:spacing w:val="-8"/>
        </w:rPr>
        <w:t xml:space="preserve"> </w:t>
      </w:r>
      <w:r>
        <w:rPr>
          <w:color w:val="4E4E4E"/>
        </w:rPr>
        <w:t>and</w:t>
      </w:r>
      <w:r>
        <w:rPr>
          <w:color w:val="4E4E4E"/>
          <w:spacing w:val="-8"/>
        </w:rPr>
        <w:t xml:space="preserve"> </w:t>
      </w:r>
      <w:r>
        <w:rPr>
          <w:color w:val="4E4E4E"/>
        </w:rPr>
        <w:t>outcomes</w:t>
      </w:r>
      <w:r>
        <w:rPr>
          <w:color w:val="4E4E4E"/>
          <w:spacing w:val="-8"/>
        </w:rPr>
        <w:t xml:space="preserve"> </w:t>
      </w:r>
      <w:r>
        <w:rPr>
          <w:color w:val="4E4E4E"/>
        </w:rPr>
        <w:t>related</w:t>
      </w:r>
      <w:r>
        <w:rPr>
          <w:color w:val="4E4E4E"/>
          <w:spacing w:val="-8"/>
        </w:rPr>
        <w:t xml:space="preserve"> </w:t>
      </w:r>
      <w:r>
        <w:rPr>
          <w:color w:val="4E4E4E"/>
        </w:rPr>
        <w:t>to SUD treatment (including from a cost and administration perspective). Research has shown that ACT can result in</w:t>
      </w:r>
      <w:r>
        <w:rPr>
          <w:color w:val="4E4E4E"/>
          <w:position w:val="7"/>
          <w:sz w:val="12"/>
        </w:rPr>
        <w:t>1029,1030</w:t>
      </w:r>
      <w:r>
        <w:rPr>
          <w:color w:val="4E4E4E"/>
        </w:rPr>
        <w:t>:</w:t>
      </w:r>
    </w:p>
    <w:p w14:paraId="3FBA235F" w14:textId="77777777" w:rsidR="00A765D5" w:rsidRDefault="00000000">
      <w:pPr>
        <w:pStyle w:val="ListParagraph"/>
        <w:numPr>
          <w:ilvl w:val="0"/>
          <w:numId w:val="15"/>
        </w:numPr>
        <w:tabs>
          <w:tab w:val="left" w:pos="509"/>
        </w:tabs>
        <w:spacing w:before="145"/>
        <w:ind w:left="509" w:hanging="269"/>
        <w:rPr>
          <w:sz w:val="21"/>
        </w:rPr>
      </w:pPr>
      <w:r>
        <w:rPr>
          <w:color w:val="4E4E4E"/>
          <w:sz w:val="21"/>
        </w:rPr>
        <w:t>Relieved</w:t>
      </w:r>
      <w:r>
        <w:rPr>
          <w:color w:val="4E4E4E"/>
          <w:spacing w:val="-4"/>
          <w:sz w:val="21"/>
        </w:rPr>
        <w:t xml:space="preserve"> </w:t>
      </w:r>
      <w:r>
        <w:rPr>
          <w:color w:val="4E4E4E"/>
          <w:sz w:val="21"/>
        </w:rPr>
        <w:t>anxiety</w:t>
      </w:r>
      <w:r>
        <w:rPr>
          <w:color w:val="4E4E4E"/>
          <w:spacing w:val="-3"/>
          <w:sz w:val="21"/>
        </w:rPr>
        <w:t xml:space="preserve"> </w:t>
      </w:r>
      <w:r>
        <w:rPr>
          <w:color w:val="4E4E4E"/>
          <w:sz w:val="21"/>
        </w:rPr>
        <w:t>and</w:t>
      </w:r>
      <w:r>
        <w:rPr>
          <w:color w:val="4E4E4E"/>
          <w:spacing w:val="-3"/>
          <w:sz w:val="21"/>
        </w:rPr>
        <w:t xml:space="preserve"> </w:t>
      </w:r>
      <w:r>
        <w:rPr>
          <w:color w:val="4E4E4E"/>
          <w:spacing w:val="-2"/>
          <w:sz w:val="21"/>
        </w:rPr>
        <w:t>guilt.</w:t>
      </w:r>
    </w:p>
    <w:p w14:paraId="62EBD331" w14:textId="77777777" w:rsidR="00A765D5" w:rsidRDefault="00000000">
      <w:pPr>
        <w:pStyle w:val="ListParagraph"/>
        <w:numPr>
          <w:ilvl w:val="0"/>
          <w:numId w:val="15"/>
        </w:numPr>
        <w:tabs>
          <w:tab w:val="left" w:pos="510"/>
        </w:tabs>
        <w:spacing w:before="37" w:line="235" w:lineRule="auto"/>
        <w:ind w:right="38"/>
        <w:rPr>
          <w:sz w:val="21"/>
        </w:rPr>
      </w:pPr>
      <w:r>
        <w:rPr>
          <w:color w:val="4E4E4E"/>
          <w:sz w:val="21"/>
        </w:rPr>
        <w:t>The</w:t>
      </w:r>
      <w:r>
        <w:rPr>
          <w:color w:val="4E4E4E"/>
          <w:spacing w:val="-8"/>
          <w:sz w:val="21"/>
        </w:rPr>
        <w:t xml:space="preserve"> </w:t>
      </w:r>
      <w:r>
        <w:rPr>
          <w:color w:val="4E4E4E"/>
          <w:sz w:val="21"/>
        </w:rPr>
        <w:t>ability</w:t>
      </w:r>
      <w:r>
        <w:rPr>
          <w:color w:val="4E4E4E"/>
          <w:spacing w:val="-8"/>
          <w:sz w:val="21"/>
        </w:rPr>
        <w:t xml:space="preserve"> </w:t>
      </w:r>
      <w:r>
        <w:rPr>
          <w:color w:val="4E4E4E"/>
          <w:sz w:val="21"/>
        </w:rPr>
        <w:t>to</w:t>
      </w:r>
      <w:r>
        <w:rPr>
          <w:color w:val="4E4E4E"/>
          <w:spacing w:val="-8"/>
          <w:sz w:val="21"/>
        </w:rPr>
        <w:t xml:space="preserve"> </w:t>
      </w:r>
      <w:r>
        <w:rPr>
          <w:color w:val="4E4E4E"/>
          <w:sz w:val="21"/>
        </w:rPr>
        <w:t>experience</w:t>
      </w:r>
      <w:r>
        <w:rPr>
          <w:color w:val="4E4E4E"/>
          <w:spacing w:val="-8"/>
          <w:sz w:val="21"/>
        </w:rPr>
        <w:t xml:space="preserve"> </w:t>
      </w:r>
      <w:r>
        <w:rPr>
          <w:color w:val="4E4E4E"/>
          <w:sz w:val="21"/>
        </w:rPr>
        <w:t>negative</w:t>
      </w:r>
      <w:r>
        <w:rPr>
          <w:color w:val="4E4E4E"/>
          <w:spacing w:val="-8"/>
          <w:sz w:val="21"/>
        </w:rPr>
        <w:t xml:space="preserve"> </w:t>
      </w:r>
      <w:r>
        <w:rPr>
          <w:color w:val="4E4E4E"/>
          <w:sz w:val="21"/>
        </w:rPr>
        <w:t>thoughts and feelings without fixating on them or judging them.</w:t>
      </w:r>
    </w:p>
    <w:p w14:paraId="0C11FD49" w14:textId="77777777" w:rsidR="00A765D5" w:rsidRDefault="00000000">
      <w:pPr>
        <w:pStyle w:val="ListParagraph"/>
        <w:numPr>
          <w:ilvl w:val="0"/>
          <w:numId w:val="15"/>
        </w:numPr>
        <w:tabs>
          <w:tab w:val="left" w:pos="509"/>
        </w:tabs>
        <w:spacing w:before="100"/>
        <w:ind w:left="509" w:hanging="269"/>
        <w:rPr>
          <w:sz w:val="21"/>
        </w:rPr>
      </w:pPr>
      <w:r>
        <w:br w:type="column"/>
      </w:r>
      <w:r>
        <w:rPr>
          <w:color w:val="4E4E4E"/>
          <w:sz w:val="21"/>
        </w:rPr>
        <w:t>Increased</w:t>
      </w:r>
      <w:r>
        <w:rPr>
          <w:color w:val="4E4E4E"/>
          <w:spacing w:val="-6"/>
          <w:sz w:val="21"/>
        </w:rPr>
        <w:t xml:space="preserve"> </w:t>
      </w:r>
      <w:r>
        <w:rPr>
          <w:color w:val="4E4E4E"/>
          <w:sz w:val="21"/>
        </w:rPr>
        <w:t>psychological</w:t>
      </w:r>
      <w:r>
        <w:rPr>
          <w:color w:val="4E4E4E"/>
          <w:spacing w:val="-6"/>
          <w:sz w:val="21"/>
        </w:rPr>
        <w:t xml:space="preserve"> </w:t>
      </w:r>
      <w:r>
        <w:rPr>
          <w:color w:val="4E4E4E"/>
          <w:spacing w:val="-2"/>
          <w:sz w:val="21"/>
        </w:rPr>
        <w:t>flexibility.</w:t>
      </w:r>
    </w:p>
    <w:p w14:paraId="292E7E03" w14:textId="77777777" w:rsidR="00A765D5" w:rsidRDefault="00000000">
      <w:pPr>
        <w:pStyle w:val="ListParagraph"/>
        <w:numPr>
          <w:ilvl w:val="0"/>
          <w:numId w:val="15"/>
        </w:numPr>
        <w:tabs>
          <w:tab w:val="left" w:pos="510"/>
        </w:tabs>
        <w:spacing w:before="42" w:line="230" w:lineRule="auto"/>
        <w:ind w:right="485"/>
        <w:rPr>
          <w:sz w:val="21"/>
        </w:rPr>
      </w:pPr>
      <w:r>
        <w:rPr>
          <w:color w:val="4E4E4E"/>
          <w:sz w:val="21"/>
        </w:rPr>
        <w:t>Improvements in mental health and medical</w:t>
      </w:r>
      <w:r>
        <w:rPr>
          <w:color w:val="4E4E4E"/>
          <w:spacing w:val="-4"/>
          <w:sz w:val="21"/>
        </w:rPr>
        <w:t xml:space="preserve"> </w:t>
      </w:r>
      <w:r>
        <w:rPr>
          <w:color w:val="4E4E4E"/>
          <w:sz w:val="21"/>
        </w:rPr>
        <w:t>and</w:t>
      </w:r>
      <w:r>
        <w:rPr>
          <w:color w:val="4E4E4E"/>
          <w:spacing w:val="-3"/>
          <w:sz w:val="21"/>
        </w:rPr>
        <w:t xml:space="preserve"> </w:t>
      </w:r>
      <w:r>
        <w:rPr>
          <w:color w:val="4E4E4E"/>
          <w:sz w:val="21"/>
        </w:rPr>
        <w:t>behavioral</w:t>
      </w:r>
      <w:r>
        <w:rPr>
          <w:color w:val="4E4E4E"/>
          <w:spacing w:val="-3"/>
          <w:sz w:val="21"/>
        </w:rPr>
        <w:t xml:space="preserve"> </w:t>
      </w:r>
      <w:r>
        <w:rPr>
          <w:color w:val="4E4E4E"/>
          <w:sz w:val="21"/>
        </w:rPr>
        <w:t>health</w:t>
      </w:r>
      <w:r>
        <w:rPr>
          <w:color w:val="4E4E4E"/>
          <w:spacing w:val="-3"/>
          <w:sz w:val="21"/>
        </w:rPr>
        <w:t xml:space="preserve"> </w:t>
      </w:r>
      <w:r>
        <w:rPr>
          <w:color w:val="4E4E4E"/>
          <w:spacing w:val="-2"/>
          <w:sz w:val="21"/>
        </w:rPr>
        <w:t>outcomes.</w:t>
      </w:r>
    </w:p>
    <w:p w14:paraId="77A4FE2C" w14:textId="77777777" w:rsidR="00A765D5" w:rsidRDefault="00000000">
      <w:pPr>
        <w:pStyle w:val="ListParagraph"/>
        <w:numPr>
          <w:ilvl w:val="0"/>
          <w:numId w:val="15"/>
        </w:numPr>
        <w:tabs>
          <w:tab w:val="left" w:pos="509"/>
        </w:tabs>
        <w:spacing w:before="41"/>
        <w:ind w:left="509" w:hanging="269"/>
        <w:rPr>
          <w:sz w:val="21"/>
        </w:rPr>
      </w:pPr>
      <w:r>
        <w:rPr>
          <w:color w:val="4E4E4E"/>
          <w:sz w:val="21"/>
        </w:rPr>
        <w:t>Improved</w:t>
      </w:r>
      <w:r>
        <w:rPr>
          <w:color w:val="4E4E4E"/>
          <w:spacing w:val="-4"/>
          <w:sz w:val="21"/>
        </w:rPr>
        <w:t xml:space="preserve"> </w:t>
      </w:r>
      <w:r>
        <w:rPr>
          <w:color w:val="4E4E4E"/>
          <w:sz w:val="21"/>
        </w:rPr>
        <w:t>achievement</w:t>
      </w:r>
      <w:r>
        <w:rPr>
          <w:color w:val="4E4E4E"/>
          <w:spacing w:val="-2"/>
          <w:sz w:val="21"/>
        </w:rPr>
        <w:t xml:space="preserve"> </w:t>
      </w:r>
      <w:r>
        <w:rPr>
          <w:color w:val="4E4E4E"/>
          <w:sz w:val="21"/>
        </w:rPr>
        <w:t>of</w:t>
      </w:r>
      <w:r>
        <w:rPr>
          <w:color w:val="4E4E4E"/>
          <w:spacing w:val="-2"/>
          <w:sz w:val="21"/>
        </w:rPr>
        <w:t xml:space="preserve"> </w:t>
      </w:r>
      <w:r>
        <w:rPr>
          <w:color w:val="4E4E4E"/>
          <w:sz w:val="21"/>
        </w:rPr>
        <w:t>long-term</w:t>
      </w:r>
      <w:r>
        <w:rPr>
          <w:color w:val="4E4E4E"/>
          <w:spacing w:val="-1"/>
          <w:sz w:val="21"/>
        </w:rPr>
        <w:t xml:space="preserve"> </w:t>
      </w:r>
      <w:r>
        <w:rPr>
          <w:color w:val="4E4E4E"/>
          <w:spacing w:val="-2"/>
          <w:sz w:val="21"/>
        </w:rPr>
        <w:t>goals.</w:t>
      </w:r>
    </w:p>
    <w:p w14:paraId="0FB7C9F6" w14:textId="77777777" w:rsidR="00A765D5" w:rsidRDefault="00000000">
      <w:pPr>
        <w:spacing w:before="173" w:line="237" w:lineRule="auto"/>
        <w:ind w:left="240" w:right="344"/>
        <w:rPr>
          <w:sz w:val="21"/>
        </w:rPr>
      </w:pPr>
      <w:r>
        <w:rPr>
          <w:b/>
          <w:color w:val="4E4E4E"/>
          <w:sz w:val="21"/>
        </w:rPr>
        <w:t xml:space="preserve">ACT has been shown to be as effective as comparable treatment approaches </w:t>
      </w:r>
      <w:r>
        <w:rPr>
          <w:color w:val="4E4E4E"/>
          <w:sz w:val="21"/>
        </w:rPr>
        <w:t>(e.g., CBT, counseling, 12-Step program). Results also indicate that abstinence is</w:t>
      </w:r>
      <w:r>
        <w:rPr>
          <w:color w:val="4E4E4E"/>
          <w:spacing w:val="40"/>
          <w:sz w:val="21"/>
        </w:rPr>
        <w:t xml:space="preserve"> </w:t>
      </w:r>
      <w:r>
        <w:rPr>
          <w:color w:val="4E4E4E"/>
          <w:sz w:val="21"/>
        </w:rPr>
        <w:t>better</w:t>
      </w:r>
      <w:r>
        <w:rPr>
          <w:color w:val="4E4E4E"/>
          <w:spacing w:val="-8"/>
          <w:sz w:val="21"/>
        </w:rPr>
        <w:t xml:space="preserve"> </w:t>
      </w:r>
      <w:r>
        <w:rPr>
          <w:color w:val="4E4E4E"/>
          <w:sz w:val="21"/>
        </w:rPr>
        <w:t>maintained</w:t>
      </w:r>
      <w:r>
        <w:rPr>
          <w:color w:val="4E4E4E"/>
          <w:spacing w:val="-8"/>
          <w:sz w:val="21"/>
        </w:rPr>
        <w:t xml:space="preserve"> </w:t>
      </w:r>
      <w:r>
        <w:rPr>
          <w:color w:val="4E4E4E"/>
          <w:sz w:val="21"/>
        </w:rPr>
        <w:t>at</w:t>
      </w:r>
      <w:r>
        <w:rPr>
          <w:color w:val="4E4E4E"/>
          <w:spacing w:val="-8"/>
          <w:sz w:val="21"/>
        </w:rPr>
        <w:t xml:space="preserve"> </w:t>
      </w:r>
      <w:r>
        <w:rPr>
          <w:color w:val="4E4E4E"/>
          <w:sz w:val="21"/>
        </w:rPr>
        <w:t>follow-up</w:t>
      </w:r>
      <w:r>
        <w:rPr>
          <w:color w:val="4E4E4E"/>
          <w:spacing w:val="-8"/>
          <w:sz w:val="21"/>
        </w:rPr>
        <w:t xml:space="preserve"> </w:t>
      </w:r>
      <w:r>
        <w:rPr>
          <w:color w:val="4E4E4E"/>
          <w:sz w:val="21"/>
        </w:rPr>
        <w:t>for</w:t>
      </w:r>
      <w:r>
        <w:rPr>
          <w:color w:val="4E4E4E"/>
          <w:spacing w:val="-8"/>
          <w:sz w:val="21"/>
        </w:rPr>
        <w:t xml:space="preserve"> </w:t>
      </w:r>
      <w:r>
        <w:rPr>
          <w:color w:val="4E4E4E"/>
          <w:sz w:val="21"/>
        </w:rPr>
        <w:t>individuals who participate in ACT, compared to</w:t>
      </w:r>
    </w:p>
    <w:p w14:paraId="18CB8C1B" w14:textId="77777777" w:rsidR="00A765D5" w:rsidRDefault="00000000">
      <w:pPr>
        <w:pStyle w:val="BodyText"/>
        <w:spacing w:line="237" w:lineRule="auto"/>
        <w:ind w:left="240" w:right="450"/>
        <w:rPr>
          <w:sz w:val="12"/>
        </w:rPr>
      </w:pPr>
      <w:r>
        <w:rPr>
          <w:color w:val="4E4E4E"/>
        </w:rPr>
        <w:t>other approaches.</w:t>
      </w:r>
      <w:r>
        <w:rPr>
          <w:color w:val="4E4E4E"/>
          <w:position w:val="7"/>
          <w:sz w:val="12"/>
        </w:rPr>
        <w:t xml:space="preserve">1031,1032 </w:t>
      </w:r>
      <w:r>
        <w:rPr>
          <w:color w:val="4E4E4E"/>
        </w:rPr>
        <w:t>From a cost and administration perspective, ACT offers advantages in that it can be used with a wide variety of audiences, age groups,</w:t>
      </w:r>
      <w:r>
        <w:rPr>
          <w:color w:val="4E4E4E"/>
          <w:position w:val="7"/>
          <w:sz w:val="12"/>
        </w:rPr>
        <w:t xml:space="preserve">1033 </w:t>
      </w:r>
      <w:r>
        <w:rPr>
          <w:color w:val="4E4E4E"/>
        </w:rPr>
        <w:t>and formats (e.g., individual treatment, group treatment, web-based treatment, self-guided treatment</w:t>
      </w:r>
      <w:r>
        <w:rPr>
          <w:color w:val="4E4E4E"/>
          <w:position w:val="7"/>
          <w:sz w:val="12"/>
        </w:rPr>
        <w:t>1034</w:t>
      </w:r>
      <w:r>
        <w:rPr>
          <w:color w:val="4E4E4E"/>
        </w:rPr>
        <w:t>). Implementing ACT</w:t>
      </w:r>
      <w:r>
        <w:rPr>
          <w:color w:val="4E4E4E"/>
          <w:spacing w:val="-5"/>
        </w:rPr>
        <w:t xml:space="preserve"> </w:t>
      </w:r>
      <w:r>
        <w:rPr>
          <w:color w:val="4E4E4E"/>
        </w:rPr>
        <w:t>techniques</w:t>
      </w:r>
      <w:r>
        <w:rPr>
          <w:color w:val="4E4E4E"/>
          <w:spacing w:val="-5"/>
        </w:rPr>
        <w:t xml:space="preserve"> </w:t>
      </w:r>
      <w:r>
        <w:rPr>
          <w:color w:val="4E4E4E"/>
        </w:rPr>
        <w:t>using</w:t>
      </w:r>
      <w:r>
        <w:rPr>
          <w:color w:val="4E4E4E"/>
          <w:spacing w:val="-5"/>
        </w:rPr>
        <w:t xml:space="preserve"> </w:t>
      </w:r>
      <w:r>
        <w:rPr>
          <w:color w:val="4E4E4E"/>
        </w:rPr>
        <w:t>a</w:t>
      </w:r>
      <w:r>
        <w:rPr>
          <w:color w:val="4E4E4E"/>
          <w:spacing w:val="-5"/>
        </w:rPr>
        <w:t xml:space="preserve"> </w:t>
      </w:r>
      <w:r>
        <w:rPr>
          <w:color w:val="4E4E4E"/>
        </w:rPr>
        <w:t>mobile</w:t>
      </w:r>
      <w:r>
        <w:rPr>
          <w:color w:val="4E4E4E"/>
          <w:spacing w:val="-6"/>
        </w:rPr>
        <w:t xml:space="preserve"> </w:t>
      </w:r>
      <w:r>
        <w:rPr>
          <w:color w:val="4E4E4E"/>
        </w:rPr>
        <w:t>app</w:t>
      </w:r>
      <w:r>
        <w:rPr>
          <w:color w:val="4E4E4E"/>
          <w:spacing w:val="-5"/>
        </w:rPr>
        <w:t xml:space="preserve"> </w:t>
      </w:r>
      <w:r>
        <w:rPr>
          <w:color w:val="4E4E4E"/>
        </w:rPr>
        <w:t>has</w:t>
      </w:r>
      <w:r>
        <w:rPr>
          <w:color w:val="4E4E4E"/>
          <w:spacing w:val="-5"/>
        </w:rPr>
        <w:t xml:space="preserve"> </w:t>
      </w:r>
      <w:r>
        <w:rPr>
          <w:color w:val="4E4E4E"/>
        </w:rPr>
        <w:t>also shown promise.</w:t>
      </w:r>
      <w:r>
        <w:rPr>
          <w:color w:val="4E4E4E"/>
          <w:position w:val="7"/>
          <w:sz w:val="12"/>
        </w:rPr>
        <w:t>1035</w:t>
      </w:r>
    </w:p>
    <w:p w14:paraId="53CAA1F4" w14:textId="77777777" w:rsidR="00A765D5" w:rsidRDefault="00000000">
      <w:pPr>
        <w:spacing w:before="170" w:line="237" w:lineRule="auto"/>
        <w:ind w:left="240" w:right="390"/>
        <w:rPr>
          <w:sz w:val="21"/>
        </w:rPr>
      </w:pPr>
      <w:r>
        <w:rPr>
          <w:color w:val="4E4E4E"/>
          <w:sz w:val="21"/>
        </w:rPr>
        <w:t xml:space="preserve">If counselors are considering implementing the ACT model, they should </w:t>
      </w:r>
      <w:r>
        <w:rPr>
          <w:b/>
          <w:color w:val="4E4E4E"/>
          <w:sz w:val="21"/>
        </w:rPr>
        <w:t>keep in mind that the fundamental goal of ACT is not simply</w:t>
      </w:r>
      <w:r>
        <w:rPr>
          <w:b/>
          <w:color w:val="4E4E4E"/>
          <w:spacing w:val="-4"/>
          <w:sz w:val="21"/>
        </w:rPr>
        <w:t xml:space="preserve"> </w:t>
      </w:r>
      <w:r>
        <w:rPr>
          <w:b/>
          <w:color w:val="4E4E4E"/>
          <w:sz w:val="21"/>
        </w:rPr>
        <w:t>to</w:t>
      </w:r>
      <w:r>
        <w:rPr>
          <w:b/>
          <w:color w:val="4E4E4E"/>
          <w:spacing w:val="-4"/>
          <w:sz w:val="21"/>
        </w:rPr>
        <w:t xml:space="preserve"> </w:t>
      </w:r>
      <w:r>
        <w:rPr>
          <w:b/>
          <w:color w:val="4E4E4E"/>
          <w:sz w:val="21"/>
        </w:rPr>
        <w:t>reduce</w:t>
      </w:r>
      <w:r>
        <w:rPr>
          <w:b/>
          <w:color w:val="4E4E4E"/>
          <w:spacing w:val="-4"/>
          <w:sz w:val="21"/>
        </w:rPr>
        <w:t xml:space="preserve"> </w:t>
      </w:r>
      <w:r>
        <w:rPr>
          <w:b/>
          <w:color w:val="4E4E4E"/>
          <w:sz w:val="21"/>
        </w:rPr>
        <w:t>problematic</w:t>
      </w:r>
      <w:r>
        <w:rPr>
          <w:b/>
          <w:color w:val="4E4E4E"/>
          <w:spacing w:val="-4"/>
          <w:sz w:val="21"/>
        </w:rPr>
        <w:t xml:space="preserve"> </w:t>
      </w:r>
      <w:r>
        <w:rPr>
          <w:b/>
          <w:color w:val="4E4E4E"/>
          <w:sz w:val="21"/>
        </w:rPr>
        <w:t>substance use, but to improve overall functioning (e.g., living a meaningful, valued life).</w:t>
      </w:r>
      <w:r>
        <w:rPr>
          <w:b/>
          <w:color w:val="4E4E4E"/>
          <w:spacing w:val="40"/>
          <w:sz w:val="21"/>
        </w:rPr>
        <w:t xml:space="preserve"> </w:t>
      </w:r>
      <w:r>
        <w:rPr>
          <w:color w:val="4E4E4E"/>
          <w:sz w:val="21"/>
        </w:rPr>
        <w:t>A reduction in substance use might lead to improved</w:t>
      </w:r>
      <w:r>
        <w:rPr>
          <w:color w:val="4E4E4E"/>
          <w:spacing w:val="-6"/>
          <w:sz w:val="21"/>
        </w:rPr>
        <w:t xml:space="preserve"> </w:t>
      </w:r>
      <w:r>
        <w:rPr>
          <w:color w:val="4E4E4E"/>
          <w:sz w:val="21"/>
        </w:rPr>
        <w:t>functioning</w:t>
      </w:r>
      <w:r>
        <w:rPr>
          <w:color w:val="4E4E4E"/>
          <w:spacing w:val="-6"/>
          <w:sz w:val="21"/>
        </w:rPr>
        <w:t xml:space="preserve"> </w:t>
      </w:r>
      <w:r>
        <w:rPr>
          <w:color w:val="4E4E4E"/>
          <w:sz w:val="21"/>
        </w:rPr>
        <w:t>for</w:t>
      </w:r>
      <w:r>
        <w:rPr>
          <w:color w:val="4E4E4E"/>
          <w:spacing w:val="-6"/>
          <w:sz w:val="21"/>
        </w:rPr>
        <w:t xml:space="preserve"> </w:t>
      </w:r>
      <w:r>
        <w:rPr>
          <w:color w:val="4E4E4E"/>
          <w:sz w:val="21"/>
        </w:rPr>
        <w:t>many</w:t>
      </w:r>
      <w:r>
        <w:rPr>
          <w:color w:val="4E4E4E"/>
          <w:spacing w:val="-6"/>
          <w:sz w:val="21"/>
        </w:rPr>
        <w:t xml:space="preserve"> </w:t>
      </w:r>
      <w:r>
        <w:rPr>
          <w:color w:val="4E4E4E"/>
          <w:sz w:val="21"/>
        </w:rPr>
        <w:t>clients,</w:t>
      </w:r>
      <w:r>
        <w:rPr>
          <w:color w:val="4E4E4E"/>
          <w:spacing w:val="-6"/>
          <w:sz w:val="21"/>
        </w:rPr>
        <w:t xml:space="preserve"> </w:t>
      </w:r>
      <w:r>
        <w:rPr>
          <w:color w:val="4E4E4E"/>
          <w:sz w:val="21"/>
        </w:rPr>
        <w:t>but</w:t>
      </w:r>
      <w:r>
        <w:rPr>
          <w:color w:val="4E4E4E"/>
          <w:spacing w:val="-6"/>
          <w:sz w:val="21"/>
        </w:rPr>
        <w:t xml:space="preserve"> </w:t>
      </w:r>
      <w:r>
        <w:rPr>
          <w:color w:val="4E4E4E"/>
          <w:sz w:val="21"/>
        </w:rPr>
        <w:t>it is</w:t>
      </w:r>
      <w:r>
        <w:rPr>
          <w:color w:val="4E4E4E"/>
          <w:spacing w:val="-9"/>
          <w:sz w:val="21"/>
        </w:rPr>
        <w:t xml:space="preserve"> </w:t>
      </w:r>
      <w:r>
        <w:rPr>
          <w:color w:val="4E4E4E"/>
          <w:sz w:val="21"/>
        </w:rPr>
        <w:t>not</w:t>
      </w:r>
      <w:r>
        <w:rPr>
          <w:color w:val="4E4E4E"/>
          <w:spacing w:val="-9"/>
          <w:sz w:val="21"/>
        </w:rPr>
        <w:t xml:space="preserve"> </w:t>
      </w:r>
      <w:r>
        <w:rPr>
          <w:color w:val="4E4E4E"/>
          <w:sz w:val="21"/>
        </w:rPr>
        <w:t>the</w:t>
      </w:r>
      <w:r>
        <w:rPr>
          <w:color w:val="4E4E4E"/>
          <w:spacing w:val="-9"/>
          <w:sz w:val="21"/>
        </w:rPr>
        <w:t xml:space="preserve"> </w:t>
      </w:r>
      <w:r>
        <w:rPr>
          <w:color w:val="4E4E4E"/>
          <w:sz w:val="21"/>
        </w:rPr>
        <w:t>only</w:t>
      </w:r>
      <w:r>
        <w:rPr>
          <w:color w:val="4E4E4E"/>
          <w:spacing w:val="-9"/>
          <w:sz w:val="21"/>
        </w:rPr>
        <w:t xml:space="preserve"> </w:t>
      </w:r>
      <w:r>
        <w:rPr>
          <w:color w:val="4E4E4E"/>
          <w:sz w:val="21"/>
        </w:rPr>
        <w:t>focus</w:t>
      </w:r>
      <w:r>
        <w:rPr>
          <w:color w:val="4E4E4E"/>
          <w:spacing w:val="-9"/>
          <w:sz w:val="21"/>
        </w:rPr>
        <w:t xml:space="preserve"> </w:t>
      </w:r>
      <w:r>
        <w:rPr>
          <w:color w:val="4E4E4E"/>
          <w:sz w:val="21"/>
        </w:rPr>
        <w:t>of</w:t>
      </w:r>
      <w:r>
        <w:rPr>
          <w:color w:val="4E4E4E"/>
          <w:spacing w:val="-9"/>
          <w:sz w:val="21"/>
        </w:rPr>
        <w:t xml:space="preserve"> </w:t>
      </w:r>
      <w:r>
        <w:rPr>
          <w:color w:val="4E4E4E"/>
          <w:sz w:val="21"/>
        </w:rPr>
        <w:t>ACT,</w:t>
      </w:r>
      <w:r>
        <w:rPr>
          <w:color w:val="4E4E4E"/>
          <w:spacing w:val="-9"/>
          <w:sz w:val="21"/>
        </w:rPr>
        <w:t xml:space="preserve"> </w:t>
      </w:r>
      <w:r>
        <w:rPr>
          <w:color w:val="4E4E4E"/>
          <w:sz w:val="21"/>
        </w:rPr>
        <w:t>and</w:t>
      </w:r>
      <w:r>
        <w:rPr>
          <w:color w:val="4E4E4E"/>
          <w:spacing w:val="-9"/>
          <w:sz w:val="21"/>
        </w:rPr>
        <w:t xml:space="preserve"> </w:t>
      </w:r>
      <w:r>
        <w:rPr>
          <w:color w:val="4E4E4E"/>
          <w:sz w:val="21"/>
        </w:rPr>
        <w:t>researchers caution against a reduction in problematic substance use being the only measure of treatment success.</w:t>
      </w:r>
      <w:r>
        <w:rPr>
          <w:color w:val="4E4E4E"/>
          <w:position w:val="7"/>
          <w:sz w:val="12"/>
        </w:rPr>
        <w:t>1036</w:t>
      </w:r>
      <w:r>
        <w:rPr>
          <w:color w:val="4E4E4E"/>
          <w:spacing w:val="40"/>
          <w:position w:val="7"/>
          <w:sz w:val="12"/>
        </w:rPr>
        <w:t xml:space="preserve"> </w:t>
      </w:r>
      <w:r>
        <w:rPr>
          <w:color w:val="4E4E4E"/>
          <w:sz w:val="21"/>
        </w:rPr>
        <w:t>The ACT approach is also</w:t>
      </w:r>
      <w:r>
        <w:rPr>
          <w:color w:val="4E4E4E"/>
          <w:spacing w:val="-2"/>
          <w:sz w:val="21"/>
        </w:rPr>
        <w:t xml:space="preserve"> </w:t>
      </w:r>
      <w:r>
        <w:rPr>
          <w:color w:val="4E4E4E"/>
          <w:sz w:val="21"/>
        </w:rPr>
        <w:t>relatively</w:t>
      </w:r>
      <w:r>
        <w:rPr>
          <w:color w:val="4E4E4E"/>
          <w:spacing w:val="-2"/>
          <w:sz w:val="21"/>
        </w:rPr>
        <w:t xml:space="preserve"> </w:t>
      </w:r>
      <w:r>
        <w:rPr>
          <w:color w:val="4E4E4E"/>
          <w:sz w:val="21"/>
        </w:rPr>
        <w:t>new,</w:t>
      </w:r>
      <w:r>
        <w:rPr>
          <w:color w:val="4E4E4E"/>
          <w:spacing w:val="-2"/>
          <w:sz w:val="21"/>
        </w:rPr>
        <w:t xml:space="preserve"> </w:t>
      </w:r>
      <w:r>
        <w:rPr>
          <w:color w:val="4E4E4E"/>
          <w:sz w:val="21"/>
        </w:rPr>
        <w:t>with</w:t>
      </w:r>
      <w:r>
        <w:rPr>
          <w:color w:val="4E4E4E"/>
          <w:spacing w:val="-2"/>
          <w:sz w:val="21"/>
        </w:rPr>
        <w:t xml:space="preserve"> </w:t>
      </w:r>
      <w:r>
        <w:rPr>
          <w:color w:val="4E4E4E"/>
          <w:sz w:val="21"/>
        </w:rPr>
        <w:t>limited</w:t>
      </w:r>
      <w:r>
        <w:rPr>
          <w:color w:val="4E4E4E"/>
          <w:spacing w:val="-2"/>
          <w:sz w:val="21"/>
        </w:rPr>
        <w:t xml:space="preserve"> </w:t>
      </w:r>
      <w:r>
        <w:rPr>
          <w:color w:val="4E4E4E"/>
          <w:sz w:val="21"/>
        </w:rPr>
        <w:t>study</w:t>
      </w:r>
      <w:r>
        <w:rPr>
          <w:color w:val="4E4E4E"/>
          <w:spacing w:val="-2"/>
          <w:sz w:val="21"/>
        </w:rPr>
        <w:t xml:space="preserve"> </w:t>
      </w:r>
      <w:r>
        <w:rPr>
          <w:color w:val="4E4E4E"/>
          <w:sz w:val="21"/>
        </w:rPr>
        <w:t>of</w:t>
      </w:r>
      <w:r>
        <w:rPr>
          <w:color w:val="4E4E4E"/>
          <w:spacing w:val="-2"/>
          <w:sz w:val="21"/>
        </w:rPr>
        <w:t xml:space="preserve"> </w:t>
      </w:r>
      <w:r>
        <w:rPr>
          <w:color w:val="4E4E4E"/>
          <w:sz w:val="21"/>
        </w:rPr>
        <w:t>the</w:t>
      </w:r>
    </w:p>
    <w:p w14:paraId="1FB3E5AF" w14:textId="77777777" w:rsidR="00A765D5" w:rsidRDefault="00000000">
      <w:pPr>
        <w:pStyle w:val="BodyText"/>
        <w:spacing w:line="259" w:lineRule="auto"/>
        <w:ind w:left="240" w:right="290"/>
        <w:jc w:val="both"/>
        <w:rPr>
          <w:sz w:val="12"/>
        </w:rPr>
      </w:pPr>
      <w:r>
        <w:rPr>
          <w:color w:val="4E4E4E"/>
        </w:rPr>
        <w:t>ACT</w:t>
      </w:r>
      <w:r>
        <w:rPr>
          <w:color w:val="4E4E4E"/>
          <w:spacing w:val="-7"/>
        </w:rPr>
        <w:t xml:space="preserve"> </w:t>
      </w:r>
      <w:r>
        <w:rPr>
          <w:color w:val="4E4E4E"/>
        </w:rPr>
        <w:t>Matrix</w:t>
      </w:r>
      <w:r>
        <w:rPr>
          <w:color w:val="4E4E4E"/>
          <w:spacing w:val="-7"/>
        </w:rPr>
        <w:t xml:space="preserve"> </w:t>
      </w:r>
      <w:r>
        <w:rPr>
          <w:color w:val="4E4E4E"/>
        </w:rPr>
        <w:t>thus</w:t>
      </w:r>
      <w:r>
        <w:rPr>
          <w:color w:val="4E4E4E"/>
          <w:spacing w:val="-7"/>
        </w:rPr>
        <w:t xml:space="preserve"> </w:t>
      </w:r>
      <w:r>
        <w:rPr>
          <w:color w:val="4E4E4E"/>
        </w:rPr>
        <w:t>far</w:t>
      </w:r>
      <w:r>
        <w:rPr>
          <w:color w:val="4E4E4E"/>
          <w:position w:val="7"/>
          <w:sz w:val="12"/>
        </w:rPr>
        <w:t>1037</w:t>
      </w:r>
      <w:r>
        <w:rPr>
          <w:color w:val="4E4E4E"/>
          <w:spacing w:val="24"/>
          <w:position w:val="7"/>
          <w:sz w:val="12"/>
        </w:rPr>
        <w:t xml:space="preserve"> </w:t>
      </w:r>
      <w:r>
        <w:rPr>
          <w:color w:val="4E4E4E"/>
        </w:rPr>
        <w:t>and</w:t>
      </w:r>
      <w:r>
        <w:rPr>
          <w:color w:val="4E4E4E"/>
          <w:spacing w:val="-7"/>
        </w:rPr>
        <w:t xml:space="preserve"> </w:t>
      </w:r>
      <w:r>
        <w:rPr>
          <w:color w:val="4E4E4E"/>
        </w:rPr>
        <w:t>limited</w:t>
      </w:r>
      <w:r>
        <w:rPr>
          <w:color w:val="4E4E4E"/>
          <w:spacing w:val="-7"/>
        </w:rPr>
        <w:t xml:space="preserve"> </w:t>
      </w:r>
      <w:r>
        <w:rPr>
          <w:color w:val="4E4E4E"/>
        </w:rPr>
        <w:t>availability of</w:t>
      </w:r>
      <w:r>
        <w:rPr>
          <w:color w:val="4E4E4E"/>
          <w:spacing w:val="-4"/>
        </w:rPr>
        <w:t xml:space="preserve"> </w:t>
      </w:r>
      <w:r>
        <w:rPr>
          <w:color w:val="4E4E4E"/>
        </w:rPr>
        <w:t>counselors</w:t>
      </w:r>
      <w:r>
        <w:rPr>
          <w:color w:val="4E4E4E"/>
          <w:spacing w:val="-2"/>
        </w:rPr>
        <w:t xml:space="preserve"> </w:t>
      </w:r>
      <w:r>
        <w:rPr>
          <w:color w:val="4E4E4E"/>
        </w:rPr>
        <w:t>qualified</w:t>
      </w:r>
      <w:r>
        <w:rPr>
          <w:color w:val="4E4E4E"/>
          <w:spacing w:val="-2"/>
        </w:rPr>
        <w:t xml:space="preserve"> </w:t>
      </w:r>
      <w:r>
        <w:rPr>
          <w:color w:val="4E4E4E"/>
        </w:rPr>
        <w:t>to</w:t>
      </w:r>
      <w:r>
        <w:rPr>
          <w:color w:val="4E4E4E"/>
          <w:spacing w:val="-2"/>
        </w:rPr>
        <w:t xml:space="preserve"> </w:t>
      </w:r>
      <w:r>
        <w:rPr>
          <w:color w:val="4E4E4E"/>
        </w:rPr>
        <w:t>coach</w:t>
      </w:r>
      <w:r>
        <w:rPr>
          <w:color w:val="4E4E4E"/>
          <w:spacing w:val="-2"/>
        </w:rPr>
        <w:t xml:space="preserve"> </w:t>
      </w:r>
      <w:r>
        <w:rPr>
          <w:color w:val="4E4E4E"/>
        </w:rPr>
        <w:t>individuals</w:t>
      </w:r>
      <w:r>
        <w:rPr>
          <w:color w:val="4E4E4E"/>
          <w:spacing w:val="-2"/>
        </w:rPr>
        <w:t xml:space="preserve"> </w:t>
      </w:r>
      <w:r>
        <w:rPr>
          <w:color w:val="4E4E4E"/>
        </w:rPr>
        <w:t>in the ACT process.</w:t>
      </w:r>
      <w:r>
        <w:rPr>
          <w:color w:val="4E4E4E"/>
          <w:position w:val="7"/>
          <w:sz w:val="12"/>
        </w:rPr>
        <w:t>1038</w:t>
      </w:r>
    </w:p>
    <w:p w14:paraId="537F2E75" w14:textId="77777777" w:rsidR="00A765D5" w:rsidRDefault="00A765D5">
      <w:pPr>
        <w:spacing w:line="259" w:lineRule="auto"/>
        <w:jc w:val="both"/>
        <w:rPr>
          <w:sz w:val="12"/>
        </w:rPr>
        <w:sectPr w:rsidR="00A765D5">
          <w:type w:val="continuous"/>
          <w:pgSz w:w="12240" w:h="15840"/>
          <w:pgMar w:top="540" w:right="840" w:bottom="920" w:left="840" w:header="576" w:footer="721" w:gutter="0"/>
          <w:cols w:num="2" w:space="720" w:equalWidth="0">
            <w:col w:w="5136" w:space="84"/>
            <w:col w:w="5340"/>
          </w:cols>
        </w:sectPr>
      </w:pPr>
    </w:p>
    <w:p w14:paraId="51262E12" w14:textId="77777777" w:rsidR="00A765D5" w:rsidRDefault="00A765D5">
      <w:pPr>
        <w:pStyle w:val="BodyText"/>
        <w:rPr>
          <w:sz w:val="20"/>
        </w:rPr>
      </w:pPr>
    </w:p>
    <w:p w14:paraId="40C25423" w14:textId="77777777" w:rsidR="00A765D5" w:rsidRDefault="00A765D5">
      <w:pPr>
        <w:pStyle w:val="BodyText"/>
        <w:spacing w:after="1"/>
        <w:rPr>
          <w:sz w:val="17"/>
        </w:rPr>
      </w:pPr>
    </w:p>
    <w:p w14:paraId="7A229642" w14:textId="77777777" w:rsidR="00A765D5" w:rsidRDefault="00000000">
      <w:pPr>
        <w:pStyle w:val="BodyText"/>
        <w:ind w:left="235"/>
        <w:rPr>
          <w:sz w:val="20"/>
        </w:rPr>
      </w:pPr>
      <w:r>
        <w:rPr>
          <w:noProof/>
          <w:sz w:val="20"/>
        </w:rPr>
        <mc:AlternateContent>
          <mc:Choice Requires="wpg">
            <w:drawing>
              <wp:inline distT="0" distB="0" distL="0" distR="0" wp14:anchorId="04202E89" wp14:editId="61A5EA93">
                <wp:extent cx="6404610" cy="2323465"/>
                <wp:effectExtent l="0" t="0" r="0" b="635"/>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4610" cy="2323465"/>
                          <a:chOff x="0" y="0"/>
                          <a:chExt cx="6404610" cy="2323465"/>
                        </a:xfrm>
                      </wpg:grpSpPr>
                      <wps:wsp>
                        <wps:cNvPr id="318" name="Textbox 318"/>
                        <wps:cNvSpPr txBox="1"/>
                        <wps:spPr>
                          <a:xfrm>
                            <a:off x="6350" y="6337"/>
                            <a:ext cx="6391275" cy="299085"/>
                          </a:xfrm>
                          <a:prstGeom prst="rect">
                            <a:avLst/>
                          </a:prstGeom>
                          <a:solidFill>
                            <a:srgbClr val="6F6F6F"/>
                          </a:solidFill>
                        </wps:spPr>
                        <wps:txbx>
                          <w:txbxContent>
                            <w:p w14:paraId="0B344942" w14:textId="77777777" w:rsidR="00A765D5" w:rsidRDefault="00000000">
                              <w:pPr>
                                <w:spacing w:before="62"/>
                                <w:ind w:left="180"/>
                                <w:rPr>
                                  <w:b/>
                                  <w:color w:val="000000"/>
                                  <w:sz w:val="24"/>
                                </w:rPr>
                              </w:pPr>
                              <w:r>
                                <w:rPr>
                                  <w:b/>
                                  <w:color w:val="FFFFFF"/>
                                  <w:sz w:val="24"/>
                                </w:rPr>
                                <w:t>RESOURCE</w:t>
                              </w:r>
                              <w:r>
                                <w:rPr>
                                  <w:b/>
                                  <w:color w:val="FFFFFF"/>
                                  <w:spacing w:val="40"/>
                                  <w:sz w:val="24"/>
                                </w:rPr>
                                <w:t xml:space="preserve"> </w:t>
                              </w:r>
                              <w:r>
                                <w:rPr>
                                  <w:b/>
                                  <w:color w:val="FFFFFF"/>
                                  <w:sz w:val="24"/>
                                </w:rPr>
                                <w:t>ALERT:</w:t>
                              </w:r>
                              <w:r>
                                <w:rPr>
                                  <w:b/>
                                  <w:color w:val="FFFFFF"/>
                                  <w:spacing w:val="40"/>
                                  <w:sz w:val="24"/>
                                </w:rPr>
                                <w:t xml:space="preserve"> </w:t>
                              </w:r>
                              <w:r>
                                <w:rPr>
                                  <w:b/>
                                  <w:color w:val="FFFFFF"/>
                                  <w:sz w:val="24"/>
                                </w:rPr>
                                <w:t>LEARNING</w:t>
                              </w:r>
                              <w:r>
                                <w:rPr>
                                  <w:b/>
                                  <w:color w:val="FFFFFF"/>
                                  <w:spacing w:val="40"/>
                                  <w:sz w:val="24"/>
                                </w:rPr>
                                <w:t xml:space="preserve"> </w:t>
                              </w:r>
                              <w:r>
                                <w:rPr>
                                  <w:b/>
                                  <w:color w:val="FFFFFF"/>
                                  <w:sz w:val="24"/>
                                </w:rPr>
                                <w:t>MORE</w:t>
                              </w:r>
                              <w:r>
                                <w:rPr>
                                  <w:b/>
                                  <w:color w:val="FFFFFF"/>
                                  <w:spacing w:val="40"/>
                                  <w:sz w:val="24"/>
                                </w:rPr>
                                <w:t xml:space="preserve"> </w:t>
                              </w:r>
                              <w:r>
                                <w:rPr>
                                  <w:b/>
                                  <w:color w:val="FFFFFF"/>
                                  <w:sz w:val="24"/>
                                </w:rPr>
                                <w:t>ABOUT</w:t>
                              </w:r>
                              <w:r>
                                <w:rPr>
                                  <w:b/>
                                  <w:color w:val="FFFFFF"/>
                                  <w:spacing w:val="41"/>
                                  <w:sz w:val="24"/>
                                </w:rPr>
                                <w:t xml:space="preserve"> </w:t>
                              </w:r>
                              <w:r>
                                <w:rPr>
                                  <w:b/>
                                  <w:color w:val="FFFFFF"/>
                                  <w:spacing w:val="-5"/>
                                  <w:sz w:val="24"/>
                                </w:rPr>
                                <w:t>ACT</w:t>
                              </w:r>
                            </w:p>
                          </w:txbxContent>
                        </wps:txbx>
                        <wps:bodyPr wrap="square" lIns="0" tIns="0" rIns="0" bIns="0" rtlCol="0">
                          <a:noAutofit/>
                        </wps:bodyPr>
                      </wps:wsp>
                      <wps:wsp>
                        <wps:cNvPr id="319" name="Graphic 319"/>
                        <wps:cNvSpPr/>
                        <wps:spPr>
                          <a:xfrm>
                            <a:off x="3175" y="3175"/>
                            <a:ext cx="6398260" cy="2317115"/>
                          </a:xfrm>
                          <a:custGeom>
                            <a:avLst/>
                            <a:gdLst/>
                            <a:ahLst/>
                            <a:cxnLst/>
                            <a:rect l="l" t="t" r="r" b="b"/>
                            <a:pathLst>
                              <a:path w="6398260" h="2317115">
                                <a:moveTo>
                                  <a:pt x="0" y="2317115"/>
                                </a:moveTo>
                                <a:lnTo>
                                  <a:pt x="6397637" y="2317115"/>
                                </a:lnTo>
                                <a:lnTo>
                                  <a:pt x="6397637" y="0"/>
                                </a:lnTo>
                                <a:lnTo>
                                  <a:pt x="0" y="0"/>
                                </a:lnTo>
                                <a:lnTo>
                                  <a:pt x="0" y="2317115"/>
                                </a:lnTo>
                                <a:close/>
                              </a:path>
                            </a:pathLst>
                          </a:custGeom>
                          <a:ln w="6350">
                            <a:solidFill>
                              <a:srgbClr val="707070"/>
                            </a:solidFill>
                            <a:prstDash val="solid"/>
                          </a:ln>
                        </wps:spPr>
                        <wps:bodyPr wrap="square" lIns="0" tIns="0" rIns="0" bIns="0" rtlCol="0">
                          <a:prstTxWarp prst="textNoShape">
                            <a:avLst/>
                          </a:prstTxWarp>
                          <a:noAutofit/>
                        </wps:bodyPr>
                      </wps:wsp>
                      <wps:wsp>
                        <wps:cNvPr id="320" name="Textbox 320"/>
                        <wps:cNvSpPr txBox="1"/>
                        <wps:spPr>
                          <a:xfrm>
                            <a:off x="6350" y="305219"/>
                            <a:ext cx="6391910" cy="2012314"/>
                          </a:xfrm>
                          <a:prstGeom prst="rect">
                            <a:avLst/>
                          </a:prstGeom>
                        </wps:spPr>
                        <wps:txbx>
                          <w:txbxContent>
                            <w:p w14:paraId="2C0544EA" w14:textId="77777777" w:rsidR="00A765D5" w:rsidRDefault="00000000">
                              <w:pPr>
                                <w:numPr>
                                  <w:ilvl w:val="0"/>
                                  <w:numId w:val="14"/>
                                </w:numPr>
                                <w:tabs>
                                  <w:tab w:val="left" w:pos="360"/>
                                </w:tabs>
                                <w:spacing w:before="31" w:line="240" w:lineRule="exact"/>
                                <w:ind w:right="223"/>
                                <w:rPr>
                                  <w:sz w:val="18"/>
                                </w:rPr>
                              </w:pPr>
                              <w:r>
                                <w:rPr>
                                  <w:color w:val="424242"/>
                                  <w:sz w:val="18"/>
                                </w:rPr>
                                <w:t>The Association for Contextual Behavioral Science is an international community of researchers, practitioners, and educators working in a variety of behavioral science fields. Their ACT pages contain an overview of the model, along with free video and audio links to learn more about ACT and practice sample</w:t>
                              </w:r>
                              <w:r>
                                <w:rPr>
                                  <w:color w:val="424242"/>
                                  <w:spacing w:val="-4"/>
                                  <w:sz w:val="18"/>
                                </w:rPr>
                                <w:t xml:space="preserve"> </w:t>
                              </w:r>
                              <w:r>
                                <w:rPr>
                                  <w:color w:val="424242"/>
                                  <w:sz w:val="18"/>
                                </w:rPr>
                                <w:t>exercises.</w:t>
                              </w:r>
                              <w:r>
                                <w:rPr>
                                  <w:color w:val="424242"/>
                                  <w:spacing w:val="-4"/>
                                  <w:sz w:val="18"/>
                                </w:rPr>
                                <w:t xml:space="preserve"> </w:t>
                              </w:r>
                              <w:r>
                                <w:rPr>
                                  <w:color w:val="424242"/>
                                  <w:sz w:val="18"/>
                                </w:rPr>
                                <w:t>They</w:t>
                              </w:r>
                              <w:r>
                                <w:rPr>
                                  <w:color w:val="424242"/>
                                  <w:spacing w:val="-4"/>
                                  <w:sz w:val="18"/>
                                </w:rPr>
                                <w:t xml:space="preserve"> </w:t>
                              </w:r>
                              <w:r>
                                <w:rPr>
                                  <w:color w:val="424242"/>
                                  <w:sz w:val="18"/>
                                </w:rPr>
                                <w:t>also</w:t>
                              </w:r>
                              <w:r>
                                <w:rPr>
                                  <w:color w:val="424242"/>
                                  <w:spacing w:val="-4"/>
                                  <w:sz w:val="18"/>
                                </w:rPr>
                                <w:t xml:space="preserve"> </w:t>
                              </w:r>
                              <w:r>
                                <w:rPr>
                                  <w:color w:val="424242"/>
                                  <w:sz w:val="18"/>
                                </w:rPr>
                                <w:t>have</w:t>
                              </w:r>
                              <w:r>
                                <w:rPr>
                                  <w:color w:val="424242"/>
                                  <w:spacing w:val="-4"/>
                                  <w:sz w:val="18"/>
                                </w:rPr>
                                <w:t xml:space="preserve"> </w:t>
                              </w:r>
                              <w:r>
                                <w:rPr>
                                  <w:color w:val="424242"/>
                                  <w:sz w:val="18"/>
                                </w:rPr>
                                <w:t>a</w:t>
                              </w:r>
                              <w:r>
                                <w:rPr>
                                  <w:color w:val="424242"/>
                                  <w:spacing w:val="-4"/>
                                  <w:sz w:val="18"/>
                                </w:rPr>
                                <w:t xml:space="preserve"> </w:t>
                              </w:r>
                              <w:r>
                                <w:rPr>
                                  <w:color w:val="424242"/>
                                  <w:sz w:val="18"/>
                                </w:rPr>
                                <w:t>Find</w:t>
                              </w:r>
                              <w:r>
                                <w:rPr>
                                  <w:color w:val="424242"/>
                                  <w:spacing w:val="-4"/>
                                  <w:sz w:val="18"/>
                                </w:rPr>
                                <w:t xml:space="preserve"> </w:t>
                              </w:r>
                              <w:r>
                                <w:rPr>
                                  <w:color w:val="424242"/>
                                  <w:sz w:val="18"/>
                                </w:rPr>
                                <w:t>an</w:t>
                              </w:r>
                              <w:r>
                                <w:rPr>
                                  <w:color w:val="424242"/>
                                  <w:spacing w:val="-4"/>
                                  <w:sz w:val="18"/>
                                </w:rPr>
                                <w:t xml:space="preserve"> </w:t>
                              </w:r>
                              <w:r>
                                <w:rPr>
                                  <w:color w:val="424242"/>
                                  <w:sz w:val="18"/>
                                </w:rPr>
                                <w:t>ACT</w:t>
                              </w:r>
                              <w:r>
                                <w:rPr>
                                  <w:color w:val="424242"/>
                                  <w:spacing w:val="-4"/>
                                  <w:sz w:val="18"/>
                                </w:rPr>
                                <w:t xml:space="preserve"> </w:t>
                              </w:r>
                              <w:r>
                                <w:rPr>
                                  <w:color w:val="424242"/>
                                  <w:sz w:val="18"/>
                                </w:rPr>
                                <w:t>Therapist</w:t>
                              </w:r>
                              <w:r>
                                <w:rPr>
                                  <w:color w:val="424242"/>
                                  <w:spacing w:val="-4"/>
                                  <w:sz w:val="18"/>
                                </w:rPr>
                                <w:t xml:space="preserve"> </w:t>
                              </w:r>
                              <w:r>
                                <w:rPr>
                                  <w:color w:val="424242"/>
                                  <w:sz w:val="18"/>
                                </w:rPr>
                                <w:t>search</w:t>
                              </w:r>
                              <w:r>
                                <w:rPr>
                                  <w:color w:val="424242"/>
                                  <w:spacing w:val="-4"/>
                                  <w:sz w:val="18"/>
                                </w:rPr>
                                <w:t xml:space="preserve"> </w:t>
                              </w:r>
                              <w:r>
                                <w:rPr>
                                  <w:color w:val="424242"/>
                                  <w:sz w:val="18"/>
                                </w:rPr>
                                <w:t>engine</w:t>
                              </w:r>
                              <w:r>
                                <w:rPr>
                                  <w:color w:val="424242"/>
                                  <w:spacing w:val="-4"/>
                                  <w:sz w:val="18"/>
                                </w:rPr>
                                <w:t xml:space="preserve"> </w:t>
                              </w:r>
                              <w:r>
                                <w:rPr>
                                  <w:color w:val="424242"/>
                                  <w:sz w:val="18"/>
                                </w:rPr>
                                <w:t>(</w:t>
                              </w:r>
                              <w:r>
                                <w:rPr>
                                  <w:color w:val="5B5B5B"/>
                                  <w:sz w:val="18"/>
                                  <w:u w:val="single" w:color="5B5B5B"/>
                                </w:rPr>
                                <w:t>https://contextualscience.org/</w:t>
                              </w:r>
                              <w:r>
                                <w:rPr>
                                  <w:color w:val="5B5B5B"/>
                                  <w:sz w:val="18"/>
                                </w:rPr>
                                <w:t xml:space="preserve"> </w:t>
                              </w:r>
                              <w:r>
                                <w:rPr>
                                  <w:color w:val="5B5B5B"/>
                                  <w:spacing w:val="-2"/>
                                  <w:sz w:val="18"/>
                                  <w:u w:val="single" w:color="5B5B5B"/>
                                </w:rPr>
                                <w:t>act</w:t>
                              </w:r>
                              <w:r>
                                <w:rPr>
                                  <w:color w:val="424242"/>
                                  <w:spacing w:val="-2"/>
                                  <w:sz w:val="18"/>
                                </w:rPr>
                                <w:t>).</w:t>
                              </w:r>
                            </w:p>
                            <w:p w14:paraId="6131915C" w14:textId="77777777" w:rsidR="00A765D5" w:rsidRDefault="00000000">
                              <w:pPr>
                                <w:numPr>
                                  <w:ilvl w:val="0"/>
                                  <w:numId w:val="14"/>
                                </w:numPr>
                                <w:tabs>
                                  <w:tab w:val="left" w:pos="360"/>
                                </w:tabs>
                                <w:spacing w:before="28" w:line="240" w:lineRule="exact"/>
                                <w:ind w:right="494"/>
                                <w:rPr>
                                  <w:sz w:val="18"/>
                                </w:rPr>
                              </w:pPr>
                              <w:r>
                                <w:rPr>
                                  <w:color w:val="4E4E4E"/>
                                  <w:sz w:val="18"/>
                                </w:rPr>
                                <w:t xml:space="preserve">Praxis </w:t>
                              </w:r>
                              <w:r>
                                <w:rPr>
                                  <w:color w:val="424242"/>
                                  <w:sz w:val="18"/>
                                </w:rPr>
                                <w:t>offers evidence-based continuing education and training in ACT. Courses are available online, in</w:t>
                              </w:r>
                              <w:r>
                                <w:rPr>
                                  <w:color w:val="424242"/>
                                  <w:spacing w:val="-7"/>
                                  <w:sz w:val="18"/>
                                </w:rPr>
                                <w:t xml:space="preserve"> </w:t>
                              </w:r>
                              <w:r>
                                <w:rPr>
                                  <w:color w:val="424242"/>
                                  <w:sz w:val="18"/>
                                </w:rPr>
                                <w:t>person</w:t>
                              </w:r>
                              <w:r>
                                <w:rPr>
                                  <w:color w:val="424242"/>
                                  <w:spacing w:val="-7"/>
                                  <w:sz w:val="18"/>
                                </w:rPr>
                                <w:t xml:space="preserve"> </w:t>
                              </w:r>
                              <w:r>
                                <w:rPr>
                                  <w:color w:val="424242"/>
                                  <w:sz w:val="18"/>
                                </w:rPr>
                                <w:t>(California</w:t>
                              </w:r>
                              <w:r>
                                <w:rPr>
                                  <w:color w:val="424242"/>
                                  <w:spacing w:val="-7"/>
                                  <w:sz w:val="18"/>
                                </w:rPr>
                                <w:t xml:space="preserve"> </w:t>
                              </w:r>
                              <w:r>
                                <w:rPr>
                                  <w:color w:val="424242"/>
                                  <w:sz w:val="18"/>
                                </w:rPr>
                                <w:t>and</w:t>
                              </w:r>
                              <w:r>
                                <w:rPr>
                                  <w:color w:val="424242"/>
                                  <w:spacing w:val="-7"/>
                                  <w:sz w:val="18"/>
                                </w:rPr>
                                <w:t xml:space="preserve"> </w:t>
                              </w:r>
                              <w:r>
                                <w:rPr>
                                  <w:color w:val="424242"/>
                                  <w:sz w:val="18"/>
                                </w:rPr>
                                <w:t>Nevada),</w:t>
                              </w:r>
                              <w:r>
                                <w:rPr>
                                  <w:color w:val="424242"/>
                                  <w:spacing w:val="-7"/>
                                  <w:sz w:val="18"/>
                                </w:rPr>
                                <w:t xml:space="preserve"> </w:t>
                              </w:r>
                              <w:r>
                                <w:rPr>
                                  <w:color w:val="424242"/>
                                  <w:sz w:val="18"/>
                                </w:rPr>
                                <w:t>or</w:t>
                              </w:r>
                              <w:r>
                                <w:rPr>
                                  <w:color w:val="424242"/>
                                  <w:spacing w:val="-7"/>
                                  <w:sz w:val="18"/>
                                </w:rPr>
                                <w:t xml:space="preserve"> </w:t>
                              </w:r>
                              <w:r>
                                <w:rPr>
                                  <w:color w:val="424242"/>
                                  <w:sz w:val="18"/>
                                </w:rPr>
                                <w:t>on</w:t>
                              </w:r>
                              <w:r>
                                <w:rPr>
                                  <w:color w:val="424242"/>
                                  <w:spacing w:val="-7"/>
                                  <w:sz w:val="18"/>
                                </w:rPr>
                                <w:t xml:space="preserve"> </w:t>
                              </w:r>
                              <w:r>
                                <w:rPr>
                                  <w:color w:val="424242"/>
                                  <w:sz w:val="18"/>
                                </w:rPr>
                                <w:t>demand</w:t>
                              </w:r>
                              <w:r>
                                <w:rPr>
                                  <w:color w:val="424242"/>
                                  <w:spacing w:val="-7"/>
                                  <w:sz w:val="18"/>
                                </w:rPr>
                                <w:t xml:space="preserve"> </w:t>
                              </w:r>
                              <w:r>
                                <w:rPr>
                                  <w:color w:val="424242"/>
                                  <w:sz w:val="18"/>
                                </w:rPr>
                                <w:t>(</w:t>
                              </w:r>
                              <w:r>
                                <w:rPr>
                                  <w:color w:val="5B5B5B"/>
                                  <w:sz w:val="18"/>
                                  <w:u w:val="single" w:color="5B5B5B"/>
                                </w:rPr>
                                <w:t>https://</w:t>
                              </w:r>
                              <w:hyperlink r:id="rId129" w:anchor="courses-">
                                <w:r>
                                  <w:rPr>
                                    <w:color w:val="5B5B5B"/>
                                    <w:sz w:val="18"/>
                                    <w:u w:val="single" w:color="5B5B5B"/>
                                  </w:rPr>
                                  <w:t>www.praxiscet.com/our-courses/#courses-</w:t>
                                </w:r>
                              </w:hyperlink>
                              <w:r>
                                <w:rPr>
                                  <w:color w:val="5B5B5B"/>
                                  <w:sz w:val="18"/>
                                </w:rPr>
                                <w:t xml:space="preserve"> </w:t>
                              </w:r>
                              <w:r>
                                <w:rPr>
                                  <w:color w:val="5B5B5B"/>
                                  <w:sz w:val="18"/>
                                  <w:u w:val="single" w:color="5B5B5B"/>
                                </w:rPr>
                                <w:t>tabs-0</w:t>
                              </w:r>
                              <w:r>
                                <w:rPr>
                                  <w:color w:val="424242"/>
                                  <w:sz w:val="18"/>
                                </w:rPr>
                                <w:t>). Note: These courses are not specific to substance use treatment.</w:t>
                              </w:r>
                            </w:p>
                            <w:p w14:paraId="45A253C8" w14:textId="77777777" w:rsidR="00A765D5" w:rsidRDefault="00000000">
                              <w:pPr>
                                <w:numPr>
                                  <w:ilvl w:val="0"/>
                                  <w:numId w:val="14"/>
                                </w:numPr>
                                <w:tabs>
                                  <w:tab w:val="left" w:pos="360"/>
                                </w:tabs>
                                <w:spacing w:before="29" w:line="240" w:lineRule="exact"/>
                                <w:ind w:right="349"/>
                                <w:rPr>
                                  <w:sz w:val="18"/>
                                </w:rPr>
                              </w:pPr>
                              <w:r>
                                <w:rPr>
                                  <w:color w:val="424242"/>
                                  <w:sz w:val="18"/>
                                </w:rPr>
                                <w:t>The ACT Matrix, with Sue Knight, is a three-part series that features an ACT trainer and facilitator demonstrating</w:t>
                              </w:r>
                              <w:r>
                                <w:rPr>
                                  <w:color w:val="424242"/>
                                  <w:spacing w:val="-3"/>
                                  <w:sz w:val="18"/>
                                </w:rPr>
                                <w:t xml:space="preserve"> </w:t>
                              </w:r>
                              <w:r>
                                <w:rPr>
                                  <w:color w:val="424242"/>
                                  <w:sz w:val="18"/>
                                </w:rPr>
                                <w:t>the</w:t>
                              </w:r>
                              <w:r>
                                <w:rPr>
                                  <w:color w:val="424242"/>
                                  <w:spacing w:val="-3"/>
                                  <w:sz w:val="18"/>
                                </w:rPr>
                                <w:t xml:space="preserve"> </w:t>
                              </w:r>
                              <w:r>
                                <w:rPr>
                                  <w:color w:val="424242"/>
                                  <w:sz w:val="18"/>
                                </w:rPr>
                                <w:t>use</w:t>
                              </w:r>
                              <w:r>
                                <w:rPr>
                                  <w:color w:val="424242"/>
                                  <w:spacing w:val="-3"/>
                                  <w:sz w:val="18"/>
                                </w:rPr>
                                <w:t xml:space="preserve"> </w:t>
                              </w:r>
                              <w:r>
                                <w:rPr>
                                  <w:color w:val="424242"/>
                                  <w:sz w:val="18"/>
                                </w:rPr>
                                <w:t>of</w:t>
                              </w:r>
                              <w:r>
                                <w:rPr>
                                  <w:color w:val="424242"/>
                                  <w:spacing w:val="-3"/>
                                  <w:sz w:val="18"/>
                                </w:rPr>
                                <w:t xml:space="preserve"> </w:t>
                              </w:r>
                              <w:r>
                                <w:rPr>
                                  <w:color w:val="424242"/>
                                  <w:sz w:val="18"/>
                                </w:rPr>
                                <w:t>the</w:t>
                              </w:r>
                              <w:r>
                                <w:rPr>
                                  <w:color w:val="424242"/>
                                  <w:spacing w:val="-3"/>
                                  <w:sz w:val="18"/>
                                </w:rPr>
                                <w:t xml:space="preserve"> </w:t>
                              </w:r>
                              <w:r>
                                <w:rPr>
                                  <w:color w:val="424242"/>
                                  <w:sz w:val="18"/>
                                </w:rPr>
                                <w:t>ACT</w:t>
                              </w:r>
                              <w:r>
                                <w:rPr>
                                  <w:color w:val="424242"/>
                                  <w:spacing w:val="-3"/>
                                  <w:sz w:val="18"/>
                                </w:rPr>
                                <w:t xml:space="preserve"> </w:t>
                              </w:r>
                              <w:r>
                                <w:rPr>
                                  <w:color w:val="424242"/>
                                  <w:sz w:val="18"/>
                                </w:rPr>
                                <w:t>Matrix</w:t>
                              </w:r>
                              <w:r>
                                <w:rPr>
                                  <w:color w:val="424242"/>
                                  <w:spacing w:val="-3"/>
                                  <w:sz w:val="18"/>
                                </w:rPr>
                                <w:t xml:space="preserve"> </w:t>
                              </w:r>
                              <w:r>
                                <w:rPr>
                                  <w:color w:val="424242"/>
                                  <w:sz w:val="18"/>
                                </w:rPr>
                                <w:t>specifically</w:t>
                              </w:r>
                              <w:r>
                                <w:rPr>
                                  <w:color w:val="424242"/>
                                  <w:spacing w:val="-3"/>
                                  <w:sz w:val="18"/>
                                </w:rPr>
                                <w:t xml:space="preserve"> </w:t>
                              </w:r>
                              <w:r>
                                <w:rPr>
                                  <w:color w:val="424242"/>
                                  <w:sz w:val="18"/>
                                </w:rPr>
                                <w:t>with</w:t>
                              </w:r>
                              <w:r>
                                <w:rPr>
                                  <w:color w:val="424242"/>
                                  <w:spacing w:val="-3"/>
                                  <w:sz w:val="18"/>
                                </w:rPr>
                                <w:t xml:space="preserve"> </w:t>
                              </w:r>
                              <w:r>
                                <w:rPr>
                                  <w:color w:val="424242"/>
                                  <w:sz w:val="18"/>
                                </w:rPr>
                                <w:t>individuals</w:t>
                              </w:r>
                              <w:r>
                                <w:rPr>
                                  <w:color w:val="424242"/>
                                  <w:spacing w:val="-3"/>
                                  <w:sz w:val="18"/>
                                </w:rPr>
                                <w:t xml:space="preserve"> </w:t>
                              </w:r>
                              <w:r>
                                <w:rPr>
                                  <w:color w:val="424242"/>
                                  <w:sz w:val="18"/>
                                </w:rPr>
                                <w:t>who</w:t>
                              </w:r>
                              <w:r>
                                <w:rPr>
                                  <w:color w:val="424242"/>
                                  <w:spacing w:val="-3"/>
                                  <w:sz w:val="18"/>
                                </w:rPr>
                                <w:t xml:space="preserve"> </w:t>
                              </w:r>
                              <w:r>
                                <w:rPr>
                                  <w:color w:val="424242"/>
                                  <w:sz w:val="18"/>
                                </w:rPr>
                                <w:t>are</w:t>
                              </w:r>
                              <w:r>
                                <w:rPr>
                                  <w:color w:val="424242"/>
                                  <w:spacing w:val="-3"/>
                                  <w:sz w:val="18"/>
                                </w:rPr>
                                <w:t xml:space="preserve"> </w:t>
                              </w:r>
                              <w:r>
                                <w:rPr>
                                  <w:color w:val="424242"/>
                                  <w:sz w:val="18"/>
                                </w:rPr>
                                <w:t>seeking</w:t>
                              </w:r>
                              <w:r>
                                <w:rPr>
                                  <w:color w:val="424242"/>
                                  <w:spacing w:val="-3"/>
                                  <w:sz w:val="18"/>
                                </w:rPr>
                                <w:t xml:space="preserve"> </w:t>
                              </w:r>
                              <w:r>
                                <w:rPr>
                                  <w:color w:val="424242"/>
                                  <w:sz w:val="18"/>
                                </w:rPr>
                                <w:t>to</w:t>
                              </w:r>
                              <w:r>
                                <w:rPr>
                                  <w:color w:val="424242"/>
                                  <w:spacing w:val="-3"/>
                                  <w:sz w:val="18"/>
                                </w:rPr>
                                <w:t xml:space="preserve"> </w:t>
                              </w:r>
                              <w:r>
                                <w:rPr>
                                  <w:color w:val="424242"/>
                                  <w:sz w:val="18"/>
                                </w:rPr>
                                <w:t>stop</w:t>
                              </w:r>
                              <w:r>
                                <w:rPr>
                                  <w:color w:val="424242"/>
                                  <w:spacing w:val="-3"/>
                                  <w:sz w:val="18"/>
                                </w:rPr>
                                <w:t xml:space="preserve"> </w:t>
                              </w:r>
                              <w:r>
                                <w:rPr>
                                  <w:color w:val="424242"/>
                                  <w:sz w:val="18"/>
                                </w:rPr>
                                <w:t>or</w:t>
                              </w:r>
                              <w:r>
                                <w:rPr>
                                  <w:color w:val="424242"/>
                                  <w:spacing w:val="-3"/>
                                  <w:sz w:val="18"/>
                                </w:rPr>
                                <w:t xml:space="preserve"> </w:t>
                              </w:r>
                              <w:r>
                                <w:rPr>
                                  <w:color w:val="424242"/>
                                  <w:sz w:val="18"/>
                                </w:rPr>
                                <w:t>reduce substance use, walking the viewer through each of the four quadrants and the kinds of questions to consider when using the Matrix (</w:t>
                              </w:r>
                              <w:r>
                                <w:rPr>
                                  <w:color w:val="5B5B5B"/>
                                  <w:sz w:val="18"/>
                                  <w:u w:val="single" w:color="5B5B5B"/>
                                </w:rPr>
                                <w:t>https://</w:t>
                              </w:r>
                              <w:hyperlink r:id="rId130">
                                <w:r>
                                  <w:rPr>
                                    <w:color w:val="5B5B5B"/>
                                    <w:sz w:val="18"/>
                                    <w:u w:val="single" w:color="5B5B5B"/>
                                  </w:rPr>
                                  <w:t>www.youtube.com/channel/UCmjutdtoTt25d0DWKudacnA</w:t>
                                </w:r>
                                <w:r>
                                  <w:rPr>
                                    <w:color w:val="424242"/>
                                    <w:sz w:val="18"/>
                                  </w:rPr>
                                  <w:t>).</w:t>
                                </w:r>
                              </w:hyperlink>
                            </w:p>
                          </w:txbxContent>
                        </wps:txbx>
                        <wps:bodyPr wrap="square" lIns="0" tIns="0" rIns="0" bIns="0" rtlCol="0">
                          <a:noAutofit/>
                        </wps:bodyPr>
                      </wps:wsp>
                    </wpg:wgp>
                  </a:graphicData>
                </a:graphic>
              </wp:inline>
            </w:drawing>
          </mc:Choice>
          <mc:Fallback>
            <w:pict>
              <v:group w14:anchorId="04202E89" id="Group 317" o:spid="_x0000_s1271" style="width:504.3pt;height:182.95pt;mso-position-horizontal-relative:char;mso-position-vertical-relative:line" coordsize="64046,2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">
                <v:shape id="Textbox 318" o:spid="_x0000_s1272" type="#_x0000_t202" style="position:absolute;left:63;top:63;width:63913;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" fillcolor="#6f6f6f" stroked="f">
                  <v:textbox inset="0,0,0,0">
                    <w:txbxContent>
                      <w:p w14:paraId="0B344942" w14:textId="77777777" w:rsidR="00A765D5" w:rsidRDefault="00000000">
                        <w:pPr>
                          <w:spacing w:before="62"/>
                          <w:ind w:left="180"/>
                          <w:rPr>
                            <w:b/>
                            <w:color w:val="000000"/>
                            <w:sz w:val="24"/>
                          </w:rPr>
                        </w:pPr>
                        <w:r>
                          <w:rPr>
                            <w:b/>
                            <w:color w:val="FFFFFF"/>
                            <w:sz w:val="24"/>
                          </w:rPr>
                          <w:t>RESOURCE</w:t>
                        </w:r>
                        <w:r>
                          <w:rPr>
                            <w:b/>
                            <w:color w:val="FFFFFF"/>
                            <w:spacing w:val="40"/>
                            <w:sz w:val="24"/>
                          </w:rPr>
                          <w:t xml:space="preserve"> </w:t>
                        </w:r>
                        <w:r>
                          <w:rPr>
                            <w:b/>
                            <w:color w:val="FFFFFF"/>
                            <w:sz w:val="24"/>
                          </w:rPr>
                          <w:t>ALERT:</w:t>
                        </w:r>
                        <w:r>
                          <w:rPr>
                            <w:b/>
                            <w:color w:val="FFFFFF"/>
                            <w:spacing w:val="40"/>
                            <w:sz w:val="24"/>
                          </w:rPr>
                          <w:t xml:space="preserve"> </w:t>
                        </w:r>
                        <w:r>
                          <w:rPr>
                            <w:b/>
                            <w:color w:val="FFFFFF"/>
                            <w:sz w:val="24"/>
                          </w:rPr>
                          <w:t>LEARNING</w:t>
                        </w:r>
                        <w:r>
                          <w:rPr>
                            <w:b/>
                            <w:color w:val="FFFFFF"/>
                            <w:spacing w:val="40"/>
                            <w:sz w:val="24"/>
                          </w:rPr>
                          <w:t xml:space="preserve"> </w:t>
                        </w:r>
                        <w:r>
                          <w:rPr>
                            <w:b/>
                            <w:color w:val="FFFFFF"/>
                            <w:sz w:val="24"/>
                          </w:rPr>
                          <w:t>MORE</w:t>
                        </w:r>
                        <w:r>
                          <w:rPr>
                            <w:b/>
                            <w:color w:val="FFFFFF"/>
                            <w:spacing w:val="40"/>
                            <w:sz w:val="24"/>
                          </w:rPr>
                          <w:t xml:space="preserve"> </w:t>
                        </w:r>
                        <w:r>
                          <w:rPr>
                            <w:b/>
                            <w:color w:val="FFFFFF"/>
                            <w:sz w:val="24"/>
                          </w:rPr>
                          <w:t>ABOUT</w:t>
                        </w:r>
                        <w:r>
                          <w:rPr>
                            <w:b/>
                            <w:color w:val="FFFFFF"/>
                            <w:spacing w:val="41"/>
                            <w:sz w:val="24"/>
                          </w:rPr>
                          <w:t xml:space="preserve"> </w:t>
                        </w:r>
                        <w:r>
                          <w:rPr>
                            <w:b/>
                            <w:color w:val="FFFFFF"/>
                            <w:spacing w:val="-5"/>
                            <w:sz w:val="24"/>
                          </w:rPr>
                          <w:t>ACT</w:t>
                        </w:r>
                      </w:p>
                    </w:txbxContent>
                  </v:textbox>
                </v:shape>
                <v:shape id="Graphic 319" o:spid="_x0000_s1273" style="position:absolute;left:31;top:31;width:63983;height:23171;visibility:visible;mso-wrap-style:square;v-text-anchor:top" coordsize="6398260,231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" path="m,2317115r6397637,l6397637,,,,,2317115xe" filled="f" strokecolor="#707070" strokeweight=".5pt">
                  <v:path arrowok="t"/>
                </v:shape>
                <v:shape id="Textbox 320" o:spid="_x0000_s1274" type="#_x0000_t202" style="position:absolute;left:63;top:3052;width:63919;height:20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2C0544EA" w14:textId="77777777" w:rsidR="00A765D5" w:rsidRDefault="00000000">
                        <w:pPr>
                          <w:numPr>
                            <w:ilvl w:val="0"/>
                            <w:numId w:val="14"/>
                          </w:numPr>
                          <w:tabs>
                            <w:tab w:val="left" w:pos="360"/>
                          </w:tabs>
                          <w:spacing w:before="31" w:line="240" w:lineRule="exact"/>
                          <w:ind w:right="223"/>
                          <w:rPr>
                            <w:sz w:val="18"/>
                          </w:rPr>
                        </w:pPr>
                        <w:r>
                          <w:rPr>
                            <w:color w:val="424242"/>
                            <w:sz w:val="18"/>
                          </w:rPr>
                          <w:t>The Association for Contextual Behavioral Science is an international community of researchers, practitioners, and educators working in a variety of behavioral science fields. Their ACT pages contain an overview of the model, along with free video and audio links to learn more about ACT and practice sample</w:t>
                        </w:r>
                        <w:r>
                          <w:rPr>
                            <w:color w:val="424242"/>
                            <w:spacing w:val="-4"/>
                            <w:sz w:val="18"/>
                          </w:rPr>
                          <w:t xml:space="preserve"> </w:t>
                        </w:r>
                        <w:r>
                          <w:rPr>
                            <w:color w:val="424242"/>
                            <w:sz w:val="18"/>
                          </w:rPr>
                          <w:t>exercises.</w:t>
                        </w:r>
                        <w:r>
                          <w:rPr>
                            <w:color w:val="424242"/>
                            <w:spacing w:val="-4"/>
                            <w:sz w:val="18"/>
                          </w:rPr>
                          <w:t xml:space="preserve"> </w:t>
                        </w:r>
                        <w:r>
                          <w:rPr>
                            <w:color w:val="424242"/>
                            <w:sz w:val="18"/>
                          </w:rPr>
                          <w:t>They</w:t>
                        </w:r>
                        <w:r>
                          <w:rPr>
                            <w:color w:val="424242"/>
                            <w:spacing w:val="-4"/>
                            <w:sz w:val="18"/>
                          </w:rPr>
                          <w:t xml:space="preserve"> </w:t>
                        </w:r>
                        <w:r>
                          <w:rPr>
                            <w:color w:val="424242"/>
                            <w:sz w:val="18"/>
                          </w:rPr>
                          <w:t>also</w:t>
                        </w:r>
                        <w:r>
                          <w:rPr>
                            <w:color w:val="424242"/>
                            <w:spacing w:val="-4"/>
                            <w:sz w:val="18"/>
                          </w:rPr>
                          <w:t xml:space="preserve"> </w:t>
                        </w:r>
                        <w:r>
                          <w:rPr>
                            <w:color w:val="424242"/>
                            <w:sz w:val="18"/>
                          </w:rPr>
                          <w:t>have</w:t>
                        </w:r>
                        <w:r>
                          <w:rPr>
                            <w:color w:val="424242"/>
                            <w:spacing w:val="-4"/>
                            <w:sz w:val="18"/>
                          </w:rPr>
                          <w:t xml:space="preserve"> </w:t>
                        </w:r>
                        <w:r>
                          <w:rPr>
                            <w:color w:val="424242"/>
                            <w:sz w:val="18"/>
                          </w:rPr>
                          <w:t>a</w:t>
                        </w:r>
                        <w:r>
                          <w:rPr>
                            <w:color w:val="424242"/>
                            <w:spacing w:val="-4"/>
                            <w:sz w:val="18"/>
                          </w:rPr>
                          <w:t xml:space="preserve"> </w:t>
                        </w:r>
                        <w:r>
                          <w:rPr>
                            <w:color w:val="424242"/>
                            <w:sz w:val="18"/>
                          </w:rPr>
                          <w:t>Find</w:t>
                        </w:r>
                        <w:r>
                          <w:rPr>
                            <w:color w:val="424242"/>
                            <w:spacing w:val="-4"/>
                            <w:sz w:val="18"/>
                          </w:rPr>
                          <w:t xml:space="preserve"> </w:t>
                        </w:r>
                        <w:r>
                          <w:rPr>
                            <w:color w:val="424242"/>
                            <w:sz w:val="18"/>
                          </w:rPr>
                          <w:t>an</w:t>
                        </w:r>
                        <w:r>
                          <w:rPr>
                            <w:color w:val="424242"/>
                            <w:spacing w:val="-4"/>
                            <w:sz w:val="18"/>
                          </w:rPr>
                          <w:t xml:space="preserve"> </w:t>
                        </w:r>
                        <w:r>
                          <w:rPr>
                            <w:color w:val="424242"/>
                            <w:sz w:val="18"/>
                          </w:rPr>
                          <w:t>ACT</w:t>
                        </w:r>
                        <w:r>
                          <w:rPr>
                            <w:color w:val="424242"/>
                            <w:spacing w:val="-4"/>
                            <w:sz w:val="18"/>
                          </w:rPr>
                          <w:t xml:space="preserve"> </w:t>
                        </w:r>
                        <w:r>
                          <w:rPr>
                            <w:color w:val="424242"/>
                            <w:sz w:val="18"/>
                          </w:rPr>
                          <w:t>Therapist</w:t>
                        </w:r>
                        <w:r>
                          <w:rPr>
                            <w:color w:val="424242"/>
                            <w:spacing w:val="-4"/>
                            <w:sz w:val="18"/>
                          </w:rPr>
                          <w:t xml:space="preserve"> </w:t>
                        </w:r>
                        <w:r>
                          <w:rPr>
                            <w:color w:val="424242"/>
                            <w:sz w:val="18"/>
                          </w:rPr>
                          <w:t>search</w:t>
                        </w:r>
                        <w:r>
                          <w:rPr>
                            <w:color w:val="424242"/>
                            <w:spacing w:val="-4"/>
                            <w:sz w:val="18"/>
                          </w:rPr>
                          <w:t xml:space="preserve"> </w:t>
                        </w:r>
                        <w:r>
                          <w:rPr>
                            <w:color w:val="424242"/>
                            <w:sz w:val="18"/>
                          </w:rPr>
                          <w:t>engine</w:t>
                        </w:r>
                        <w:r>
                          <w:rPr>
                            <w:color w:val="424242"/>
                            <w:spacing w:val="-4"/>
                            <w:sz w:val="18"/>
                          </w:rPr>
                          <w:t xml:space="preserve"> </w:t>
                        </w:r>
                        <w:r>
                          <w:rPr>
                            <w:color w:val="424242"/>
                            <w:sz w:val="18"/>
                          </w:rPr>
                          <w:t>(</w:t>
                        </w:r>
                        <w:r>
                          <w:rPr>
                            <w:color w:val="5B5B5B"/>
                            <w:sz w:val="18"/>
                            <w:u w:val="single" w:color="5B5B5B"/>
                          </w:rPr>
                          <w:t>https://contextualscience.org/</w:t>
                        </w:r>
                        <w:r>
                          <w:rPr>
                            <w:color w:val="5B5B5B"/>
                            <w:sz w:val="18"/>
                          </w:rPr>
                          <w:t xml:space="preserve"> </w:t>
                        </w:r>
                        <w:r>
                          <w:rPr>
                            <w:color w:val="5B5B5B"/>
                            <w:spacing w:val="-2"/>
                            <w:sz w:val="18"/>
                            <w:u w:val="single" w:color="5B5B5B"/>
                          </w:rPr>
                          <w:t>act</w:t>
                        </w:r>
                        <w:r>
                          <w:rPr>
                            <w:color w:val="424242"/>
                            <w:spacing w:val="-2"/>
                            <w:sz w:val="18"/>
                          </w:rPr>
                          <w:t>).</w:t>
                        </w:r>
                      </w:p>
                      <w:p w14:paraId="6131915C" w14:textId="77777777" w:rsidR="00A765D5" w:rsidRDefault="00000000">
                        <w:pPr>
                          <w:numPr>
                            <w:ilvl w:val="0"/>
                            <w:numId w:val="14"/>
                          </w:numPr>
                          <w:tabs>
                            <w:tab w:val="left" w:pos="360"/>
                          </w:tabs>
                          <w:spacing w:before="28" w:line="240" w:lineRule="exact"/>
                          <w:ind w:right="494"/>
                          <w:rPr>
                            <w:sz w:val="18"/>
                          </w:rPr>
                        </w:pPr>
                        <w:r>
                          <w:rPr>
                            <w:color w:val="4E4E4E"/>
                            <w:sz w:val="18"/>
                          </w:rPr>
                          <w:t xml:space="preserve">Praxis </w:t>
                        </w:r>
                        <w:r>
                          <w:rPr>
                            <w:color w:val="424242"/>
                            <w:sz w:val="18"/>
                          </w:rPr>
                          <w:t>offers evidence-based continuing education and training in ACT. Courses are available online, in</w:t>
                        </w:r>
                        <w:r>
                          <w:rPr>
                            <w:color w:val="424242"/>
                            <w:spacing w:val="-7"/>
                            <w:sz w:val="18"/>
                          </w:rPr>
                          <w:t xml:space="preserve"> </w:t>
                        </w:r>
                        <w:r>
                          <w:rPr>
                            <w:color w:val="424242"/>
                            <w:sz w:val="18"/>
                          </w:rPr>
                          <w:t>person</w:t>
                        </w:r>
                        <w:r>
                          <w:rPr>
                            <w:color w:val="424242"/>
                            <w:spacing w:val="-7"/>
                            <w:sz w:val="18"/>
                          </w:rPr>
                          <w:t xml:space="preserve"> </w:t>
                        </w:r>
                        <w:r>
                          <w:rPr>
                            <w:color w:val="424242"/>
                            <w:sz w:val="18"/>
                          </w:rPr>
                          <w:t>(California</w:t>
                        </w:r>
                        <w:r>
                          <w:rPr>
                            <w:color w:val="424242"/>
                            <w:spacing w:val="-7"/>
                            <w:sz w:val="18"/>
                          </w:rPr>
                          <w:t xml:space="preserve"> </w:t>
                        </w:r>
                        <w:r>
                          <w:rPr>
                            <w:color w:val="424242"/>
                            <w:sz w:val="18"/>
                          </w:rPr>
                          <w:t>and</w:t>
                        </w:r>
                        <w:r>
                          <w:rPr>
                            <w:color w:val="424242"/>
                            <w:spacing w:val="-7"/>
                            <w:sz w:val="18"/>
                          </w:rPr>
                          <w:t xml:space="preserve"> </w:t>
                        </w:r>
                        <w:r>
                          <w:rPr>
                            <w:color w:val="424242"/>
                            <w:sz w:val="18"/>
                          </w:rPr>
                          <w:t>Nevada),</w:t>
                        </w:r>
                        <w:r>
                          <w:rPr>
                            <w:color w:val="424242"/>
                            <w:spacing w:val="-7"/>
                            <w:sz w:val="18"/>
                          </w:rPr>
                          <w:t xml:space="preserve"> </w:t>
                        </w:r>
                        <w:r>
                          <w:rPr>
                            <w:color w:val="424242"/>
                            <w:sz w:val="18"/>
                          </w:rPr>
                          <w:t>or</w:t>
                        </w:r>
                        <w:r>
                          <w:rPr>
                            <w:color w:val="424242"/>
                            <w:spacing w:val="-7"/>
                            <w:sz w:val="18"/>
                          </w:rPr>
                          <w:t xml:space="preserve"> </w:t>
                        </w:r>
                        <w:r>
                          <w:rPr>
                            <w:color w:val="424242"/>
                            <w:sz w:val="18"/>
                          </w:rPr>
                          <w:t>on</w:t>
                        </w:r>
                        <w:r>
                          <w:rPr>
                            <w:color w:val="424242"/>
                            <w:spacing w:val="-7"/>
                            <w:sz w:val="18"/>
                          </w:rPr>
                          <w:t xml:space="preserve"> </w:t>
                        </w:r>
                        <w:r>
                          <w:rPr>
                            <w:color w:val="424242"/>
                            <w:sz w:val="18"/>
                          </w:rPr>
                          <w:t>demand</w:t>
                        </w:r>
                        <w:r>
                          <w:rPr>
                            <w:color w:val="424242"/>
                            <w:spacing w:val="-7"/>
                            <w:sz w:val="18"/>
                          </w:rPr>
                          <w:t xml:space="preserve"> </w:t>
                        </w:r>
                        <w:r>
                          <w:rPr>
                            <w:color w:val="424242"/>
                            <w:sz w:val="18"/>
                          </w:rPr>
                          <w:t>(</w:t>
                        </w:r>
                        <w:r>
                          <w:rPr>
                            <w:color w:val="5B5B5B"/>
                            <w:sz w:val="18"/>
                            <w:u w:val="single" w:color="5B5B5B"/>
                          </w:rPr>
                          <w:t>https://</w:t>
                        </w:r>
                        <w:hyperlink r:id="rId131" w:anchor="courses-">
                          <w:r>
                            <w:rPr>
                              <w:color w:val="5B5B5B"/>
                              <w:sz w:val="18"/>
                              <w:u w:val="single" w:color="5B5B5B"/>
                            </w:rPr>
                            <w:t>www.praxiscet.com/our-courses/#courses-</w:t>
                          </w:r>
                        </w:hyperlink>
                        <w:r>
                          <w:rPr>
                            <w:color w:val="5B5B5B"/>
                            <w:sz w:val="18"/>
                          </w:rPr>
                          <w:t xml:space="preserve"> </w:t>
                        </w:r>
                        <w:r>
                          <w:rPr>
                            <w:color w:val="5B5B5B"/>
                            <w:sz w:val="18"/>
                            <w:u w:val="single" w:color="5B5B5B"/>
                          </w:rPr>
                          <w:t>tabs-0</w:t>
                        </w:r>
                        <w:r>
                          <w:rPr>
                            <w:color w:val="424242"/>
                            <w:sz w:val="18"/>
                          </w:rPr>
                          <w:t>). Note: These courses are not specific to substance use treatment.</w:t>
                        </w:r>
                      </w:p>
                      <w:p w14:paraId="45A253C8" w14:textId="77777777" w:rsidR="00A765D5" w:rsidRDefault="00000000">
                        <w:pPr>
                          <w:numPr>
                            <w:ilvl w:val="0"/>
                            <w:numId w:val="14"/>
                          </w:numPr>
                          <w:tabs>
                            <w:tab w:val="left" w:pos="360"/>
                          </w:tabs>
                          <w:spacing w:before="29" w:line="240" w:lineRule="exact"/>
                          <w:ind w:right="349"/>
                          <w:rPr>
                            <w:sz w:val="18"/>
                          </w:rPr>
                        </w:pPr>
                        <w:r>
                          <w:rPr>
                            <w:color w:val="424242"/>
                            <w:sz w:val="18"/>
                          </w:rPr>
                          <w:t>The ACT Matrix, with Sue Knight, is a three-part series that features an ACT trainer and facilitator demonstrating</w:t>
                        </w:r>
                        <w:r>
                          <w:rPr>
                            <w:color w:val="424242"/>
                            <w:spacing w:val="-3"/>
                            <w:sz w:val="18"/>
                          </w:rPr>
                          <w:t xml:space="preserve"> </w:t>
                        </w:r>
                        <w:r>
                          <w:rPr>
                            <w:color w:val="424242"/>
                            <w:sz w:val="18"/>
                          </w:rPr>
                          <w:t>the</w:t>
                        </w:r>
                        <w:r>
                          <w:rPr>
                            <w:color w:val="424242"/>
                            <w:spacing w:val="-3"/>
                            <w:sz w:val="18"/>
                          </w:rPr>
                          <w:t xml:space="preserve"> </w:t>
                        </w:r>
                        <w:r>
                          <w:rPr>
                            <w:color w:val="424242"/>
                            <w:sz w:val="18"/>
                          </w:rPr>
                          <w:t>use</w:t>
                        </w:r>
                        <w:r>
                          <w:rPr>
                            <w:color w:val="424242"/>
                            <w:spacing w:val="-3"/>
                            <w:sz w:val="18"/>
                          </w:rPr>
                          <w:t xml:space="preserve"> </w:t>
                        </w:r>
                        <w:r>
                          <w:rPr>
                            <w:color w:val="424242"/>
                            <w:sz w:val="18"/>
                          </w:rPr>
                          <w:t>of</w:t>
                        </w:r>
                        <w:r>
                          <w:rPr>
                            <w:color w:val="424242"/>
                            <w:spacing w:val="-3"/>
                            <w:sz w:val="18"/>
                          </w:rPr>
                          <w:t xml:space="preserve"> </w:t>
                        </w:r>
                        <w:r>
                          <w:rPr>
                            <w:color w:val="424242"/>
                            <w:sz w:val="18"/>
                          </w:rPr>
                          <w:t>the</w:t>
                        </w:r>
                        <w:r>
                          <w:rPr>
                            <w:color w:val="424242"/>
                            <w:spacing w:val="-3"/>
                            <w:sz w:val="18"/>
                          </w:rPr>
                          <w:t xml:space="preserve"> </w:t>
                        </w:r>
                        <w:r>
                          <w:rPr>
                            <w:color w:val="424242"/>
                            <w:sz w:val="18"/>
                          </w:rPr>
                          <w:t>ACT</w:t>
                        </w:r>
                        <w:r>
                          <w:rPr>
                            <w:color w:val="424242"/>
                            <w:spacing w:val="-3"/>
                            <w:sz w:val="18"/>
                          </w:rPr>
                          <w:t xml:space="preserve"> </w:t>
                        </w:r>
                        <w:r>
                          <w:rPr>
                            <w:color w:val="424242"/>
                            <w:sz w:val="18"/>
                          </w:rPr>
                          <w:t>Matrix</w:t>
                        </w:r>
                        <w:r>
                          <w:rPr>
                            <w:color w:val="424242"/>
                            <w:spacing w:val="-3"/>
                            <w:sz w:val="18"/>
                          </w:rPr>
                          <w:t xml:space="preserve"> </w:t>
                        </w:r>
                        <w:r>
                          <w:rPr>
                            <w:color w:val="424242"/>
                            <w:sz w:val="18"/>
                          </w:rPr>
                          <w:t>specifically</w:t>
                        </w:r>
                        <w:r>
                          <w:rPr>
                            <w:color w:val="424242"/>
                            <w:spacing w:val="-3"/>
                            <w:sz w:val="18"/>
                          </w:rPr>
                          <w:t xml:space="preserve"> </w:t>
                        </w:r>
                        <w:r>
                          <w:rPr>
                            <w:color w:val="424242"/>
                            <w:sz w:val="18"/>
                          </w:rPr>
                          <w:t>with</w:t>
                        </w:r>
                        <w:r>
                          <w:rPr>
                            <w:color w:val="424242"/>
                            <w:spacing w:val="-3"/>
                            <w:sz w:val="18"/>
                          </w:rPr>
                          <w:t xml:space="preserve"> </w:t>
                        </w:r>
                        <w:r>
                          <w:rPr>
                            <w:color w:val="424242"/>
                            <w:sz w:val="18"/>
                          </w:rPr>
                          <w:t>individuals</w:t>
                        </w:r>
                        <w:r>
                          <w:rPr>
                            <w:color w:val="424242"/>
                            <w:spacing w:val="-3"/>
                            <w:sz w:val="18"/>
                          </w:rPr>
                          <w:t xml:space="preserve"> </w:t>
                        </w:r>
                        <w:r>
                          <w:rPr>
                            <w:color w:val="424242"/>
                            <w:sz w:val="18"/>
                          </w:rPr>
                          <w:t>who</w:t>
                        </w:r>
                        <w:r>
                          <w:rPr>
                            <w:color w:val="424242"/>
                            <w:spacing w:val="-3"/>
                            <w:sz w:val="18"/>
                          </w:rPr>
                          <w:t xml:space="preserve"> </w:t>
                        </w:r>
                        <w:r>
                          <w:rPr>
                            <w:color w:val="424242"/>
                            <w:sz w:val="18"/>
                          </w:rPr>
                          <w:t>are</w:t>
                        </w:r>
                        <w:r>
                          <w:rPr>
                            <w:color w:val="424242"/>
                            <w:spacing w:val="-3"/>
                            <w:sz w:val="18"/>
                          </w:rPr>
                          <w:t xml:space="preserve"> </w:t>
                        </w:r>
                        <w:r>
                          <w:rPr>
                            <w:color w:val="424242"/>
                            <w:sz w:val="18"/>
                          </w:rPr>
                          <w:t>seeking</w:t>
                        </w:r>
                        <w:r>
                          <w:rPr>
                            <w:color w:val="424242"/>
                            <w:spacing w:val="-3"/>
                            <w:sz w:val="18"/>
                          </w:rPr>
                          <w:t xml:space="preserve"> </w:t>
                        </w:r>
                        <w:r>
                          <w:rPr>
                            <w:color w:val="424242"/>
                            <w:sz w:val="18"/>
                          </w:rPr>
                          <w:t>to</w:t>
                        </w:r>
                        <w:r>
                          <w:rPr>
                            <w:color w:val="424242"/>
                            <w:spacing w:val="-3"/>
                            <w:sz w:val="18"/>
                          </w:rPr>
                          <w:t xml:space="preserve"> </w:t>
                        </w:r>
                        <w:r>
                          <w:rPr>
                            <w:color w:val="424242"/>
                            <w:sz w:val="18"/>
                          </w:rPr>
                          <w:t>stop</w:t>
                        </w:r>
                        <w:r>
                          <w:rPr>
                            <w:color w:val="424242"/>
                            <w:spacing w:val="-3"/>
                            <w:sz w:val="18"/>
                          </w:rPr>
                          <w:t xml:space="preserve"> </w:t>
                        </w:r>
                        <w:r>
                          <w:rPr>
                            <w:color w:val="424242"/>
                            <w:sz w:val="18"/>
                          </w:rPr>
                          <w:t>or</w:t>
                        </w:r>
                        <w:r>
                          <w:rPr>
                            <w:color w:val="424242"/>
                            <w:spacing w:val="-3"/>
                            <w:sz w:val="18"/>
                          </w:rPr>
                          <w:t xml:space="preserve"> </w:t>
                        </w:r>
                        <w:r>
                          <w:rPr>
                            <w:color w:val="424242"/>
                            <w:sz w:val="18"/>
                          </w:rPr>
                          <w:t>reduce substance use, walking the viewer through each of the four quadrants and the kinds of questions to consider when using the Matrix (</w:t>
                        </w:r>
                        <w:r>
                          <w:rPr>
                            <w:color w:val="5B5B5B"/>
                            <w:sz w:val="18"/>
                            <w:u w:val="single" w:color="5B5B5B"/>
                          </w:rPr>
                          <w:t>https://</w:t>
                        </w:r>
                        <w:hyperlink r:id="rId132">
                          <w:r>
                            <w:rPr>
                              <w:color w:val="5B5B5B"/>
                              <w:sz w:val="18"/>
                              <w:u w:val="single" w:color="5B5B5B"/>
                            </w:rPr>
                            <w:t>www.youtube.com/channel/UCmjutdtoTt25d0DWKudacnA</w:t>
                          </w:r>
                          <w:r>
                            <w:rPr>
                              <w:color w:val="424242"/>
                              <w:sz w:val="18"/>
                            </w:rPr>
                            <w:t>).</w:t>
                          </w:r>
                        </w:hyperlink>
                      </w:p>
                    </w:txbxContent>
                  </v:textbox>
                </v:shape>
                <w10:anchorlock/>
              </v:group>
            </w:pict>
          </mc:Fallback>
        </mc:AlternateContent>
      </w:r>
    </w:p>
    <w:p w14:paraId="1BEB5020" w14:textId="77777777" w:rsidR="00A765D5" w:rsidRDefault="00A765D5">
      <w:pPr>
        <w:pStyle w:val="BodyText"/>
        <w:spacing w:before="9"/>
        <w:rPr>
          <w:sz w:val="5"/>
        </w:rPr>
      </w:pPr>
    </w:p>
    <w:p w14:paraId="2D6D8FB4" w14:textId="77777777" w:rsidR="00A765D5" w:rsidRDefault="00A765D5">
      <w:pPr>
        <w:rPr>
          <w:sz w:val="5"/>
        </w:rPr>
        <w:sectPr w:rsidR="00A765D5">
          <w:pgSz w:w="12240" w:h="15840"/>
          <w:pgMar w:top="1340" w:right="840" w:bottom="920" w:left="840" w:header="576" w:footer="721" w:gutter="0"/>
          <w:cols w:space="720"/>
        </w:sectPr>
      </w:pPr>
    </w:p>
    <w:p w14:paraId="5F2EA915" w14:textId="77777777" w:rsidR="00A765D5" w:rsidRDefault="00000000">
      <w:pPr>
        <w:pStyle w:val="Heading2"/>
        <w:spacing w:before="88" w:line="208" w:lineRule="auto"/>
        <w:ind w:right="113"/>
      </w:pPr>
      <w:r>
        <w:rPr>
          <w:color w:val="5F5F5F"/>
        </w:rPr>
        <w:t xml:space="preserve">Linkages to Peer- and </w:t>
      </w:r>
      <w:r>
        <w:rPr>
          <w:color w:val="5F5F5F"/>
          <w:spacing w:val="-2"/>
        </w:rPr>
        <w:t>Community-Based</w:t>
      </w:r>
      <w:r>
        <w:rPr>
          <w:color w:val="5F5F5F"/>
          <w:spacing w:val="-26"/>
        </w:rPr>
        <w:t xml:space="preserve"> </w:t>
      </w:r>
      <w:r>
        <w:rPr>
          <w:color w:val="5F5F5F"/>
          <w:spacing w:val="-2"/>
        </w:rPr>
        <w:t>Support Services</w:t>
      </w:r>
    </w:p>
    <w:p w14:paraId="1C19696A" w14:textId="77777777" w:rsidR="00A765D5" w:rsidRDefault="00000000">
      <w:pPr>
        <w:pStyle w:val="Heading3"/>
        <w:spacing w:before="144" w:line="228" w:lineRule="auto"/>
        <w:ind w:right="980"/>
      </w:pPr>
      <w:r>
        <w:rPr>
          <w:color w:val="5F5F5F"/>
        </w:rPr>
        <w:t>Overview of Peer- and Community-Based</w:t>
      </w:r>
      <w:r>
        <w:rPr>
          <w:color w:val="5F5F5F"/>
          <w:spacing w:val="-23"/>
        </w:rPr>
        <w:t xml:space="preserve"> </w:t>
      </w:r>
      <w:r>
        <w:rPr>
          <w:color w:val="5F5F5F"/>
        </w:rPr>
        <w:t xml:space="preserve">Support </w:t>
      </w:r>
      <w:r>
        <w:rPr>
          <w:color w:val="5F5F5F"/>
          <w:spacing w:val="-2"/>
        </w:rPr>
        <w:t>Services</w:t>
      </w:r>
    </w:p>
    <w:p w14:paraId="15EDD8BC" w14:textId="77777777" w:rsidR="00A765D5" w:rsidRDefault="00000000">
      <w:pPr>
        <w:pStyle w:val="BodyText"/>
        <w:spacing w:before="49" w:line="237" w:lineRule="auto"/>
        <w:ind w:left="240" w:right="41"/>
      </w:pPr>
      <w:r>
        <w:rPr>
          <w:color w:val="4E4E4E"/>
        </w:rPr>
        <w:t>Peer support services (PSS) enhance counseling by connecting individuals in recovery to nonclinical professionals who have lived experience with problematic substance use, behavior change, and recovery.</w:t>
      </w:r>
      <w:r>
        <w:rPr>
          <w:color w:val="4E4E4E"/>
          <w:spacing w:val="-19"/>
        </w:rPr>
        <w:t xml:space="preserve"> </w:t>
      </w:r>
      <w:r>
        <w:rPr>
          <w:color w:val="4E4E4E"/>
        </w:rPr>
        <w:t>These</w:t>
      </w:r>
      <w:r>
        <w:rPr>
          <w:color w:val="4E4E4E"/>
          <w:spacing w:val="-18"/>
        </w:rPr>
        <w:t xml:space="preserve"> </w:t>
      </w:r>
      <w:r>
        <w:rPr>
          <w:color w:val="4E4E4E"/>
        </w:rPr>
        <w:t>nonclinical</w:t>
      </w:r>
      <w:r>
        <w:rPr>
          <w:color w:val="4E4E4E"/>
          <w:spacing w:val="-19"/>
        </w:rPr>
        <w:t xml:space="preserve"> </w:t>
      </w:r>
      <w:r>
        <w:rPr>
          <w:color w:val="4E4E4E"/>
        </w:rPr>
        <w:t>professionals</w:t>
      </w:r>
      <w:r>
        <w:rPr>
          <w:color w:val="4E4E4E"/>
          <w:spacing w:val="-18"/>
        </w:rPr>
        <w:t xml:space="preserve"> </w:t>
      </w:r>
      <w:r>
        <w:rPr>
          <w:color w:val="4E4E4E"/>
        </w:rPr>
        <w:t>have varied titles, including peer worker, recovery specialist, peer navigator, peer provider,</w:t>
      </w:r>
    </w:p>
    <w:p w14:paraId="60A053E0" w14:textId="77777777" w:rsidR="00A765D5" w:rsidRDefault="00000000">
      <w:pPr>
        <w:pStyle w:val="BodyText"/>
        <w:spacing w:line="237" w:lineRule="auto"/>
        <w:ind w:left="240" w:right="113"/>
      </w:pPr>
      <w:r>
        <w:rPr>
          <w:color w:val="4E4E4E"/>
        </w:rPr>
        <w:t>peer</w:t>
      </w:r>
      <w:r>
        <w:rPr>
          <w:color w:val="4E4E4E"/>
          <w:spacing w:val="-14"/>
        </w:rPr>
        <w:t xml:space="preserve"> </w:t>
      </w:r>
      <w:r>
        <w:rPr>
          <w:color w:val="4E4E4E"/>
        </w:rPr>
        <w:t>recovery</w:t>
      </w:r>
      <w:r>
        <w:rPr>
          <w:color w:val="4E4E4E"/>
          <w:spacing w:val="-14"/>
        </w:rPr>
        <w:t xml:space="preserve"> </w:t>
      </w:r>
      <w:r>
        <w:rPr>
          <w:color w:val="4E4E4E"/>
        </w:rPr>
        <w:t>coach,</w:t>
      </w:r>
      <w:r>
        <w:rPr>
          <w:color w:val="4E4E4E"/>
          <w:spacing w:val="-14"/>
        </w:rPr>
        <w:t xml:space="preserve"> </w:t>
      </w:r>
      <w:r>
        <w:rPr>
          <w:color w:val="4E4E4E"/>
        </w:rPr>
        <w:t>peer</w:t>
      </w:r>
      <w:r>
        <w:rPr>
          <w:color w:val="4E4E4E"/>
          <w:spacing w:val="-14"/>
        </w:rPr>
        <w:t xml:space="preserve"> </w:t>
      </w:r>
      <w:r>
        <w:rPr>
          <w:color w:val="4E4E4E"/>
        </w:rPr>
        <w:t>support</w:t>
      </w:r>
      <w:r>
        <w:rPr>
          <w:color w:val="4E4E4E"/>
          <w:spacing w:val="-14"/>
        </w:rPr>
        <w:t xml:space="preserve"> </w:t>
      </w:r>
      <w:r>
        <w:rPr>
          <w:color w:val="4E4E4E"/>
        </w:rPr>
        <w:t>provider, peer</w:t>
      </w:r>
      <w:r>
        <w:rPr>
          <w:color w:val="4E4E4E"/>
          <w:spacing w:val="-3"/>
        </w:rPr>
        <w:t xml:space="preserve"> </w:t>
      </w:r>
      <w:r>
        <w:rPr>
          <w:color w:val="4E4E4E"/>
        </w:rPr>
        <w:t>specialist,</w:t>
      </w:r>
      <w:r>
        <w:rPr>
          <w:color w:val="4E4E4E"/>
          <w:spacing w:val="-3"/>
        </w:rPr>
        <w:t xml:space="preserve"> </w:t>
      </w:r>
      <w:r>
        <w:rPr>
          <w:color w:val="4E4E4E"/>
        </w:rPr>
        <w:t>recovery</w:t>
      </w:r>
      <w:r>
        <w:rPr>
          <w:color w:val="4E4E4E"/>
          <w:spacing w:val="-3"/>
        </w:rPr>
        <w:t xml:space="preserve"> </w:t>
      </w:r>
      <w:r>
        <w:rPr>
          <w:color w:val="4E4E4E"/>
        </w:rPr>
        <w:t>support</w:t>
      </w:r>
      <w:r>
        <w:rPr>
          <w:color w:val="4E4E4E"/>
          <w:spacing w:val="-3"/>
        </w:rPr>
        <w:t xml:space="preserve"> </w:t>
      </w:r>
      <w:r>
        <w:rPr>
          <w:color w:val="4E4E4E"/>
        </w:rPr>
        <w:t>navigator, recovery</w:t>
      </w:r>
      <w:r>
        <w:rPr>
          <w:color w:val="4E4E4E"/>
          <w:spacing w:val="-9"/>
        </w:rPr>
        <w:t xml:space="preserve"> </w:t>
      </w:r>
      <w:r>
        <w:rPr>
          <w:color w:val="4E4E4E"/>
        </w:rPr>
        <w:t>support</w:t>
      </w:r>
      <w:r>
        <w:rPr>
          <w:color w:val="4E4E4E"/>
          <w:spacing w:val="-9"/>
        </w:rPr>
        <w:t xml:space="preserve"> </w:t>
      </w:r>
      <w:r>
        <w:rPr>
          <w:color w:val="4E4E4E"/>
        </w:rPr>
        <w:t>specialist,</w:t>
      </w:r>
      <w:r>
        <w:rPr>
          <w:color w:val="4E4E4E"/>
          <w:spacing w:val="-9"/>
        </w:rPr>
        <w:t xml:space="preserve"> </w:t>
      </w:r>
      <w:r>
        <w:rPr>
          <w:color w:val="4E4E4E"/>
        </w:rPr>
        <w:t>wellness</w:t>
      </w:r>
      <w:r>
        <w:rPr>
          <w:color w:val="4E4E4E"/>
          <w:spacing w:val="-9"/>
        </w:rPr>
        <w:t xml:space="preserve"> </w:t>
      </w:r>
      <w:r>
        <w:rPr>
          <w:color w:val="4E4E4E"/>
        </w:rPr>
        <w:t>coach, or</w:t>
      </w:r>
      <w:r>
        <w:rPr>
          <w:color w:val="4E4E4E"/>
          <w:spacing w:val="-8"/>
        </w:rPr>
        <w:t xml:space="preserve"> </w:t>
      </w:r>
      <w:r>
        <w:rPr>
          <w:color w:val="4E4E4E"/>
        </w:rPr>
        <w:t>health</w:t>
      </w:r>
      <w:r>
        <w:rPr>
          <w:color w:val="4E4E4E"/>
          <w:spacing w:val="-8"/>
        </w:rPr>
        <w:t xml:space="preserve"> </w:t>
      </w:r>
      <w:r>
        <w:rPr>
          <w:color w:val="4E4E4E"/>
        </w:rPr>
        <w:t>navigator.</w:t>
      </w:r>
      <w:r>
        <w:rPr>
          <w:color w:val="4E4E4E"/>
          <w:spacing w:val="-8"/>
        </w:rPr>
        <w:t xml:space="preserve"> </w:t>
      </w:r>
      <w:r>
        <w:rPr>
          <w:color w:val="4E4E4E"/>
        </w:rPr>
        <w:t>Peer</w:t>
      </w:r>
      <w:r>
        <w:rPr>
          <w:color w:val="4E4E4E"/>
          <w:spacing w:val="-8"/>
        </w:rPr>
        <w:t xml:space="preserve"> </w:t>
      </w:r>
      <w:r>
        <w:rPr>
          <w:color w:val="4E4E4E"/>
        </w:rPr>
        <w:t>workers</w:t>
      </w:r>
      <w:r>
        <w:rPr>
          <w:color w:val="4E4E4E"/>
          <w:spacing w:val="-8"/>
        </w:rPr>
        <w:t xml:space="preserve"> </w:t>
      </w:r>
      <w:r>
        <w:rPr>
          <w:color w:val="4E4E4E"/>
        </w:rPr>
        <w:t>who</w:t>
      </w:r>
      <w:r>
        <w:rPr>
          <w:color w:val="4E4E4E"/>
          <w:spacing w:val="-8"/>
        </w:rPr>
        <w:t xml:space="preserve"> </w:t>
      </w:r>
      <w:r>
        <w:rPr>
          <w:color w:val="4E4E4E"/>
        </w:rPr>
        <w:t xml:space="preserve">have received certification or credentialing to provide PSS are known as certified peer </w:t>
      </w:r>
      <w:r>
        <w:rPr>
          <w:color w:val="4E4E4E"/>
          <w:spacing w:val="-2"/>
        </w:rPr>
        <w:t>specialists.</w:t>
      </w:r>
    </w:p>
    <w:p w14:paraId="01BE9F55" w14:textId="77777777" w:rsidR="00A765D5" w:rsidRDefault="00000000">
      <w:pPr>
        <w:pStyle w:val="BodyText"/>
        <w:spacing w:before="170" w:line="237" w:lineRule="auto"/>
        <w:ind w:left="240" w:right="82"/>
      </w:pPr>
      <w:r>
        <w:rPr>
          <w:color w:val="4E4E4E"/>
        </w:rPr>
        <w:t>PSS help individuals with substance use–related problems initiate and sustain recovery,</w:t>
      </w:r>
      <w:r>
        <w:rPr>
          <w:color w:val="4E4E4E"/>
          <w:spacing w:val="-13"/>
        </w:rPr>
        <w:t xml:space="preserve"> </w:t>
      </w:r>
      <w:r>
        <w:rPr>
          <w:color w:val="4E4E4E"/>
        </w:rPr>
        <w:t>regardless</w:t>
      </w:r>
      <w:r>
        <w:rPr>
          <w:color w:val="4E4E4E"/>
          <w:spacing w:val="-13"/>
        </w:rPr>
        <w:t xml:space="preserve"> </w:t>
      </w:r>
      <w:r>
        <w:rPr>
          <w:color w:val="4E4E4E"/>
        </w:rPr>
        <w:t>of</w:t>
      </w:r>
      <w:r>
        <w:rPr>
          <w:color w:val="4E4E4E"/>
          <w:spacing w:val="-13"/>
        </w:rPr>
        <w:t xml:space="preserve"> </w:t>
      </w:r>
      <w:r>
        <w:rPr>
          <w:color w:val="4E4E4E"/>
        </w:rPr>
        <w:t>their</w:t>
      </w:r>
      <w:r>
        <w:rPr>
          <w:color w:val="4E4E4E"/>
          <w:spacing w:val="-13"/>
        </w:rPr>
        <w:t xml:space="preserve"> </w:t>
      </w:r>
      <w:r>
        <w:rPr>
          <w:color w:val="4E4E4E"/>
        </w:rPr>
        <w:t>chosen</w:t>
      </w:r>
      <w:r>
        <w:rPr>
          <w:color w:val="4E4E4E"/>
          <w:spacing w:val="-13"/>
        </w:rPr>
        <w:t xml:space="preserve"> </w:t>
      </w:r>
      <w:r>
        <w:rPr>
          <w:color w:val="4E4E4E"/>
        </w:rPr>
        <w:t>recovery pathways. PSS are offered in a variety of settings, including emergency departments, primary care offices, SUD treatment programs, and community-based settings.</w:t>
      </w:r>
    </w:p>
    <w:p w14:paraId="08F32306" w14:textId="77777777" w:rsidR="00A765D5" w:rsidRDefault="00000000">
      <w:pPr>
        <w:pStyle w:val="BodyText"/>
        <w:spacing w:line="237" w:lineRule="auto"/>
        <w:ind w:left="240" w:right="82"/>
      </w:pPr>
      <w:r>
        <w:rPr>
          <w:color w:val="4E4E4E"/>
        </w:rPr>
        <w:t>Although research supporting PSS for problematic</w:t>
      </w:r>
      <w:r>
        <w:rPr>
          <w:color w:val="4E4E4E"/>
          <w:spacing w:val="-7"/>
        </w:rPr>
        <w:t xml:space="preserve"> </w:t>
      </w:r>
      <w:r>
        <w:rPr>
          <w:color w:val="4E4E4E"/>
        </w:rPr>
        <w:t>substance</w:t>
      </w:r>
      <w:r>
        <w:rPr>
          <w:color w:val="4E4E4E"/>
          <w:spacing w:val="-7"/>
        </w:rPr>
        <w:t xml:space="preserve"> </w:t>
      </w:r>
      <w:r>
        <w:rPr>
          <w:color w:val="4E4E4E"/>
        </w:rPr>
        <w:t>use</w:t>
      </w:r>
      <w:r>
        <w:rPr>
          <w:color w:val="4E4E4E"/>
          <w:spacing w:val="-7"/>
        </w:rPr>
        <w:t xml:space="preserve"> </w:t>
      </w:r>
      <w:r>
        <w:rPr>
          <w:color w:val="4E4E4E"/>
        </w:rPr>
        <w:t>is</w:t>
      </w:r>
      <w:r>
        <w:rPr>
          <w:color w:val="4E4E4E"/>
          <w:spacing w:val="-7"/>
        </w:rPr>
        <w:t xml:space="preserve"> </w:t>
      </w:r>
      <w:r>
        <w:rPr>
          <w:color w:val="4E4E4E"/>
        </w:rPr>
        <w:t>still</w:t>
      </w:r>
      <w:r>
        <w:rPr>
          <w:color w:val="4E4E4E"/>
          <w:spacing w:val="-7"/>
        </w:rPr>
        <w:t xml:space="preserve"> </w:t>
      </w:r>
      <w:r>
        <w:rPr>
          <w:color w:val="4E4E4E"/>
        </w:rPr>
        <w:t>emerging,</w:t>
      </w:r>
    </w:p>
    <w:p w14:paraId="729357EC" w14:textId="77777777" w:rsidR="00A765D5" w:rsidRDefault="00000000">
      <w:pPr>
        <w:spacing w:before="75" w:line="237" w:lineRule="auto"/>
        <w:ind w:left="240" w:right="230"/>
        <w:rPr>
          <w:sz w:val="21"/>
        </w:rPr>
      </w:pPr>
      <w:r>
        <w:br w:type="column"/>
      </w:r>
      <w:r>
        <w:rPr>
          <w:color w:val="4E4E4E"/>
          <w:sz w:val="21"/>
        </w:rPr>
        <w:t xml:space="preserve">studies show that </w:t>
      </w:r>
      <w:r>
        <w:rPr>
          <w:b/>
          <w:color w:val="4E4E4E"/>
          <w:sz w:val="21"/>
        </w:rPr>
        <w:t>peer services enhance and</w:t>
      </w:r>
      <w:r>
        <w:rPr>
          <w:b/>
          <w:color w:val="4E4E4E"/>
          <w:spacing w:val="-5"/>
          <w:sz w:val="21"/>
        </w:rPr>
        <w:t xml:space="preserve"> </w:t>
      </w:r>
      <w:r>
        <w:rPr>
          <w:b/>
          <w:color w:val="4E4E4E"/>
          <w:sz w:val="21"/>
        </w:rPr>
        <w:t>extend</w:t>
      </w:r>
      <w:r>
        <w:rPr>
          <w:b/>
          <w:color w:val="4E4E4E"/>
          <w:spacing w:val="-5"/>
          <w:sz w:val="21"/>
        </w:rPr>
        <w:t xml:space="preserve"> </w:t>
      </w:r>
      <w:r>
        <w:rPr>
          <w:b/>
          <w:color w:val="4E4E4E"/>
          <w:sz w:val="21"/>
        </w:rPr>
        <w:t>the</w:t>
      </w:r>
      <w:r>
        <w:rPr>
          <w:b/>
          <w:color w:val="4E4E4E"/>
          <w:spacing w:val="-5"/>
          <w:sz w:val="21"/>
        </w:rPr>
        <w:t xml:space="preserve"> </w:t>
      </w:r>
      <w:r>
        <w:rPr>
          <w:b/>
          <w:color w:val="4E4E4E"/>
          <w:sz w:val="21"/>
        </w:rPr>
        <w:t>continuum</w:t>
      </w:r>
      <w:r>
        <w:rPr>
          <w:b/>
          <w:color w:val="4E4E4E"/>
          <w:spacing w:val="-5"/>
          <w:sz w:val="21"/>
        </w:rPr>
        <w:t xml:space="preserve"> </w:t>
      </w:r>
      <w:r>
        <w:rPr>
          <w:b/>
          <w:color w:val="4E4E4E"/>
          <w:sz w:val="21"/>
        </w:rPr>
        <w:t>of</w:t>
      </w:r>
      <w:r>
        <w:rPr>
          <w:b/>
          <w:color w:val="4E4E4E"/>
          <w:spacing w:val="-6"/>
          <w:sz w:val="21"/>
        </w:rPr>
        <w:t xml:space="preserve"> </w:t>
      </w:r>
      <w:r>
        <w:rPr>
          <w:b/>
          <w:color w:val="4E4E4E"/>
          <w:sz w:val="21"/>
        </w:rPr>
        <w:t>care</w:t>
      </w:r>
      <w:r>
        <w:rPr>
          <w:b/>
          <w:color w:val="4E4E4E"/>
          <w:position w:val="7"/>
          <w:sz w:val="12"/>
        </w:rPr>
        <w:t>1039</w:t>
      </w:r>
      <w:r>
        <w:rPr>
          <w:b/>
          <w:color w:val="4E4E4E"/>
          <w:spacing w:val="25"/>
          <w:position w:val="7"/>
          <w:sz w:val="12"/>
        </w:rPr>
        <w:t xml:space="preserve"> </w:t>
      </w:r>
      <w:r>
        <w:rPr>
          <w:b/>
          <w:color w:val="4E4E4E"/>
          <w:sz w:val="21"/>
        </w:rPr>
        <w:t>and improve recovery outcomes.</w:t>
      </w:r>
      <w:r>
        <w:rPr>
          <w:b/>
          <w:color w:val="4E4E4E"/>
          <w:position w:val="7"/>
          <w:sz w:val="12"/>
        </w:rPr>
        <w:t xml:space="preserve">1040,1041,1042 </w:t>
      </w:r>
      <w:r>
        <w:rPr>
          <w:color w:val="4E4E4E"/>
          <w:sz w:val="21"/>
        </w:rPr>
        <w:t>When integrated into care, peer services</w:t>
      </w:r>
    </w:p>
    <w:p w14:paraId="19A0F928" w14:textId="77777777" w:rsidR="00A765D5" w:rsidRDefault="00000000">
      <w:pPr>
        <w:pStyle w:val="BodyText"/>
        <w:spacing w:line="237" w:lineRule="auto"/>
        <w:ind w:left="240" w:right="704"/>
      </w:pPr>
      <w:r>
        <w:rPr>
          <w:color w:val="4E4E4E"/>
        </w:rPr>
        <w:t>can offer a means to support recovery and</w:t>
      </w:r>
      <w:r>
        <w:rPr>
          <w:color w:val="4E4E4E"/>
          <w:spacing w:val="-5"/>
        </w:rPr>
        <w:t xml:space="preserve"> </w:t>
      </w:r>
      <w:r>
        <w:rPr>
          <w:color w:val="4E4E4E"/>
        </w:rPr>
        <w:t>to</w:t>
      </w:r>
      <w:r>
        <w:rPr>
          <w:color w:val="4E4E4E"/>
          <w:spacing w:val="-5"/>
        </w:rPr>
        <w:t xml:space="preserve"> </w:t>
      </w:r>
      <w:r>
        <w:rPr>
          <w:color w:val="4E4E4E"/>
        </w:rPr>
        <w:t>help</w:t>
      </w:r>
      <w:r>
        <w:rPr>
          <w:color w:val="4E4E4E"/>
          <w:spacing w:val="-5"/>
        </w:rPr>
        <w:t xml:space="preserve"> </w:t>
      </w:r>
      <w:r>
        <w:rPr>
          <w:color w:val="4E4E4E"/>
        </w:rPr>
        <w:t>clients</w:t>
      </w:r>
      <w:r>
        <w:rPr>
          <w:color w:val="4E4E4E"/>
          <w:spacing w:val="-5"/>
        </w:rPr>
        <w:t xml:space="preserve"> </w:t>
      </w:r>
      <w:r>
        <w:rPr>
          <w:color w:val="4E4E4E"/>
        </w:rPr>
        <w:t>attain</w:t>
      </w:r>
      <w:r>
        <w:rPr>
          <w:color w:val="4E4E4E"/>
          <w:spacing w:val="-5"/>
        </w:rPr>
        <w:t xml:space="preserve"> </w:t>
      </w:r>
      <w:r>
        <w:rPr>
          <w:color w:val="4E4E4E"/>
        </w:rPr>
        <w:t>other</w:t>
      </w:r>
      <w:r>
        <w:rPr>
          <w:color w:val="4E4E4E"/>
          <w:spacing w:val="-5"/>
        </w:rPr>
        <w:t xml:space="preserve"> </w:t>
      </w:r>
      <w:r>
        <w:rPr>
          <w:color w:val="4E4E4E"/>
        </w:rPr>
        <w:t>goals.</w:t>
      </w:r>
      <w:r>
        <w:rPr>
          <w:color w:val="4E4E4E"/>
          <w:position w:val="7"/>
          <w:sz w:val="12"/>
        </w:rPr>
        <w:t xml:space="preserve">1043 </w:t>
      </w:r>
      <w:r>
        <w:rPr>
          <w:color w:val="4E4E4E"/>
        </w:rPr>
        <w:t>Counselors can learn more about PSS, including</w:t>
      </w:r>
      <w:r>
        <w:rPr>
          <w:color w:val="4E4E4E"/>
          <w:spacing w:val="-9"/>
        </w:rPr>
        <w:t xml:space="preserve"> </w:t>
      </w:r>
      <w:r>
        <w:rPr>
          <w:color w:val="4E4E4E"/>
        </w:rPr>
        <w:t>how</w:t>
      </w:r>
      <w:r>
        <w:rPr>
          <w:color w:val="4E4E4E"/>
          <w:spacing w:val="-9"/>
        </w:rPr>
        <w:t xml:space="preserve"> </w:t>
      </w:r>
      <w:r>
        <w:rPr>
          <w:color w:val="4E4E4E"/>
        </w:rPr>
        <w:t>peers</w:t>
      </w:r>
      <w:r>
        <w:rPr>
          <w:color w:val="4E4E4E"/>
          <w:spacing w:val="-9"/>
        </w:rPr>
        <w:t xml:space="preserve"> </w:t>
      </w:r>
      <w:r>
        <w:rPr>
          <w:color w:val="4E4E4E"/>
        </w:rPr>
        <w:t>can</w:t>
      </w:r>
      <w:r>
        <w:rPr>
          <w:color w:val="4E4E4E"/>
          <w:spacing w:val="-9"/>
        </w:rPr>
        <w:t xml:space="preserve"> </w:t>
      </w:r>
      <w:r>
        <w:rPr>
          <w:color w:val="4E4E4E"/>
        </w:rPr>
        <w:t>be</w:t>
      </w:r>
      <w:r>
        <w:rPr>
          <w:color w:val="4E4E4E"/>
          <w:spacing w:val="-9"/>
        </w:rPr>
        <w:t xml:space="preserve"> </w:t>
      </w:r>
      <w:r>
        <w:rPr>
          <w:color w:val="4E4E4E"/>
        </w:rPr>
        <w:t>incorporated</w:t>
      </w:r>
    </w:p>
    <w:p w14:paraId="4F83249C" w14:textId="77777777" w:rsidR="00A765D5" w:rsidRDefault="00000000">
      <w:pPr>
        <w:spacing w:line="237" w:lineRule="auto"/>
        <w:ind w:left="240" w:right="310"/>
        <w:rPr>
          <w:sz w:val="21"/>
        </w:rPr>
      </w:pPr>
      <w:r>
        <w:rPr>
          <w:color w:val="4E4E4E"/>
          <w:sz w:val="21"/>
        </w:rPr>
        <w:t>into</w:t>
      </w:r>
      <w:r>
        <w:rPr>
          <w:color w:val="4E4E4E"/>
          <w:spacing w:val="-6"/>
          <w:sz w:val="21"/>
        </w:rPr>
        <w:t xml:space="preserve"> </w:t>
      </w:r>
      <w:r>
        <w:rPr>
          <w:color w:val="4E4E4E"/>
          <w:sz w:val="21"/>
        </w:rPr>
        <w:t>clinical</w:t>
      </w:r>
      <w:r>
        <w:rPr>
          <w:color w:val="4E4E4E"/>
          <w:spacing w:val="-6"/>
          <w:sz w:val="21"/>
        </w:rPr>
        <w:t xml:space="preserve"> </w:t>
      </w:r>
      <w:r>
        <w:rPr>
          <w:color w:val="4E4E4E"/>
          <w:sz w:val="21"/>
        </w:rPr>
        <w:t>settings</w:t>
      </w:r>
      <w:r>
        <w:rPr>
          <w:color w:val="4E4E4E"/>
          <w:spacing w:val="-6"/>
          <w:sz w:val="21"/>
        </w:rPr>
        <w:t xml:space="preserve"> </w:t>
      </w:r>
      <w:r>
        <w:rPr>
          <w:color w:val="4E4E4E"/>
          <w:sz w:val="21"/>
        </w:rPr>
        <w:t>in</w:t>
      </w:r>
      <w:r>
        <w:rPr>
          <w:color w:val="4E4E4E"/>
          <w:spacing w:val="-6"/>
          <w:sz w:val="21"/>
        </w:rPr>
        <w:t xml:space="preserve"> </w:t>
      </w:r>
      <w:r>
        <w:rPr>
          <w:color w:val="4E4E4E"/>
          <w:sz w:val="21"/>
        </w:rPr>
        <w:t>TIP</w:t>
      </w:r>
      <w:r>
        <w:rPr>
          <w:color w:val="4E4E4E"/>
          <w:spacing w:val="-6"/>
          <w:sz w:val="21"/>
        </w:rPr>
        <w:t xml:space="preserve"> </w:t>
      </w:r>
      <w:r>
        <w:rPr>
          <w:color w:val="4E4E4E"/>
          <w:sz w:val="21"/>
        </w:rPr>
        <w:t>64,</w:t>
      </w:r>
      <w:r>
        <w:rPr>
          <w:color w:val="4E4E4E"/>
          <w:spacing w:val="-7"/>
          <w:sz w:val="21"/>
        </w:rPr>
        <w:t xml:space="preserve"> </w:t>
      </w:r>
      <w:r>
        <w:rPr>
          <w:i/>
          <w:color w:val="4E4E4E"/>
          <w:sz w:val="21"/>
        </w:rPr>
        <w:t>Incorporating Peer Support Into Substance Use Disorder Treatment Services</w:t>
      </w:r>
      <w:r>
        <w:rPr>
          <w:color w:val="4E4E4E"/>
          <w:sz w:val="21"/>
        </w:rPr>
        <w:t>.</w:t>
      </w:r>
    </w:p>
    <w:p w14:paraId="75204D89" w14:textId="77777777" w:rsidR="00A765D5" w:rsidRDefault="00000000">
      <w:pPr>
        <w:pStyle w:val="BodyText"/>
        <w:spacing w:before="173" w:line="237" w:lineRule="auto"/>
        <w:ind w:left="240" w:right="230"/>
      </w:pPr>
      <w:r>
        <w:rPr>
          <w:color w:val="4E4E4E"/>
        </w:rPr>
        <w:t>Community-based</w:t>
      </w:r>
      <w:r>
        <w:rPr>
          <w:color w:val="4E4E4E"/>
          <w:spacing w:val="-14"/>
        </w:rPr>
        <w:t xml:space="preserve"> </w:t>
      </w:r>
      <w:r>
        <w:rPr>
          <w:color w:val="4E4E4E"/>
        </w:rPr>
        <w:t>support</w:t>
      </w:r>
      <w:r>
        <w:rPr>
          <w:color w:val="4E4E4E"/>
          <w:spacing w:val="-14"/>
        </w:rPr>
        <w:t xml:space="preserve"> </w:t>
      </w:r>
      <w:r>
        <w:rPr>
          <w:color w:val="4E4E4E"/>
        </w:rPr>
        <w:t>services,</w:t>
      </w:r>
      <w:r>
        <w:rPr>
          <w:color w:val="4E4E4E"/>
          <w:spacing w:val="-14"/>
        </w:rPr>
        <w:t xml:space="preserve"> </w:t>
      </w:r>
      <w:r>
        <w:rPr>
          <w:color w:val="4E4E4E"/>
        </w:rPr>
        <w:t>including case management, recovery houses,</w:t>
      </w:r>
    </w:p>
    <w:p w14:paraId="734B6AF1" w14:textId="77777777" w:rsidR="00A765D5" w:rsidRDefault="00000000">
      <w:pPr>
        <w:pStyle w:val="BodyText"/>
        <w:spacing w:line="237" w:lineRule="auto"/>
        <w:ind w:left="240" w:right="230"/>
      </w:pPr>
      <w:r>
        <w:rPr>
          <w:color w:val="4E4E4E"/>
        </w:rPr>
        <w:t>social networks, and transitional living opportunities, are particularly important for promoting</w:t>
      </w:r>
      <w:r>
        <w:rPr>
          <w:color w:val="4E4E4E"/>
          <w:spacing w:val="-8"/>
        </w:rPr>
        <w:t xml:space="preserve"> </w:t>
      </w:r>
      <w:r>
        <w:rPr>
          <w:color w:val="4E4E4E"/>
        </w:rPr>
        <w:t>long-term</w:t>
      </w:r>
      <w:r>
        <w:rPr>
          <w:color w:val="4E4E4E"/>
          <w:spacing w:val="-8"/>
        </w:rPr>
        <w:t xml:space="preserve"> </w:t>
      </w:r>
      <w:r>
        <w:rPr>
          <w:color w:val="4E4E4E"/>
        </w:rPr>
        <w:t>recovery</w:t>
      </w:r>
      <w:r>
        <w:rPr>
          <w:color w:val="4E4E4E"/>
          <w:spacing w:val="-8"/>
        </w:rPr>
        <w:t xml:space="preserve"> </w:t>
      </w:r>
      <w:r>
        <w:rPr>
          <w:color w:val="4E4E4E"/>
        </w:rPr>
        <w:t>for</w:t>
      </w:r>
      <w:r>
        <w:rPr>
          <w:color w:val="4E4E4E"/>
          <w:spacing w:val="-8"/>
        </w:rPr>
        <w:t xml:space="preserve"> </w:t>
      </w:r>
      <w:r>
        <w:rPr>
          <w:color w:val="4E4E4E"/>
        </w:rPr>
        <w:t>people</w:t>
      </w:r>
      <w:r>
        <w:rPr>
          <w:color w:val="4E4E4E"/>
          <w:spacing w:val="-8"/>
        </w:rPr>
        <w:t xml:space="preserve"> </w:t>
      </w:r>
      <w:r>
        <w:rPr>
          <w:color w:val="4E4E4E"/>
        </w:rPr>
        <w:t>with problematic substance use. Peer specialists can help connect clients to community-based support services. Chapter 4 contains an indepth discussion about how community- based</w:t>
      </w:r>
      <w:r>
        <w:rPr>
          <w:color w:val="4E4E4E"/>
          <w:spacing w:val="-2"/>
        </w:rPr>
        <w:t xml:space="preserve"> </w:t>
      </w:r>
      <w:r>
        <w:rPr>
          <w:color w:val="4E4E4E"/>
        </w:rPr>
        <w:t>support</w:t>
      </w:r>
      <w:r>
        <w:rPr>
          <w:color w:val="4E4E4E"/>
          <w:spacing w:val="-2"/>
        </w:rPr>
        <w:t xml:space="preserve"> </w:t>
      </w:r>
      <w:r>
        <w:rPr>
          <w:color w:val="4E4E4E"/>
        </w:rPr>
        <w:t>services</w:t>
      </w:r>
      <w:r>
        <w:rPr>
          <w:color w:val="4E4E4E"/>
          <w:spacing w:val="-2"/>
        </w:rPr>
        <w:t xml:space="preserve"> </w:t>
      </w:r>
      <w:r>
        <w:rPr>
          <w:color w:val="4E4E4E"/>
        </w:rPr>
        <w:t>can</w:t>
      </w:r>
      <w:r>
        <w:rPr>
          <w:color w:val="4E4E4E"/>
          <w:spacing w:val="-2"/>
        </w:rPr>
        <w:t xml:space="preserve"> </w:t>
      </w:r>
      <w:r>
        <w:rPr>
          <w:color w:val="4E4E4E"/>
        </w:rPr>
        <w:t>promote</w:t>
      </w:r>
      <w:r>
        <w:rPr>
          <w:color w:val="4E4E4E"/>
          <w:spacing w:val="-2"/>
        </w:rPr>
        <w:t xml:space="preserve"> </w:t>
      </w:r>
      <w:r>
        <w:rPr>
          <w:color w:val="4E4E4E"/>
        </w:rPr>
        <w:t>recovery and overall well-being for clients who have substance use–related problems.</w:t>
      </w:r>
    </w:p>
    <w:p w14:paraId="2F52883A" w14:textId="77777777" w:rsidR="00A765D5" w:rsidRDefault="00000000">
      <w:pPr>
        <w:pStyle w:val="BodyText"/>
        <w:spacing w:before="172" w:line="237" w:lineRule="auto"/>
        <w:ind w:left="240" w:right="305"/>
      </w:pPr>
      <w:r>
        <w:rPr>
          <w:color w:val="4E4E4E"/>
        </w:rPr>
        <w:t>Counselors can facilitate linking clients to peer-</w:t>
      </w:r>
      <w:r>
        <w:rPr>
          <w:color w:val="4E4E4E"/>
          <w:spacing w:val="-11"/>
        </w:rPr>
        <w:t xml:space="preserve"> </w:t>
      </w:r>
      <w:r>
        <w:rPr>
          <w:color w:val="4E4E4E"/>
        </w:rPr>
        <w:t>and</w:t>
      </w:r>
      <w:r>
        <w:rPr>
          <w:color w:val="4E4E4E"/>
          <w:spacing w:val="-11"/>
        </w:rPr>
        <w:t xml:space="preserve"> </w:t>
      </w:r>
      <w:r>
        <w:rPr>
          <w:color w:val="4E4E4E"/>
        </w:rPr>
        <w:t>community-based</w:t>
      </w:r>
      <w:r>
        <w:rPr>
          <w:color w:val="4E4E4E"/>
          <w:spacing w:val="-11"/>
        </w:rPr>
        <w:t xml:space="preserve"> </w:t>
      </w:r>
      <w:r>
        <w:rPr>
          <w:color w:val="4E4E4E"/>
        </w:rPr>
        <w:t>support</w:t>
      </w:r>
      <w:r>
        <w:rPr>
          <w:color w:val="4E4E4E"/>
          <w:spacing w:val="-11"/>
        </w:rPr>
        <w:t xml:space="preserve"> </w:t>
      </w:r>
      <w:r>
        <w:rPr>
          <w:color w:val="4E4E4E"/>
        </w:rPr>
        <w:t>services by learning about the services available</w:t>
      </w:r>
    </w:p>
    <w:p w14:paraId="0C40E979" w14:textId="77777777" w:rsidR="00A765D5" w:rsidRDefault="00000000">
      <w:pPr>
        <w:pStyle w:val="BodyText"/>
        <w:spacing w:line="237" w:lineRule="auto"/>
        <w:ind w:left="240" w:right="255"/>
      </w:pPr>
      <w:r>
        <w:rPr>
          <w:color w:val="4E4E4E"/>
        </w:rPr>
        <w:t>at their agency and in their community, developing</w:t>
      </w:r>
      <w:r>
        <w:rPr>
          <w:color w:val="4E4E4E"/>
          <w:spacing w:val="-19"/>
        </w:rPr>
        <w:t xml:space="preserve"> </w:t>
      </w:r>
      <w:r>
        <w:rPr>
          <w:color w:val="4E4E4E"/>
        </w:rPr>
        <w:t>collaborative</w:t>
      </w:r>
      <w:r>
        <w:rPr>
          <w:color w:val="4E4E4E"/>
          <w:spacing w:val="-18"/>
        </w:rPr>
        <w:t xml:space="preserve"> </w:t>
      </w:r>
      <w:r>
        <w:rPr>
          <w:color w:val="4E4E4E"/>
        </w:rPr>
        <w:t>working</w:t>
      </w:r>
      <w:r>
        <w:rPr>
          <w:color w:val="4E4E4E"/>
          <w:spacing w:val="-19"/>
        </w:rPr>
        <w:t xml:space="preserve"> </w:t>
      </w:r>
      <w:r>
        <w:rPr>
          <w:color w:val="4E4E4E"/>
        </w:rPr>
        <w:t>relationships with case managers and peer specialists, and inviting case managers and peer specialists</w:t>
      </w:r>
      <w:r>
        <w:rPr>
          <w:color w:val="4E4E4E"/>
          <w:spacing w:val="40"/>
        </w:rPr>
        <w:t xml:space="preserve"> </w:t>
      </w:r>
      <w:r>
        <w:rPr>
          <w:color w:val="4E4E4E"/>
        </w:rPr>
        <w:t>to participate in transition counseling groups and continuing care planning meetings.</w:t>
      </w:r>
    </w:p>
    <w:p w14:paraId="3149769D" w14:textId="77777777" w:rsidR="00A765D5" w:rsidRDefault="00A765D5">
      <w:pPr>
        <w:spacing w:line="237" w:lineRule="auto"/>
        <w:sectPr w:rsidR="00A765D5">
          <w:type w:val="continuous"/>
          <w:pgSz w:w="12240" w:h="15840"/>
          <w:pgMar w:top="540" w:right="840" w:bottom="920" w:left="840" w:header="576" w:footer="721" w:gutter="0"/>
          <w:cols w:num="2" w:space="720" w:equalWidth="0">
            <w:col w:w="5141" w:space="79"/>
            <w:col w:w="5340"/>
          </w:cols>
        </w:sectPr>
      </w:pPr>
    </w:p>
    <w:p w14:paraId="6A582C97" w14:textId="77777777" w:rsidR="00A765D5" w:rsidRDefault="00A765D5">
      <w:pPr>
        <w:pStyle w:val="BodyText"/>
        <w:spacing w:before="1"/>
        <w:rPr>
          <w:sz w:val="24"/>
        </w:rPr>
      </w:pPr>
    </w:p>
    <w:p w14:paraId="53B3889A" w14:textId="77777777" w:rsidR="00A765D5" w:rsidRDefault="00A765D5">
      <w:pPr>
        <w:rPr>
          <w:sz w:val="24"/>
        </w:rPr>
        <w:sectPr w:rsidR="00A765D5">
          <w:pgSz w:w="12240" w:h="15840"/>
          <w:pgMar w:top="1340" w:right="840" w:bottom="920" w:left="840" w:header="576" w:footer="721" w:gutter="0"/>
          <w:cols w:space="720"/>
        </w:sectPr>
      </w:pPr>
    </w:p>
    <w:p w14:paraId="298C5D6E" w14:textId="77777777" w:rsidR="00A765D5" w:rsidRDefault="00000000">
      <w:pPr>
        <w:pStyle w:val="Heading3"/>
        <w:spacing w:before="113" w:line="228" w:lineRule="auto"/>
      </w:pPr>
      <w:r>
        <w:rPr>
          <w:color w:val="5F5F5F"/>
        </w:rPr>
        <w:t>Types</w:t>
      </w:r>
      <w:r>
        <w:rPr>
          <w:color w:val="5F5F5F"/>
          <w:spacing w:val="-10"/>
        </w:rPr>
        <w:t xml:space="preserve"> </w:t>
      </w:r>
      <w:r>
        <w:rPr>
          <w:color w:val="5F5F5F"/>
        </w:rPr>
        <w:t>of</w:t>
      </w:r>
      <w:r>
        <w:rPr>
          <w:color w:val="5F5F5F"/>
          <w:spacing w:val="-10"/>
        </w:rPr>
        <w:t xml:space="preserve"> </w:t>
      </w:r>
      <w:r>
        <w:rPr>
          <w:color w:val="5F5F5F"/>
        </w:rPr>
        <w:t>Peer</w:t>
      </w:r>
      <w:r>
        <w:rPr>
          <w:color w:val="5F5F5F"/>
          <w:spacing w:val="-10"/>
        </w:rPr>
        <w:t xml:space="preserve"> </w:t>
      </w:r>
      <w:r>
        <w:rPr>
          <w:color w:val="5F5F5F"/>
        </w:rPr>
        <w:t>and</w:t>
      </w:r>
      <w:r>
        <w:rPr>
          <w:color w:val="5F5F5F"/>
          <w:spacing w:val="-10"/>
        </w:rPr>
        <w:t xml:space="preserve"> </w:t>
      </w:r>
      <w:r>
        <w:rPr>
          <w:color w:val="5F5F5F"/>
        </w:rPr>
        <w:t xml:space="preserve">Community </w:t>
      </w:r>
      <w:r>
        <w:rPr>
          <w:color w:val="5F5F5F"/>
          <w:spacing w:val="-2"/>
        </w:rPr>
        <w:t>Support</w:t>
      </w:r>
    </w:p>
    <w:p w14:paraId="08E90481" w14:textId="77777777" w:rsidR="00A765D5" w:rsidRDefault="00000000">
      <w:pPr>
        <w:pStyle w:val="Heading4"/>
        <w:spacing w:before="81"/>
      </w:pPr>
      <w:r>
        <w:rPr>
          <w:color w:val="5F5F5F"/>
        </w:rPr>
        <w:t xml:space="preserve">Recovery Support </w:t>
      </w:r>
      <w:r>
        <w:rPr>
          <w:color w:val="5F5F5F"/>
          <w:spacing w:val="-2"/>
        </w:rPr>
        <w:t>Groups</w:t>
      </w:r>
    </w:p>
    <w:p w14:paraId="6E5E7D89" w14:textId="77777777" w:rsidR="00A765D5" w:rsidRDefault="00000000">
      <w:pPr>
        <w:pStyle w:val="Heading6"/>
        <w:spacing w:before="36" w:line="237" w:lineRule="auto"/>
      </w:pPr>
      <w:r>
        <w:rPr>
          <w:color w:val="4E4E4E"/>
        </w:rPr>
        <w:t>Recovery</w:t>
      </w:r>
      <w:r>
        <w:rPr>
          <w:color w:val="4E4E4E"/>
          <w:spacing w:val="-8"/>
        </w:rPr>
        <w:t xml:space="preserve"> </w:t>
      </w:r>
      <w:r>
        <w:rPr>
          <w:color w:val="4E4E4E"/>
        </w:rPr>
        <w:t>support</w:t>
      </w:r>
      <w:r>
        <w:rPr>
          <w:color w:val="4E4E4E"/>
          <w:spacing w:val="-8"/>
        </w:rPr>
        <w:t xml:space="preserve"> </w:t>
      </w:r>
      <w:r>
        <w:rPr>
          <w:color w:val="4E4E4E"/>
        </w:rPr>
        <w:t>(also</w:t>
      </w:r>
      <w:r>
        <w:rPr>
          <w:color w:val="4E4E4E"/>
          <w:spacing w:val="-8"/>
        </w:rPr>
        <w:t xml:space="preserve"> </w:t>
      </w:r>
      <w:r>
        <w:rPr>
          <w:color w:val="4E4E4E"/>
        </w:rPr>
        <w:t>known</w:t>
      </w:r>
      <w:r>
        <w:rPr>
          <w:color w:val="4E4E4E"/>
          <w:spacing w:val="-8"/>
        </w:rPr>
        <w:t xml:space="preserve"> </w:t>
      </w:r>
      <w:r>
        <w:rPr>
          <w:color w:val="4E4E4E"/>
        </w:rPr>
        <w:t>as</w:t>
      </w:r>
      <w:r>
        <w:rPr>
          <w:color w:val="4E4E4E"/>
          <w:spacing w:val="-8"/>
        </w:rPr>
        <w:t xml:space="preserve"> </w:t>
      </w:r>
      <w:r>
        <w:rPr>
          <w:color w:val="4E4E4E"/>
        </w:rPr>
        <w:t>mutual help) group participation improves</w:t>
      </w:r>
    </w:p>
    <w:p w14:paraId="3A02E535" w14:textId="77777777" w:rsidR="00A765D5" w:rsidRDefault="00000000">
      <w:pPr>
        <w:spacing w:line="237" w:lineRule="auto"/>
        <w:ind w:left="240" w:right="182"/>
        <w:rPr>
          <w:b/>
          <w:sz w:val="12"/>
        </w:rPr>
      </w:pPr>
      <w:r>
        <w:rPr>
          <w:b/>
          <w:color w:val="4E4E4E"/>
          <w:sz w:val="21"/>
        </w:rPr>
        <w:t>long-term recovery through increased self-efficacy,</w:t>
      </w:r>
      <w:r>
        <w:rPr>
          <w:b/>
          <w:color w:val="4E4E4E"/>
          <w:spacing w:val="-15"/>
          <w:sz w:val="21"/>
        </w:rPr>
        <w:t xml:space="preserve"> </w:t>
      </w:r>
      <w:r>
        <w:rPr>
          <w:b/>
          <w:color w:val="4E4E4E"/>
          <w:sz w:val="21"/>
        </w:rPr>
        <w:t>social</w:t>
      </w:r>
      <w:r>
        <w:rPr>
          <w:b/>
          <w:color w:val="4E4E4E"/>
          <w:spacing w:val="-14"/>
          <w:sz w:val="21"/>
        </w:rPr>
        <w:t xml:space="preserve"> </w:t>
      </w:r>
      <w:r>
        <w:rPr>
          <w:b/>
          <w:color w:val="4E4E4E"/>
          <w:sz w:val="21"/>
        </w:rPr>
        <w:t>support,</w:t>
      </w:r>
      <w:r>
        <w:rPr>
          <w:b/>
          <w:color w:val="4E4E4E"/>
          <w:spacing w:val="-15"/>
          <w:sz w:val="21"/>
        </w:rPr>
        <w:t xml:space="preserve"> </w:t>
      </w:r>
      <w:r>
        <w:rPr>
          <w:b/>
          <w:color w:val="4E4E4E"/>
          <w:sz w:val="21"/>
        </w:rPr>
        <w:t>and</w:t>
      </w:r>
      <w:r>
        <w:rPr>
          <w:b/>
          <w:color w:val="4E4E4E"/>
          <w:spacing w:val="-14"/>
          <w:sz w:val="21"/>
        </w:rPr>
        <w:t xml:space="preserve"> </w:t>
      </w:r>
      <w:r>
        <w:rPr>
          <w:b/>
          <w:color w:val="4E4E4E"/>
          <w:sz w:val="21"/>
        </w:rPr>
        <w:t>quality of life for individuals in recovery.</w:t>
      </w:r>
      <w:r>
        <w:rPr>
          <w:b/>
          <w:color w:val="4E4E4E"/>
          <w:position w:val="7"/>
          <w:sz w:val="12"/>
        </w:rPr>
        <w:t>1044</w:t>
      </w:r>
    </w:p>
    <w:p w14:paraId="1C200696" w14:textId="77777777" w:rsidR="00A765D5" w:rsidRDefault="00000000">
      <w:pPr>
        <w:pStyle w:val="BodyText"/>
        <w:spacing w:line="237" w:lineRule="auto"/>
        <w:ind w:left="240" w:right="293"/>
      </w:pPr>
      <w:r>
        <w:rPr>
          <w:color w:val="4E4E4E"/>
        </w:rPr>
        <w:t>It is not simply attendance at support group meetings, but active participation (e.g., getting a sponsor, “working” the 12 Steps,</w:t>
      </w:r>
      <w:r>
        <w:rPr>
          <w:color w:val="4E4E4E"/>
          <w:spacing w:val="-6"/>
        </w:rPr>
        <w:t xml:space="preserve"> </w:t>
      </w:r>
      <w:r>
        <w:rPr>
          <w:color w:val="4E4E4E"/>
        </w:rPr>
        <w:t>becoming</w:t>
      </w:r>
      <w:r>
        <w:rPr>
          <w:color w:val="4E4E4E"/>
          <w:spacing w:val="-6"/>
        </w:rPr>
        <w:t xml:space="preserve"> </w:t>
      </w:r>
      <w:r>
        <w:rPr>
          <w:color w:val="4E4E4E"/>
        </w:rPr>
        <w:t>a</w:t>
      </w:r>
      <w:r>
        <w:rPr>
          <w:color w:val="4E4E4E"/>
          <w:spacing w:val="-6"/>
        </w:rPr>
        <w:t xml:space="preserve"> </w:t>
      </w:r>
      <w:r>
        <w:rPr>
          <w:color w:val="4E4E4E"/>
        </w:rPr>
        <w:t>sponsor</w:t>
      </w:r>
      <w:r>
        <w:rPr>
          <w:color w:val="4E4E4E"/>
          <w:spacing w:val="-6"/>
        </w:rPr>
        <w:t xml:space="preserve"> </w:t>
      </w:r>
      <w:r>
        <w:rPr>
          <w:color w:val="4E4E4E"/>
        </w:rPr>
        <w:t>or</w:t>
      </w:r>
      <w:r>
        <w:rPr>
          <w:color w:val="4E4E4E"/>
          <w:spacing w:val="-6"/>
        </w:rPr>
        <w:t xml:space="preserve"> </w:t>
      </w:r>
      <w:r>
        <w:rPr>
          <w:color w:val="4E4E4E"/>
        </w:rPr>
        <w:t>peer</w:t>
      </w:r>
      <w:r>
        <w:rPr>
          <w:color w:val="4E4E4E"/>
          <w:spacing w:val="-6"/>
        </w:rPr>
        <w:t xml:space="preserve"> </w:t>
      </w:r>
      <w:r>
        <w:rPr>
          <w:color w:val="4E4E4E"/>
        </w:rPr>
        <w:t>support volunteer, setting up and cleaning up the meeting space, speaking at meetings) that</w:t>
      </w:r>
    </w:p>
    <w:p w14:paraId="13A9644A" w14:textId="77777777" w:rsidR="00A765D5" w:rsidRDefault="00000000">
      <w:pPr>
        <w:pStyle w:val="BodyText"/>
        <w:spacing w:line="237" w:lineRule="auto"/>
        <w:ind w:left="240"/>
      </w:pPr>
      <w:r>
        <w:rPr>
          <w:color w:val="4E4E4E"/>
        </w:rPr>
        <w:t>enhances</w:t>
      </w:r>
      <w:r>
        <w:rPr>
          <w:color w:val="4E4E4E"/>
          <w:spacing w:val="-16"/>
        </w:rPr>
        <w:t xml:space="preserve"> </w:t>
      </w:r>
      <w:r>
        <w:rPr>
          <w:color w:val="4E4E4E"/>
        </w:rPr>
        <w:t>long-term</w:t>
      </w:r>
      <w:r>
        <w:rPr>
          <w:color w:val="4E4E4E"/>
          <w:spacing w:val="-16"/>
        </w:rPr>
        <w:t xml:space="preserve"> </w:t>
      </w:r>
      <w:r>
        <w:rPr>
          <w:color w:val="4E4E4E"/>
        </w:rPr>
        <w:t>recovery.</w:t>
      </w:r>
      <w:r>
        <w:rPr>
          <w:color w:val="4E4E4E"/>
          <w:spacing w:val="-16"/>
        </w:rPr>
        <w:t xml:space="preserve"> </w:t>
      </w:r>
      <w:r>
        <w:rPr>
          <w:color w:val="4E4E4E"/>
        </w:rPr>
        <w:t>Specific</w:t>
      </w:r>
      <w:r>
        <w:rPr>
          <w:color w:val="4E4E4E"/>
          <w:spacing w:val="-16"/>
        </w:rPr>
        <w:t xml:space="preserve"> </w:t>
      </w:r>
      <w:r>
        <w:rPr>
          <w:color w:val="4E4E4E"/>
        </w:rPr>
        <w:t>social and cognitive changes associated with recovery</w:t>
      </w:r>
      <w:r>
        <w:rPr>
          <w:color w:val="4E4E4E"/>
          <w:spacing w:val="-6"/>
        </w:rPr>
        <w:t xml:space="preserve"> </w:t>
      </w:r>
      <w:r>
        <w:rPr>
          <w:color w:val="4E4E4E"/>
        </w:rPr>
        <w:t>support</w:t>
      </w:r>
      <w:r>
        <w:rPr>
          <w:color w:val="4E4E4E"/>
          <w:spacing w:val="-6"/>
        </w:rPr>
        <w:t xml:space="preserve"> </w:t>
      </w:r>
      <w:r>
        <w:rPr>
          <w:color w:val="4E4E4E"/>
        </w:rPr>
        <w:t>group</w:t>
      </w:r>
      <w:r>
        <w:rPr>
          <w:color w:val="4E4E4E"/>
          <w:spacing w:val="-6"/>
        </w:rPr>
        <w:t xml:space="preserve"> </w:t>
      </w:r>
      <w:r>
        <w:rPr>
          <w:color w:val="4E4E4E"/>
        </w:rPr>
        <w:t>participation</w:t>
      </w:r>
      <w:r>
        <w:rPr>
          <w:color w:val="4E4E4E"/>
          <w:spacing w:val="-6"/>
        </w:rPr>
        <w:t xml:space="preserve"> </w:t>
      </w:r>
      <w:r>
        <w:rPr>
          <w:color w:val="4E4E4E"/>
        </w:rPr>
        <w:t>include increased self-efficacy and commitment to</w:t>
      </w:r>
    </w:p>
    <w:p w14:paraId="64791C69" w14:textId="77777777" w:rsidR="00A765D5" w:rsidRDefault="00000000">
      <w:pPr>
        <w:pStyle w:val="BodyText"/>
        <w:spacing w:before="114" w:line="237" w:lineRule="auto"/>
        <w:ind w:left="240" w:right="310"/>
      </w:pPr>
      <w:r>
        <w:br w:type="column"/>
      </w:r>
      <w:r>
        <w:rPr>
          <w:color w:val="4E4E4E"/>
        </w:rPr>
        <w:t>abstinence, reductions in substance use, meeting other recovery goals, and greater use of positive coping skills. Recovery support</w:t>
      </w:r>
      <w:r>
        <w:rPr>
          <w:color w:val="4E4E4E"/>
          <w:spacing w:val="-8"/>
        </w:rPr>
        <w:t xml:space="preserve"> </w:t>
      </w:r>
      <w:r>
        <w:rPr>
          <w:color w:val="4E4E4E"/>
        </w:rPr>
        <w:t>groups</w:t>
      </w:r>
      <w:r>
        <w:rPr>
          <w:color w:val="4E4E4E"/>
          <w:spacing w:val="-8"/>
        </w:rPr>
        <w:t xml:space="preserve"> </w:t>
      </w:r>
      <w:r>
        <w:rPr>
          <w:color w:val="4E4E4E"/>
        </w:rPr>
        <w:t>also</w:t>
      </w:r>
      <w:r>
        <w:rPr>
          <w:color w:val="4E4E4E"/>
          <w:spacing w:val="-8"/>
        </w:rPr>
        <w:t xml:space="preserve"> </w:t>
      </w:r>
      <w:r>
        <w:rPr>
          <w:color w:val="4E4E4E"/>
        </w:rPr>
        <w:t>provide</w:t>
      </w:r>
      <w:r>
        <w:rPr>
          <w:color w:val="4E4E4E"/>
          <w:spacing w:val="-8"/>
        </w:rPr>
        <w:t xml:space="preserve"> </w:t>
      </w:r>
      <w:r>
        <w:rPr>
          <w:color w:val="4E4E4E"/>
        </w:rPr>
        <w:t>social</w:t>
      </w:r>
      <w:r>
        <w:rPr>
          <w:color w:val="4E4E4E"/>
          <w:spacing w:val="-8"/>
        </w:rPr>
        <w:t xml:space="preserve"> </w:t>
      </w:r>
      <w:r>
        <w:rPr>
          <w:color w:val="4E4E4E"/>
        </w:rPr>
        <w:t>support, role models for recovery, and a sense of belonging</w:t>
      </w:r>
      <w:r>
        <w:rPr>
          <w:color w:val="4E4E4E"/>
          <w:spacing w:val="-2"/>
        </w:rPr>
        <w:t xml:space="preserve"> </w:t>
      </w:r>
      <w:r>
        <w:rPr>
          <w:color w:val="4E4E4E"/>
        </w:rPr>
        <w:t>to</w:t>
      </w:r>
      <w:r>
        <w:rPr>
          <w:color w:val="4E4E4E"/>
          <w:spacing w:val="-2"/>
        </w:rPr>
        <w:t xml:space="preserve"> </w:t>
      </w:r>
      <w:r>
        <w:rPr>
          <w:color w:val="4E4E4E"/>
        </w:rPr>
        <w:t>a</w:t>
      </w:r>
      <w:r>
        <w:rPr>
          <w:color w:val="4E4E4E"/>
          <w:spacing w:val="-2"/>
        </w:rPr>
        <w:t xml:space="preserve"> </w:t>
      </w:r>
      <w:r>
        <w:rPr>
          <w:color w:val="4E4E4E"/>
        </w:rPr>
        <w:t>community</w:t>
      </w:r>
      <w:r>
        <w:rPr>
          <w:color w:val="4E4E4E"/>
          <w:spacing w:val="-2"/>
        </w:rPr>
        <w:t xml:space="preserve"> </w:t>
      </w:r>
      <w:r>
        <w:rPr>
          <w:color w:val="4E4E4E"/>
        </w:rPr>
        <w:t>as</w:t>
      </w:r>
      <w:r>
        <w:rPr>
          <w:color w:val="4E4E4E"/>
          <w:spacing w:val="-2"/>
        </w:rPr>
        <w:t xml:space="preserve"> </w:t>
      </w:r>
      <w:r>
        <w:rPr>
          <w:color w:val="4E4E4E"/>
        </w:rPr>
        <w:t>a</w:t>
      </w:r>
      <w:r>
        <w:rPr>
          <w:color w:val="4E4E4E"/>
          <w:spacing w:val="-2"/>
        </w:rPr>
        <w:t xml:space="preserve"> </w:t>
      </w:r>
      <w:r>
        <w:rPr>
          <w:color w:val="4E4E4E"/>
        </w:rPr>
        <w:t xml:space="preserve">responsible </w:t>
      </w:r>
      <w:r>
        <w:rPr>
          <w:color w:val="4E4E4E"/>
          <w:spacing w:val="-2"/>
        </w:rPr>
        <w:t>citizen.</w:t>
      </w:r>
    </w:p>
    <w:p w14:paraId="1543C476" w14:textId="77777777" w:rsidR="00A765D5" w:rsidRDefault="00000000">
      <w:pPr>
        <w:pStyle w:val="Heading6"/>
        <w:spacing w:before="175" w:line="237" w:lineRule="auto"/>
        <w:ind w:right="582"/>
      </w:pPr>
      <w:r>
        <w:rPr>
          <w:color w:val="4E4E4E"/>
        </w:rPr>
        <w:t>Counselors can reinforce their clients’ recovery by actively exploring and supporting</w:t>
      </w:r>
      <w:r>
        <w:rPr>
          <w:color w:val="4E4E4E"/>
          <w:spacing w:val="-1"/>
        </w:rPr>
        <w:t xml:space="preserve"> </w:t>
      </w:r>
      <w:r>
        <w:rPr>
          <w:color w:val="4E4E4E"/>
        </w:rPr>
        <w:t>their</w:t>
      </w:r>
      <w:r>
        <w:rPr>
          <w:color w:val="4E4E4E"/>
          <w:spacing w:val="-1"/>
        </w:rPr>
        <w:t xml:space="preserve"> </w:t>
      </w:r>
      <w:r>
        <w:rPr>
          <w:color w:val="4E4E4E"/>
        </w:rPr>
        <w:t>participation</w:t>
      </w:r>
      <w:r>
        <w:rPr>
          <w:color w:val="4E4E4E"/>
          <w:spacing w:val="-1"/>
        </w:rPr>
        <w:t xml:space="preserve"> </w:t>
      </w:r>
      <w:r>
        <w:rPr>
          <w:color w:val="4E4E4E"/>
        </w:rPr>
        <w:t>in</w:t>
      </w:r>
      <w:r>
        <w:rPr>
          <w:color w:val="4E4E4E"/>
          <w:spacing w:val="-1"/>
        </w:rPr>
        <w:t xml:space="preserve"> </w:t>
      </w:r>
      <w:r>
        <w:rPr>
          <w:color w:val="4E4E4E"/>
        </w:rPr>
        <w:t>these programs,</w:t>
      </w:r>
      <w:r>
        <w:rPr>
          <w:color w:val="4E4E4E"/>
          <w:spacing w:val="-14"/>
        </w:rPr>
        <w:t xml:space="preserve"> </w:t>
      </w:r>
      <w:r>
        <w:rPr>
          <w:color w:val="4E4E4E"/>
        </w:rPr>
        <w:t>while</w:t>
      </w:r>
      <w:r>
        <w:rPr>
          <w:color w:val="4E4E4E"/>
          <w:spacing w:val="-14"/>
        </w:rPr>
        <w:t xml:space="preserve"> </w:t>
      </w:r>
      <w:r>
        <w:rPr>
          <w:color w:val="4E4E4E"/>
        </w:rPr>
        <w:t>respecting</w:t>
      </w:r>
      <w:r>
        <w:rPr>
          <w:color w:val="4E4E4E"/>
          <w:spacing w:val="-14"/>
        </w:rPr>
        <w:t xml:space="preserve"> </w:t>
      </w:r>
      <w:r>
        <w:rPr>
          <w:color w:val="4E4E4E"/>
        </w:rPr>
        <w:t>individual, spiritual, and cultural diversity,</w:t>
      </w:r>
      <w:r>
        <w:rPr>
          <w:color w:val="4E4E4E"/>
          <w:spacing w:val="40"/>
        </w:rPr>
        <w:t xml:space="preserve"> </w:t>
      </w:r>
      <w:r>
        <w:rPr>
          <w:color w:val="4E4E4E"/>
        </w:rPr>
        <w:t>needs, norms, and appropriateness.</w:t>
      </w:r>
    </w:p>
    <w:p w14:paraId="63D48DF3" w14:textId="77777777" w:rsidR="00A765D5" w:rsidRDefault="00000000">
      <w:pPr>
        <w:pStyle w:val="BodyText"/>
        <w:spacing w:line="237" w:lineRule="auto"/>
        <w:ind w:left="240" w:right="323"/>
      </w:pPr>
      <w:r>
        <w:rPr>
          <w:color w:val="4E4E4E"/>
        </w:rPr>
        <w:t>The professional literature demonstrates increased participation in recovery support groups when counselors use active techniques like Twelve-Step Facilitation (TSF)</w:t>
      </w:r>
      <w:r>
        <w:rPr>
          <w:color w:val="4E4E4E"/>
          <w:spacing w:val="-12"/>
        </w:rPr>
        <w:t xml:space="preserve"> </w:t>
      </w:r>
      <w:r>
        <w:rPr>
          <w:color w:val="4E4E4E"/>
        </w:rPr>
        <w:t>therapy</w:t>
      </w:r>
      <w:r>
        <w:rPr>
          <w:color w:val="4E4E4E"/>
          <w:spacing w:val="-13"/>
        </w:rPr>
        <w:t xml:space="preserve"> </w:t>
      </w:r>
      <w:r>
        <w:rPr>
          <w:color w:val="4E4E4E"/>
        </w:rPr>
        <w:t>to</w:t>
      </w:r>
      <w:r>
        <w:rPr>
          <w:color w:val="4E4E4E"/>
          <w:spacing w:val="-12"/>
        </w:rPr>
        <w:t xml:space="preserve"> </w:t>
      </w:r>
      <w:r>
        <w:rPr>
          <w:color w:val="4E4E4E"/>
        </w:rPr>
        <w:t>promote</w:t>
      </w:r>
      <w:r>
        <w:rPr>
          <w:color w:val="4E4E4E"/>
          <w:spacing w:val="-13"/>
        </w:rPr>
        <w:t xml:space="preserve"> </w:t>
      </w:r>
      <w:r>
        <w:rPr>
          <w:color w:val="4E4E4E"/>
        </w:rPr>
        <w:t>client</w:t>
      </w:r>
      <w:r>
        <w:rPr>
          <w:color w:val="4E4E4E"/>
          <w:spacing w:val="-12"/>
        </w:rPr>
        <w:t xml:space="preserve"> </w:t>
      </w:r>
      <w:r>
        <w:rPr>
          <w:color w:val="4E4E4E"/>
        </w:rPr>
        <w:t>involvement.</w:t>
      </w:r>
    </w:p>
    <w:p w14:paraId="6C568E1F" w14:textId="77777777" w:rsidR="00A765D5" w:rsidRDefault="00A765D5">
      <w:pPr>
        <w:spacing w:line="237" w:lineRule="auto"/>
        <w:sectPr w:rsidR="00A765D5">
          <w:type w:val="continuous"/>
          <w:pgSz w:w="12240" w:h="15840"/>
          <w:pgMar w:top="540" w:right="840" w:bottom="920" w:left="840" w:header="576" w:footer="721" w:gutter="0"/>
          <w:cols w:num="2" w:space="720" w:equalWidth="0">
            <w:col w:w="5120" w:space="100"/>
            <w:col w:w="5340"/>
          </w:cols>
        </w:sectPr>
      </w:pPr>
    </w:p>
    <w:p w14:paraId="4F973C36" w14:textId="77777777" w:rsidR="00A765D5" w:rsidRDefault="00A765D5">
      <w:pPr>
        <w:pStyle w:val="BodyText"/>
        <w:spacing w:before="1"/>
        <w:rPr>
          <w:sz w:val="18"/>
        </w:rPr>
      </w:pPr>
    </w:p>
    <w:p w14:paraId="77EDD4AE" w14:textId="77777777" w:rsidR="00A765D5" w:rsidRDefault="00000000">
      <w:pPr>
        <w:pStyle w:val="BodyText"/>
        <w:ind w:left="235"/>
        <w:rPr>
          <w:sz w:val="20"/>
        </w:rPr>
      </w:pPr>
      <w:r>
        <w:rPr>
          <w:noProof/>
          <w:sz w:val="20"/>
        </w:rPr>
        <mc:AlternateContent>
          <mc:Choice Requires="wps">
            <w:drawing>
              <wp:inline distT="0" distB="0" distL="0" distR="0" wp14:anchorId="3524FB12" wp14:editId="66C0AA11">
                <wp:extent cx="6346825" cy="2063750"/>
                <wp:effectExtent l="9525" t="0" r="0" b="3175"/>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6825" cy="2063750"/>
                        </a:xfrm>
                        <a:prstGeom prst="rect">
                          <a:avLst/>
                        </a:prstGeom>
                        <a:ln w="6350">
                          <a:solidFill>
                            <a:srgbClr val="707070"/>
                          </a:solidFill>
                          <a:prstDash val="solid"/>
                        </a:ln>
                      </wps:spPr>
                      <wps:txbx>
                        <w:txbxContent>
                          <w:p w14:paraId="47717957" w14:textId="77777777" w:rsidR="00A765D5" w:rsidRDefault="00000000">
                            <w:pPr>
                              <w:spacing w:before="127"/>
                              <w:ind w:left="183"/>
                              <w:rPr>
                                <w:b/>
                              </w:rPr>
                            </w:pPr>
                            <w:r>
                              <w:rPr>
                                <w:b/>
                                <w:color w:val="373737"/>
                                <w:spacing w:val="11"/>
                              </w:rPr>
                              <w:t>TWELVE-</w:t>
                            </w:r>
                            <w:r>
                              <w:rPr>
                                <w:b/>
                                <w:color w:val="373737"/>
                              </w:rPr>
                              <w:t>STEP</w:t>
                            </w:r>
                            <w:r>
                              <w:rPr>
                                <w:b/>
                                <w:color w:val="373737"/>
                                <w:spacing w:val="46"/>
                              </w:rPr>
                              <w:t xml:space="preserve"> </w:t>
                            </w:r>
                            <w:r>
                              <w:rPr>
                                <w:b/>
                                <w:color w:val="373737"/>
                                <w:spacing w:val="11"/>
                              </w:rPr>
                              <w:t>FACILITATION</w:t>
                            </w:r>
                            <w:r>
                              <w:rPr>
                                <w:b/>
                                <w:color w:val="373737"/>
                                <w:spacing w:val="46"/>
                              </w:rPr>
                              <w:t xml:space="preserve"> </w:t>
                            </w:r>
                            <w:r>
                              <w:rPr>
                                <w:b/>
                                <w:color w:val="373737"/>
                                <w:spacing w:val="9"/>
                              </w:rPr>
                              <w:t>THERAPY</w:t>
                            </w:r>
                          </w:p>
                          <w:p w14:paraId="6748DE70" w14:textId="77777777" w:rsidR="00A765D5" w:rsidRDefault="00000000">
                            <w:pPr>
                              <w:spacing w:before="157" w:line="264" w:lineRule="auto"/>
                              <w:ind w:left="180"/>
                              <w:rPr>
                                <w:sz w:val="18"/>
                              </w:rPr>
                            </w:pPr>
                            <w:r>
                              <w:rPr>
                                <w:color w:val="424242"/>
                                <w:sz w:val="18"/>
                              </w:rPr>
                              <w:t>TSF</w:t>
                            </w:r>
                            <w:r>
                              <w:rPr>
                                <w:color w:val="424242"/>
                                <w:spacing w:val="-3"/>
                                <w:sz w:val="18"/>
                              </w:rPr>
                              <w:t xml:space="preserve"> </w:t>
                            </w:r>
                            <w:r>
                              <w:rPr>
                                <w:color w:val="424242"/>
                                <w:sz w:val="18"/>
                              </w:rPr>
                              <w:t>therapy</w:t>
                            </w:r>
                            <w:r>
                              <w:rPr>
                                <w:color w:val="424242"/>
                                <w:spacing w:val="-3"/>
                                <w:sz w:val="18"/>
                              </w:rPr>
                              <w:t xml:space="preserve"> </w:t>
                            </w:r>
                            <w:r>
                              <w:rPr>
                                <w:color w:val="424242"/>
                                <w:sz w:val="18"/>
                              </w:rPr>
                              <w:t>is</w:t>
                            </w:r>
                            <w:r>
                              <w:rPr>
                                <w:color w:val="424242"/>
                                <w:spacing w:val="-3"/>
                                <w:sz w:val="18"/>
                              </w:rPr>
                              <w:t xml:space="preserve"> </w:t>
                            </w:r>
                            <w:r>
                              <w:rPr>
                                <w:color w:val="424242"/>
                                <w:sz w:val="18"/>
                              </w:rPr>
                              <w:t>a</w:t>
                            </w:r>
                            <w:r>
                              <w:rPr>
                                <w:color w:val="424242"/>
                                <w:spacing w:val="-3"/>
                                <w:sz w:val="18"/>
                              </w:rPr>
                              <w:t xml:space="preserve"> </w:t>
                            </w:r>
                            <w:r>
                              <w:rPr>
                                <w:color w:val="424242"/>
                                <w:sz w:val="18"/>
                              </w:rPr>
                              <w:t>structured</w:t>
                            </w:r>
                            <w:r>
                              <w:rPr>
                                <w:color w:val="424242"/>
                                <w:spacing w:val="-3"/>
                                <w:sz w:val="18"/>
                              </w:rPr>
                              <w:t xml:space="preserve"> </w:t>
                            </w:r>
                            <w:r>
                              <w:rPr>
                                <w:color w:val="424242"/>
                                <w:sz w:val="18"/>
                              </w:rPr>
                              <w:t>approach</w:t>
                            </w:r>
                            <w:r>
                              <w:rPr>
                                <w:color w:val="424242"/>
                                <w:spacing w:val="-3"/>
                                <w:sz w:val="18"/>
                              </w:rPr>
                              <w:t xml:space="preserve"> </w:t>
                            </w:r>
                            <w:r>
                              <w:rPr>
                                <w:color w:val="424242"/>
                                <w:sz w:val="18"/>
                              </w:rPr>
                              <w:t>designed</w:t>
                            </w:r>
                            <w:r>
                              <w:rPr>
                                <w:color w:val="424242"/>
                                <w:spacing w:val="-3"/>
                                <w:sz w:val="18"/>
                              </w:rPr>
                              <w:t xml:space="preserve"> </w:t>
                            </w:r>
                            <w:r>
                              <w:rPr>
                                <w:color w:val="424242"/>
                                <w:sz w:val="18"/>
                              </w:rPr>
                              <w:t>to</w:t>
                            </w:r>
                            <w:r>
                              <w:rPr>
                                <w:color w:val="424242"/>
                                <w:spacing w:val="-3"/>
                                <w:sz w:val="18"/>
                              </w:rPr>
                              <w:t xml:space="preserve"> </w:t>
                            </w:r>
                            <w:r>
                              <w:rPr>
                                <w:color w:val="424242"/>
                                <w:sz w:val="18"/>
                              </w:rPr>
                              <w:t>help</w:t>
                            </w:r>
                            <w:r>
                              <w:rPr>
                                <w:color w:val="424242"/>
                                <w:spacing w:val="-3"/>
                                <w:sz w:val="18"/>
                              </w:rPr>
                              <w:t xml:space="preserve"> </w:t>
                            </w:r>
                            <w:r>
                              <w:rPr>
                                <w:color w:val="424242"/>
                                <w:sz w:val="18"/>
                              </w:rPr>
                              <w:t>people</w:t>
                            </w:r>
                            <w:r>
                              <w:rPr>
                                <w:color w:val="424242"/>
                                <w:spacing w:val="-3"/>
                                <w:sz w:val="18"/>
                              </w:rPr>
                              <w:t xml:space="preserve"> </w:t>
                            </w:r>
                            <w:r>
                              <w:rPr>
                                <w:color w:val="424242"/>
                                <w:sz w:val="18"/>
                              </w:rPr>
                              <w:t>address</w:t>
                            </w:r>
                            <w:r>
                              <w:rPr>
                                <w:color w:val="424242"/>
                                <w:spacing w:val="-3"/>
                                <w:sz w:val="18"/>
                              </w:rPr>
                              <w:t xml:space="preserve"> </w:t>
                            </w:r>
                            <w:r>
                              <w:rPr>
                                <w:color w:val="424242"/>
                                <w:sz w:val="18"/>
                              </w:rPr>
                              <w:t>their</w:t>
                            </w:r>
                            <w:r>
                              <w:rPr>
                                <w:color w:val="424242"/>
                                <w:spacing w:val="-3"/>
                                <w:sz w:val="18"/>
                              </w:rPr>
                              <w:t xml:space="preserve"> </w:t>
                            </w:r>
                            <w:r>
                              <w:rPr>
                                <w:color w:val="424242"/>
                                <w:sz w:val="18"/>
                              </w:rPr>
                              <w:t>problematic</w:t>
                            </w:r>
                            <w:r>
                              <w:rPr>
                                <w:color w:val="424242"/>
                                <w:spacing w:val="-3"/>
                                <w:sz w:val="18"/>
                              </w:rPr>
                              <w:t xml:space="preserve"> </w:t>
                            </w:r>
                            <w:r>
                              <w:rPr>
                                <w:color w:val="424242"/>
                                <w:sz w:val="18"/>
                              </w:rPr>
                              <w:t>substance</w:t>
                            </w:r>
                            <w:r>
                              <w:rPr>
                                <w:color w:val="424242"/>
                                <w:spacing w:val="-3"/>
                                <w:sz w:val="18"/>
                              </w:rPr>
                              <w:t xml:space="preserve"> </w:t>
                            </w:r>
                            <w:r>
                              <w:rPr>
                                <w:color w:val="424242"/>
                                <w:sz w:val="18"/>
                              </w:rPr>
                              <w:t>use</w:t>
                            </w:r>
                            <w:r>
                              <w:rPr>
                                <w:color w:val="424242"/>
                                <w:spacing w:val="-3"/>
                                <w:sz w:val="18"/>
                              </w:rPr>
                              <w:t xml:space="preserve"> </w:t>
                            </w:r>
                            <w:r>
                              <w:rPr>
                                <w:color w:val="424242"/>
                                <w:sz w:val="18"/>
                              </w:rPr>
                              <w:t>by linking them to and encouraging their participation in 12-Step mutual-help organizations, for example, Alcoholics Anonymous</w:t>
                            </w:r>
                            <w:r>
                              <w:rPr>
                                <w:color w:val="424242"/>
                                <w:position w:val="6"/>
                                <w:sz w:val="10"/>
                              </w:rPr>
                              <w:t>®</w:t>
                            </w:r>
                            <w:r>
                              <w:rPr>
                                <w:color w:val="424242"/>
                                <w:spacing w:val="40"/>
                                <w:position w:val="6"/>
                                <w:sz w:val="10"/>
                              </w:rPr>
                              <w:t xml:space="preserve"> </w:t>
                            </w:r>
                            <w:r>
                              <w:rPr>
                                <w:color w:val="424242"/>
                                <w:sz w:val="18"/>
                              </w:rPr>
                              <w:t>(A.A.).</w:t>
                            </w:r>
                            <w:r>
                              <w:rPr>
                                <w:color w:val="424242"/>
                                <w:position w:val="6"/>
                                <w:sz w:val="10"/>
                              </w:rPr>
                              <w:t>1045</w:t>
                            </w:r>
                            <w:r>
                              <w:rPr>
                                <w:color w:val="424242"/>
                                <w:spacing w:val="40"/>
                                <w:position w:val="6"/>
                                <w:sz w:val="10"/>
                              </w:rPr>
                              <w:t xml:space="preserve"> </w:t>
                            </w:r>
                            <w:r>
                              <w:rPr>
                                <w:color w:val="424242"/>
                                <w:sz w:val="18"/>
                              </w:rPr>
                              <w:t>TSF therapy includes counseling, use of techniques and principles of</w:t>
                            </w:r>
                          </w:p>
                          <w:p w14:paraId="718A54BD" w14:textId="77777777" w:rsidR="00A765D5" w:rsidRDefault="00000000">
                            <w:pPr>
                              <w:spacing w:line="264" w:lineRule="auto"/>
                              <w:ind w:left="180" w:right="578"/>
                              <w:rPr>
                                <w:sz w:val="18"/>
                              </w:rPr>
                            </w:pPr>
                            <w:r>
                              <w:rPr>
                                <w:color w:val="424242"/>
                                <w:sz w:val="18"/>
                              </w:rPr>
                              <w:t>12-Step</w:t>
                            </w:r>
                            <w:r>
                              <w:rPr>
                                <w:color w:val="424242"/>
                                <w:spacing w:val="-2"/>
                                <w:sz w:val="18"/>
                              </w:rPr>
                              <w:t xml:space="preserve"> </w:t>
                            </w:r>
                            <w:r>
                              <w:rPr>
                                <w:color w:val="424242"/>
                                <w:sz w:val="18"/>
                              </w:rPr>
                              <w:t>mutual-help</w:t>
                            </w:r>
                            <w:r>
                              <w:rPr>
                                <w:color w:val="424242"/>
                                <w:spacing w:val="-2"/>
                                <w:sz w:val="18"/>
                              </w:rPr>
                              <w:t xml:space="preserve"> </w:t>
                            </w:r>
                            <w:r>
                              <w:rPr>
                                <w:color w:val="424242"/>
                                <w:sz w:val="18"/>
                              </w:rPr>
                              <w:t>groups,</w:t>
                            </w:r>
                            <w:r>
                              <w:rPr>
                                <w:color w:val="424242"/>
                                <w:spacing w:val="-2"/>
                                <w:sz w:val="18"/>
                              </w:rPr>
                              <w:t xml:space="preserve"> </w:t>
                            </w:r>
                            <w:r>
                              <w:rPr>
                                <w:color w:val="424242"/>
                                <w:sz w:val="18"/>
                              </w:rPr>
                              <w:t>encouraging</w:t>
                            </w:r>
                            <w:r>
                              <w:rPr>
                                <w:color w:val="424242"/>
                                <w:spacing w:val="-2"/>
                                <w:sz w:val="18"/>
                              </w:rPr>
                              <w:t xml:space="preserve"> </w:t>
                            </w:r>
                            <w:r>
                              <w:rPr>
                                <w:color w:val="424242"/>
                                <w:sz w:val="18"/>
                              </w:rPr>
                              <w:t>meeting</w:t>
                            </w:r>
                            <w:r>
                              <w:rPr>
                                <w:color w:val="424242"/>
                                <w:spacing w:val="-2"/>
                                <w:sz w:val="18"/>
                              </w:rPr>
                              <w:t xml:space="preserve"> </w:t>
                            </w:r>
                            <w:r>
                              <w:rPr>
                                <w:color w:val="424242"/>
                                <w:sz w:val="18"/>
                              </w:rPr>
                              <w:t>attendance,</w:t>
                            </w:r>
                            <w:r>
                              <w:rPr>
                                <w:color w:val="424242"/>
                                <w:spacing w:val="-2"/>
                                <w:sz w:val="18"/>
                              </w:rPr>
                              <w:t xml:space="preserve"> </w:t>
                            </w:r>
                            <w:r>
                              <w:rPr>
                                <w:color w:val="424242"/>
                                <w:sz w:val="18"/>
                              </w:rPr>
                              <w:t>and</w:t>
                            </w:r>
                            <w:r>
                              <w:rPr>
                                <w:color w:val="424242"/>
                                <w:spacing w:val="-2"/>
                                <w:sz w:val="18"/>
                              </w:rPr>
                              <w:t xml:space="preserve"> </w:t>
                            </w:r>
                            <w:r>
                              <w:rPr>
                                <w:color w:val="424242"/>
                                <w:sz w:val="18"/>
                              </w:rPr>
                              <w:t>brief</w:t>
                            </w:r>
                            <w:r>
                              <w:rPr>
                                <w:color w:val="424242"/>
                                <w:spacing w:val="-2"/>
                                <w:sz w:val="18"/>
                              </w:rPr>
                              <w:t xml:space="preserve"> </w:t>
                            </w:r>
                            <w:r>
                              <w:rPr>
                                <w:color w:val="424242"/>
                                <w:sz w:val="18"/>
                              </w:rPr>
                              <w:t>interventions</w:t>
                            </w:r>
                            <w:r>
                              <w:rPr>
                                <w:color w:val="424242"/>
                                <w:spacing w:val="-2"/>
                                <w:sz w:val="18"/>
                              </w:rPr>
                              <w:t xml:space="preserve"> </w:t>
                            </w:r>
                            <w:r>
                              <w:rPr>
                                <w:color w:val="424242"/>
                                <w:sz w:val="18"/>
                              </w:rPr>
                              <w:t>with</w:t>
                            </w:r>
                            <w:r>
                              <w:rPr>
                                <w:color w:val="424242"/>
                                <w:spacing w:val="-2"/>
                                <w:sz w:val="18"/>
                              </w:rPr>
                              <w:t xml:space="preserve"> </w:t>
                            </w:r>
                            <w:r>
                              <w:rPr>
                                <w:color w:val="424242"/>
                                <w:sz w:val="18"/>
                              </w:rPr>
                              <w:t>the</w:t>
                            </w:r>
                            <w:r>
                              <w:rPr>
                                <w:color w:val="424242"/>
                                <w:spacing w:val="-2"/>
                                <w:sz w:val="18"/>
                              </w:rPr>
                              <w:t xml:space="preserve"> </w:t>
                            </w:r>
                            <w:r>
                              <w:rPr>
                                <w:color w:val="424242"/>
                                <w:sz w:val="18"/>
                              </w:rPr>
                              <w:t>goal of</w:t>
                            </w:r>
                            <w:r>
                              <w:rPr>
                                <w:color w:val="424242"/>
                                <w:spacing w:val="-1"/>
                                <w:sz w:val="18"/>
                              </w:rPr>
                              <w:t xml:space="preserve"> </w:t>
                            </w:r>
                            <w:r>
                              <w:rPr>
                                <w:color w:val="424242"/>
                                <w:sz w:val="18"/>
                              </w:rPr>
                              <w:t>providing a warm handoff</w:t>
                            </w:r>
                            <w:r>
                              <w:rPr>
                                <w:color w:val="424242"/>
                                <w:spacing w:val="-1"/>
                                <w:sz w:val="18"/>
                              </w:rPr>
                              <w:t xml:space="preserve"> </w:t>
                            </w:r>
                            <w:r>
                              <w:rPr>
                                <w:color w:val="424242"/>
                                <w:sz w:val="18"/>
                              </w:rPr>
                              <w:t>to community mutual-help groups.</w:t>
                            </w:r>
                            <w:r>
                              <w:rPr>
                                <w:color w:val="424242"/>
                                <w:position w:val="6"/>
                                <w:sz w:val="10"/>
                              </w:rPr>
                              <w:t>1046</w:t>
                            </w:r>
                            <w:r>
                              <w:rPr>
                                <w:color w:val="424242"/>
                                <w:spacing w:val="27"/>
                                <w:position w:val="6"/>
                                <w:sz w:val="10"/>
                              </w:rPr>
                              <w:t xml:space="preserve"> </w:t>
                            </w:r>
                            <w:r>
                              <w:rPr>
                                <w:color w:val="424242"/>
                                <w:sz w:val="18"/>
                              </w:rPr>
                              <w:t>A</w:t>
                            </w:r>
                            <w:r>
                              <w:rPr>
                                <w:color w:val="424242"/>
                                <w:spacing w:val="-1"/>
                                <w:sz w:val="18"/>
                              </w:rPr>
                              <w:t xml:space="preserve"> </w:t>
                            </w:r>
                            <w:r>
                              <w:rPr>
                                <w:color w:val="424242"/>
                                <w:sz w:val="18"/>
                              </w:rPr>
                              <w:t xml:space="preserve">review of studies assessing </w:t>
                            </w:r>
                            <w:r>
                              <w:rPr>
                                <w:color w:val="424242"/>
                                <w:spacing w:val="-5"/>
                                <w:sz w:val="18"/>
                              </w:rPr>
                              <w:t>the</w:t>
                            </w:r>
                          </w:p>
                          <w:p w14:paraId="62E1BFA2" w14:textId="77777777" w:rsidR="00A765D5" w:rsidRDefault="00000000">
                            <w:pPr>
                              <w:spacing w:line="264" w:lineRule="auto"/>
                              <w:ind w:left="180" w:right="386"/>
                              <w:jc w:val="both"/>
                              <w:rPr>
                                <w:sz w:val="10"/>
                              </w:rPr>
                            </w:pPr>
                            <w:r>
                              <w:rPr>
                                <w:color w:val="424242"/>
                                <w:sz w:val="18"/>
                              </w:rPr>
                              <w:t>effectiveness of TSF and A.A. interventions indicate that these approaches enhance outcomes for those with</w:t>
                            </w:r>
                            <w:r>
                              <w:rPr>
                                <w:color w:val="424242"/>
                                <w:spacing w:val="-4"/>
                                <w:sz w:val="18"/>
                              </w:rPr>
                              <w:t xml:space="preserve"> </w:t>
                            </w:r>
                            <w:r>
                              <w:rPr>
                                <w:color w:val="424242"/>
                                <w:sz w:val="18"/>
                              </w:rPr>
                              <w:t>AUD,</w:t>
                            </w:r>
                            <w:r>
                              <w:rPr>
                                <w:color w:val="424242"/>
                                <w:spacing w:val="-3"/>
                                <w:sz w:val="18"/>
                              </w:rPr>
                              <w:t xml:space="preserve"> </w:t>
                            </w:r>
                            <w:r>
                              <w:rPr>
                                <w:color w:val="424242"/>
                                <w:sz w:val="18"/>
                              </w:rPr>
                              <w:t>while</w:t>
                            </w:r>
                            <w:r>
                              <w:rPr>
                                <w:color w:val="424242"/>
                                <w:spacing w:val="-3"/>
                                <w:sz w:val="18"/>
                              </w:rPr>
                              <w:t xml:space="preserve"> </w:t>
                            </w:r>
                            <w:r>
                              <w:rPr>
                                <w:color w:val="424242"/>
                                <w:sz w:val="18"/>
                              </w:rPr>
                              <w:t>also</w:t>
                            </w:r>
                            <w:r>
                              <w:rPr>
                                <w:color w:val="424242"/>
                                <w:spacing w:val="-3"/>
                                <w:sz w:val="18"/>
                              </w:rPr>
                              <w:t xml:space="preserve"> </w:t>
                            </w:r>
                            <w:r>
                              <w:rPr>
                                <w:color w:val="424242"/>
                                <w:sz w:val="18"/>
                              </w:rPr>
                              <w:t>performing</w:t>
                            </w:r>
                            <w:r>
                              <w:rPr>
                                <w:color w:val="424242"/>
                                <w:spacing w:val="-3"/>
                                <w:sz w:val="18"/>
                              </w:rPr>
                              <w:t xml:space="preserve"> </w:t>
                            </w:r>
                            <w:r>
                              <w:rPr>
                                <w:color w:val="424242"/>
                                <w:sz w:val="18"/>
                              </w:rPr>
                              <w:t>better</w:t>
                            </w:r>
                            <w:r>
                              <w:rPr>
                                <w:color w:val="424242"/>
                                <w:spacing w:val="-3"/>
                                <w:sz w:val="18"/>
                              </w:rPr>
                              <w:t xml:space="preserve"> </w:t>
                            </w:r>
                            <w:r>
                              <w:rPr>
                                <w:color w:val="424242"/>
                                <w:sz w:val="18"/>
                              </w:rPr>
                              <w:t>than</w:t>
                            </w:r>
                            <w:r>
                              <w:rPr>
                                <w:color w:val="424242"/>
                                <w:spacing w:val="-3"/>
                                <w:sz w:val="18"/>
                              </w:rPr>
                              <w:t xml:space="preserve"> </w:t>
                            </w:r>
                            <w:r>
                              <w:rPr>
                                <w:color w:val="424242"/>
                                <w:sz w:val="18"/>
                              </w:rPr>
                              <w:t>other</w:t>
                            </w:r>
                            <w:r>
                              <w:rPr>
                                <w:color w:val="424242"/>
                                <w:spacing w:val="-3"/>
                                <w:sz w:val="18"/>
                              </w:rPr>
                              <w:t xml:space="preserve"> </w:t>
                            </w:r>
                            <w:r>
                              <w:rPr>
                                <w:color w:val="424242"/>
                                <w:sz w:val="18"/>
                              </w:rPr>
                              <w:t>treatments</w:t>
                            </w:r>
                            <w:r>
                              <w:rPr>
                                <w:color w:val="424242"/>
                                <w:spacing w:val="-3"/>
                                <w:sz w:val="18"/>
                              </w:rPr>
                              <w:t xml:space="preserve"> </w:t>
                            </w:r>
                            <w:r>
                              <w:rPr>
                                <w:color w:val="424242"/>
                                <w:sz w:val="18"/>
                              </w:rPr>
                              <w:t>in</w:t>
                            </w:r>
                            <w:r>
                              <w:rPr>
                                <w:color w:val="424242"/>
                                <w:spacing w:val="-3"/>
                                <w:sz w:val="18"/>
                              </w:rPr>
                              <w:t xml:space="preserve"> </w:t>
                            </w:r>
                            <w:r>
                              <w:rPr>
                                <w:color w:val="424242"/>
                                <w:sz w:val="18"/>
                              </w:rPr>
                              <w:t>supporting</w:t>
                            </w:r>
                            <w:r>
                              <w:rPr>
                                <w:color w:val="424242"/>
                                <w:spacing w:val="-3"/>
                                <w:sz w:val="18"/>
                              </w:rPr>
                              <w:t xml:space="preserve"> </w:t>
                            </w:r>
                            <w:r>
                              <w:rPr>
                                <w:color w:val="424242"/>
                                <w:sz w:val="18"/>
                              </w:rPr>
                              <w:t>continuous</w:t>
                            </w:r>
                            <w:r>
                              <w:rPr>
                                <w:color w:val="424242"/>
                                <w:spacing w:val="-3"/>
                                <w:sz w:val="18"/>
                              </w:rPr>
                              <w:t xml:space="preserve"> </w:t>
                            </w:r>
                            <w:r>
                              <w:rPr>
                                <w:color w:val="424242"/>
                                <w:sz w:val="18"/>
                              </w:rPr>
                              <w:t>abstinence</w:t>
                            </w:r>
                            <w:r>
                              <w:rPr>
                                <w:color w:val="424242"/>
                                <w:spacing w:val="-3"/>
                                <w:sz w:val="18"/>
                              </w:rPr>
                              <w:t xml:space="preserve"> </w:t>
                            </w:r>
                            <w:r>
                              <w:rPr>
                                <w:color w:val="424242"/>
                                <w:sz w:val="18"/>
                              </w:rPr>
                              <w:t xml:space="preserve">from </w:t>
                            </w:r>
                            <w:r>
                              <w:rPr>
                                <w:color w:val="424242"/>
                                <w:spacing w:val="-2"/>
                                <w:sz w:val="18"/>
                              </w:rPr>
                              <w:t>substances.</w:t>
                            </w:r>
                            <w:r>
                              <w:rPr>
                                <w:color w:val="424242"/>
                                <w:spacing w:val="-2"/>
                                <w:position w:val="6"/>
                                <w:sz w:val="10"/>
                              </w:rPr>
                              <w:t>1047</w:t>
                            </w:r>
                          </w:p>
                          <w:p w14:paraId="09819620" w14:textId="77777777" w:rsidR="00A765D5" w:rsidRDefault="00000000">
                            <w:pPr>
                              <w:spacing w:before="84" w:line="264" w:lineRule="auto"/>
                              <w:ind w:left="180" w:right="277" w:hanging="1"/>
                              <w:jc w:val="both"/>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about</w:t>
                            </w:r>
                            <w:r>
                              <w:rPr>
                                <w:color w:val="424242"/>
                                <w:spacing w:val="-6"/>
                                <w:sz w:val="18"/>
                              </w:rPr>
                              <w:t xml:space="preserve"> </w:t>
                            </w:r>
                            <w:r>
                              <w:rPr>
                                <w:color w:val="424242"/>
                                <w:sz w:val="18"/>
                              </w:rPr>
                              <w:t>TSF</w:t>
                            </w:r>
                            <w:r>
                              <w:rPr>
                                <w:color w:val="424242"/>
                                <w:spacing w:val="-6"/>
                                <w:sz w:val="18"/>
                              </w:rPr>
                              <w:t xml:space="preserve"> </w:t>
                            </w:r>
                            <w:r>
                              <w:rPr>
                                <w:color w:val="424242"/>
                                <w:sz w:val="18"/>
                              </w:rPr>
                              <w:t>therapy</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found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w:t>
                            </w:r>
                            <w:hyperlink r:id="rId133">
                              <w:r>
                                <w:rPr>
                                  <w:color w:val="5B5B5B"/>
                                  <w:sz w:val="18"/>
                                  <w:u w:val="single" w:color="5B5B5B"/>
                                </w:rPr>
                                <w:t>www.recoveryanswers.org/resource/twelve-</w:t>
                              </w:r>
                            </w:hyperlink>
                            <w:r>
                              <w:rPr>
                                <w:color w:val="5B5B5B"/>
                                <w:sz w:val="18"/>
                              </w:rPr>
                              <w:t xml:space="preserve"> </w:t>
                            </w:r>
                            <w:r>
                              <w:rPr>
                                <w:color w:val="5B5B5B"/>
                                <w:spacing w:val="-2"/>
                                <w:sz w:val="18"/>
                                <w:u w:val="single" w:color="5B5B5B"/>
                              </w:rPr>
                              <w:t>step-facilitation-tsf/</w:t>
                            </w:r>
                            <w:r>
                              <w:rPr>
                                <w:color w:val="424242"/>
                                <w:spacing w:val="-2"/>
                                <w:sz w:val="18"/>
                              </w:rPr>
                              <w:t>.</w:t>
                            </w:r>
                          </w:p>
                        </w:txbxContent>
                      </wps:txbx>
                      <wps:bodyPr wrap="square" lIns="0" tIns="0" rIns="0" bIns="0" rtlCol="0">
                        <a:noAutofit/>
                      </wps:bodyPr>
                    </wps:wsp>
                  </a:graphicData>
                </a:graphic>
              </wp:inline>
            </w:drawing>
          </mc:Choice>
          <mc:Fallback>
            <w:pict>
              <v:shape w14:anchorId="3524FB12" id="Textbox 321" o:spid="_x0000_s1275" type="#_x0000_t202" style="width:499.7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" filled="f" strokecolor="#707070" strokeweight=".5pt">
                <v:path arrowok="t"/>
                <v:textbox inset="0,0,0,0">
                  <w:txbxContent>
                    <w:p w14:paraId="47717957" w14:textId="77777777" w:rsidR="00A765D5" w:rsidRDefault="00000000">
                      <w:pPr>
                        <w:spacing w:before="127"/>
                        <w:ind w:left="183"/>
                        <w:rPr>
                          <w:b/>
                        </w:rPr>
                      </w:pPr>
                      <w:r>
                        <w:rPr>
                          <w:b/>
                          <w:color w:val="373737"/>
                          <w:spacing w:val="11"/>
                        </w:rPr>
                        <w:t>TWELVE-</w:t>
                      </w:r>
                      <w:r>
                        <w:rPr>
                          <w:b/>
                          <w:color w:val="373737"/>
                        </w:rPr>
                        <w:t>STEP</w:t>
                      </w:r>
                      <w:r>
                        <w:rPr>
                          <w:b/>
                          <w:color w:val="373737"/>
                          <w:spacing w:val="46"/>
                        </w:rPr>
                        <w:t xml:space="preserve"> </w:t>
                      </w:r>
                      <w:r>
                        <w:rPr>
                          <w:b/>
                          <w:color w:val="373737"/>
                          <w:spacing w:val="11"/>
                        </w:rPr>
                        <w:t>FACILITATION</w:t>
                      </w:r>
                      <w:r>
                        <w:rPr>
                          <w:b/>
                          <w:color w:val="373737"/>
                          <w:spacing w:val="46"/>
                        </w:rPr>
                        <w:t xml:space="preserve"> </w:t>
                      </w:r>
                      <w:r>
                        <w:rPr>
                          <w:b/>
                          <w:color w:val="373737"/>
                          <w:spacing w:val="9"/>
                        </w:rPr>
                        <w:t>THERAPY</w:t>
                      </w:r>
                    </w:p>
                    <w:p w14:paraId="6748DE70" w14:textId="77777777" w:rsidR="00A765D5" w:rsidRDefault="00000000">
                      <w:pPr>
                        <w:spacing w:before="157" w:line="264" w:lineRule="auto"/>
                        <w:ind w:left="180"/>
                        <w:rPr>
                          <w:sz w:val="18"/>
                        </w:rPr>
                      </w:pPr>
                      <w:r>
                        <w:rPr>
                          <w:color w:val="424242"/>
                          <w:sz w:val="18"/>
                        </w:rPr>
                        <w:t>TSF</w:t>
                      </w:r>
                      <w:r>
                        <w:rPr>
                          <w:color w:val="424242"/>
                          <w:spacing w:val="-3"/>
                          <w:sz w:val="18"/>
                        </w:rPr>
                        <w:t xml:space="preserve"> </w:t>
                      </w:r>
                      <w:r>
                        <w:rPr>
                          <w:color w:val="424242"/>
                          <w:sz w:val="18"/>
                        </w:rPr>
                        <w:t>therapy</w:t>
                      </w:r>
                      <w:r>
                        <w:rPr>
                          <w:color w:val="424242"/>
                          <w:spacing w:val="-3"/>
                          <w:sz w:val="18"/>
                        </w:rPr>
                        <w:t xml:space="preserve"> </w:t>
                      </w:r>
                      <w:r>
                        <w:rPr>
                          <w:color w:val="424242"/>
                          <w:sz w:val="18"/>
                        </w:rPr>
                        <w:t>is</w:t>
                      </w:r>
                      <w:r>
                        <w:rPr>
                          <w:color w:val="424242"/>
                          <w:spacing w:val="-3"/>
                          <w:sz w:val="18"/>
                        </w:rPr>
                        <w:t xml:space="preserve"> </w:t>
                      </w:r>
                      <w:r>
                        <w:rPr>
                          <w:color w:val="424242"/>
                          <w:sz w:val="18"/>
                        </w:rPr>
                        <w:t>a</w:t>
                      </w:r>
                      <w:r>
                        <w:rPr>
                          <w:color w:val="424242"/>
                          <w:spacing w:val="-3"/>
                          <w:sz w:val="18"/>
                        </w:rPr>
                        <w:t xml:space="preserve"> </w:t>
                      </w:r>
                      <w:r>
                        <w:rPr>
                          <w:color w:val="424242"/>
                          <w:sz w:val="18"/>
                        </w:rPr>
                        <w:t>structured</w:t>
                      </w:r>
                      <w:r>
                        <w:rPr>
                          <w:color w:val="424242"/>
                          <w:spacing w:val="-3"/>
                          <w:sz w:val="18"/>
                        </w:rPr>
                        <w:t xml:space="preserve"> </w:t>
                      </w:r>
                      <w:r>
                        <w:rPr>
                          <w:color w:val="424242"/>
                          <w:sz w:val="18"/>
                        </w:rPr>
                        <w:t>approach</w:t>
                      </w:r>
                      <w:r>
                        <w:rPr>
                          <w:color w:val="424242"/>
                          <w:spacing w:val="-3"/>
                          <w:sz w:val="18"/>
                        </w:rPr>
                        <w:t xml:space="preserve"> </w:t>
                      </w:r>
                      <w:r>
                        <w:rPr>
                          <w:color w:val="424242"/>
                          <w:sz w:val="18"/>
                        </w:rPr>
                        <w:t>designed</w:t>
                      </w:r>
                      <w:r>
                        <w:rPr>
                          <w:color w:val="424242"/>
                          <w:spacing w:val="-3"/>
                          <w:sz w:val="18"/>
                        </w:rPr>
                        <w:t xml:space="preserve"> </w:t>
                      </w:r>
                      <w:r>
                        <w:rPr>
                          <w:color w:val="424242"/>
                          <w:sz w:val="18"/>
                        </w:rPr>
                        <w:t>to</w:t>
                      </w:r>
                      <w:r>
                        <w:rPr>
                          <w:color w:val="424242"/>
                          <w:spacing w:val="-3"/>
                          <w:sz w:val="18"/>
                        </w:rPr>
                        <w:t xml:space="preserve"> </w:t>
                      </w:r>
                      <w:r>
                        <w:rPr>
                          <w:color w:val="424242"/>
                          <w:sz w:val="18"/>
                        </w:rPr>
                        <w:t>help</w:t>
                      </w:r>
                      <w:r>
                        <w:rPr>
                          <w:color w:val="424242"/>
                          <w:spacing w:val="-3"/>
                          <w:sz w:val="18"/>
                        </w:rPr>
                        <w:t xml:space="preserve"> </w:t>
                      </w:r>
                      <w:r>
                        <w:rPr>
                          <w:color w:val="424242"/>
                          <w:sz w:val="18"/>
                        </w:rPr>
                        <w:t>people</w:t>
                      </w:r>
                      <w:r>
                        <w:rPr>
                          <w:color w:val="424242"/>
                          <w:spacing w:val="-3"/>
                          <w:sz w:val="18"/>
                        </w:rPr>
                        <w:t xml:space="preserve"> </w:t>
                      </w:r>
                      <w:r>
                        <w:rPr>
                          <w:color w:val="424242"/>
                          <w:sz w:val="18"/>
                        </w:rPr>
                        <w:t>address</w:t>
                      </w:r>
                      <w:r>
                        <w:rPr>
                          <w:color w:val="424242"/>
                          <w:spacing w:val="-3"/>
                          <w:sz w:val="18"/>
                        </w:rPr>
                        <w:t xml:space="preserve"> </w:t>
                      </w:r>
                      <w:r>
                        <w:rPr>
                          <w:color w:val="424242"/>
                          <w:sz w:val="18"/>
                        </w:rPr>
                        <w:t>their</w:t>
                      </w:r>
                      <w:r>
                        <w:rPr>
                          <w:color w:val="424242"/>
                          <w:spacing w:val="-3"/>
                          <w:sz w:val="18"/>
                        </w:rPr>
                        <w:t xml:space="preserve"> </w:t>
                      </w:r>
                      <w:r>
                        <w:rPr>
                          <w:color w:val="424242"/>
                          <w:sz w:val="18"/>
                        </w:rPr>
                        <w:t>problematic</w:t>
                      </w:r>
                      <w:r>
                        <w:rPr>
                          <w:color w:val="424242"/>
                          <w:spacing w:val="-3"/>
                          <w:sz w:val="18"/>
                        </w:rPr>
                        <w:t xml:space="preserve"> </w:t>
                      </w:r>
                      <w:r>
                        <w:rPr>
                          <w:color w:val="424242"/>
                          <w:sz w:val="18"/>
                        </w:rPr>
                        <w:t>substance</w:t>
                      </w:r>
                      <w:r>
                        <w:rPr>
                          <w:color w:val="424242"/>
                          <w:spacing w:val="-3"/>
                          <w:sz w:val="18"/>
                        </w:rPr>
                        <w:t xml:space="preserve"> </w:t>
                      </w:r>
                      <w:r>
                        <w:rPr>
                          <w:color w:val="424242"/>
                          <w:sz w:val="18"/>
                        </w:rPr>
                        <w:t>use</w:t>
                      </w:r>
                      <w:r>
                        <w:rPr>
                          <w:color w:val="424242"/>
                          <w:spacing w:val="-3"/>
                          <w:sz w:val="18"/>
                        </w:rPr>
                        <w:t xml:space="preserve"> </w:t>
                      </w:r>
                      <w:r>
                        <w:rPr>
                          <w:color w:val="424242"/>
                          <w:sz w:val="18"/>
                        </w:rPr>
                        <w:t>by linking them to and encouraging their participation in 12-Step mutual-help organizations, for example, Alcoholics Anonymous</w:t>
                      </w:r>
                      <w:r>
                        <w:rPr>
                          <w:color w:val="424242"/>
                          <w:position w:val="6"/>
                          <w:sz w:val="10"/>
                        </w:rPr>
                        <w:t>®</w:t>
                      </w:r>
                      <w:r>
                        <w:rPr>
                          <w:color w:val="424242"/>
                          <w:spacing w:val="40"/>
                          <w:position w:val="6"/>
                          <w:sz w:val="10"/>
                        </w:rPr>
                        <w:t xml:space="preserve"> </w:t>
                      </w:r>
                      <w:r>
                        <w:rPr>
                          <w:color w:val="424242"/>
                          <w:sz w:val="18"/>
                        </w:rPr>
                        <w:t>(A.A.).</w:t>
                      </w:r>
                      <w:r>
                        <w:rPr>
                          <w:color w:val="424242"/>
                          <w:position w:val="6"/>
                          <w:sz w:val="10"/>
                        </w:rPr>
                        <w:t>1045</w:t>
                      </w:r>
                      <w:r>
                        <w:rPr>
                          <w:color w:val="424242"/>
                          <w:spacing w:val="40"/>
                          <w:position w:val="6"/>
                          <w:sz w:val="10"/>
                        </w:rPr>
                        <w:t xml:space="preserve"> </w:t>
                      </w:r>
                      <w:r>
                        <w:rPr>
                          <w:color w:val="424242"/>
                          <w:sz w:val="18"/>
                        </w:rPr>
                        <w:t>TSF therapy includes counseling, use of techniques and principles of</w:t>
                      </w:r>
                    </w:p>
                    <w:p w14:paraId="718A54BD" w14:textId="77777777" w:rsidR="00A765D5" w:rsidRDefault="00000000">
                      <w:pPr>
                        <w:spacing w:line="264" w:lineRule="auto"/>
                        <w:ind w:left="180" w:right="578"/>
                        <w:rPr>
                          <w:sz w:val="18"/>
                        </w:rPr>
                      </w:pPr>
                      <w:r>
                        <w:rPr>
                          <w:color w:val="424242"/>
                          <w:sz w:val="18"/>
                        </w:rPr>
                        <w:t>12-Step</w:t>
                      </w:r>
                      <w:r>
                        <w:rPr>
                          <w:color w:val="424242"/>
                          <w:spacing w:val="-2"/>
                          <w:sz w:val="18"/>
                        </w:rPr>
                        <w:t xml:space="preserve"> </w:t>
                      </w:r>
                      <w:r>
                        <w:rPr>
                          <w:color w:val="424242"/>
                          <w:sz w:val="18"/>
                        </w:rPr>
                        <w:t>mutual-help</w:t>
                      </w:r>
                      <w:r>
                        <w:rPr>
                          <w:color w:val="424242"/>
                          <w:spacing w:val="-2"/>
                          <w:sz w:val="18"/>
                        </w:rPr>
                        <w:t xml:space="preserve"> </w:t>
                      </w:r>
                      <w:r>
                        <w:rPr>
                          <w:color w:val="424242"/>
                          <w:sz w:val="18"/>
                        </w:rPr>
                        <w:t>groups,</w:t>
                      </w:r>
                      <w:r>
                        <w:rPr>
                          <w:color w:val="424242"/>
                          <w:spacing w:val="-2"/>
                          <w:sz w:val="18"/>
                        </w:rPr>
                        <w:t xml:space="preserve"> </w:t>
                      </w:r>
                      <w:r>
                        <w:rPr>
                          <w:color w:val="424242"/>
                          <w:sz w:val="18"/>
                        </w:rPr>
                        <w:t>encouraging</w:t>
                      </w:r>
                      <w:r>
                        <w:rPr>
                          <w:color w:val="424242"/>
                          <w:spacing w:val="-2"/>
                          <w:sz w:val="18"/>
                        </w:rPr>
                        <w:t xml:space="preserve"> </w:t>
                      </w:r>
                      <w:r>
                        <w:rPr>
                          <w:color w:val="424242"/>
                          <w:sz w:val="18"/>
                        </w:rPr>
                        <w:t>meeting</w:t>
                      </w:r>
                      <w:r>
                        <w:rPr>
                          <w:color w:val="424242"/>
                          <w:spacing w:val="-2"/>
                          <w:sz w:val="18"/>
                        </w:rPr>
                        <w:t xml:space="preserve"> </w:t>
                      </w:r>
                      <w:r>
                        <w:rPr>
                          <w:color w:val="424242"/>
                          <w:sz w:val="18"/>
                        </w:rPr>
                        <w:t>attendance,</w:t>
                      </w:r>
                      <w:r>
                        <w:rPr>
                          <w:color w:val="424242"/>
                          <w:spacing w:val="-2"/>
                          <w:sz w:val="18"/>
                        </w:rPr>
                        <w:t xml:space="preserve"> </w:t>
                      </w:r>
                      <w:r>
                        <w:rPr>
                          <w:color w:val="424242"/>
                          <w:sz w:val="18"/>
                        </w:rPr>
                        <w:t>and</w:t>
                      </w:r>
                      <w:r>
                        <w:rPr>
                          <w:color w:val="424242"/>
                          <w:spacing w:val="-2"/>
                          <w:sz w:val="18"/>
                        </w:rPr>
                        <w:t xml:space="preserve"> </w:t>
                      </w:r>
                      <w:r>
                        <w:rPr>
                          <w:color w:val="424242"/>
                          <w:sz w:val="18"/>
                        </w:rPr>
                        <w:t>brief</w:t>
                      </w:r>
                      <w:r>
                        <w:rPr>
                          <w:color w:val="424242"/>
                          <w:spacing w:val="-2"/>
                          <w:sz w:val="18"/>
                        </w:rPr>
                        <w:t xml:space="preserve"> </w:t>
                      </w:r>
                      <w:r>
                        <w:rPr>
                          <w:color w:val="424242"/>
                          <w:sz w:val="18"/>
                        </w:rPr>
                        <w:t>interventions</w:t>
                      </w:r>
                      <w:r>
                        <w:rPr>
                          <w:color w:val="424242"/>
                          <w:spacing w:val="-2"/>
                          <w:sz w:val="18"/>
                        </w:rPr>
                        <w:t xml:space="preserve"> </w:t>
                      </w:r>
                      <w:r>
                        <w:rPr>
                          <w:color w:val="424242"/>
                          <w:sz w:val="18"/>
                        </w:rPr>
                        <w:t>with</w:t>
                      </w:r>
                      <w:r>
                        <w:rPr>
                          <w:color w:val="424242"/>
                          <w:spacing w:val="-2"/>
                          <w:sz w:val="18"/>
                        </w:rPr>
                        <w:t xml:space="preserve"> </w:t>
                      </w:r>
                      <w:r>
                        <w:rPr>
                          <w:color w:val="424242"/>
                          <w:sz w:val="18"/>
                        </w:rPr>
                        <w:t>the</w:t>
                      </w:r>
                      <w:r>
                        <w:rPr>
                          <w:color w:val="424242"/>
                          <w:spacing w:val="-2"/>
                          <w:sz w:val="18"/>
                        </w:rPr>
                        <w:t xml:space="preserve"> </w:t>
                      </w:r>
                      <w:r>
                        <w:rPr>
                          <w:color w:val="424242"/>
                          <w:sz w:val="18"/>
                        </w:rPr>
                        <w:t>goal of</w:t>
                      </w:r>
                      <w:r>
                        <w:rPr>
                          <w:color w:val="424242"/>
                          <w:spacing w:val="-1"/>
                          <w:sz w:val="18"/>
                        </w:rPr>
                        <w:t xml:space="preserve"> </w:t>
                      </w:r>
                      <w:r>
                        <w:rPr>
                          <w:color w:val="424242"/>
                          <w:sz w:val="18"/>
                        </w:rPr>
                        <w:t>providing a warm handoff</w:t>
                      </w:r>
                      <w:r>
                        <w:rPr>
                          <w:color w:val="424242"/>
                          <w:spacing w:val="-1"/>
                          <w:sz w:val="18"/>
                        </w:rPr>
                        <w:t xml:space="preserve"> </w:t>
                      </w:r>
                      <w:r>
                        <w:rPr>
                          <w:color w:val="424242"/>
                          <w:sz w:val="18"/>
                        </w:rPr>
                        <w:t>to community mutual-help groups.</w:t>
                      </w:r>
                      <w:r>
                        <w:rPr>
                          <w:color w:val="424242"/>
                          <w:position w:val="6"/>
                          <w:sz w:val="10"/>
                        </w:rPr>
                        <w:t>1046</w:t>
                      </w:r>
                      <w:r>
                        <w:rPr>
                          <w:color w:val="424242"/>
                          <w:spacing w:val="27"/>
                          <w:position w:val="6"/>
                          <w:sz w:val="10"/>
                        </w:rPr>
                        <w:t xml:space="preserve"> </w:t>
                      </w:r>
                      <w:r>
                        <w:rPr>
                          <w:color w:val="424242"/>
                          <w:sz w:val="18"/>
                        </w:rPr>
                        <w:t>A</w:t>
                      </w:r>
                      <w:r>
                        <w:rPr>
                          <w:color w:val="424242"/>
                          <w:spacing w:val="-1"/>
                          <w:sz w:val="18"/>
                        </w:rPr>
                        <w:t xml:space="preserve"> </w:t>
                      </w:r>
                      <w:r>
                        <w:rPr>
                          <w:color w:val="424242"/>
                          <w:sz w:val="18"/>
                        </w:rPr>
                        <w:t xml:space="preserve">review of studies assessing </w:t>
                      </w:r>
                      <w:r>
                        <w:rPr>
                          <w:color w:val="424242"/>
                          <w:spacing w:val="-5"/>
                          <w:sz w:val="18"/>
                        </w:rPr>
                        <w:t>the</w:t>
                      </w:r>
                    </w:p>
                    <w:p w14:paraId="62E1BFA2" w14:textId="77777777" w:rsidR="00A765D5" w:rsidRDefault="00000000">
                      <w:pPr>
                        <w:spacing w:line="264" w:lineRule="auto"/>
                        <w:ind w:left="180" w:right="386"/>
                        <w:jc w:val="both"/>
                        <w:rPr>
                          <w:sz w:val="10"/>
                        </w:rPr>
                      </w:pPr>
                      <w:r>
                        <w:rPr>
                          <w:color w:val="424242"/>
                          <w:sz w:val="18"/>
                        </w:rPr>
                        <w:t>effectiveness of TSF and A.A. interventions indicate that these approaches enhance outcomes for those with</w:t>
                      </w:r>
                      <w:r>
                        <w:rPr>
                          <w:color w:val="424242"/>
                          <w:spacing w:val="-4"/>
                          <w:sz w:val="18"/>
                        </w:rPr>
                        <w:t xml:space="preserve"> </w:t>
                      </w:r>
                      <w:r>
                        <w:rPr>
                          <w:color w:val="424242"/>
                          <w:sz w:val="18"/>
                        </w:rPr>
                        <w:t>AUD,</w:t>
                      </w:r>
                      <w:r>
                        <w:rPr>
                          <w:color w:val="424242"/>
                          <w:spacing w:val="-3"/>
                          <w:sz w:val="18"/>
                        </w:rPr>
                        <w:t xml:space="preserve"> </w:t>
                      </w:r>
                      <w:r>
                        <w:rPr>
                          <w:color w:val="424242"/>
                          <w:sz w:val="18"/>
                        </w:rPr>
                        <w:t>while</w:t>
                      </w:r>
                      <w:r>
                        <w:rPr>
                          <w:color w:val="424242"/>
                          <w:spacing w:val="-3"/>
                          <w:sz w:val="18"/>
                        </w:rPr>
                        <w:t xml:space="preserve"> </w:t>
                      </w:r>
                      <w:r>
                        <w:rPr>
                          <w:color w:val="424242"/>
                          <w:sz w:val="18"/>
                        </w:rPr>
                        <w:t>also</w:t>
                      </w:r>
                      <w:r>
                        <w:rPr>
                          <w:color w:val="424242"/>
                          <w:spacing w:val="-3"/>
                          <w:sz w:val="18"/>
                        </w:rPr>
                        <w:t xml:space="preserve"> </w:t>
                      </w:r>
                      <w:r>
                        <w:rPr>
                          <w:color w:val="424242"/>
                          <w:sz w:val="18"/>
                        </w:rPr>
                        <w:t>performing</w:t>
                      </w:r>
                      <w:r>
                        <w:rPr>
                          <w:color w:val="424242"/>
                          <w:spacing w:val="-3"/>
                          <w:sz w:val="18"/>
                        </w:rPr>
                        <w:t xml:space="preserve"> </w:t>
                      </w:r>
                      <w:r>
                        <w:rPr>
                          <w:color w:val="424242"/>
                          <w:sz w:val="18"/>
                        </w:rPr>
                        <w:t>better</w:t>
                      </w:r>
                      <w:r>
                        <w:rPr>
                          <w:color w:val="424242"/>
                          <w:spacing w:val="-3"/>
                          <w:sz w:val="18"/>
                        </w:rPr>
                        <w:t xml:space="preserve"> </w:t>
                      </w:r>
                      <w:r>
                        <w:rPr>
                          <w:color w:val="424242"/>
                          <w:sz w:val="18"/>
                        </w:rPr>
                        <w:t>than</w:t>
                      </w:r>
                      <w:r>
                        <w:rPr>
                          <w:color w:val="424242"/>
                          <w:spacing w:val="-3"/>
                          <w:sz w:val="18"/>
                        </w:rPr>
                        <w:t xml:space="preserve"> </w:t>
                      </w:r>
                      <w:r>
                        <w:rPr>
                          <w:color w:val="424242"/>
                          <w:sz w:val="18"/>
                        </w:rPr>
                        <w:t>other</w:t>
                      </w:r>
                      <w:r>
                        <w:rPr>
                          <w:color w:val="424242"/>
                          <w:spacing w:val="-3"/>
                          <w:sz w:val="18"/>
                        </w:rPr>
                        <w:t xml:space="preserve"> </w:t>
                      </w:r>
                      <w:r>
                        <w:rPr>
                          <w:color w:val="424242"/>
                          <w:sz w:val="18"/>
                        </w:rPr>
                        <w:t>treatments</w:t>
                      </w:r>
                      <w:r>
                        <w:rPr>
                          <w:color w:val="424242"/>
                          <w:spacing w:val="-3"/>
                          <w:sz w:val="18"/>
                        </w:rPr>
                        <w:t xml:space="preserve"> </w:t>
                      </w:r>
                      <w:r>
                        <w:rPr>
                          <w:color w:val="424242"/>
                          <w:sz w:val="18"/>
                        </w:rPr>
                        <w:t>in</w:t>
                      </w:r>
                      <w:r>
                        <w:rPr>
                          <w:color w:val="424242"/>
                          <w:spacing w:val="-3"/>
                          <w:sz w:val="18"/>
                        </w:rPr>
                        <w:t xml:space="preserve"> </w:t>
                      </w:r>
                      <w:r>
                        <w:rPr>
                          <w:color w:val="424242"/>
                          <w:sz w:val="18"/>
                        </w:rPr>
                        <w:t>supporting</w:t>
                      </w:r>
                      <w:r>
                        <w:rPr>
                          <w:color w:val="424242"/>
                          <w:spacing w:val="-3"/>
                          <w:sz w:val="18"/>
                        </w:rPr>
                        <w:t xml:space="preserve"> </w:t>
                      </w:r>
                      <w:r>
                        <w:rPr>
                          <w:color w:val="424242"/>
                          <w:sz w:val="18"/>
                        </w:rPr>
                        <w:t>continuous</w:t>
                      </w:r>
                      <w:r>
                        <w:rPr>
                          <w:color w:val="424242"/>
                          <w:spacing w:val="-3"/>
                          <w:sz w:val="18"/>
                        </w:rPr>
                        <w:t xml:space="preserve"> </w:t>
                      </w:r>
                      <w:r>
                        <w:rPr>
                          <w:color w:val="424242"/>
                          <w:sz w:val="18"/>
                        </w:rPr>
                        <w:t>abstinence</w:t>
                      </w:r>
                      <w:r>
                        <w:rPr>
                          <w:color w:val="424242"/>
                          <w:spacing w:val="-3"/>
                          <w:sz w:val="18"/>
                        </w:rPr>
                        <w:t xml:space="preserve"> </w:t>
                      </w:r>
                      <w:r>
                        <w:rPr>
                          <w:color w:val="424242"/>
                          <w:sz w:val="18"/>
                        </w:rPr>
                        <w:t xml:space="preserve">from </w:t>
                      </w:r>
                      <w:r>
                        <w:rPr>
                          <w:color w:val="424242"/>
                          <w:spacing w:val="-2"/>
                          <w:sz w:val="18"/>
                        </w:rPr>
                        <w:t>substances.</w:t>
                      </w:r>
                      <w:r>
                        <w:rPr>
                          <w:color w:val="424242"/>
                          <w:spacing w:val="-2"/>
                          <w:position w:val="6"/>
                          <w:sz w:val="10"/>
                        </w:rPr>
                        <w:t>1047</w:t>
                      </w:r>
                    </w:p>
                    <w:p w14:paraId="09819620" w14:textId="77777777" w:rsidR="00A765D5" w:rsidRDefault="00000000">
                      <w:pPr>
                        <w:spacing w:before="84" w:line="264" w:lineRule="auto"/>
                        <w:ind w:left="180" w:right="277" w:hanging="1"/>
                        <w:jc w:val="both"/>
                        <w:rPr>
                          <w:sz w:val="18"/>
                        </w:rPr>
                      </w:pPr>
                      <w:r>
                        <w:rPr>
                          <w:color w:val="424242"/>
                          <w:sz w:val="18"/>
                        </w:rPr>
                        <w:t>More</w:t>
                      </w:r>
                      <w:r>
                        <w:rPr>
                          <w:color w:val="424242"/>
                          <w:spacing w:val="-6"/>
                          <w:sz w:val="18"/>
                        </w:rPr>
                        <w:t xml:space="preserve"> </w:t>
                      </w:r>
                      <w:r>
                        <w:rPr>
                          <w:color w:val="424242"/>
                          <w:sz w:val="18"/>
                        </w:rPr>
                        <w:t>information</w:t>
                      </w:r>
                      <w:r>
                        <w:rPr>
                          <w:color w:val="424242"/>
                          <w:spacing w:val="-6"/>
                          <w:sz w:val="18"/>
                        </w:rPr>
                        <w:t xml:space="preserve"> </w:t>
                      </w:r>
                      <w:r>
                        <w:rPr>
                          <w:color w:val="424242"/>
                          <w:sz w:val="18"/>
                        </w:rPr>
                        <w:t>about</w:t>
                      </w:r>
                      <w:r>
                        <w:rPr>
                          <w:color w:val="424242"/>
                          <w:spacing w:val="-6"/>
                          <w:sz w:val="18"/>
                        </w:rPr>
                        <w:t xml:space="preserve"> </w:t>
                      </w:r>
                      <w:r>
                        <w:rPr>
                          <w:color w:val="424242"/>
                          <w:sz w:val="18"/>
                        </w:rPr>
                        <w:t>TSF</w:t>
                      </w:r>
                      <w:r>
                        <w:rPr>
                          <w:color w:val="424242"/>
                          <w:spacing w:val="-6"/>
                          <w:sz w:val="18"/>
                        </w:rPr>
                        <w:t xml:space="preserve"> </w:t>
                      </w:r>
                      <w:r>
                        <w:rPr>
                          <w:color w:val="424242"/>
                          <w:sz w:val="18"/>
                        </w:rPr>
                        <w:t>therapy</w:t>
                      </w:r>
                      <w:r>
                        <w:rPr>
                          <w:color w:val="424242"/>
                          <w:spacing w:val="-6"/>
                          <w:sz w:val="18"/>
                        </w:rPr>
                        <w:t xml:space="preserve"> </w:t>
                      </w:r>
                      <w:r>
                        <w:rPr>
                          <w:color w:val="424242"/>
                          <w:sz w:val="18"/>
                        </w:rPr>
                        <w:t>can</w:t>
                      </w:r>
                      <w:r>
                        <w:rPr>
                          <w:color w:val="424242"/>
                          <w:spacing w:val="-6"/>
                          <w:sz w:val="18"/>
                        </w:rPr>
                        <w:t xml:space="preserve"> </w:t>
                      </w:r>
                      <w:r>
                        <w:rPr>
                          <w:color w:val="424242"/>
                          <w:sz w:val="18"/>
                        </w:rPr>
                        <w:t>be</w:t>
                      </w:r>
                      <w:r>
                        <w:rPr>
                          <w:color w:val="424242"/>
                          <w:spacing w:val="-6"/>
                          <w:sz w:val="18"/>
                        </w:rPr>
                        <w:t xml:space="preserve"> </w:t>
                      </w:r>
                      <w:r>
                        <w:rPr>
                          <w:color w:val="424242"/>
                          <w:sz w:val="18"/>
                        </w:rPr>
                        <w:t>found</w:t>
                      </w:r>
                      <w:r>
                        <w:rPr>
                          <w:color w:val="424242"/>
                          <w:spacing w:val="-6"/>
                          <w:sz w:val="18"/>
                        </w:rPr>
                        <w:t xml:space="preserve"> </w:t>
                      </w:r>
                      <w:r>
                        <w:rPr>
                          <w:color w:val="424242"/>
                          <w:sz w:val="18"/>
                        </w:rPr>
                        <w:t>at</w:t>
                      </w:r>
                      <w:r>
                        <w:rPr>
                          <w:color w:val="424242"/>
                          <w:spacing w:val="-9"/>
                          <w:sz w:val="18"/>
                        </w:rPr>
                        <w:t xml:space="preserve"> </w:t>
                      </w:r>
                      <w:r>
                        <w:rPr>
                          <w:color w:val="5B5B5B"/>
                          <w:sz w:val="18"/>
                          <w:u w:val="single" w:color="5B5B5B"/>
                        </w:rPr>
                        <w:t>https://</w:t>
                      </w:r>
                      <w:hyperlink r:id="rId134">
                        <w:r>
                          <w:rPr>
                            <w:color w:val="5B5B5B"/>
                            <w:sz w:val="18"/>
                            <w:u w:val="single" w:color="5B5B5B"/>
                          </w:rPr>
                          <w:t>www.recoveryanswers.org/resource/twelve-</w:t>
                        </w:r>
                      </w:hyperlink>
                      <w:r>
                        <w:rPr>
                          <w:color w:val="5B5B5B"/>
                          <w:sz w:val="18"/>
                        </w:rPr>
                        <w:t xml:space="preserve"> </w:t>
                      </w:r>
                      <w:r>
                        <w:rPr>
                          <w:color w:val="5B5B5B"/>
                          <w:spacing w:val="-2"/>
                          <w:sz w:val="18"/>
                          <w:u w:val="single" w:color="5B5B5B"/>
                        </w:rPr>
                        <w:t>step-facilitation-tsf/</w:t>
                      </w:r>
                      <w:r>
                        <w:rPr>
                          <w:color w:val="424242"/>
                          <w:spacing w:val="-2"/>
                          <w:sz w:val="18"/>
                        </w:rPr>
                        <w:t>.</w:t>
                      </w:r>
                    </w:p>
                  </w:txbxContent>
                </v:textbox>
                <w10:anchorlock/>
              </v:shape>
            </w:pict>
          </mc:Fallback>
        </mc:AlternateContent>
      </w:r>
    </w:p>
    <w:p w14:paraId="7A051B15" w14:textId="77777777" w:rsidR="00A765D5" w:rsidRDefault="00000000">
      <w:pPr>
        <w:pStyle w:val="BodyText"/>
        <w:spacing w:before="7"/>
        <w:rPr>
          <w:sz w:val="11"/>
        </w:rPr>
      </w:pPr>
      <w:r>
        <w:rPr>
          <w:noProof/>
        </w:rPr>
        <mc:AlternateContent>
          <mc:Choice Requires="wps">
            <w:drawing>
              <wp:anchor distT="0" distB="0" distL="0" distR="0" simplePos="0" relativeHeight="487620096" behindDoc="1" locked="0" layoutInCell="1" allowOverlap="1" wp14:anchorId="084947CA" wp14:editId="7E53BC4A">
                <wp:simplePos x="0" y="0"/>
                <wp:positionH relativeFrom="page">
                  <wp:posOffset>682625</wp:posOffset>
                </wp:positionH>
                <wp:positionV relativeFrom="paragraph">
                  <wp:posOffset>107750</wp:posOffset>
                </wp:positionV>
                <wp:extent cx="6350000" cy="2731135"/>
                <wp:effectExtent l="0" t="0" r="0" b="0"/>
                <wp:wrapTopAndBottom/>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0" cy="2731135"/>
                        </a:xfrm>
                        <a:prstGeom prst="rect">
                          <a:avLst/>
                        </a:prstGeom>
                        <a:ln w="6350">
                          <a:solidFill>
                            <a:srgbClr val="707070"/>
                          </a:solidFill>
                          <a:prstDash val="solid"/>
                        </a:ln>
                      </wps:spPr>
                      <wps:txbx>
                        <w:txbxContent>
                          <w:p w14:paraId="187760F4" w14:textId="77777777" w:rsidR="00A765D5" w:rsidRDefault="00000000">
                            <w:pPr>
                              <w:spacing w:before="127" w:line="268" w:lineRule="auto"/>
                              <w:ind w:left="183" w:right="187"/>
                              <w:rPr>
                                <w:b/>
                              </w:rPr>
                            </w:pPr>
                            <w:r>
                              <w:rPr>
                                <w:b/>
                                <w:color w:val="373737"/>
                              </w:rPr>
                              <w:t xml:space="preserve">A </w:t>
                            </w:r>
                            <w:r>
                              <w:rPr>
                                <w:b/>
                                <w:color w:val="373737"/>
                                <w:spacing w:val="9"/>
                              </w:rPr>
                              <w:t xml:space="preserve">NOTE </w:t>
                            </w:r>
                            <w:r>
                              <w:rPr>
                                <w:b/>
                                <w:color w:val="373737"/>
                              </w:rPr>
                              <w:t xml:space="preserve">TO </w:t>
                            </w:r>
                            <w:r>
                              <w:rPr>
                                <w:b/>
                                <w:color w:val="373737"/>
                                <w:spacing w:val="11"/>
                              </w:rPr>
                              <w:t xml:space="preserve">CLINICAL SUPERVISORS: COUNSELOR ATTENDANCE </w:t>
                            </w:r>
                            <w:r>
                              <w:rPr>
                                <w:b/>
                                <w:color w:val="373737"/>
                                <w:spacing w:val="13"/>
                              </w:rPr>
                              <w:t xml:space="preserve">AT </w:t>
                            </w:r>
                            <w:r>
                              <w:rPr>
                                <w:b/>
                                <w:color w:val="373737"/>
                                <w:spacing w:val="11"/>
                              </w:rPr>
                              <w:t xml:space="preserve">RECOVERY SUPPORT </w:t>
                            </w:r>
                            <w:r>
                              <w:rPr>
                                <w:b/>
                                <w:color w:val="373737"/>
                                <w:spacing w:val="13"/>
                              </w:rPr>
                              <w:t>GROUPS</w:t>
                            </w:r>
                          </w:p>
                          <w:p w14:paraId="36CF27F0" w14:textId="77777777" w:rsidR="00A765D5" w:rsidRDefault="00000000">
                            <w:pPr>
                              <w:spacing w:before="125" w:line="264" w:lineRule="auto"/>
                              <w:ind w:left="180" w:right="177"/>
                              <w:rPr>
                                <w:sz w:val="18"/>
                              </w:rPr>
                            </w:pPr>
                            <w:r>
                              <w:rPr>
                                <w:b/>
                                <w:color w:val="424242"/>
                                <w:sz w:val="18"/>
                              </w:rPr>
                              <w:t xml:space="preserve">Training counselors in recovery promotion. </w:t>
                            </w:r>
                            <w:r>
                              <w:rPr>
                                <w:color w:val="424242"/>
                                <w:sz w:val="18"/>
                              </w:rPr>
                              <w:t>Counselors should attend several open or unrestricted groups for people in recovery and family members as part of their training. By experiencing recovery support</w:t>
                            </w:r>
                            <w:r>
                              <w:rPr>
                                <w:color w:val="424242"/>
                                <w:spacing w:val="-3"/>
                                <w:sz w:val="18"/>
                              </w:rPr>
                              <w:t xml:space="preserve"> </w:t>
                            </w:r>
                            <w:r>
                              <w:rPr>
                                <w:color w:val="424242"/>
                                <w:sz w:val="18"/>
                              </w:rPr>
                              <w:t>groups</w:t>
                            </w:r>
                            <w:r>
                              <w:rPr>
                                <w:color w:val="424242"/>
                                <w:spacing w:val="-3"/>
                                <w:sz w:val="18"/>
                              </w:rPr>
                              <w:t xml:space="preserve"> </w:t>
                            </w:r>
                            <w:r>
                              <w:rPr>
                                <w:color w:val="424242"/>
                                <w:sz w:val="18"/>
                              </w:rPr>
                              <w:t>from</w:t>
                            </w:r>
                            <w:r>
                              <w:rPr>
                                <w:color w:val="424242"/>
                                <w:spacing w:val="-3"/>
                                <w:sz w:val="18"/>
                              </w:rPr>
                              <w:t xml:space="preserve"> </w:t>
                            </w:r>
                            <w:r>
                              <w:rPr>
                                <w:color w:val="424242"/>
                                <w:sz w:val="18"/>
                              </w:rPr>
                              <w:t>the</w:t>
                            </w:r>
                            <w:r>
                              <w:rPr>
                                <w:color w:val="424242"/>
                                <w:spacing w:val="-3"/>
                                <w:sz w:val="18"/>
                              </w:rPr>
                              <w:t xml:space="preserve"> </w:t>
                            </w:r>
                            <w:r>
                              <w:rPr>
                                <w:color w:val="424242"/>
                                <w:sz w:val="18"/>
                              </w:rPr>
                              <w:t>inside</w:t>
                            </w:r>
                            <w:r>
                              <w:rPr>
                                <w:color w:val="424242"/>
                                <w:spacing w:val="-3"/>
                                <w:sz w:val="18"/>
                              </w:rPr>
                              <w:t xml:space="preserve"> </w:t>
                            </w:r>
                            <w:r>
                              <w:rPr>
                                <w:color w:val="424242"/>
                                <w:sz w:val="18"/>
                              </w:rPr>
                              <w:t>out,</w:t>
                            </w:r>
                            <w:r>
                              <w:rPr>
                                <w:color w:val="424242"/>
                                <w:spacing w:val="-3"/>
                                <w:sz w:val="18"/>
                              </w:rPr>
                              <w:t xml:space="preserve"> </w:t>
                            </w:r>
                            <w:r>
                              <w:rPr>
                                <w:color w:val="424242"/>
                                <w:sz w:val="18"/>
                              </w:rPr>
                              <w:t>counselors</w:t>
                            </w:r>
                            <w:r>
                              <w:rPr>
                                <w:color w:val="424242"/>
                                <w:spacing w:val="-3"/>
                                <w:sz w:val="18"/>
                              </w:rPr>
                              <w:t xml:space="preserve"> </w:t>
                            </w:r>
                            <w:r>
                              <w:rPr>
                                <w:color w:val="424242"/>
                                <w:sz w:val="18"/>
                              </w:rPr>
                              <w:t>can</w:t>
                            </w:r>
                            <w:r>
                              <w:rPr>
                                <w:color w:val="424242"/>
                                <w:spacing w:val="-3"/>
                                <w:sz w:val="18"/>
                              </w:rPr>
                              <w:t xml:space="preserve"> </w:t>
                            </w:r>
                            <w:r>
                              <w:rPr>
                                <w:color w:val="424242"/>
                                <w:sz w:val="18"/>
                              </w:rPr>
                              <w:t>better</w:t>
                            </w:r>
                            <w:r>
                              <w:rPr>
                                <w:color w:val="424242"/>
                                <w:spacing w:val="-3"/>
                                <w:sz w:val="18"/>
                              </w:rPr>
                              <w:t xml:space="preserve"> </w:t>
                            </w:r>
                            <w:r>
                              <w:rPr>
                                <w:color w:val="424242"/>
                                <w:sz w:val="18"/>
                              </w:rPr>
                              <w:t>appreciate</w:t>
                            </w:r>
                            <w:r>
                              <w:rPr>
                                <w:color w:val="424242"/>
                                <w:spacing w:val="-3"/>
                                <w:sz w:val="18"/>
                              </w:rPr>
                              <w:t xml:space="preserve"> </w:t>
                            </w:r>
                            <w:r>
                              <w:rPr>
                                <w:color w:val="424242"/>
                                <w:sz w:val="18"/>
                              </w:rPr>
                              <w:t>clients’</w:t>
                            </w:r>
                            <w:r>
                              <w:rPr>
                                <w:color w:val="424242"/>
                                <w:spacing w:val="-3"/>
                                <w:sz w:val="18"/>
                              </w:rPr>
                              <w:t xml:space="preserve"> </w:t>
                            </w:r>
                            <w:r>
                              <w:rPr>
                                <w:color w:val="424242"/>
                                <w:sz w:val="18"/>
                              </w:rPr>
                              <w:t>perspectives</w:t>
                            </w:r>
                            <w:r>
                              <w:rPr>
                                <w:color w:val="424242"/>
                                <w:spacing w:val="-3"/>
                                <w:sz w:val="18"/>
                              </w:rPr>
                              <w:t xml:space="preserve"> </w:t>
                            </w:r>
                            <w:r>
                              <w:rPr>
                                <w:color w:val="424242"/>
                                <w:sz w:val="18"/>
                              </w:rPr>
                              <w:t>and</w:t>
                            </w:r>
                            <w:r>
                              <w:rPr>
                                <w:color w:val="424242"/>
                                <w:spacing w:val="-3"/>
                                <w:sz w:val="18"/>
                              </w:rPr>
                              <w:t xml:space="preserve"> </w:t>
                            </w:r>
                            <w:r>
                              <w:rPr>
                                <w:color w:val="424242"/>
                                <w:sz w:val="18"/>
                              </w:rPr>
                              <w:t>help</w:t>
                            </w:r>
                            <w:r>
                              <w:rPr>
                                <w:color w:val="424242"/>
                                <w:spacing w:val="-3"/>
                                <w:sz w:val="18"/>
                              </w:rPr>
                              <w:t xml:space="preserve"> </w:t>
                            </w:r>
                            <w:r>
                              <w:rPr>
                                <w:color w:val="424242"/>
                                <w:sz w:val="18"/>
                              </w:rPr>
                              <w:t>people anticipate the possible benefits and challenges of participating in such groups. This practice aligns with the recovery principle of person-centered care.</w:t>
                            </w:r>
                          </w:p>
                          <w:p w14:paraId="443BFDFA" w14:textId="77777777" w:rsidR="00A765D5" w:rsidRDefault="00000000">
                            <w:pPr>
                              <w:spacing w:before="87" w:line="264" w:lineRule="auto"/>
                              <w:ind w:left="180" w:right="187"/>
                              <w:rPr>
                                <w:sz w:val="18"/>
                              </w:rPr>
                            </w:pPr>
                            <w:r>
                              <w:rPr>
                                <w:b/>
                                <w:color w:val="424242"/>
                                <w:sz w:val="18"/>
                              </w:rPr>
                              <w:t xml:space="preserve">Clinical supervision of counselors in recovery. </w:t>
                            </w:r>
                            <w:r>
                              <w:rPr>
                                <w:color w:val="424242"/>
                                <w:sz w:val="18"/>
                              </w:rPr>
                              <w:t>Counselors in recovery who attend mutual-help groups in the same geographic area where their clients attend meetings often see clients at meetings. Clinical supervisors can support counselors in recovery by exploring the counselor’s own recovery needs and how they might or might not be fully met in meetings that their clients attend. Clinical supervisors should</w:t>
                            </w:r>
                            <w:r>
                              <w:rPr>
                                <w:color w:val="424242"/>
                                <w:spacing w:val="-3"/>
                                <w:sz w:val="18"/>
                              </w:rPr>
                              <w:t xml:space="preserve"> </w:t>
                            </w:r>
                            <w:r>
                              <w:rPr>
                                <w:color w:val="424242"/>
                                <w:sz w:val="18"/>
                              </w:rPr>
                              <w:t>also</w:t>
                            </w:r>
                            <w:r>
                              <w:rPr>
                                <w:color w:val="424242"/>
                                <w:spacing w:val="-3"/>
                                <w:sz w:val="18"/>
                              </w:rPr>
                              <w:t xml:space="preserve"> </w:t>
                            </w:r>
                            <w:r>
                              <w:rPr>
                                <w:color w:val="424242"/>
                                <w:sz w:val="18"/>
                              </w:rPr>
                              <w:t>explore</w:t>
                            </w:r>
                            <w:r>
                              <w:rPr>
                                <w:color w:val="424242"/>
                                <w:spacing w:val="-3"/>
                                <w:sz w:val="18"/>
                              </w:rPr>
                              <w:t xml:space="preserve"> </w:t>
                            </w:r>
                            <w:r>
                              <w:rPr>
                                <w:color w:val="424242"/>
                                <w:sz w:val="18"/>
                              </w:rPr>
                              <w:t>clinical</w:t>
                            </w:r>
                            <w:r>
                              <w:rPr>
                                <w:color w:val="424242"/>
                                <w:spacing w:val="-3"/>
                                <w:sz w:val="18"/>
                              </w:rPr>
                              <w:t xml:space="preserve"> </w:t>
                            </w:r>
                            <w:r>
                              <w:rPr>
                                <w:color w:val="424242"/>
                                <w:sz w:val="18"/>
                              </w:rPr>
                              <w:t>issues</w:t>
                            </w:r>
                            <w:r>
                              <w:rPr>
                                <w:color w:val="424242"/>
                                <w:spacing w:val="-3"/>
                                <w:sz w:val="18"/>
                              </w:rPr>
                              <w:t xml:space="preserve"> </w:t>
                            </w:r>
                            <w:r>
                              <w:rPr>
                                <w:color w:val="424242"/>
                                <w:sz w:val="18"/>
                              </w:rPr>
                              <w:t>with</w:t>
                            </w:r>
                            <w:r>
                              <w:rPr>
                                <w:color w:val="424242"/>
                                <w:spacing w:val="-3"/>
                                <w:sz w:val="18"/>
                              </w:rPr>
                              <w:t xml:space="preserve"> </w:t>
                            </w:r>
                            <w:r>
                              <w:rPr>
                                <w:color w:val="424242"/>
                                <w:sz w:val="18"/>
                              </w:rPr>
                              <w:t>recovering</w:t>
                            </w:r>
                            <w:r>
                              <w:rPr>
                                <w:color w:val="424242"/>
                                <w:spacing w:val="-3"/>
                                <w:sz w:val="18"/>
                              </w:rPr>
                              <w:t xml:space="preserve"> </w:t>
                            </w:r>
                            <w:r>
                              <w:rPr>
                                <w:color w:val="424242"/>
                                <w:sz w:val="18"/>
                              </w:rPr>
                              <w:t>counselors,</w:t>
                            </w:r>
                            <w:r>
                              <w:rPr>
                                <w:color w:val="424242"/>
                                <w:spacing w:val="-3"/>
                                <w:sz w:val="18"/>
                              </w:rPr>
                              <w:t xml:space="preserve"> </w:t>
                            </w:r>
                            <w:r>
                              <w:rPr>
                                <w:color w:val="424242"/>
                                <w:sz w:val="18"/>
                              </w:rPr>
                              <w:t>such</w:t>
                            </w:r>
                            <w:r>
                              <w:rPr>
                                <w:color w:val="424242"/>
                                <w:spacing w:val="-3"/>
                                <w:sz w:val="18"/>
                              </w:rPr>
                              <w:t xml:space="preserve"> </w:t>
                            </w:r>
                            <w:r>
                              <w:rPr>
                                <w:color w:val="424242"/>
                                <w:sz w:val="18"/>
                              </w:rPr>
                              <w:t>as</w:t>
                            </w:r>
                            <w:r>
                              <w:rPr>
                                <w:color w:val="424242"/>
                                <w:spacing w:val="-3"/>
                                <w:sz w:val="18"/>
                              </w:rPr>
                              <w:t xml:space="preserve"> </w:t>
                            </w:r>
                            <w:r>
                              <w:rPr>
                                <w:color w:val="424242"/>
                                <w:sz w:val="18"/>
                              </w:rPr>
                              <w:t>how</w:t>
                            </w:r>
                            <w:r>
                              <w:rPr>
                                <w:color w:val="424242"/>
                                <w:spacing w:val="-3"/>
                                <w:sz w:val="18"/>
                              </w:rPr>
                              <w:t xml:space="preserve"> </w:t>
                            </w:r>
                            <w:r>
                              <w:rPr>
                                <w:color w:val="424242"/>
                                <w:sz w:val="18"/>
                              </w:rPr>
                              <w:t>to</w:t>
                            </w:r>
                            <w:r>
                              <w:rPr>
                                <w:color w:val="424242"/>
                                <w:spacing w:val="-3"/>
                                <w:sz w:val="18"/>
                              </w:rPr>
                              <w:t xml:space="preserve"> </w:t>
                            </w:r>
                            <w:r>
                              <w:rPr>
                                <w:color w:val="424242"/>
                                <w:sz w:val="18"/>
                              </w:rPr>
                              <w:t>address</w:t>
                            </w:r>
                            <w:r>
                              <w:rPr>
                                <w:color w:val="424242"/>
                                <w:spacing w:val="-3"/>
                                <w:sz w:val="18"/>
                              </w:rPr>
                              <w:t xml:space="preserve"> </w:t>
                            </w:r>
                            <w:r>
                              <w:rPr>
                                <w:color w:val="424242"/>
                                <w:sz w:val="18"/>
                              </w:rPr>
                              <w:t>boundary</w:t>
                            </w:r>
                            <w:r>
                              <w:rPr>
                                <w:color w:val="424242"/>
                                <w:spacing w:val="-3"/>
                                <w:sz w:val="18"/>
                              </w:rPr>
                              <w:t xml:space="preserve"> </w:t>
                            </w:r>
                            <w:r>
                              <w:rPr>
                                <w:color w:val="424242"/>
                                <w:sz w:val="18"/>
                              </w:rPr>
                              <w:t>concerns, how much personal information to disclose at meetings when clients are present, and how to discuss potential role confusion with clients. Supervisors also need to clarify the roles of counselors, sponsors, and peer specialists who may attend the same meetings as clients.</w:t>
                            </w:r>
                          </w:p>
                        </w:txbxContent>
                      </wps:txbx>
                      <wps:bodyPr wrap="square" lIns="0" tIns="0" rIns="0" bIns="0" rtlCol="0">
                        <a:noAutofit/>
                      </wps:bodyPr>
                    </wps:wsp>
                  </a:graphicData>
                </a:graphic>
              </wp:anchor>
            </w:drawing>
          </mc:Choice>
          <mc:Fallback>
            <w:pict>
              <v:shape w14:anchorId="084947CA" id="Textbox 322" o:spid="_x0000_s1276" type="#_x0000_t202" style="position:absolute;margin-left:53.75pt;margin-top:8.5pt;width:500pt;height:215.05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" filled="f" strokecolor="#707070" strokeweight=".5pt">
                <v:path arrowok="t"/>
                <v:textbox inset="0,0,0,0">
                  <w:txbxContent>
                    <w:p w14:paraId="187760F4" w14:textId="77777777" w:rsidR="00A765D5" w:rsidRDefault="00000000">
                      <w:pPr>
                        <w:spacing w:before="127" w:line="268" w:lineRule="auto"/>
                        <w:ind w:left="183" w:right="187"/>
                        <w:rPr>
                          <w:b/>
                        </w:rPr>
                      </w:pPr>
                      <w:r>
                        <w:rPr>
                          <w:b/>
                          <w:color w:val="373737"/>
                        </w:rPr>
                        <w:t xml:space="preserve">A </w:t>
                      </w:r>
                      <w:r>
                        <w:rPr>
                          <w:b/>
                          <w:color w:val="373737"/>
                          <w:spacing w:val="9"/>
                        </w:rPr>
                        <w:t xml:space="preserve">NOTE </w:t>
                      </w:r>
                      <w:r>
                        <w:rPr>
                          <w:b/>
                          <w:color w:val="373737"/>
                        </w:rPr>
                        <w:t xml:space="preserve">TO </w:t>
                      </w:r>
                      <w:r>
                        <w:rPr>
                          <w:b/>
                          <w:color w:val="373737"/>
                          <w:spacing w:val="11"/>
                        </w:rPr>
                        <w:t xml:space="preserve">CLINICAL SUPERVISORS: COUNSELOR ATTENDANCE </w:t>
                      </w:r>
                      <w:r>
                        <w:rPr>
                          <w:b/>
                          <w:color w:val="373737"/>
                          <w:spacing w:val="13"/>
                        </w:rPr>
                        <w:t xml:space="preserve">AT </w:t>
                      </w:r>
                      <w:r>
                        <w:rPr>
                          <w:b/>
                          <w:color w:val="373737"/>
                          <w:spacing w:val="11"/>
                        </w:rPr>
                        <w:t xml:space="preserve">RECOVERY SUPPORT </w:t>
                      </w:r>
                      <w:r>
                        <w:rPr>
                          <w:b/>
                          <w:color w:val="373737"/>
                          <w:spacing w:val="13"/>
                        </w:rPr>
                        <w:t>GROUPS</w:t>
                      </w:r>
                    </w:p>
                    <w:p w14:paraId="36CF27F0" w14:textId="77777777" w:rsidR="00A765D5" w:rsidRDefault="00000000">
                      <w:pPr>
                        <w:spacing w:before="125" w:line="264" w:lineRule="auto"/>
                        <w:ind w:left="180" w:right="177"/>
                        <w:rPr>
                          <w:sz w:val="18"/>
                        </w:rPr>
                      </w:pPr>
                      <w:r>
                        <w:rPr>
                          <w:b/>
                          <w:color w:val="424242"/>
                          <w:sz w:val="18"/>
                        </w:rPr>
                        <w:t xml:space="preserve">Training counselors in recovery promotion. </w:t>
                      </w:r>
                      <w:r>
                        <w:rPr>
                          <w:color w:val="424242"/>
                          <w:sz w:val="18"/>
                        </w:rPr>
                        <w:t>Counselors should attend several open or unrestricted groups for people in recovery and family members as part of their training. By experiencing recovery support</w:t>
                      </w:r>
                      <w:r>
                        <w:rPr>
                          <w:color w:val="424242"/>
                          <w:spacing w:val="-3"/>
                          <w:sz w:val="18"/>
                        </w:rPr>
                        <w:t xml:space="preserve"> </w:t>
                      </w:r>
                      <w:r>
                        <w:rPr>
                          <w:color w:val="424242"/>
                          <w:sz w:val="18"/>
                        </w:rPr>
                        <w:t>groups</w:t>
                      </w:r>
                      <w:r>
                        <w:rPr>
                          <w:color w:val="424242"/>
                          <w:spacing w:val="-3"/>
                          <w:sz w:val="18"/>
                        </w:rPr>
                        <w:t xml:space="preserve"> </w:t>
                      </w:r>
                      <w:r>
                        <w:rPr>
                          <w:color w:val="424242"/>
                          <w:sz w:val="18"/>
                        </w:rPr>
                        <w:t>from</w:t>
                      </w:r>
                      <w:r>
                        <w:rPr>
                          <w:color w:val="424242"/>
                          <w:spacing w:val="-3"/>
                          <w:sz w:val="18"/>
                        </w:rPr>
                        <w:t xml:space="preserve"> </w:t>
                      </w:r>
                      <w:r>
                        <w:rPr>
                          <w:color w:val="424242"/>
                          <w:sz w:val="18"/>
                        </w:rPr>
                        <w:t>the</w:t>
                      </w:r>
                      <w:r>
                        <w:rPr>
                          <w:color w:val="424242"/>
                          <w:spacing w:val="-3"/>
                          <w:sz w:val="18"/>
                        </w:rPr>
                        <w:t xml:space="preserve"> </w:t>
                      </w:r>
                      <w:r>
                        <w:rPr>
                          <w:color w:val="424242"/>
                          <w:sz w:val="18"/>
                        </w:rPr>
                        <w:t>inside</w:t>
                      </w:r>
                      <w:r>
                        <w:rPr>
                          <w:color w:val="424242"/>
                          <w:spacing w:val="-3"/>
                          <w:sz w:val="18"/>
                        </w:rPr>
                        <w:t xml:space="preserve"> </w:t>
                      </w:r>
                      <w:r>
                        <w:rPr>
                          <w:color w:val="424242"/>
                          <w:sz w:val="18"/>
                        </w:rPr>
                        <w:t>out,</w:t>
                      </w:r>
                      <w:r>
                        <w:rPr>
                          <w:color w:val="424242"/>
                          <w:spacing w:val="-3"/>
                          <w:sz w:val="18"/>
                        </w:rPr>
                        <w:t xml:space="preserve"> </w:t>
                      </w:r>
                      <w:r>
                        <w:rPr>
                          <w:color w:val="424242"/>
                          <w:sz w:val="18"/>
                        </w:rPr>
                        <w:t>counselors</w:t>
                      </w:r>
                      <w:r>
                        <w:rPr>
                          <w:color w:val="424242"/>
                          <w:spacing w:val="-3"/>
                          <w:sz w:val="18"/>
                        </w:rPr>
                        <w:t xml:space="preserve"> </w:t>
                      </w:r>
                      <w:r>
                        <w:rPr>
                          <w:color w:val="424242"/>
                          <w:sz w:val="18"/>
                        </w:rPr>
                        <w:t>can</w:t>
                      </w:r>
                      <w:r>
                        <w:rPr>
                          <w:color w:val="424242"/>
                          <w:spacing w:val="-3"/>
                          <w:sz w:val="18"/>
                        </w:rPr>
                        <w:t xml:space="preserve"> </w:t>
                      </w:r>
                      <w:r>
                        <w:rPr>
                          <w:color w:val="424242"/>
                          <w:sz w:val="18"/>
                        </w:rPr>
                        <w:t>better</w:t>
                      </w:r>
                      <w:r>
                        <w:rPr>
                          <w:color w:val="424242"/>
                          <w:spacing w:val="-3"/>
                          <w:sz w:val="18"/>
                        </w:rPr>
                        <w:t xml:space="preserve"> </w:t>
                      </w:r>
                      <w:r>
                        <w:rPr>
                          <w:color w:val="424242"/>
                          <w:sz w:val="18"/>
                        </w:rPr>
                        <w:t>appreciate</w:t>
                      </w:r>
                      <w:r>
                        <w:rPr>
                          <w:color w:val="424242"/>
                          <w:spacing w:val="-3"/>
                          <w:sz w:val="18"/>
                        </w:rPr>
                        <w:t xml:space="preserve"> </w:t>
                      </w:r>
                      <w:r>
                        <w:rPr>
                          <w:color w:val="424242"/>
                          <w:sz w:val="18"/>
                        </w:rPr>
                        <w:t>clients’</w:t>
                      </w:r>
                      <w:r>
                        <w:rPr>
                          <w:color w:val="424242"/>
                          <w:spacing w:val="-3"/>
                          <w:sz w:val="18"/>
                        </w:rPr>
                        <w:t xml:space="preserve"> </w:t>
                      </w:r>
                      <w:r>
                        <w:rPr>
                          <w:color w:val="424242"/>
                          <w:sz w:val="18"/>
                        </w:rPr>
                        <w:t>perspectives</w:t>
                      </w:r>
                      <w:r>
                        <w:rPr>
                          <w:color w:val="424242"/>
                          <w:spacing w:val="-3"/>
                          <w:sz w:val="18"/>
                        </w:rPr>
                        <w:t xml:space="preserve"> </w:t>
                      </w:r>
                      <w:r>
                        <w:rPr>
                          <w:color w:val="424242"/>
                          <w:sz w:val="18"/>
                        </w:rPr>
                        <w:t>and</w:t>
                      </w:r>
                      <w:r>
                        <w:rPr>
                          <w:color w:val="424242"/>
                          <w:spacing w:val="-3"/>
                          <w:sz w:val="18"/>
                        </w:rPr>
                        <w:t xml:space="preserve"> </w:t>
                      </w:r>
                      <w:r>
                        <w:rPr>
                          <w:color w:val="424242"/>
                          <w:sz w:val="18"/>
                        </w:rPr>
                        <w:t>help</w:t>
                      </w:r>
                      <w:r>
                        <w:rPr>
                          <w:color w:val="424242"/>
                          <w:spacing w:val="-3"/>
                          <w:sz w:val="18"/>
                        </w:rPr>
                        <w:t xml:space="preserve"> </w:t>
                      </w:r>
                      <w:r>
                        <w:rPr>
                          <w:color w:val="424242"/>
                          <w:sz w:val="18"/>
                        </w:rPr>
                        <w:t>people anticipate the possible benefits and challenges of participating in such groups. This practice aligns with the recovery principle of person-centered care.</w:t>
                      </w:r>
                    </w:p>
                    <w:p w14:paraId="443BFDFA" w14:textId="77777777" w:rsidR="00A765D5" w:rsidRDefault="00000000">
                      <w:pPr>
                        <w:spacing w:before="87" w:line="264" w:lineRule="auto"/>
                        <w:ind w:left="180" w:right="187"/>
                        <w:rPr>
                          <w:sz w:val="18"/>
                        </w:rPr>
                      </w:pPr>
                      <w:r>
                        <w:rPr>
                          <w:b/>
                          <w:color w:val="424242"/>
                          <w:sz w:val="18"/>
                        </w:rPr>
                        <w:t xml:space="preserve">Clinical supervision of counselors in recovery. </w:t>
                      </w:r>
                      <w:r>
                        <w:rPr>
                          <w:color w:val="424242"/>
                          <w:sz w:val="18"/>
                        </w:rPr>
                        <w:t>Counselors in recovery who attend mutual-help groups in the same geographic area where their clients attend meetings often see clients at meetings. Clinical supervisors can support counselors in recovery by exploring the counselor’s own recovery needs and how they might or might not be fully met in meetings that their clients attend. Clinical supervisors should</w:t>
                      </w:r>
                      <w:r>
                        <w:rPr>
                          <w:color w:val="424242"/>
                          <w:spacing w:val="-3"/>
                          <w:sz w:val="18"/>
                        </w:rPr>
                        <w:t xml:space="preserve"> </w:t>
                      </w:r>
                      <w:r>
                        <w:rPr>
                          <w:color w:val="424242"/>
                          <w:sz w:val="18"/>
                        </w:rPr>
                        <w:t>also</w:t>
                      </w:r>
                      <w:r>
                        <w:rPr>
                          <w:color w:val="424242"/>
                          <w:spacing w:val="-3"/>
                          <w:sz w:val="18"/>
                        </w:rPr>
                        <w:t xml:space="preserve"> </w:t>
                      </w:r>
                      <w:r>
                        <w:rPr>
                          <w:color w:val="424242"/>
                          <w:sz w:val="18"/>
                        </w:rPr>
                        <w:t>explore</w:t>
                      </w:r>
                      <w:r>
                        <w:rPr>
                          <w:color w:val="424242"/>
                          <w:spacing w:val="-3"/>
                          <w:sz w:val="18"/>
                        </w:rPr>
                        <w:t xml:space="preserve"> </w:t>
                      </w:r>
                      <w:r>
                        <w:rPr>
                          <w:color w:val="424242"/>
                          <w:sz w:val="18"/>
                        </w:rPr>
                        <w:t>clinical</w:t>
                      </w:r>
                      <w:r>
                        <w:rPr>
                          <w:color w:val="424242"/>
                          <w:spacing w:val="-3"/>
                          <w:sz w:val="18"/>
                        </w:rPr>
                        <w:t xml:space="preserve"> </w:t>
                      </w:r>
                      <w:r>
                        <w:rPr>
                          <w:color w:val="424242"/>
                          <w:sz w:val="18"/>
                        </w:rPr>
                        <w:t>issues</w:t>
                      </w:r>
                      <w:r>
                        <w:rPr>
                          <w:color w:val="424242"/>
                          <w:spacing w:val="-3"/>
                          <w:sz w:val="18"/>
                        </w:rPr>
                        <w:t xml:space="preserve"> </w:t>
                      </w:r>
                      <w:r>
                        <w:rPr>
                          <w:color w:val="424242"/>
                          <w:sz w:val="18"/>
                        </w:rPr>
                        <w:t>with</w:t>
                      </w:r>
                      <w:r>
                        <w:rPr>
                          <w:color w:val="424242"/>
                          <w:spacing w:val="-3"/>
                          <w:sz w:val="18"/>
                        </w:rPr>
                        <w:t xml:space="preserve"> </w:t>
                      </w:r>
                      <w:r>
                        <w:rPr>
                          <w:color w:val="424242"/>
                          <w:sz w:val="18"/>
                        </w:rPr>
                        <w:t>recovering</w:t>
                      </w:r>
                      <w:r>
                        <w:rPr>
                          <w:color w:val="424242"/>
                          <w:spacing w:val="-3"/>
                          <w:sz w:val="18"/>
                        </w:rPr>
                        <w:t xml:space="preserve"> </w:t>
                      </w:r>
                      <w:r>
                        <w:rPr>
                          <w:color w:val="424242"/>
                          <w:sz w:val="18"/>
                        </w:rPr>
                        <w:t>counselors,</w:t>
                      </w:r>
                      <w:r>
                        <w:rPr>
                          <w:color w:val="424242"/>
                          <w:spacing w:val="-3"/>
                          <w:sz w:val="18"/>
                        </w:rPr>
                        <w:t xml:space="preserve"> </w:t>
                      </w:r>
                      <w:r>
                        <w:rPr>
                          <w:color w:val="424242"/>
                          <w:sz w:val="18"/>
                        </w:rPr>
                        <w:t>such</w:t>
                      </w:r>
                      <w:r>
                        <w:rPr>
                          <w:color w:val="424242"/>
                          <w:spacing w:val="-3"/>
                          <w:sz w:val="18"/>
                        </w:rPr>
                        <w:t xml:space="preserve"> </w:t>
                      </w:r>
                      <w:r>
                        <w:rPr>
                          <w:color w:val="424242"/>
                          <w:sz w:val="18"/>
                        </w:rPr>
                        <w:t>as</w:t>
                      </w:r>
                      <w:r>
                        <w:rPr>
                          <w:color w:val="424242"/>
                          <w:spacing w:val="-3"/>
                          <w:sz w:val="18"/>
                        </w:rPr>
                        <w:t xml:space="preserve"> </w:t>
                      </w:r>
                      <w:r>
                        <w:rPr>
                          <w:color w:val="424242"/>
                          <w:sz w:val="18"/>
                        </w:rPr>
                        <w:t>how</w:t>
                      </w:r>
                      <w:r>
                        <w:rPr>
                          <w:color w:val="424242"/>
                          <w:spacing w:val="-3"/>
                          <w:sz w:val="18"/>
                        </w:rPr>
                        <w:t xml:space="preserve"> </w:t>
                      </w:r>
                      <w:r>
                        <w:rPr>
                          <w:color w:val="424242"/>
                          <w:sz w:val="18"/>
                        </w:rPr>
                        <w:t>to</w:t>
                      </w:r>
                      <w:r>
                        <w:rPr>
                          <w:color w:val="424242"/>
                          <w:spacing w:val="-3"/>
                          <w:sz w:val="18"/>
                        </w:rPr>
                        <w:t xml:space="preserve"> </w:t>
                      </w:r>
                      <w:r>
                        <w:rPr>
                          <w:color w:val="424242"/>
                          <w:sz w:val="18"/>
                        </w:rPr>
                        <w:t>address</w:t>
                      </w:r>
                      <w:r>
                        <w:rPr>
                          <w:color w:val="424242"/>
                          <w:spacing w:val="-3"/>
                          <w:sz w:val="18"/>
                        </w:rPr>
                        <w:t xml:space="preserve"> </w:t>
                      </w:r>
                      <w:r>
                        <w:rPr>
                          <w:color w:val="424242"/>
                          <w:sz w:val="18"/>
                        </w:rPr>
                        <w:t>boundary</w:t>
                      </w:r>
                      <w:r>
                        <w:rPr>
                          <w:color w:val="424242"/>
                          <w:spacing w:val="-3"/>
                          <w:sz w:val="18"/>
                        </w:rPr>
                        <w:t xml:space="preserve"> </w:t>
                      </w:r>
                      <w:r>
                        <w:rPr>
                          <w:color w:val="424242"/>
                          <w:sz w:val="18"/>
                        </w:rPr>
                        <w:t>concerns, how much personal information to disclose at meetings when clients are present, and how to discuss potential role confusion with clients. Supervisors also need to clarify the roles of counselors, sponsors, and peer specialists who may attend the same meetings as clients.</w:t>
                      </w:r>
                    </w:p>
                  </w:txbxContent>
                </v:textbox>
                <w10:wrap type="topAndBottom" anchorx="page"/>
              </v:shape>
            </w:pict>
          </mc:Fallback>
        </mc:AlternateContent>
      </w:r>
    </w:p>
    <w:p w14:paraId="30ECE8D8" w14:textId="77777777" w:rsidR="00A765D5" w:rsidRDefault="00A765D5">
      <w:pPr>
        <w:rPr>
          <w:sz w:val="11"/>
        </w:rPr>
        <w:sectPr w:rsidR="00A765D5">
          <w:type w:val="continuous"/>
          <w:pgSz w:w="12240" w:h="15840"/>
          <w:pgMar w:top="540" w:right="840" w:bottom="920" w:left="840" w:header="576" w:footer="721" w:gutter="0"/>
          <w:cols w:space="720"/>
        </w:sectPr>
      </w:pPr>
    </w:p>
    <w:p w14:paraId="0BAD75D2" w14:textId="77777777" w:rsidR="00A765D5" w:rsidRDefault="00A765D5">
      <w:pPr>
        <w:pStyle w:val="BodyText"/>
        <w:spacing w:before="3"/>
        <w:rPr>
          <w:sz w:val="19"/>
        </w:rPr>
      </w:pPr>
    </w:p>
    <w:p w14:paraId="188DBA7B" w14:textId="77777777" w:rsidR="00A765D5" w:rsidRDefault="00A765D5">
      <w:pPr>
        <w:rPr>
          <w:sz w:val="19"/>
        </w:rPr>
        <w:sectPr w:rsidR="00A765D5">
          <w:pgSz w:w="12240" w:h="15840"/>
          <w:pgMar w:top="1340" w:right="840" w:bottom="920" w:left="840" w:header="576" w:footer="721" w:gutter="0"/>
          <w:cols w:space="720"/>
        </w:sectPr>
      </w:pPr>
    </w:p>
    <w:p w14:paraId="1037B536" w14:textId="77777777" w:rsidR="00A765D5" w:rsidRDefault="00000000">
      <w:pPr>
        <w:pStyle w:val="Heading4"/>
        <w:spacing w:before="166" w:line="237" w:lineRule="auto"/>
      </w:pPr>
      <w:r>
        <w:rPr>
          <w:color w:val="5F5F5F"/>
        </w:rPr>
        <w:t>Other</w:t>
      </w:r>
      <w:r>
        <w:rPr>
          <w:color w:val="5F5F5F"/>
          <w:spacing w:val="-13"/>
        </w:rPr>
        <w:t xml:space="preserve"> </w:t>
      </w:r>
      <w:r>
        <w:rPr>
          <w:color w:val="5F5F5F"/>
        </w:rPr>
        <w:t>Peer-</w:t>
      </w:r>
      <w:r>
        <w:rPr>
          <w:color w:val="5F5F5F"/>
          <w:spacing w:val="-13"/>
        </w:rPr>
        <w:t xml:space="preserve"> </w:t>
      </w:r>
      <w:r>
        <w:rPr>
          <w:color w:val="5F5F5F"/>
        </w:rPr>
        <w:t>and</w:t>
      </w:r>
      <w:r>
        <w:rPr>
          <w:color w:val="5F5F5F"/>
          <w:spacing w:val="-13"/>
        </w:rPr>
        <w:t xml:space="preserve"> </w:t>
      </w:r>
      <w:r>
        <w:rPr>
          <w:color w:val="5F5F5F"/>
        </w:rPr>
        <w:t>Community-Based Recovery Supports</w:t>
      </w:r>
    </w:p>
    <w:p w14:paraId="442F98C2" w14:textId="77777777" w:rsidR="00A765D5" w:rsidRDefault="00000000">
      <w:pPr>
        <w:pStyle w:val="BodyText"/>
        <w:spacing w:before="35" w:line="237" w:lineRule="auto"/>
        <w:ind w:left="240" w:right="68"/>
      </w:pPr>
      <w:r>
        <w:rPr>
          <w:color w:val="4E4E4E"/>
        </w:rPr>
        <w:t>In addition to recovery support groups, other types of peer- and community-based recovery</w:t>
      </w:r>
      <w:r>
        <w:rPr>
          <w:color w:val="4E4E4E"/>
          <w:spacing w:val="-8"/>
        </w:rPr>
        <w:t xml:space="preserve"> </w:t>
      </w:r>
      <w:r>
        <w:rPr>
          <w:color w:val="4E4E4E"/>
        </w:rPr>
        <w:t>supports</w:t>
      </w:r>
      <w:r>
        <w:rPr>
          <w:color w:val="4E4E4E"/>
          <w:spacing w:val="-8"/>
        </w:rPr>
        <w:t xml:space="preserve"> </w:t>
      </w:r>
      <w:r>
        <w:rPr>
          <w:color w:val="4E4E4E"/>
        </w:rPr>
        <w:t>that</w:t>
      </w:r>
      <w:r>
        <w:rPr>
          <w:color w:val="4E4E4E"/>
          <w:spacing w:val="-8"/>
        </w:rPr>
        <w:t xml:space="preserve"> </w:t>
      </w:r>
      <w:r>
        <w:rPr>
          <w:color w:val="4E4E4E"/>
        </w:rPr>
        <w:t>counselors</w:t>
      </w:r>
      <w:r>
        <w:rPr>
          <w:color w:val="4E4E4E"/>
          <w:spacing w:val="-8"/>
        </w:rPr>
        <w:t xml:space="preserve"> </w:t>
      </w:r>
      <w:r>
        <w:rPr>
          <w:color w:val="4E4E4E"/>
        </w:rPr>
        <w:t>should</w:t>
      </w:r>
      <w:r>
        <w:rPr>
          <w:color w:val="4E4E4E"/>
          <w:spacing w:val="-8"/>
        </w:rPr>
        <w:t xml:space="preserve"> </w:t>
      </w:r>
      <w:r>
        <w:rPr>
          <w:color w:val="4E4E4E"/>
        </w:rPr>
        <w:t>be familiar with and be prepared to help their clients access include:</w:t>
      </w:r>
    </w:p>
    <w:p w14:paraId="71041088" w14:textId="77777777" w:rsidR="00A765D5" w:rsidRDefault="00000000">
      <w:pPr>
        <w:pStyle w:val="ListParagraph"/>
        <w:numPr>
          <w:ilvl w:val="0"/>
          <w:numId w:val="15"/>
        </w:numPr>
        <w:tabs>
          <w:tab w:val="left" w:pos="509"/>
        </w:tabs>
        <w:spacing w:before="145"/>
        <w:ind w:left="509" w:hanging="269"/>
        <w:rPr>
          <w:sz w:val="21"/>
        </w:rPr>
      </w:pPr>
      <w:r>
        <w:rPr>
          <w:color w:val="4E4E4E"/>
          <w:sz w:val="21"/>
        </w:rPr>
        <w:t xml:space="preserve">Drop-in </w:t>
      </w:r>
      <w:r>
        <w:rPr>
          <w:color w:val="4E4E4E"/>
          <w:spacing w:val="-2"/>
          <w:sz w:val="21"/>
        </w:rPr>
        <w:t>centers.</w:t>
      </w:r>
    </w:p>
    <w:p w14:paraId="43FB2B3D" w14:textId="77777777" w:rsidR="00A765D5" w:rsidRDefault="00000000">
      <w:pPr>
        <w:pStyle w:val="ListParagraph"/>
        <w:numPr>
          <w:ilvl w:val="0"/>
          <w:numId w:val="15"/>
        </w:numPr>
        <w:tabs>
          <w:tab w:val="left" w:pos="509"/>
        </w:tabs>
        <w:spacing w:before="32"/>
        <w:ind w:left="509" w:hanging="269"/>
        <w:rPr>
          <w:sz w:val="21"/>
        </w:rPr>
      </w:pPr>
      <w:r>
        <w:rPr>
          <w:color w:val="4E4E4E"/>
          <w:sz w:val="21"/>
        </w:rPr>
        <w:t>Social</w:t>
      </w:r>
      <w:r>
        <w:rPr>
          <w:color w:val="4E4E4E"/>
          <w:spacing w:val="-5"/>
          <w:sz w:val="21"/>
        </w:rPr>
        <w:t xml:space="preserve"> </w:t>
      </w:r>
      <w:r>
        <w:rPr>
          <w:color w:val="4E4E4E"/>
          <w:spacing w:val="-2"/>
          <w:sz w:val="21"/>
        </w:rPr>
        <w:t>clubs.</w:t>
      </w:r>
    </w:p>
    <w:p w14:paraId="15B6AA7D" w14:textId="77777777" w:rsidR="00A765D5" w:rsidRDefault="00000000">
      <w:pPr>
        <w:pStyle w:val="ListParagraph"/>
        <w:numPr>
          <w:ilvl w:val="0"/>
          <w:numId w:val="15"/>
        </w:numPr>
        <w:tabs>
          <w:tab w:val="left" w:pos="510"/>
        </w:tabs>
        <w:spacing w:before="42" w:line="230" w:lineRule="auto"/>
        <w:ind w:right="208"/>
        <w:rPr>
          <w:sz w:val="21"/>
        </w:rPr>
      </w:pPr>
      <w:r>
        <w:rPr>
          <w:color w:val="4E4E4E"/>
          <w:sz w:val="21"/>
        </w:rPr>
        <w:t>Faith-based</w:t>
      </w:r>
      <w:r>
        <w:rPr>
          <w:color w:val="4E4E4E"/>
          <w:spacing w:val="-19"/>
          <w:sz w:val="21"/>
        </w:rPr>
        <w:t xml:space="preserve"> </w:t>
      </w:r>
      <w:r>
        <w:rPr>
          <w:color w:val="4E4E4E"/>
          <w:sz w:val="21"/>
        </w:rPr>
        <w:t>or</w:t>
      </w:r>
      <w:r>
        <w:rPr>
          <w:color w:val="4E4E4E"/>
          <w:spacing w:val="-18"/>
          <w:sz w:val="21"/>
        </w:rPr>
        <w:t xml:space="preserve"> </w:t>
      </w:r>
      <w:r>
        <w:rPr>
          <w:color w:val="4E4E4E"/>
          <w:sz w:val="21"/>
        </w:rPr>
        <w:t>church-affiliated</w:t>
      </w:r>
      <w:r>
        <w:rPr>
          <w:color w:val="4E4E4E"/>
          <w:spacing w:val="-19"/>
          <w:sz w:val="21"/>
        </w:rPr>
        <w:t xml:space="preserve"> </w:t>
      </w:r>
      <w:r>
        <w:rPr>
          <w:color w:val="4E4E4E"/>
          <w:sz w:val="21"/>
        </w:rPr>
        <w:t>recovery programs,</w:t>
      </w:r>
      <w:r>
        <w:rPr>
          <w:color w:val="4E4E4E"/>
          <w:spacing w:val="-7"/>
          <w:sz w:val="21"/>
        </w:rPr>
        <w:t xml:space="preserve"> </w:t>
      </w:r>
      <w:r>
        <w:rPr>
          <w:color w:val="4E4E4E"/>
          <w:sz w:val="21"/>
        </w:rPr>
        <w:t>such</w:t>
      </w:r>
      <w:r>
        <w:rPr>
          <w:color w:val="4E4E4E"/>
          <w:spacing w:val="-7"/>
          <w:sz w:val="21"/>
        </w:rPr>
        <w:t xml:space="preserve"> </w:t>
      </w:r>
      <w:r>
        <w:rPr>
          <w:color w:val="4E4E4E"/>
          <w:sz w:val="21"/>
        </w:rPr>
        <w:t>as</w:t>
      </w:r>
      <w:r>
        <w:rPr>
          <w:color w:val="4E4E4E"/>
          <w:spacing w:val="-7"/>
          <w:sz w:val="21"/>
        </w:rPr>
        <w:t xml:space="preserve"> </w:t>
      </w:r>
      <w:r>
        <w:rPr>
          <w:color w:val="4E4E4E"/>
          <w:sz w:val="21"/>
        </w:rPr>
        <w:t>Celebrate</w:t>
      </w:r>
      <w:r>
        <w:rPr>
          <w:color w:val="4E4E4E"/>
          <w:spacing w:val="-7"/>
          <w:sz w:val="21"/>
        </w:rPr>
        <w:t xml:space="preserve"> </w:t>
      </w:r>
      <w:r>
        <w:rPr>
          <w:color w:val="4E4E4E"/>
          <w:sz w:val="21"/>
        </w:rPr>
        <w:t>Recovery</w:t>
      </w:r>
      <w:r>
        <w:rPr>
          <w:color w:val="4E4E4E"/>
          <w:position w:val="7"/>
          <w:sz w:val="12"/>
        </w:rPr>
        <w:t>®</w:t>
      </w:r>
      <w:r>
        <w:rPr>
          <w:color w:val="4E4E4E"/>
          <w:sz w:val="21"/>
        </w:rPr>
        <w:t>.</w:t>
      </w:r>
    </w:p>
    <w:p w14:paraId="1BB74365" w14:textId="77777777" w:rsidR="00A765D5" w:rsidRDefault="00000000">
      <w:pPr>
        <w:pStyle w:val="ListParagraph"/>
        <w:numPr>
          <w:ilvl w:val="0"/>
          <w:numId w:val="15"/>
        </w:numPr>
        <w:tabs>
          <w:tab w:val="left" w:pos="509"/>
        </w:tabs>
        <w:spacing w:before="42"/>
        <w:ind w:left="509" w:hanging="269"/>
        <w:rPr>
          <w:sz w:val="21"/>
        </w:rPr>
      </w:pPr>
      <w:r>
        <w:rPr>
          <w:color w:val="4E4E4E"/>
          <w:sz w:val="21"/>
        </w:rPr>
        <w:t>Wellness</w:t>
      </w:r>
      <w:r>
        <w:rPr>
          <w:color w:val="4E4E4E"/>
          <w:spacing w:val="-4"/>
          <w:sz w:val="21"/>
        </w:rPr>
        <w:t xml:space="preserve"> </w:t>
      </w:r>
      <w:r>
        <w:rPr>
          <w:color w:val="4E4E4E"/>
          <w:sz w:val="21"/>
        </w:rPr>
        <w:t>recovery</w:t>
      </w:r>
      <w:r>
        <w:rPr>
          <w:color w:val="4E4E4E"/>
          <w:spacing w:val="-4"/>
          <w:sz w:val="21"/>
        </w:rPr>
        <w:t xml:space="preserve"> </w:t>
      </w:r>
      <w:r>
        <w:rPr>
          <w:color w:val="4E4E4E"/>
          <w:sz w:val="21"/>
        </w:rPr>
        <w:t>action</w:t>
      </w:r>
      <w:r>
        <w:rPr>
          <w:color w:val="4E4E4E"/>
          <w:spacing w:val="-4"/>
          <w:sz w:val="21"/>
        </w:rPr>
        <w:t xml:space="preserve"> </w:t>
      </w:r>
      <w:r>
        <w:rPr>
          <w:color w:val="4E4E4E"/>
          <w:sz w:val="21"/>
        </w:rPr>
        <w:t>planning</w:t>
      </w:r>
      <w:r>
        <w:rPr>
          <w:color w:val="4E4E4E"/>
          <w:spacing w:val="-3"/>
          <w:sz w:val="21"/>
        </w:rPr>
        <w:t xml:space="preserve"> </w:t>
      </w:r>
      <w:r>
        <w:rPr>
          <w:color w:val="4E4E4E"/>
          <w:spacing w:val="-2"/>
          <w:sz w:val="21"/>
        </w:rPr>
        <w:t>groups.</w:t>
      </w:r>
    </w:p>
    <w:p w14:paraId="60A14631" w14:textId="77777777" w:rsidR="00A765D5" w:rsidRDefault="00000000">
      <w:pPr>
        <w:pStyle w:val="ListParagraph"/>
        <w:numPr>
          <w:ilvl w:val="0"/>
          <w:numId w:val="15"/>
        </w:numPr>
        <w:tabs>
          <w:tab w:val="left" w:pos="509"/>
        </w:tabs>
        <w:spacing w:before="32"/>
        <w:ind w:left="509" w:hanging="269"/>
        <w:rPr>
          <w:sz w:val="21"/>
        </w:rPr>
      </w:pPr>
      <w:r>
        <w:rPr>
          <w:color w:val="4E4E4E"/>
          <w:sz w:val="21"/>
        </w:rPr>
        <w:t>Community-based</w:t>
      </w:r>
      <w:r>
        <w:rPr>
          <w:color w:val="4E4E4E"/>
          <w:spacing w:val="-3"/>
          <w:sz w:val="21"/>
        </w:rPr>
        <w:t xml:space="preserve"> </w:t>
      </w:r>
      <w:r>
        <w:rPr>
          <w:color w:val="4E4E4E"/>
          <w:sz w:val="21"/>
        </w:rPr>
        <w:t>supports,</w:t>
      </w:r>
      <w:r>
        <w:rPr>
          <w:color w:val="4E4E4E"/>
          <w:spacing w:val="-2"/>
          <w:sz w:val="21"/>
        </w:rPr>
        <w:t xml:space="preserve"> </w:t>
      </w:r>
      <w:r>
        <w:rPr>
          <w:color w:val="4E4E4E"/>
          <w:sz w:val="21"/>
        </w:rPr>
        <w:t>such</w:t>
      </w:r>
      <w:r>
        <w:rPr>
          <w:color w:val="4E4E4E"/>
          <w:spacing w:val="-2"/>
          <w:sz w:val="21"/>
        </w:rPr>
        <w:t xml:space="preserve"> </w:t>
      </w:r>
      <w:r>
        <w:rPr>
          <w:color w:val="4E4E4E"/>
          <w:spacing w:val="-5"/>
          <w:sz w:val="21"/>
        </w:rPr>
        <w:t>as:</w:t>
      </w:r>
    </w:p>
    <w:p w14:paraId="260EB11A" w14:textId="77777777" w:rsidR="00A765D5" w:rsidRDefault="00000000">
      <w:pPr>
        <w:pStyle w:val="ListParagraph"/>
        <w:numPr>
          <w:ilvl w:val="1"/>
          <w:numId w:val="15"/>
        </w:numPr>
        <w:tabs>
          <w:tab w:val="left" w:pos="759"/>
        </w:tabs>
        <w:spacing w:before="100" w:line="327" w:lineRule="exact"/>
        <w:ind w:left="759" w:hanging="269"/>
        <w:rPr>
          <w:sz w:val="21"/>
        </w:rPr>
      </w:pPr>
      <w:r>
        <w:br w:type="column"/>
      </w:r>
      <w:r>
        <w:rPr>
          <w:color w:val="4E4E4E"/>
          <w:sz w:val="21"/>
        </w:rPr>
        <w:t xml:space="preserve">Drop-in </w:t>
      </w:r>
      <w:r>
        <w:rPr>
          <w:color w:val="4E4E4E"/>
          <w:spacing w:val="-2"/>
          <w:sz w:val="21"/>
        </w:rPr>
        <w:t>centers.</w:t>
      </w:r>
    </w:p>
    <w:p w14:paraId="1CACEA1F" w14:textId="77777777" w:rsidR="00A765D5" w:rsidRDefault="00000000">
      <w:pPr>
        <w:pStyle w:val="ListParagraph"/>
        <w:numPr>
          <w:ilvl w:val="1"/>
          <w:numId w:val="15"/>
        </w:numPr>
        <w:tabs>
          <w:tab w:val="left" w:pos="760"/>
        </w:tabs>
        <w:spacing w:before="7" w:line="223" w:lineRule="auto"/>
        <w:ind w:right="587"/>
        <w:rPr>
          <w:sz w:val="21"/>
        </w:rPr>
      </w:pPr>
      <w:r>
        <w:rPr>
          <w:color w:val="4E4E4E"/>
          <w:sz w:val="21"/>
        </w:rPr>
        <w:t>Peer</w:t>
      </w:r>
      <w:r>
        <w:rPr>
          <w:color w:val="4E4E4E"/>
          <w:spacing w:val="-17"/>
          <w:sz w:val="21"/>
        </w:rPr>
        <w:t xml:space="preserve"> </w:t>
      </w:r>
      <w:r>
        <w:rPr>
          <w:color w:val="4E4E4E"/>
          <w:sz w:val="21"/>
        </w:rPr>
        <w:t>services,</w:t>
      </w:r>
      <w:r>
        <w:rPr>
          <w:color w:val="4E4E4E"/>
          <w:spacing w:val="-17"/>
          <w:sz w:val="21"/>
        </w:rPr>
        <w:t xml:space="preserve"> </w:t>
      </w:r>
      <w:r>
        <w:rPr>
          <w:color w:val="4E4E4E"/>
          <w:sz w:val="21"/>
        </w:rPr>
        <w:t>advocacy,</w:t>
      </w:r>
      <w:r>
        <w:rPr>
          <w:color w:val="4E4E4E"/>
          <w:spacing w:val="-17"/>
          <w:sz w:val="21"/>
        </w:rPr>
        <w:t xml:space="preserve"> </w:t>
      </w:r>
      <w:r>
        <w:rPr>
          <w:color w:val="4E4E4E"/>
          <w:sz w:val="21"/>
        </w:rPr>
        <w:t>training,</w:t>
      </w:r>
      <w:r>
        <w:rPr>
          <w:color w:val="4E4E4E"/>
          <w:spacing w:val="-17"/>
          <w:sz w:val="21"/>
        </w:rPr>
        <w:t xml:space="preserve"> </w:t>
      </w:r>
      <w:r>
        <w:rPr>
          <w:color w:val="4E4E4E"/>
          <w:sz w:val="21"/>
        </w:rPr>
        <w:t>and support groups.</w:t>
      </w:r>
    </w:p>
    <w:p w14:paraId="309E592A" w14:textId="77777777" w:rsidR="00A765D5" w:rsidRDefault="00000000">
      <w:pPr>
        <w:pStyle w:val="ListParagraph"/>
        <w:numPr>
          <w:ilvl w:val="1"/>
          <w:numId w:val="15"/>
        </w:numPr>
        <w:tabs>
          <w:tab w:val="left" w:pos="759"/>
        </w:tabs>
        <w:spacing w:line="318" w:lineRule="exact"/>
        <w:ind w:left="759" w:hanging="269"/>
        <w:rPr>
          <w:sz w:val="21"/>
        </w:rPr>
      </w:pPr>
      <w:r>
        <w:rPr>
          <w:color w:val="4E4E4E"/>
          <w:sz w:val="21"/>
        </w:rPr>
        <w:t>Vocational</w:t>
      </w:r>
      <w:r>
        <w:rPr>
          <w:color w:val="4E4E4E"/>
          <w:spacing w:val="-8"/>
          <w:sz w:val="21"/>
        </w:rPr>
        <w:t xml:space="preserve"> </w:t>
      </w:r>
      <w:r>
        <w:rPr>
          <w:color w:val="4E4E4E"/>
          <w:sz w:val="21"/>
        </w:rPr>
        <w:t>and</w:t>
      </w:r>
      <w:r>
        <w:rPr>
          <w:color w:val="4E4E4E"/>
          <w:spacing w:val="-6"/>
          <w:sz w:val="21"/>
        </w:rPr>
        <w:t xml:space="preserve"> </w:t>
      </w:r>
      <w:r>
        <w:rPr>
          <w:color w:val="4E4E4E"/>
          <w:sz w:val="21"/>
        </w:rPr>
        <w:t>housing</w:t>
      </w:r>
      <w:r>
        <w:rPr>
          <w:color w:val="4E4E4E"/>
          <w:spacing w:val="-6"/>
          <w:sz w:val="21"/>
        </w:rPr>
        <w:t xml:space="preserve"> </w:t>
      </w:r>
      <w:r>
        <w:rPr>
          <w:color w:val="4E4E4E"/>
          <w:spacing w:val="-2"/>
          <w:sz w:val="21"/>
        </w:rPr>
        <w:t>programs.</w:t>
      </w:r>
    </w:p>
    <w:p w14:paraId="45CF790C" w14:textId="77777777" w:rsidR="00A765D5" w:rsidRDefault="00000000">
      <w:pPr>
        <w:pStyle w:val="ListParagraph"/>
        <w:numPr>
          <w:ilvl w:val="1"/>
          <w:numId w:val="15"/>
        </w:numPr>
        <w:tabs>
          <w:tab w:val="left" w:pos="760"/>
        </w:tabs>
        <w:spacing w:before="6" w:line="223" w:lineRule="auto"/>
        <w:ind w:right="700"/>
        <w:rPr>
          <w:sz w:val="21"/>
        </w:rPr>
      </w:pPr>
      <w:r>
        <w:rPr>
          <w:color w:val="4E4E4E"/>
          <w:sz w:val="21"/>
        </w:rPr>
        <w:t>Recovery</w:t>
      </w:r>
      <w:r>
        <w:rPr>
          <w:color w:val="4E4E4E"/>
          <w:spacing w:val="-12"/>
          <w:sz w:val="21"/>
        </w:rPr>
        <w:t xml:space="preserve"> </w:t>
      </w:r>
      <w:r>
        <w:rPr>
          <w:color w:val="4E4E4E"/>
          <w:sz w:val="21"/>
        </w:rPr>
        <w:t>high</w:t>
      </w:r>
      <w:r>
        <w:rPr>
          <w:color w:val="4E4E4E"/>
          <w:spacing w:val="-12"/>
          <w:sz w:val="21"/>
        </w:rPr>
        <w:t xml:space="preserve"> </w:t>
      </w:r>
      <w:r>
        <w:rPr>
          <w:color w:val="4E4E4E"/>
          <w:sz w:val="21"/>
        </w:rPr>
        <w:t>schools</w:t>
      </w:r>
      <w:r>
        <w:rPr>
          <w:color w:val="4E4E4E"/>
          <w:spacing w:val="-12"/>
          <w:sz w:val="21"/>
        </w:rPr>
        <w:t xml:space="preserve"> </w:t>
      </w:r>
      <w:r>
        <w:rPr>
          <w:color w:val="4E4E4E"/>
          <w:sz w:val="21"/>
        </w:rPr>
        <w:t>and</w:t>
      </w:r>
      <w:r>
        <w:rPr>
          <w:color w:val="4E4E4E"/>
          <w:spacing w:val="-12"/>
          <w:sz w:val="21"/>
        </w:rPr>
        <w:t xml:space="preserve"> </w:t>
      </w:r>
      <w:r>
        <w:rPr>
          <w:color w:val="4E4E4E"/>
          <w:sz w:val="21"/>
        </w:rPr>
        <w:t>collegiate recovery programs.</w:t>
      </w:r>
    </w:p>
    <w:p w14:paraId="4363A491" w14:textId="77777777" w:rsidR="00A765D5" w:rsidRDefault="00000000">
      <w:pPr>
        <w:pStyle w:val="ListParagraph"/>
        <w:numPr>
          <w:ilvl w:val="1"/>
          <w:numId w:val="15"/>
        </w:numPr>
        <w:tabs>
          <w:tab w:val="left" w:pos="759"/>
        </w:tabs>
        <w:spacing w:line="318" w:lineRule="exact"/>
        <w:ind w:left="759" w:hanging="269"/>
        <w:rPr>
          <w:sz w:val="21"/>
        </w:rPr>
      </w:pPr>
      <w:r>
        <w:rPr>
          <w:color w:val="4E4E4E"/>
          <w:sz w:val="21"/>
        </w:rPr>
        <w:t>Recovery-oriented</w:t>
      </w:r>
      <w:r>
        <w:rPr>
          <w:color w:val="4E4E4E"/>
          <w:spacing w:val="-9"/>
          <w:sz w:val="21"/>
        </w:rPr>
        <w:t xml:space="preserve"> </w:t>
      </w:r>
      <w:r>
        <w:rPr>
          <w:color w:val="4E4E4E"/>
          <w:sz w:val="21"/>
        </w:rPr>
        <w:t>employment</w:t>
      </w:r>
      <w:r>
        <w:rPr>
          <w:color w:val="4E4E4E"/>
          <w:spacing w:val="-8"/>
          <w:sz w:val="21"/>
        </w:rPr>
        <w:t xml:space="preserve"> </w:t>
      </w:r>
      <w:r>
        <w:rPr>
          <w:color w:val="4E4E4E"/>
          <w:spacing w:val="-2"/>
          <w:sz w:val="21"/>
        </w:rPr>
        <w:t>services.</w:t>
      </w:r>
    </w:p>
    <w:p w14:paraId="60AD1508" w14:textId="77777777" w:rsidR="00A765D5" w:rsidRDefault="00000000">
      <w:pPr>
        <w:pStyle w:val="ListParagraph"/>
        <w:numPr>
          <w:ilvl w:val="1"/>
          <w:numId w:val="15"/>
        </w:numPr>
        <w:tabs>
          <w:tab w:val="left" w:pos="759"/>
        </w:tabs>
        <w:spacing w:line="313" w:lineRule="exact"/>
        <w:ind w:left="759" w:hanging="269"/>
        <w:rPr>
          <w:sz w:val="21"/>
        </w:rPr>
      </w:pPr>
      <w:r>
        <w:rPr>
          <w:color w:val="4E4E4E"/>
          <w:sz w:val="21"/>
        </w:rPr>
        <w:t>Recovery</w:t>
      </w:r>
      <w:r>
        <w:rPr>
          <w:color w:val="4E4E4E"/>
          <w:spacing w:val="-10"/>
          <w:sz w:val="21"/>
        </w:rPr>
        <w:t xml:space="preserve"> </w:t>
      </w:r>
      <w:r>
        <w:rPr>
          <w:color w:val="4E4E4E"/>
          <w:spacing w:val="-2"/>
          <w:sz w:val="21"/>
        </w:rPr>
        <w:t>residences.</w:t>
      </w:r>
    </w:p>
    <w:p w14:paraId="6B0CC33F" w14:textId="77777777" w:rsidR="00A765D5" w:rsidRDefault="00000000">
      <w:pPr>
        <w:pStyle w:val="ListParagraph"/>
        <w:numPr>
          <w:ilvl w:val="1"/>
          <w:numId w:val="15"/>
        </w:numPr>
        <w:tabs>
          <w:tab w:val="left" w:pos="759"/>
        </w:tabs>
        <w:spacing w:line="313" w:lineRule="exact"/>
        <w:ind w:left="759" w:hanging="269"/>
        <w:rPr>
          <w:sz w:val="21"/>
        </w:rPr>
      </w:pPr>
      <w:r>
        <w:rPr>
          <w:color w:val="4E4E4E"/>
          <w:sz w:val="21"/>
        </w:rPr>
        <w:t>Recovery</w:t>
      </w:r>
      <w:r>
        <w:rPr>
          <w:color w:val="4E4E4E"/>
          <w:spacing w:val="-6"/>
          <w:sz w:val="21"/>
        </w:rPr>
        <w:t xml:space="preserve"> </w:t>
      </w:r>
      <w:r>
        <w:rPr>
          <w:color w:val="4E4E4E"/>
          <w:sz w:val="21"/>
        </w:rPr>
        <w:t>community</w:t>
      </w:r>
      <w:r>
        <w:rPr>
          <w:color w:val="4E4E4E"/>
          <w:spacing w:val="-6"/>
          <w:sz w:val="21"/>
        </w:rPr>
        <w:t xml:space="preserve"> </w:t>
      </w:r>
      <w:r>
        <w:rPr>
          <w:color w:val="4E4E4E"/>
          <w:spacing w:val="-2"/>
          <w:sz w:val="21"/>
        </w:rPr>
        <w:t>centers.</w:t>
      </w:r>
    </w:p>
    <w:p w14:paraId="63AB44F1" w14:textId="77777777" w:rsidR="00A765D5" w:rsidRDefault="00000000">
      <w:pPr>
        <w:pStyle w:val="ListParagraph"/>
        <w:numPr>
          <w:ilvl w:val="1"/>
          <w:numId w:val="15"/>
        </w:numPr>
        <w:tabs>
          <w:tab w:val="left" w:pos="759"/>
        </w:tabs>
        <w:spacing w:line="327" w:lineRule="exact"/>
        <w:ind w:left="759" w:hanging="269"/>
        <w:rPr>
          <w:sz w:val="21"/>
        </w:rPr>
      </w:pPr>
      <w:r>
        <w:rPr>
          <w:color w:val="4E4E4E"/>
          <w:sz w:val="21"/>
        </w:rPr>
        <w:t>Recovery</w:t>
      </w:r>
      <w:r>
        <w:rPr>
          <w:color w:val="4E4E4E"/>
          <w:spacing w:val="-10"/>
          <w:sz w:val="21"/>
        </w:rPr>
        <w:t xml:space="preserve"> </w:t>
      </w:r>
      <w:r>
        <w:rPr>
          <w:color w:val="4E4E4E"/>
          <w:spacing w:val="-2"/>
          <w:sz w:val="21"/>
        </w:rPr>
        <w:t>cafes.</w:t>
      </w:r>
    </w:p>
    <w:p w14:paraId="3C80B189" w14:textId="77777777" w:rsidR="00A765D5" w:rsidRDefault="00000000">
      <w:pPr>
        <w:pStyle w:val="ListParagraph"/>
        <w:numPr>
          <w:ilvl w:val="0"/>
          <w:numId w:val="15"/>
        </w:numPr>
        <w:tabs>
          <w:tab w:val="left" w:pos="509"/>
        </w:tabs>
        <w:spacing w:before="132"/>
        <w:ind w:left="509" w:hanging="269"/>
        <w:rPr>
          <w:sz w:val="21"/>
        </w:rPr>
      </w:pPr>
      <w:r>
        <w:rPr>
          <w:color w:val="4E4E4E"/>
          <w:sz w:val="21"/>
        </w:rPr>
        <w:t>Internet-based</w:t>
      </w:r>
      <w:r>
        <w:rPr>
          <w:color w:val="4E4E4E"/>
          <w:spacing w:val="-3"/>
          <w:sz w:val="21"/>
        </w:rPr>
        <w:t xml:space="preserve"> </w:t>
      </w:r>
      <w:r>
        <w:rPr>
          <w:color w:val="4E4E4E"/>
          <w:sz w:val="21"/>
        </w:rPr>
        <w:t>support</w:t>
      </w:r>
      <w:r>
        <w:rPr>
          <w:color w:val="4E4E4E"/>
          <w:spacing w:val="-3"/>
          <w:sz w:val="21"/>
        </w:rPr>
        <w:t xml:space="preserve"> </w:t>
      </w:r>
      <w:r>
        <w:rPr>
          <w:color w:val="4E4E4E"/>
          <w:spacing w:val="-2"/>
          <w:sz w:val="21"/>
        </w:rPr>
        <w:t>services.</w:t>
      </w:r>
    </w:p>
    <w:p w14:paraId="3027A266" w14:textId="77777777" w:rsidR="00A765D5" w:rsidRDefault="00000000">
      <w:pPr>
        <w:pStyle w:val="BodyText"/>
        <w:spacing w:before="172" w:line="237" w:lineRule="auto"/>
        <w:ind w:left="240" w:right="230"/>
      </w:pPr>
      <w:r>
        <w:rPr>
          <w:color w:val="4E4E4E"/>
        </w:rPr>
        <w:t>Exhibit</w:t>
      </w:r>
      <w:r>
        <w:rPr>
          <w:color w:val="4E4E4E"/>
          <w:spacing w:val="-7"/>
        </w:rPr>
        <w:t xml:space="preserve"> </w:t>
      </w:r>
      <w:r>
        <w:rPr>
          <w:color w:val="4E4E4E"/>
        </w:rPr>
        <w:t>3.18</w:t>
      </w:r>
      <w:r>
        <w:rPr>
          <w:color w:val="4E4E4E"/>
          <w:spacing w:val="-7"/>
        </w:rPr>
        <w:t xml:space="preserve"> </w:t>
      </w:r>
      <w:r>
        <w:rPr>
          <w:color w:val="4E4E4E"/>
        </w:rPr>
        <w:t>lists</w:t>
      </w:r>
      <w:r>
        <w:rPr>
          <w:color w:val="4E4E4E"/>
          <w:spacing w:val="-7"/>
        </w:rPr>
        <w:t xml:space="preserve"> </w:t>
      </w:r>
      <w:r>
        <w:rPr>
          <w:color w:val="4E4E4E"/>
        </w:rPr>
        <w:t>strategies</w:t>
      </w:r>
      <w:r>
        <w:rPr>
          <w:color w:val="4E4E4E"/>
          <w:spacing w:val="-7"/>
        </w:rPr>
        <w:t xml:space="preserve"> </w:t>
      </w:r>
      <w:r>
        <w:rPr>
          <w:color w:val="4E4E4E"/>
        </w:rPr>
        <w:t>for</w:t>
      </w:r>
      <w:r>
        <w:rPr>
          <w:color w:val="4E4E4E"/>
          <w:spacing w:val="-7"/>
        </w:rPr>
        <w:t xml:space="preserve"> </w:t>
      </w:r>
      <w:r>
        <w:rPr>
          <w:color w:val="4E4E4E"/>
        </w:rPr>
        <w:t>linking</w:t>
      </w:r>
      <w:r>
        <w:rPr>
          <w:color w:val="4E4E4E"/>
          <w:spacing w:val="-7"/>
        </w:rPr>
        <w:t xml:space="preserve"> </w:t>
      </w:r>
      <w:r>
        <w:rPr>
          <w:color w:val="4E4E4E"/>
        </w:rPr>
        <w:t>clients to peer and community support services.</w:t>
      </w:r>
    </w:p>
    <w:p w14:paraId="7B8DDD6C" w14:textId="77777777" w:rsidR="00A765D5" w:rsidRDefault="00A765D5">
      <w:pPr>
        <w:spacing w:line="237" w:lineRule="auto"/>
        <w:sectPr w:rsidR="00A765D5">
          <w:type w:val="continuous"/>
          <w:pgSz w:w="12240" w:h="15840"/>
          <w:pgMar w:top="540" w:right="840" w:bottom="920" w:left="840" w:header="576" w:footer="721" w:gutter="0"/>
          <w:cols w:num="2" w:space="720" w:equalWidth="0">
            <w:col w:w="5009" w:space="211"/>
            <w:col w:w="5340"/>
          </w:cols>
        </w:sectPr>
      </w:pPr>
    </w:p>
    <w:p w14:paraId="0C74652F" w14:textId="77777777" w:rsidR="00A765D5" w:rsidRDefault="00A765D5">
      <w:pPr>
        <w:pStyle w:val="BodyText"/>
        <w:spacing w:before="5"/>
        <w:rPr>
          <w:sz w:val="16"/>
        </w:rPr>
      </w:pPr>
    </w:p>
    <w:p w14:paraId="685A73BE" w14:textId="77777777" w:rsidR="00A765D5" w:rsidRDefault="00000000">
      <w:pPr>
        <w:pStyle w:val="Heading3"/>
        <w:spacing w:before="100" w:line="242" w:lineRule="auto"/>
        <w:ind w:left="415" w:right="517" w:firstLine="4"/>
      </w:pPr>
      <w:r>
        <w:rPr>
          <w:noProof/>
        </w:rPr>
        <mc:AlternateContent>
          <mc:Choice Requires="wpg">
            <w:drawing>
              <wp:anchor distT="0" distB="0" distL="0" distR="0" simplePos="0" relativeHeight="485672448" behindDoc="1" locked="0" layoutInCell="1" allowOverlap="1" wp14:anchorId="6D6B4DA7" wp14:editId="488EF9BA">
                <wp:simplePos x="0" y="0"/>
                <wp:positionH relativeFrom="page">
                  <wp:posOffset>676655</wp:posOffset>
                </wp:positionH>
                <wp:positionV relativeFrom="paragraph">
                  <wp:posOffset>20691</wp:posOffset>
                </wp:positionV>
                <wp:extent cx="6407785" cy="5302885"/>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5302885"/>
                          <a:chOff x="0" y="0"/>
                          <a:chExt cx="6407785" cy="5302885"/>
                        </a:xfrm>
                      </wpg:grpSpPr>
                      <wps:wsp>
                        <wps:cNvPr id="324" name="Graphic 324"/>
                        <wps:cNvSpPr/>
                        <wps:spPr>
                          <a:xfrm>
                            <a:off x="3175" y="3175"/>
                            <a:ext cx="6401435" cy="5296535"/>
                          </a:xfrm>
                          <a:custGeom>
                            <a:avLst/>
                            <a:gdLst/>
                            <a:ahLst/>
                            <a:cxnLst/>
                            <a:rect l="l" t="t" r="r" b="b"/>
                            <a:pathLst>
                              <a:path w="6401435" h="5296535">
                                <a:moveTo>
                                  <a:pt x="6400812" y="0"/>
                                </a:moveTo>
                                <a:lnTo>
                                  <a:pt x="0" y="0"/>
                                </a:lnTo>
                                <a:lnTo>
                                  <a:pt x="0" y="5296230"/>
                                </a:lnTo>
                                <a:lnTo>
                                  <a:pt x="6400812" y="5296230"/>
                                </a:lnTo>
                                <a:lnTo>
                                  <a:pt x="6400812" y="0"/>
                                </a:lnTo>
                                <a:close/>
                              </a:path>
                            </a:pathLst>
                          </a:custGeom>
                          <a:solidFill>
                            <a:srgbClr val="F7F7F7"/>
                          </a:solidFill>
                        </wps:spPr>
                        <wps:bodyPr wrap="square" lIns="0" tIns="0" rIns="0" bIns="0" rtlCol="0">
                          <a:prstTxWarp prst="textNoShape">
                            <a:avLst/>
                          </a:prstTxWarp>
                          <a:noAutofit/>
                        </wps:bodyPr>
                      </wps:wsp>
                      <wps:wsp>
                        <wps:cNvPr id="325" name="Graphic 325"/>
                        <wps:cNvSpPr/>
                        <wps:spPr>
                          <a:xfrm>
                            <a:off x="120650" y="519950"/>
                            <a:ext cx="6166485" cy="1270"/>
                          </a:xfrm>
                          <a:custGeom>
                            <a:avLst/>
                            <a:gdLst/>
                            <a:ahLst/>
                            <a:cxnLst/>
                            <a:rect l="l" t="t" r="r" b="b"/>
                            <a:pathLst>
                              <a:path w="6166485">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326" name="Graphic 326"/>
                        <wps:cNvSpPr/>
                        <wps:spPr>
                          <a:xfrm>
                            <a:off x="3175" y="3175"/>
                            <a:ext cx="6401435" cy="5296535"/>
                          </a:xfrm>
                          <a:custGeom>
                            <a:avLst/>
                            <a:gdLst/>
                            <a:ahLst/>
                            <a:cxnLst/>
                            <a:rect l="l" t="t" r="r" b="b"/>
                            <a:pathLst>
                              <a:path w="6401435" h="5296535">
                                <a:moveTo>
                                  <a:pt x="0" y="5296230"/>
                                </a:moveTo>
                                <a:lnTo>
                                  <a:pt x="6400812" y="5296230"/>
                                </a:lnTo>
                                <a:lnTo>
                                  <a:pt x="6400812" y="0"/>
                                </a:lnTo>
                                <a:lnTo>
                                  <a:pt x="0" y="0"/>
                                </a:lnTo>
                                <a:lnTo>
                                  <a:pt x="0" y="5296230"/>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43288FDA" id="Group 323" o:spid="_x0000_s1026" style="position:absolute;margin-left:53.3pt;margin-top:1.65pt;width:504.55pt;height:417.55pt;z-index:-17644032;mso-wrap-distance-left:0;mso-wrap-distance-right:0;mso-position-horizontal-relative:page" coordsize="64077,53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">
                <v:shape id="Graphic 324" o:spid="_x0000_s1027" style="position:absolute;left:31;top:31;width:64015;height:52966;visibility:visible;mso-wrap-style:square;v-text-anchor:top" coordsize="6401435,529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" path="m6400812,l,,,5296230r6400812,l6400812,xe" fillcolor="#f7f7f7" stroked="f">
                  <v:path arrowok="t"/>
                </v:shape>
                <v:shape id="Graphic 325" o:spid="_x0000_s1028" style="position:absolute;left:1206;top:5199;width:61665;height:13;visibility:visible;mso-wrap-style:square;v-text-anchor:top" coordsize="6166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" path="m,l6165862,e" filled="f" strokecolor="#6f6f6f" strokeweight="2pt">
                  <v:path arrowok="t"/>
                </v:shape>
                <v:shape id="Graphic 326" o:spid="_x0000_s1029" style="position:absolute;left:31;top:31;width:64015;height:52966;visibility:visible;mso-wrap-style:square;v-text-anchor:top" coordsize="6401435,529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" path="m,5296230r6400812,l6400812,,,,,5296230xe" filled="f" strokecolor="#707070" strokeweight=".5pt">
                  <v:path arrowok="t"/>
                </v:shape>
                <w10:wrap anchorx="page"/>
              </v:group>
            </w:pict>
          </mc:Fallback>
        </mc:AlternateContent>
      </w:r>
      <w:r>
        <w:rPr>
          <w:color w:val="5F5F5F"/>
        </w:rPr>
        <w:t>EXHIBIT 3.18. Strategies for Linking Clients to Peer and Community Support Services</w:t>
      </w:r>
    </w:p>
    <w:p w14:paraId="71173EA6" w14:textId="77777777" w:rsidR="00A765D5" w:rsidRDefault="00A765D5">
      <w:pPr>
        <w:pStyle w:val="BodyText"/>
        <w:spacing w:before="3"/>
        <w:rPr>
          <w:b/>
          <w:sz w:val="25"/>
        </w:rPr>
      </w:pPr>
    </w:p>
    <w:p w14:paraId="23CB6576" w14:textId="77777777" w:rsidR="00A765D5" w:rsidRDefault="00000000">
      <w:pPr>
        <w:spacing w:line="264" w:lineRule="auto"/>
        <w:ind w:left="415" w:right="517"/>
        <w:rPr>
          <w:sz w:val="18"/>
        </w:rPr>
      </w:pPr>
      <w:r>
        <w:rPr>
          <w:color w:val="424242"/>
          <w:sz w:val="18"/>
        </w:rPr>
        <w:t>Counselors</w:t>
      </w:r>
      <w:r>
        <w:rPr>
          <w:color w:val="424242"/>
          <w:spacing w:val="-3"/>
          <w:sz w:val="18"/>
        </w:rPr>
        <w:t xml:space="preserve"> </w:t>
      </w:r>
      <w:r>
        <w:rPr>
          <w:color w:val="424242"/>
          <w:sz w:val="18"/>
        </w:rPr>
        <w:t>can</w:t>
      </w:r>
      <w:r>
        <w:rPr>
          <w:color w:val="424242"/>
          <w:spacing w:val="-3"/>
          <w:sz w:val="18"/>
        </w:rPr>
        <w:t xml:space="preserve"> </w:t>
      </w:r>
      <w:r>
        <w:rPr>
          <w:color w:val="424242"/>
          <w:sz w:val="18"/>
        </w:rPr>
        <w:t>use</w:t>
      </w:r>
      <w:r>
        <w:rPr>
          <w:color w:val="424242"/>
          <w:spacing w:val="-3"/>
          <w:sz w:val="18"/>
        </w:rPr>
        <w:t xml:space="preserve"> </w:t>
      </w:r>
      <w:r>
        <w:rPr>
          <w:color w:val="424242"/>
          <w:sz w:val="18"/>
        </w:rPr>
        <w:t>the</w:t>
      </w:r>
      <w:r>
        <w:rPr>
          <w:color w:val="424242"/>
          <w:spacing w:val="-3"/>
          <w:sz w:val="18"/>
        </w:rPr>
        <w:t xml:space="preserve"> </w:t>
      </w:r>
      <w:r>
        <w:rPr>
          <w:color w:val="424242"/>
          <w:sz w:val="18"/>
        </w:rPr>
        <w:t>following</w:t>
      </w:r>
      <w:r>
        <w:rPr>
          <w:color w:val="424242"/>
          <w:spacing w:val="-3"/>
          <w:sz w:val="18"/>
        </w:rPr>
        <w:t xml:space="preserve"> </w:t>
      </w:r>
      <w:r>
        <w:rPr>
          <w:color w:val="424242"/>
          <w:sz w:val="18"/>
        </w:rPr>
        <w:t>strategies</w:t>
      </w:r>
      <w:r>
        <w:rPr>
          <w:color w:val="424242"/>
          <w:spacing w:val="-3"/>
          <w:sz w:val="18"/>
        </w:rPr>
        <w:t xml:space="preserve"> </w:t>
      </w:r>
      <w:r>
        <w:rPr>
          <w:color w:val="424242"/>
          <w:sz w:val="18"/>
        </w:rPr>
        <w:t>to</w:t>
      </w:r>
      <w:r>
        <w:rPr>
          <w:color w:val="424242"/>
          <w:spacing w:val="-3"/>
          <w:sz w:val="18"/>
        </w:rPr>
        <w:t xml:space="preserve"> </w:t>
      </w:r>
      <w:r>
        <w:rPr>
          <w:color w:val="424242"/>
          <w:sz w:val="18"/>
        </w:rPr>
        <w:t>encourage</w:t>
      </w:r>
      <w:r>
        <w:rPr>
          <w:color w:val="424242"/>
          <w:spacing w:val="-3"/>
          <w:sz w:val="18"/>
        </w:rPr>
        <w:t xml:space="preserve"> </w:t>
      </w:r>
      <w:r>
        <w:rPr>
          <w:color w:val="424242"/>
          <w:sz w:val="18"/>
        </w:rPr>
        <w:t>clients</w:t>
      </w:r>
      <w:r>
        <w:rPr>
          <w:color w:val="424242"/>
          <w:spacing w:val="-3"/>
          <w:sz w:val="18"/>
        </w:rPr>
        <w:t xml:space="preserve"> </w:t>
      </w:r>
      <w:r>
        <w:rPr>
          <w:color w:val="424242"/>
          <w:sz w:val="18"/>
        </w:rPr>
        <w:t>to</w:t>
      </w:r>
      <w:r>
        <w:rPr>
          <w:color w:val="424242"/>
          <w:spacing w:val="-3"/>
          <w:sz w:val="18"/>
        </w:rPr>
        <w:t xml:space="preserve"> </w:t>
      </w:r>
      <w:r>
        <w:rPr>
          <w:color w:val="424242"/>
          <w:sz w:val="18"/>
        </w:rPr>
        <w:t>initiate</w:t>
      </w:r>
      <w:r>
        <w:rPr>
          <w:color w:val="424242"/>
          <w:spacing w:val="-3"/>
          <w:sz w:val="18"/>
        </w:rPr>
        <w:t xml:space="preserve"> </w:t>
      </w:r>
      <w:r>
        <w:rPr>
          <w:color w:val="424242"/>
          <w:sz w:val="18"/>
        </w:rPr>
        <w:t>and</w:t>
      </w:r>
      <w:r>
        <w:rPr>
          <w:color w:val="424242"/>
          <w:spacing w:val="-3"/>
          <w:sz w:val="18"/>
        </w:rPr>
        <w:t xml:space="preserve"> </w:t>
      </w:r>
      <w:r>
        <w:rPr>
          <w:color w:val="424242"/>
          <w:sz w:val="18"/>
        </w:rPr>
        <w:t>sustain</w:t>
      </w:r>
      <w:r>
        <w:rPr>
          <w:color w:val="424242"/>
          <w:spacing w:val="-3"/>
          <w:sz w:val="18"/>
        </w:rPr>
        <w:t xml:space="preserve"> </w:t>
      </w:r>
      <w:r>
        <w:rPr>
          <w:color w:val="424242"/>
          <w:sz w:val="18"/>
        </w:rPr>
        <w:t>mutual-help</w:t>
      </w:r>
      <w:r>
        <w:rPr>
          <w:color w:val="424242"/>
          <w:spacing w:val="-3"/>
          <w:sz w:val="18"/>
        </w:rPr>
        <w:t xml:space="preserve"> </w:t>
      </w:r>
      <w:r>
        <w:rPr>
          <w:color w:val="424242"/>
          <w:sz w:val="18"/>
        </w:rPr>
        <w:t>group affiliation and active participation in other peer and community-based recovery supports:</w:t>
      </w:r>
    </w:p>
    <w:p w14:paraId="4D001CC9" w14:textId="77777777" w:rsidR="00A765D5" w:rsidRDefault="00000000">
      <w:pPr>
        <w:pStyle w:val="ListParagraph"/>
        <w:numPr>
          <w:ilvl w:val="0"/>
          <w:numId w:val="13"/>
        </w:numPr>
        <w:tabs>
          <w:tab w:val="left" w:pos="594"/>
        </w:tabs>
        <w:spacing w:before="29" w:line="260" w:lineRule="exact"/>
        <w:ind w:left="594" w:hanging="179"/>
        <w:rPr>
          <w:sz w:val="18"/>
        </w:rPr>
      </w:pPr>
      <w:r>
        <w:rPr>
          <w:b/>
          <w:color w:val="424242"/>
          <w:sz w:val="18"/>
        </w:rPr>
        <w:t>Exploring</w:t>
      </w:r>
      <w:r>
        <w:rPr>
          <w:b/>
          <w:color w:val="424242"/>
          <w:spacing w:val="-6"/>
          <w:sz w:val="18"/>
        </w:rPr>
        <w:t xml:space="preserve"> </w:t>
      </w:r>
      <w:r>
        <w:rPr>
          <w:b/>
          <w:color w:val="424242"/>
          <w:sz w:val="18"/>
        </w:rPr>
        <w:t>options</w:t>
      </w:r>
      <w:r>
        <w:rPr>
          <w:b/>
          <w:color w:val="424242"/>
          <w:spacing w:val="-6"/>
          <w:sz w:val="18"/>
        </w:rPr>
        <w:t xml:space="preserve"> </w:t>
      </w:r>
      <w:r>
        <w:rPr>
          <w:b/>
          <w:color w:val="424242"/>
          <w:sz w:val="18"/>
        </w:rPr>
        <w:t>and</w:t>
      </w:r>
      <w:r>
        <w:rPr>
          <w:b/>
          <w:color w:val="424242"/>
          <w:spacing w:val="-6"/>
          <w:sz w:val="18"/>
        </w:rPr>
        <w:t xml:space="preserve"> </w:t>
      </w:r>
      <w:r>
        <w:rPr>
          <w:b/>
          <w:color w:val="424242"/>
          <w:sz w:val="18"/>
        </w:rPr>
        <w:t>resolving</w:t>
      </w:r>
      <w:r>
        <w:rPr>
          <w:b/>
          <w:color w:val="424242"/>
          <w:spacing w:val="-6"/>
          <w:sz w:val="18"/>
        </w:rPr>
        <w:t xml:space="preserve"> </w:t>
      </w:r>
      <w:r>
        <w:rPr>
          <w:b/>
          <w:color w:val="424242"/>
          <w:sz w:val="18"/>
        </w:rPr>
        <w:t>ambivalence.</w:t>
      </w:r>
      <w:r>
        <w:rPr>
          <w:b/>
          <w:color w:val="424242"/>
          <w:spacing w:val="-3"/>
          <w:sz w:val="18"/>
        </w:rPr>
        <w:t xml:space="preserve"> </w:t>
      </w:r>
      <w:r>
        <w:rPr>
          <w:color w:val="424242"/>
          <w:sz w:val="18"/>
        </w:rPr>
        <w:t>Counselors</w:t>
      </w:r>
      <w:r>
        <w:rPr>
          <w:color w:val="424242"/>
          <w:spacing w:val="-5"/>
          <w:sz w:val="18"/>
        </w:rPr>
        <w:t xml:space="preserve"> </w:t>
      </w:r>
      <w:r>
        <w:rPr>
          <w:color w:val="424242"/>
          <w:spacing w:val="-2"/>
          <w:sz w:val="18"/>
        </w:rPr>
        <w:t>should:</w:t>
      </w:r>
    </w:p>
    <w:p w14:paraId="185D1859" w14:textId="77777777" w:rsidR="00A765D5" w:rsidRDefault="00000000">
      <w:pPr>
        <w:pStyle w:val="ListParagraph"/>
        <w:numPr>
          <w:ilvl w:val="1"/>
          <w:numId w:val="13"/>
        </w:numPr>
        <w:tabs>
          <w:tab w:val="left" w:pos="774"/>
        </w:tabs>
        <w:spacing w:line="273" w:lineRule="exact"/>
        <w:ind w:left="774" w:hanging="179"/>
        <w:rPr>
          <w:sz w:val="18"/>
        </w:rPr>
      </w:pPr>
      <w:r>
        <w:rPr>
          <w:color w:val="4E4E4E"/>
          <w:sz w:val="18"/>
        </w:rPr>
        <w:t>If</w:t>
      </w:r>
      <w:r>
        <w:rPr>
          <w:color w:val="4E4E4E"/>
          <w:spacing w:val="-1"/>
          <w:sz w:val="18"/>
        </w:rPr>
        <w:t xml:space="preserve"> </w:t>
      </w:r>
      <w:r>
        <w:rPr>
          <w:color w:val="4E4E4E"/>
          <w:sz w:val="18"/>
        </w:rPr>
        <w:t>accessible,</w:t>
      </w:r>
      <w:r>
        <w:rPr>
          <w:color w:val="4E4E4E"/>
          <w:spacing w:val="-1"/>
          <w:sz w:val="18"/>
        </w:rPr>
        <w:t xml:space="preserve"> </w:t>
      </w:r>
      <w:r>
        <w:rPr>
          <w:color w:val="4E4E4E"/>
          <w:sz w:val="18"/>
        </w:rPr>
        <w:t>appropriate, and</w:t>
      </w:r>
      <w:r>
        <w:rPr>
          <w:color w:val="4E4E4E"/>
          <w:spacing w:val="-1"/>
          <w:sz w:val="18"/>
        </w:rPr>
        <w:t xml:space="preserve"> </w:t>
      </w:r>
      <w:r>
        <w:rPr>
          <w:color w:val="4E4E4E"/>
          <w:sz w:val="18"/>
        </w:rPr>
        <w:t>acceptable</w:t>
      </w:r>
      <w:r>
        <w:rPr>
          <w:color w:val="4E4E4E"/>
          <w:spacing w:val="-1"/>
          <w:sz w:val="18"/>
        </w:rPr>
        <w:t xml:space="preserve"> </w:t>
      </w:r>
      <w:r>
        <w:rPr>
          <w:color w:val="4E4E4E"/>
          <w:sz w:val="18"/>
        </w:rPr>
        <w:t>to clients,</w:t>
      </w:r>
      <w:r>
        <w:rPr>
          <w:color w:val="4E4E4E"/>
          <w:spacing w:val="-1"/>
          <w:sz w:val="18"/>
        </w:rPr>
        <w:t xml:space="preserve"> </w:t>
      </w:r>
      <w:r>
        <w:rPr>
          <w:color w:val="4E4E4E"/>
          <w:sz w:val="18"/>
        </w:rPr>
        <w:t>actively</w:t>
      </w:r>
      <w:r>
        <w:rPr>
          <w:color w:val="4E4E4E"/>
          <w:spacing w:val="-1"/>
          <w:sz w:val="18"/>
        </w:rPr>
        <w:t xml:space="preserve"> </w:t>
      </w:r>
      <w:r>
        <w:rPr>
          <w:color w:val="4E4E4E"/>
          <w:sz w:val="18"/>
        </w:rPr>
        <w:t>link them</w:t>
      </w:r>
      <w:r>
        <w:rPr>
          <w:color w:val="4E4E4E"/>
          <w:spacing w:val="-1"/>
          <w:sz w:val="18"/>
        </w:rPr>
        <w:t xml:space="preserve"> </w:t>
      </w:r>
      <w:r>
        <w:rPr>
          <w:color w:val="4E4E4E"/>
          <w:sz w:val="18"/>
        </w:rPr>
        <w:t>to</w:t>
      </w:r>
      <w:r>
        <w:rPr>
          <w:color w:val="4E4E4E"/>
          <w:spacing w:val="-1"/>
          <w:sz w:val="18"/>
        </w:rPr>
        <w:t xml:space="preserve"> </w:t>
      </w:r>
      <w:r>
        <w:rPr>
          <w:color w:val="4E4E4E"/>
          <w:sz w:val="18"/>
        </w:rPr>
        <w:t>a TSF</w:t>
      </w:r>
      <w:r>
        <w:rPr>
          <w:color w:val="4E4E4E"/>
          <w:spacing w:val="-1"/>
          <w:sz w:val="18"/>
        </w:rPr>
        <w:t xml:space="preserve"> </w:t>
      </w:r>
      <w:r>
        <w:rPr>
          <w:color w:val="4E4E4E"/>
          <w:sz w:val="18"/>
        </w:rPr>
        <w:t xml:space="preserve">therapy </w:t>
      </w:r>
      <w:r>
        <w:rPr>
          <w:color w:val="4E4E4E"/>
          <w:spacing w:val="-2"/>
          <w:sz w:val="18"/>
        </w:rPr>
        <w:t>group.</w:t>
      </w:r>
    </w:p>
    <w:p w14:paraId="467BD331" w14:textId="77777777" w:rsidR="00A765D5" w:rsidRDefault="00000000">
      <w:pPr>
        <w:pStyle w:val="ListParagraph"/>
        <w:numPr>
          <w:ilvl w:val="1"/>
          <w:numId w:val="13"/>
        </w:numPr>
        <w:tabs>
          <w:tab w:val="left" w:pos="774"/>
        </w:tabs>
        <w:spacing w:line="305" w:lineRule="exact"/>
        <w:ind w:left="774" w:hanging="179"/>
        <w:rPr>
          <w:sz w:val="18"/>
        </w:rPr>
      </w:pPr>
      <w:r>
        <w:rPr>
          <w:color w:val="4E4E4E"/>
          <w:sz w:val="18"/>
        </w:rPr>
        <w:t>Explore</w:t>
      </w:r>
      <w:r>
        <w:rPr>
          <w:color w:val="4E4E4E"/>
          <w:spacing w:val="-2"/>
          <w:sz w:val="18"/>
        </w:rPr>
        <w:t xml:space="preserve"> </w:t>
      </w:r>
      <w:r>
        <w:rPr>
          <w:color w:val="4E4E4E"/>
          <w:sz w:val="18"/>
        </w:rPr>
        <w:t>the</w:t>
      </w:r>
      <w:r>
        <w:rPr>
          <w:color w:val="4E4E4E"/>
          <w:spacing w:val="-1"/>
          <w:sz w:val="18"/>
        </w:rPr>
        <w:t xml:space="preserve"> </w:t>
      </w:r>
      <w:r>
        <w:rPr>
          <w:color w:val="4E4E4E"/>
          <w:sz w:val="18"/>
        </w:rPr>
        <w:t>client’s</w:t>
      </w:r>
      <w:r>
        <w:rPr>
          <w:color w:val="4E4E4E"/>
          <w:spacing w:val="-2"/>
          <w:sz w:val="18"/>
        </w:rPr>
        <w:t xml:space="preserve"> </w:t>
      </w:r>
      <w:r>
        <w:rPr>
          <w:color w:val="4E4E4E"/>
          <w:sz w:val="18"/>
        </w:rPr>
        <w:t>own</w:t>
      </w:r>
      <w:r>
        <w:rPr>
          <w:color w:val="4E4E4E"/>
          <w:spacing w:val="-1"/>
          <w:sz w:val="18"/>
        </w:rPr>
        <w:t xml:space="preserve"> </w:t>
      </w:r>
      <w:r>
        <w:rPr>
          <w:color w:val="4E4E4E"/>
          <w:sz w:val="18"/>
        </w:rPr>
        <w:t>understanding</w:t>
      </w:r>
      <w:r>
        <w:rPr>
          <w:color w:val="4E4E4E"/>
          <w:spacing w:val="-2"/>
          <w:sz w:val="18"/>
        </w:rPr>
        <w:t xml:space="preserve"> </w:t>
      </w:r>
      <w:r>
        <w:rPr>
          <w:color w:val="4E4E4E"/>
          <w:sz w:val="18"/>
        </w:rPr>
        <w:t>of</w:t>
      </w:r>
      <w:r>
        <w:rPr>
          <w:color w:val="4E4E4E"/>
          <w:spacing w:val="-1"/>
          <w:sz w:val="18"/>
        </w:rPr>
        <w:t xml:space="preserve"> </w:t>
      </w:r>
      <w:r>
        <w:rPr>
          <w:color w:val="4E4E4E"/>
          <w:sz w:val="18"/>
        </w:rPr>
        <w:t>the</w:t>
      </w:r>
      <w:r>
        <w:rPr>
          <w:color w:val="4E4E4E"/>
          <w:spacing w:val="-2"/>
          <w:sz w:val="18"/>
        </w:rPr>
        <w:t xml:space="preserve"> </w:t>
      </w:r>
      <w:r>
        <w:rPr>
          <w:color w:val="4E4E4E"/>
          <w:sz w:val="18"/>
        </w:rPr>
        <w:t>mutual-help</w:t>
      </w:r>
      <w:r>
        <w:rPr>
          <w:color w:val="4E4E4E"/>
          <w:spacing w:val="-1"/>
          <w:sz w:val="18"/>
        </w:rPr>
        <w:t xml:space="preserve"> </w:t>
      </w:r>
      <w:r>
        <w:rPr>
          <w:color w:val="4E4E4E"/>
          <w:sz w:val="18"/>
        </w:rPr>
        <w:t>group</w:t>
      </w:r>
      <w:r>
        <w:rPr>
          <w:color w:val="4E4E4E"/>
          <w:spacing w:val="-2"/>
          <w:sz w:val="18"/>
        </w:rPr>
        <w:t xml:space="preserve"> </w:t>
      </w:r>
      <w:r>
        <w:rPr>
          <w:color w:val="4E4E4E"/>
          <w:sz w:val="18"/>
        </w:rPr>
        <w:t>model</w:t>
      </w:r>
      <w:r>
        <w:rPr>
          <w:color w:val="4E4E4E"/>
          <w:spacing w:val="-1"/>
          <w:sz w:val="18"/>
        </w:rPr>
        <w:t xml:space="preserve"> </w:t>
      </w:r>
      <w:r>
        <w:rPr>
          <w:color w:val="4E4E4E"/>
          <w:sz w:val="18"/>
        </w:rPr>
        <w:t>and</w:t>
      </w:r>
      <w:r>
        <w:rPr>
          <w:color w:val="4E4E4E"/>
          <w:spacing w:val="-2"/>
          <w:sz w:val="18"/>
        </w:rPr>
        <w:t xml:space="preserve"> </w:t>
      </w:r>
      <w:r>
        <w:rPr>
          <w:color w:val="4E4E4E"/>
          <w:sz w:val="18"/>
        </w:rPr>
        <w:t>dispel</w:t>
      </w:r>
      <w:r>
        <w:rPr>
          <w:color w:val="4E4E4E"/>
          <w:spacing w:val="-1"/>
          <w:sz w:val="18"/>
        </w:rPr>
        <w:t xml:space="preserve"> </w:t>
      </w:r>
      <w:r>
        <w:rPr>
          <w:color w:val="4E4E4E"/>
          <w:sz w:val="18"/>
        </w:rPr>
        <w:t>any</w:t>
      </w:r>
      <w:r>
        <w:rPr>
          <w:color w:val="4E4E4E"/>
          <w:spacing w:val="-2"/>
          <w:sz w:val="18"/>
        </w:rPr>
        <w:t xml:space="preserve"> </w:t>
      </w:r>
      <w:r>
        <w:rPr>
          <w:color w:val="4E4E4E"/>
          <w:sz w:val="18"/>
        </w:rPr>
        <w:t>myths</w:t>
      </w:r>
      <w:r>
        <w:rPr>
          <w:color w:val="4E4E4E"/>
          <w:spacing w:val="-1"/>
          <w:sz w:val="18"/>
        </w:rPr>
        <w:t xml:space="preserve"> </w:t>
      </w:r>
      <w:r>
        <w:rPr>
          <w:color w:val="4E4E4E"/>
          <w:spacing w:val="-5"/>
          <w:sz w:val="18"/>
        </w:rPr>
        <w:t>or</w:t>
      </w:r>
    </w:p>
    <w:p w14:paraId="1761D5DF" w14:textId="77777777" w:rsidR="00A765D5" w:rsidRDefault="00000000">
      <w:pPr>
        <w:spacing w:line="194" w:lineRule="exact"/>
        <w:ind w:left="775"/>
        <w:rPr>
          <w:sz w:val="18"/>
        </w:rPr>
      </w:pPr>
      <w:r>
        <w:rPr>
          <w:color w:val="4E4E4E"/>
          <w:sz w:val="18"/>
        </w:rPr>
        <w:t>preconceived</w:t>
      </w:r>
      <w:r>
        <w:rPr>
          <w:color w:val="4E4E4E"/>
          <w:spacing w:val="-1"/>
          <w:sz w:val="18"/>
        </w:rPr>
        <w:t xml:space="preserve"> </w:t>
      </w:r>
      <w:r>
        <w:rPr>
          <w:color w:val="4E4E4E"/>
          <w:sz w:val="18"/>
        </w:rPr>
        <w:t>ideas</w:t>
      </w:r>
      <w:r>
        <w:rPr>
          <w:color w:val="4E4E4E"/>
          <w:spacing w:val="-1"/>
          <w:sz w:val="18"/>
        </w:rPr>
        <w:t xml:space="preserve"> </w:t>
      </w:r>
      <w:r>
        <w:rPr>
          <w:color w:val="4E4E4E"/>
          <w:sz w:val="18"/>
        </w:rPr>
        <w:t>they</w:t>
      </w:r>
      <w:r>
        <w:rPr>
          <w:color w:val="4E4E4E"/>
          <w:spacing w:val="-1"/>
          <w:sz w:val="18"/>
        </w:rPr>
        <w:t xml:space="preserve"> </w:t>
      </w:r>
      <w:r>
        <w:rPr>
          <w:color w:val="4E4E4E"/>
          <w:sz w:val="18"/>
        </w:rPr>
        <w:t>may</w:t>
      </w:r>
      <w:r>
        <w:rPr>
          <w:color w:val="4E4E4E"/>
          <w:spacing w:val="-1"/>
          <w:sz w:val="18"/>
        </w:rPr>
        <w:t xml:space="preserve"> </w:t>
      </w:r>
      <w:r>
        <w:rPr>
          <w:color w:val="4E4E4E"/>
          <w:spacing w:val="-4"/>
          <w:sz w:val="18"/>
        </w:rPr>
        <w:t>have.</w:t>
      </w:r>
    </w:p>
    <w:p w14:paraId="1F56820A" w14:textId="77777777" w:rsidR="00A765D5" w:rsidRDefault="00000000">
      <w:pPr>
        <w:pStyle w:val="ListParagraph"/>
        <w:numPr>
          <w:ilvl w:val="1"/>
          <w:numId w:val="13"/>
        </w:numPr>
        <w:tabs>
          <w:tab w:val="left" w:pos="774"/>
        </w:tabs>
        <w:spacing w:line="315" w:lineRule="exact"/>
        <w:ind w:left="774" w:hanging="179"/>
        <w:rPr>
          <w:sz w:val="18"/>
        </w:rPr>
      </w:pPr>
      <w:r>
        <w:rPr>
          <w:color w:val="4E4E4E"/>
          <w:sz w:val="18"/>
        </w:rPr>
        <w:t>Explore</w:t>
      </w:r>
      <w:r>
        <w:rPr>
          <w:color w:val="4E4E4E"/>
          <w:spacing w:val="-1"/>
          <w:sz w:val="18"/>
        </w:rPr>
        <w:t xml:space="preserve"> </w:t>
      </w:r>
      <w:r>
        <w:rPr>
          <w:color w:val="4E4E4E"/>
          <w:sz w:val="18"/>
        </w:rPr>
        <w:t>the client’s</w:t>
      </w:r>
      <w:r>
        <w:rPr>
          <w:color w:val="4E4E4E"/>
          <w:spacing w:val="-1"/>
          <w:sz w:val="18"/>
        </w:rPr>
        <w:t xml:space="preserve"> </w:t>
      </w:r>
      <w:r>
        <w:rPr>
          <w:color w:val="4E4E4E"/>
          <w:sz w:val="18"/>
        </w:rPr>
        <w:t>past experiences</w:t>
      </w:r>
      <w:r>
        <w:rPr>
          <w:color w:val="4E4E4E"/>
          <w:spacing w:val="-1"/>
          <w:sz w:val="18"/>
        </w:rPr>
        <w:t xml:space="preserve"> </w:t>
      </w:r>
      <w:r>
        <w:rPr>
          <w:color w:val="4E4E4E"/>
          <w:sz w:val="18"/>
        </w:rPr>
        <w:t>with participation</w:t>
      </w:r>
      <w:r>
        <w:rPr>
          <w:color w:val="4E4E4E"/>
          <w:spacing w:val="-1"/>
          <w:sz w:val="18"/>
        </w:rPr>
        <w:t xml:space="preserve"> </w:t>
      </w:r>
      <w:r>
        <w:rPr>
          <w:color w:val="4E4E4E"/>
          <w:sz w:val="18"/>
        </w:rPr>
        <w:t>in mutual-help</w:t>
      </w:r>
      <w:r>
        <w:rPr>
          <w:color w:val="4E4E4E"/>
          <w:spacing w:val="-1"/>
          <w:sz w:val="18"/>
        </w:rPr>
        <w:t xml:space="preserve"> </w:t>
      </w:r>
      <w:r>
        <w:rPr>
          <w:color w:val="4E4E4E"/>
          <w:sz w:val="18"/>
        </w:rPr>
        <w:t>groups, including</w:t>
      </w:r>
      <w:r>
        <w:rPr>
          <w:color w:val="4E4E4E"/>
          <w:spacing w:val="-1"/>
          <w:sz w:val="18"/>
        </w:rPr>
        <w:t xml:space="preserve"> </w:t>
      </w:r>
      <w:r>
        <w:rPr>
          <w:color w:val="4E4E4E"/>
          <w:sz w:val="18"/>
        </w:rPr>
        <w:t xml:space="preserve">what did </w:t>
      </w:r>
      <w:r>
        <w:rPr>
          <w:color w:val="4E4E4E"/>
          <w:spacing w:val="-5"/>
          <w:sz w:val="18"/>
        </w:rPr>
        <w:t>and</w:t>
      </w:r>
    </w:p>
    <w:p w14:paraId="54C76BAF" w14:textId="77777777" w:rsidR="00A765D5" w:rsidRDefault="00000000">
      <w:pPr>
        <w:spacing w:line="194" w:lineRule="exact"/>
        <w:ind w:left="775"/>
        <w:rPr>
          <w:sz w:val="18"/>
        </w:rPr>
      </w:pPr>
      <w:r>
        <w:rPr>
          <w:color w:val="4E4E4E"/>
          <w:sz w:val="18"/>
        </w:rPr>
        <w:t>didn’t</w:t>
      </w:r>
      <w:r>
        <w:rPr>
          <w:color w:val="4E4E4E"/>
          <w:spacing w:val="1"/>
          <w:sz w:val="18"/>
        </w:rPr>
        <w:t xml:space="preserve"> </w:t>
      </w:r>
      <w:r>
        <w:rPr>
          <w:color w:val="4E4E4E"/>
          <w:sz w:val="18"/>
        </w:rPr>
        <w:t>work</w:t>
      </w:r>
      <w:r>
        <w:rPr>
          <w:color w:val="4E4E4E"/>
          <w:spacing w:val="2"/>
          <w:sz w:val="18"/>
        </w:rPr>
        <w:t xml:space="preserve"> </w:t>
      </w:r>
      <w:r>
        <w:rPr>
          <w:color w:val="4E4E4E"/>
          <w:spacing w:val="-2"/>
          <w:sz w:val="18"/>
        </w:rPr>
        <w:t>well.</w:t>
      </w:r>
    </w:p>
    <w:p w14:paraId="017AFF4E" w14:textId="77777777" w:rsidR="00A765D5" w:rsidRDefault="00000000">
      <w:pPr>
        <w:pStyle w:val="ListParagraph"/>
        <w:numPr>
          <w:ilvl w:val="1"/>
          <w:numId w:val="13"/>
        </w:numPr>
        <w:tabs>
          <w:tab w:val="left" w:pos="774"/>
        </w:tabs>
        <w:spacing w:line="315" w:lineRule="exact"/>
        <w:ind w:left="774" w:hanging="179"/>
        <w:rPr>
          <w:sz w:val="18"/>
        </w:rPr>
      </w:pPr>
      <w:r>
        <w:rPr>
          <w:color w:val="4E4E4E"/>
          <w:sz w:val="18"/>
        </w:rPr>
        <w:t>Remind</w:t>
      </w:r>
      <w:r>
        <w:rPr>
          <w:color w:val="4E4E4E"/>
          <w:spacing w:val="-1"/>
          <w:sz w:val="18"/>
        </w:rPr>
        <w:t xml:space="preserve"> </w:t>
      </w:r>
      <w:r>
        <w:rPr>
          <w:color w:val="4E4E4E"/>
          <w:sz w:val="18"/>
        </w:rPr>
        <w:t>clients</w:t>
      </w:r>
      <w:r>
        <w:rPr>
          <w:color w:val="4E4E4E"/>
          <w:spacing w:val="-1"/>
          <w:sz w:val="18"/>
        </w:rPr>
        <w:t xml:space="preserve"> </w:t>
      </w:r>
      <w:r>
        <w:rPr>
          <w:color w:val="4E4E4E"/>
          <w:sz w:val="18"/>
        </w:rPr>
        <w:t>that</w:t>
      </w:r>
      <w:r>
        <w:rPr>
          <w:color w:val="4E4E4E"/>
          <w:spacing w:val="-1"/>
          <w:sz w:val="18"/>
        </w:rPr>
        <w:t xml:space="preserve"> </w:t>
      </w:r>
      <w:r>
        <w:rPr>
          <w:color w:val="4E4E4E"/>
          <w:sz w:val="18"/>
        </w:rPr>
        <w:t>finding</w:t>
      </w:r>
      <w:r>
        <w:rPr>
          <w:color w:val="4E4E4E"/>
          <w:spacing w:val="-1"/>
          <w:sz w:val="18"/>
        </w:rPr>
        <w:t xml:space="preserve"> </w:t>
      </w:r>
      <w:r>
        <w:rPr>
          <w:color w:val="4E4E4E"/>
          <w:sz w:val="18"/>
        </w:rPr>
        <w:t>a</w:t>
      </w:r>
      <w:r>
        <w:rPr>
          <w:color w:val="4E4E4E"/>
          <w:spacing w:val="-1"/>
          <w:sz w:val="18"/>
        </w:rPr>
        <w:t xml:space="preserve"> </w:t>
      </w:r>
      <w:r>
        <w:rPr>
          <w:color w:val="4E4E4E"/>
          <w:sz w:val="18"/>
        </w:rPr>
        <w:t>“good</w:t>
      </w:r>
      <w:r>
        <w:rPr>
          <w:color w:val="4E4E4E"/>
          <w:spacing w:val="-1"/>
          <w:sz w:val="18"/>
        </w:rPr>
        <w:t xml:space="preserve"> </w:t>
      </w:r>
      <w:r>
        <w:rPr>
          <w:color w:val="4E4E4E"/>
          <w:sz w:val="18"/>
        </w:rPr>
        <w:t>fit”</w:t>
      </w:r>
      <w:r>
        <w:rPr>
          <w:color w:val="4E4E4E"/>
          <w:spacing w:val="-1"/>
          <w:sz w:val="18"/>
        </w:rPr>
        <w:t xml:space="preserve"> </w:t>
      </w:r>
      <w:r>
        <w:rPr>
          <w:color w:val="4E4E4E"/>
          <w:sz w:val="18"/>
        </w:rPr>
        <w:t>in</w:t>
      </w:r>
      <w:r>
        <w:rPr>
          <w:color w:val="4E4E4E"/>
          <w:spacing w:val="-1"/>
          <w:sz w:val="18"/>
        </w:rPr>
        <w:t xml:space="preserve"> </w:t>
      </w:r>
      <w:r>
        <w:rPr>
          <w:color w:val="4E4E4E"/>
          <w:sz w:val="18"/>
        </w:rPr>
        <w:t>a mutual-help</w:t>
      </w:r>
      <w:r>
        <w:rPr>
          <w:color w:val="4E4E4E"/>
          <w:spacing w:val="-1"/>
          <w:sz w:val="18"/>
        </w:rPr>
        <w:t xml:space="preserve"> </w:t>
      </w:r>
      <w:r>
        <w:rPr>
          <w:color w:val="4E4E4E"/>
          <w:sz w:val="18"/>
        </w:rPr>
        <w:t>group</w:t>
      </w:r>
      <w:r>
        <w:rPr>
          <w:color w:val="4E4E4E"/>
          <w:spacing w:val="-1"/>
          <w:sz w:val="18"/>
        </w:rPr>
        <w:t xml:space="preserve"> </w:t>
      </w:r>
      <w:r>
        <w:rPr>
          <w:color w:val="4E4E4E"/>
          <w:sz w:val="18"/>
        </w:rPr>
        <w:t>can take</w:t>
      </w:r>
      <w:r>
        <w:rPr>
          <w:color w:val="4E4E4E"/>
          <w:spacing w:val="-1"/>
          <w:sz w:val="18"/>
        </w:rPr>
        <w:t xml:space="preserve"> </w:t>
      </w:r>
      <w:r>
        <w:rPr>
          <w:color w:val="4E4E4E"/>
          <w:sz w:val="18"/>
        </w:rPr>
        <w:t>time.</w:t>
      </w:r>
      <w:r>
        <w:rPr>
          <w:color w:val="4E4E4E"/>
          <w:spacing w:val="-1"/>
          <w:sz w:val="18"/>
        </w:rPr>
        <w:t xml:space="preserve"> </w:t>
      </w:r>
      <w:r>
        <w:rPr>
          <w:color w:val="4E4E4E"/>
          <w:sz w:val="18"/>
        </w:rPr>
        <w:t>They may</w:t>
      </w:r>
      <w:r>
        <w:rPr>
          <w:color w:val="4E4E4E"/>
          <w:spacing w:val="-1"/>
          <w:sz w:val="18"/>
        </w:rPr>
        <w:t xml:space="preserve"> </w:t>
      </w:r>
      <w:r>
        <w:rPr>
          <w:color w:val="4E4E4E"/>
          <w:sz w:val="18"/>
        </w:rPr>
        <w:t>need</w:t>
      </w:r>
      <w:r>
        <w:rPr>
          <w:color w:val="4E4E4E"/>
          <w:spacing w:val="-1"/>
          <w:sz w:val="18"/>
        </w:rPr>
        <w:t xml:space="preserve"> </w:t>
      </w:r>
      <w:r>
        <w:rPr>
          <w:color w:val="4E4E4E"/>
          <w:spacing w:val="-5"/>
          <w:sz w:val="18"/>
        </w:rPr>
        <w:t>to</w:t>
      </w:r>
    </w:p>
    <w:p w14:paraId="66A107EF" w14:textId="77777777" w:rsidR="00A765D5" w:rsidRDefault="00000000">
      <w:pPr>
        <w:spacing w:line="194" w:lineRule="exact"/>
        <w:ind w:left="775"/>
        <w:rPr>
          <w:sz w:val="18"/>
        </w:rPr>
      </w:pPr>
      <w:r>
        <w:rPr>
          <w:color w:val="4E4E4E"/>
          <w:sz w:val="18"/>
        </w:rPr>
        <w:t>attend</w:t>
      </w:r>
      <w:r>
        <w:rPr>
          <w:color w:val="4E4E4E"/>
          <w:spacing w:val="-2"/>
          <w:sz w:val="18"/>
        </w:rPr>
        <w:t xml:space="preserve"> </w:t>
      </w:r>
      <w:r>
        <w:rPr>
          <w:color w:val="4E4E4E"/>
          <w:sz w:val="18"/>
        </w:rPr>
        <w:t>several</w:t>
      </w:r>
      <w:r>
        <w:rPr>
          <w:color w:val="4E4E4E"/>
          <w:spacing w:val="-1"/>
          <w:sz w:val="18"/>
        </w:rPr>
        <w:t xml:space="preserve"> </w:t>
      </w:r>
      <w:r>
        <w:rPr>
          <w:color w:val="4E4E4E"/>
          <w:sz w:val="18"/>
        </w:rPr>
        <w:t>different</w:t>
      </w:r>
      <w:r>
        <w:rPr>
          <w:color w:val="4E4E4E"/>
          <w:spacing w:val="-1"/>
          <w:sz w:val="18"/>
        </w:rPr>
        <w:t xml:space="preserve"> </w:t>
      </w:r>
      <w:r>
        <w:rPr>
          <w:color w:val="4E4E4E"/>
          <w:sz w:val="18"/>
        </w:rPr>
        <w:t>meetings</w:t>
      </w:r>
      <w:r>
        <w:rPr>
          <w:color w:val="4E4E4E"/>
          <w:spacing w:val="-1"/>
          <w:sz w:val="18"/>
        </w:rPr>
        <w:t xml:space="preserve"> </w:t>
      </w:r>
      <w:r>
        <w:rPr>
          <w:color w:val="4E4E4E"/>
          <w:sz w:val="18"/>
        </w:rPr>
        <w:t>before</w:t>
      </w:r>
      <w:r>
        <w:rPr>
          <w:color w:val="4E4E4E"/>
          <w:spacing w:val="-2"/>
          <w:sz w:val="18"/>
        </w:rPr>
        <w:t xml:space="preserve"> </w:t>
      </w:r>
      <w:r>
        <w:rPr>
          <w:color w:val="4E4E4E"/>
          <w:sz w:val="18"/>
        </w:rPr>
        <w:t>finding</w:t>
      </w:r>
      <w:r>
        <w:rPr>
          <w:color w:val="4E4E4E"/>
          <w:spacing w:val="-1"/>
          <w:sz w:val="18"/>
        </w:rPr>
        <w:t xml:space="preserve"> </w:t>
      </w:r>
      <w:r>
        <w:rPr>
          <w:color w:val="4E4E4E"/>
          <w:sz w:val="18"/>
        </w:rPr>
        <w:t>the</w:t>
      </w:r>
      <w:r>
        <w:rPr>
          <w:color w:val="4E4E4E"/>
          <w:spacing w:val="-1"/>
          <w:sz w:val="18"/>
        </w:rPr>
        <w:t xml:space="preserve"> </w:t>
      </w:r>
      <w:r>
        <w:rPr>
          <w:color w:val="4E4E4E"/>
          <w:sz w:val="18"/>
        </w:rPr>
        <w:t>right</w:t>
      </w:r>
      <w:r>
        <w:rPr>
          <w:color w:val="4E4E4E"/>
          <w:spacing w:val="-1"/>
          <w:sz w:val="18"/>
        </w:rPr>
        <w:t xml:space="preserve"> </w:t>
      </w:r>
      <w:r>
        <w:rPr>
          <w:color w:val="4E4E4E"/>
          <w:sz w:val="18"/>
        </w:rPr>
        <w:t>one</w:t>
      </w:r>
      <w:r>
        <w:rPr>
          <w:color w:val="4E4E4E"/>
          <w:spacing w:val="-1"/>
          <w:sz w:val="18"/>
        </w:rPr>
        <w:t xml:space="preserve"> </w:t>
      </w:r>
      <w:r>
        <w:rPr>
          <w:color w:val="4E4E4E"/>
          <w:sz w:val="18"/>
        </w:rPr>
        <w:t>for</w:t>
      </w:r>
      <w:r>
        <w:rPr>
          <w:color w:val="4E4E4E"/>
          <w:spacing w:val="-1"/>
          <w:sz w:val="18"/>
        </w:rPr>
        <w:t xml:space="preserve"> </w:t>
      </w:r>
      <w:r>
        <w:rPr>
          <w:color w:val="4E4E4E"/>
          <w:spacing w:val="-2"/>
          <w:sz w:val="18"/>
        </w:rPr>
        <w:t>them.</w:t>
      </w:r>
    </w:p>
    <w:p w14:paraId="4ABA494C" w14:textId="77777777" w:rsidR="00A765D5" w:rsidRDefault="00000000">
      <w:pPr>
        <w:pStyle w:val="ListParagraph"/>
        <w:numPr>
          <w:ilvl w:val="1"/>
          <w:numId w:val="13"/>
        </w:numPr>
        <w:tabs>
          <w:tab w:val="left" w:pos="774"/>
        </w:tabs>
        <w:spacing w:line="315" w:lineRule="exact"/>
        <w:ind w:left="774" w:hanging="179"/>
        <w:rPr>
          <w:sz w:val="18"/>
        </w:rPr>
      </w:pPr>
      <w:r>
        <w:rPr>
          <w:color w:val="4E4E4E"/>
          <w:sz w:val="18"/>
        </w:rPr>
        <w:t>Elicit</w:t>
      </w:r>
      <w:r>
        <w:rPr>
          <w:color w:val="4E4E4E"/>
          <w:spacing w:val="-1"/>
          <w:sz w:val="18"/>
        </w:rPr>
        <w:t xml:space="preserve"> </w:t>
      </w:r>
      <w:r>
        <w:rPr>
          <w:color w:val="4E4E4E"/>
          <w:sz w:val="18"/>
        </w:rPr>
        <w:t>client’s</w:t>
      </w:r>
      <w:r>
        <w:rPr>
          <w:color w:val="4E4E4E"/>
          <w:spacing w:val="-1"/>
          <w:sz w:val="18"/>
        </w:rPr>
        <w:t xml:space="preserve"> </w:t>
      </w:r>
      <w:r>
        <w:rPr>
          <w:color w:val="4E4E4E"/>
          <w:sz w:val="18"/>
        </w:rPr>
        <w:t>stories</w:t>
      </w:r>
      <w:r>
        <w:rPr>
          <w:color w:val="4E4E4E"/>
          <w:spacing w:val="-1"/>
          <w:sz w:val="18"/>
        </w:rPr>
        <w:t xml:space="preserve"> </w:t>
      </w:r>
      <w:r>
        <w:rPr>
          <w:color w:val="4E4E4E"/>
          <w:sz w:val="18"/>
        </w:rPr>
        <w:t>about their</w:t>
      </w:r>
      <w:r>
        <w:rPr>
          <w:color w:val="4E4E4E"/>
          <w:spacing w:val="-1"/>
          <w:sz w:val="18"/>
        </w:rPr>
        <w:t xml:space="preserve"> </w:t>
      </w:r>
      <w:r>
        <w:rPr>
          <w:color w:val="4E4E4E"/>
          <w:sz w:val="18"/>
        </w:rPr>
        <w:t>efforts</w:t>
      </w:r>
      <w:r>
        <w:rPr>
          <w:color w:val="4E4E4E"/>
          <w:spacing w:val="-1"/>
          <w:sz w:val="18"/>
        </w:rPr>
        <w:t xml:space="preserve"> </w:t>
      </w:r>
      <w:r>
        <w:rPr>
          <w:color w:val="4E4E4E"/>
          <w:sz w:val="18"/>
        </w:rPr>
        <w:t>to</w:t>
      </w:r>
      <w:r>
        <w:rPr>
          <w:color w:val="4E4E4E"/>
          <w:spacing w:val="-1"/>
          <w:sz w:val="18"/>
        </w:rPr>
        <w:t xml:space="preserve"> </w:t>
      </w:r>
      <w:r>
        <w:rPr>
          <w:color w:val="4E4E4E"/>
          <w:sz w:val="18"/>
        </w:rPr>
        <w:t>initiate and</w:t>
      </w:r>
      <w:r>
        <w:rPr>
          <w:color w:val="4E4E4E"/>
          <w:spacing w:val="-1"/>
          <w:sz w:val="18"/>
        </w:rPr>
        <w:t xml:space="preserve"> </w:t>
      </w:r>
      <w:r>
        <w:rPr>
          <w:color w:val="4E4E4E"/>
          <w:sz w:val="18"/>
        </w:rPr>
        <w:t>sustain</w:t>
      </w:r>
      <w:r>
        <w:rPr>
          <w:color w:val="4E4E4E"/>
          <w:spacing w:val="-1"/>
          <w:sz w:val="18"/>
        </w:rPr>
        <w:t xml:space="preserve"> </w:t>
      </w:r>
      <w:r>
        <w:rPr>
          <w:color w:val="4E4E4E"/>
          <w:sz w:val="18"/>
        </w:rPr>
        <w:t>recovery</w:t>
      </w:r>
      <w:r>
        <w:rPr>
          <w:color w:val="4E4E4E"/>
          <w:spacing w:val="-1"/>
          <w:sz w:val="18"/>
        </w:rPr>
        <w:t xml:space="preserve"> </w:t>
      </w:r>
      <w:r>
        <w:rPr>
          <w:color w:val="4E4E4E"/>
          <w:sz w:val="18"/>
        </w:rPr>
        <w:t>on their</w:t>
      </w:r>
      <w:r>
        <w:rPr>
          <w:color w:val="4E4E4E"/>
          <w:spacing w:val="-1"/>
          <w:sz w:val="18"/>
        </w:rPr>
        <w:t xml:space="preserve"> </w:t>
      </w:r>
      <w:r>
        <w:rPr>
          <w:color w:val="4E4E4E"/>
          <w:sz w:val="18"/>
        </w:rPr>
        <w:t>own,</w:t>
      </w:r>
      <w:r>
        <w:rPr>
          <w:color w:val="4E4E4E"/>
          <w:spacing w:val="-1"/>
          <w:sz w:val="18"/>
        </w:rPr>
        <w:t xml:space="preserve"> </w:t>
      </w:r>
      <w:r>
        <w:rPr>
          <w:color w:val="4E4E4E"/>
          <w:sz w:val="18"/>
        </w:rPr>
        <w:t>including</w:t>
      </w:r>
      <w:r>
        <w:rPr>
          <w:color w:val="4E4E4E"/>
          <w:spacing w:val="-1"/>
          <w:sz w:val="18"/>
        </w:rPr>
        <w:t xml:space="preserve"> </w:t>
      </w:r>
      <w:r>
        <w:rPr>
          <w:color w:val="4E4E4E"/>
          <w:sz w:val="18"/>
        </w:rPr>
        <w:t xml:space="preserve">what </w:t>
      </w:r>
      <w:r>
        <w:rPr>
          <w:color w:val="4E4E4E"/>
          <w:spacing w:val="-5"/>
          <w:sz w:val="18"/>
        </w:rPr>
        <w:t>did</w:t>
      </w:r>
    </w:p>
    <w:p w14:paraId="679AB602" w14:textId="77777777" w:rsidR="00A765D5" w:rsidRDefault="00000000">
      <w:pPr>
        <w:spacing w:before="1" w:line="194" w:lineRule="exact"/>
        <w:ind w:left="775"/>
        <w:rPr>
          <w:sz w:val="18"/>
        </w:rPr>
      </w:pPr>
      <w:r>
        <w:rPr>
          <w:color w:val="4E4E4E"/>
          <w:sz w:val="18"/>
        </w:rPr>
        <w:t>and</w:t>
      </w:r>
      <w:r>
        <w:rPr>
          <w:color w:val="4E4E4E"/>
          <w:spacing w:val="1"/>
          <w:sz w:val="18"/>
        </w:rPr>
        <w:t xml:space="preserve"> </w:t>
      </w:r>
      <w:r>
        <w:rPr>
          <w:color w:val="4E4E4E"/>
          <w:sz w:val="18"/>
        </w:rPr>
        <w:t>didn’t</w:t>
      </w:r>
      <w:r>
        <w:rPr>
          <w:color w:val="4E4E4E"/>
          <w:spacing w:val="1"/>
          <w:sz w:val="18"/>
        </w:rPr>
        <w:t xml:space="preserve"> </w:t>
      </w:r>
      <w:r>
        <w:rPr>
          <w:color w:val="4E4E4E"/>
          <w:sz w:val="18"/>
        </w:rPr>
        <w:t>work</w:t>
      </w:r>
      <w:r>
        <w:rPr>
          <w:color w:val="4E4E4E"/>
          <w:spacing w:val="1"/>
          <w:sz w:val="18"/>
        </w:rPr>
        <w:t xml:space="preserve"> </w:t>
      </w:r>
      <w:r>
        <w:rPr>
          <w:color w:val="4E4E4E"/>
          <w:spacing w:val="-2"/>
          <w:sz w:val="18"/>
        </w:rPr>
        <w:t>well.</w:t>
      </w:r>
    </w:p>
    <w:p w14:paraId="35455CEB" w14:textId="77777777" w:rsidR="00A765D5" w:rsidRDefault="00000000">
      <w:pPr>
        <w:pStyle w:val="ListParagraph"/>
        <w:numPr>
          <w:ilvl w:val="1"/>
          <w:numId w:val="13"/>
        </w:numPr>
        <w:tabs>
          <w:tab w:val="left" w:pos="774"/>
        </w:tabs>
        <w:spacing w:line="315" w:lineRule="exact"/>
        <w:ind w:left="774" w:hanging="179"/>
        <w:rPr>
          <w:sz w:val="18"/>
        </w:rPr>
      </w:pPr>
      <w:r>
        <w:rPr>
          <w:color w:val="4E4E4E"/>
          <w:sz w:val="18"/>
        </w:rPr>
        <w:t>Explore</w:t>
      </w:r>
      <w:r>
        <w:rPr>
          <w:color w:val="4E4E4E"/>
          <w:spacing w:val="-1"/>
          <w:sz w:val="18"/>
        </w:rPr>
        <w:t xml:space="preserve"> </w:t>
      </w:r>
      <w:r>
        <w:rPr>
          <w:color w:val="4E4E4E"/>
          <w:sz w:val="18"/>
        </w:rPr>
        <w:t>clients’</w:t>
      </w:r>
      <w:r>
        <w:rPr>
          <w:color w:val="4E4E4E"/>
          <w:spacing w:val="-1"/>
          <w:sz w:val="18"/>
        </w:rPr>
        <w:t xml:space="preserve"> </w:t>
      </w:r>
      <w:r>
        <w:rPr>
          <w:color w:val="4E4E4E"/>
          <w:sz w:val="18"/>
        </w:rPr>
        <w:t>ambivalence about</w:t>
      </w:r>
      <w:r>
        <w:rPr>
          <w:color w:val="4E4E4E"/>
          <w:spacing w:val="-1"/>
          <w:sz w:val="18"/>
        </w:rPr>
        <w:t xml:space="preserve"> </w:t>
      </w:r>
      <w:r>
        <w:rPr>
          <w:color w:val="4E4E4E"/>
          <w:sz w:val="18"/>
        </w:rPr>
        <w:t>participation</w:t>
      </w:r>
      <w:r>
        <w:rPr>
          <w:color w:val="4E4E4E"/>
          <w:spacing w:val="-1"/>
          <w:sz w:val="18"/>
        </w:rPr>
        <w:t xml:space="preserve"> </w:t>
      </w:r>
      <w:r>
        <w:rPr>
          <w:color w:val="4E4E4E"/>
          <w:sz w:val="18"/>
        </w:rPr>
        <w:t>in mutual-help</w:t>
      </w:r>
      <w:r>
        <w:rPr>
          <w:color w:val="4E4E4E"/>
          <w:spacing w:val="-1"/>
          <w:sz w:val="18"/>
        </w:rPr>
        <w:t xml:space="preserve"> </w:t>
      </w:r>
      <w:r>
        <w:rPr>
          <w:color w:val="4E4E4E"/>
          <w:sz w:val="18"/>
        </w:rPr>
        <w:t>groups</w:t>
      </w:r>
      <w:r>
        <w:rPr>
          <w:color w:val="4E4E4E"/>
          <w:spacing w:val="-1"/>
          <w:sz w:val="18"/>
        </w:rPr>
        <w:t xml:space="preserve"> </w:t>
      </w:r>
      <w:r>
        <w:rPr>
          <w:color w:val="4E4E4E"/>
          <w:sz w:val="18"/>
        </w:rPr>
        <w:t>and other</w:t>
      </w:r>
      <w:r>
        <w:rPr>
          <w:color w:val="4E4E4E"/>
          <w:spacing w:val="-1"/>
          <w:sz w:val="18"/>
        </w:rPr>
        <w:t xml:space="preserve"> </w:t>
      </w:r>
      <w:r>
        <w:rPr>
          <w:color w:val="4E4E4E"/>
          <w:sz w:val="18"/>
        </w:rPr>
        <w:t>peer-</w:t>
      </w:r>
      <w:r>
        <w:rPr>
          <w:color w:val="4E4E4E"/>
          <w:spacing w:val="-1"/>
          <w:sz w:val="18"/>
        </w:rPr>
        <w:t xml:space="preserve"> </w:t>
      </w:r>
      <w:r>
        <w:rPr>
          <w:color w:val="4E4E4E"/>
          <w:sz w:val="18"/>
        </w:rPr>
        <w:t xml:space="preserve">or </w:t>
      </w:r>
      <w:r>
        <w:rPr>
          <w:color w:val="4E4E4E"/>
          <w:spacing w:val="-2"/>
          <w:sz w:val="18"/>
        </w:rPr>
        <w:t>community-</w:t>
      </w:r>
    </w:p>
    <w:p w14:paraId="410A7651" w14:textId="77777777" w:rsidR="00A765D5" w:rsidRDefault="00000000">
      <w:pPr>
        <w:spacing w:line="194" w:lineRule="exact"/>
        <w:ind w:left="775"/>
        <w:rPr>
          <w:sz w:val="18"/>
        </w:rPr>
      </w:pPr>
      <w:r>
        <w:rPr>
          <w:color w:val="4E4E4E"/>
          <w:sz w:val="18"/>
        </w:rPr>
        <w:t xml:space="preserve">based support </w:t>
      </w:r>
      <w:r>
        <w:rPr>
          <w:color w:val="4E4E4E"/>
          <w:spacing w:val="-2"/>
          <w:sz w:val="18"/>
        </w:rPr>
        <w:t>resources.</w:t>
      </w:r>
    </w:p>
    <w:p w14:paraId="4969DE30" w14:textId="77777777" w:rsidR="00A765D5" w:rsidRDefault="00000000">
      <w:pPr>
        <w:pStyle w:val="ListParagraph"/>
        <w:numPr>
          <w:ilvl w:val="1"/>
          <w:numId w:val="13"/>
        </w:numPr>
        <w:tabs>
          <w:tab w:val="left" w:pos="774"/>
        </w:tabs>
        <w:spacing w:line="315" w:lineRule="exact"/>
        <w:ind w:left="774" w:hanging="179"/>
        <w:rPr>
          <w:sz w:val="18"/>
        </w:rPr>
      </w:pPr>
      <w:r>
        <w:rPr>
          <w:color w:val="4E4E4E"/>
          <w:sz w:val="18"/>
        </w:rPr>
        <w:t>Offer</w:t>
      </w:r>
      <w:r>
        <w:rPr>
          <w:color w:val="4E4E4E"/>
          <w:spacing w:val="-2"/>
          <w:sz w:val="18"/>
        </w:rPr>
        <w:t xml:space="preserve"> </w:t>
      </w:r>
      <w:r>
        <w:rPr>
          <w:color w:val="4E4E4E"/>
          <w:sz w:val="18"/>
        </w:rPr>
        <w:t>information</w:t>
      </w:r>
      <w:r>
        <w:rPr>
          <w:color w:val="4E4E4E"/>
          <w:spacing w:val="-2"/>
          <w:sz w:val="18"/>
        </w:rPr>
        <w:t xml:space="preserve"> </w:t>
      </w:r>
      <w:r>
        <w:rPr>
          <w:color w:val="4E4E4E"/>
          <w:sz w:val="18"/>
        </w:rPr>
        <w:t>to</w:t>
      </w:r>
      <w:r>
        <w:rPr>
          <w:color w:val="4E4E4E"/>
          <w:spacing w:val="-2"/>
          <w:sz w:val="18"/>
        </w:rPr>
        <w:t xml:space="preserve"> </w:t>
      </w:r>
      <w:r>
        <w:rPr>
          <w:color w:val="4E4E4E"/>
          <w:sz w:val="18"/>
        </w:rPr>
        <w:t>clients</w:t>
      </w:r>
      <w:r>
        <w:rPr>
          <w:color w:val="4E4E4E"/>
          <w:spacing w:val="-2"/>
          <w:sz w:val="18"/>
        </w:rPr>
        <w:t xml:space="preserve"> </w:t>
      </w:r>
      <w:r>
        <w:rPr>
          <w:color w:val="4E4E4E"/>
          <w:sz w:val="18"/>
        </w:rPr>
        <w:t>about</w:t>
      </w:r>
      <w:r>
        <w:rPr>
          <w:color w:val="4E4E4E"/>
          <w:spacing w:val="-1"/>
          <w:sz w:val="18"/>
        </w:rPr>
        <w:t xml:space="preserve"> </w:t>
      </w:r>
      <w:r>
        <w:rPr>
          <w:color w:val="4E4E4E"/>
          <w:sz w:val="18"/>
        </w:rPr>
        <w:t>the</w:t>
      </w:r>
      <w:r>
        <w:rPr>
          <w:color w:val="4E4E4E"/>
          <w:spacing w:val="-2"/>
          <w:sz w:val="18"/>
        </w:rPr>
        <w:t xml:space="preserve"> </w:t>
      </w:r>
      <w:r>
        <w:rPr>
          <w:color w:val="4E4E4E"/>
          <w:sz w:val="18"/>
        </w:rPr>
        <w:t>importance</w:t>
      </w:r>
      <w:r>
        <w:rPr>
          <w:color w:val="4E4E4E"/>
          <w:spacing w:val="-2"/>
          <w:sz w:val="18"/>
        </w:rPr>
        <w:t xml:space="preserve"> </w:t>
      </w:r>
      <w:r>
        <w:rPr>
          <w:color w:val="4E4E4E"/>
          <w:sz w:val="18"/>
        </w:rPr>
        <w:t>and</w:t>
      </w:r>
      <w:r>
        <w:rPr>
          <w:color w:val="4E4E4E"/>
          <w:spacing w:val="-2"/>
          <w:sz w:val="18"/>
        </w:rPr>
        <w:t xml:space="preserve"> </w:t>
      </w:r>
      <w:r>
        <w:rPr>
          <w:color w:val="4E4E4E"/>
          <w:sz w:val="18"/>
        </w:rPr>
        <w:t>potential</w:t>
      </w:r>
      <w:r>
        <w:rPr>
          <w:color w:val="4E4E4E"/>
          <w:spacing w:val="-2"/>
          <w:sz w:val="18"/>
        </w:rPr>
        <w:t xml:space="preserve"> </w:t>
      </w:r>
      <w:r>
        <w:rPr>
          <w:color w:val="4E4E4E"/>
          <w:sz w:val="18"/>
        </w:rPr>
        <w:t>benefits</w:t>
      </w:r>
      <w:r>
        <w:rPr>
          <w:color w:val="4E4E4E"/>
          <w:spacing w:val="-1"/>
          <w:sz w:val="18"/>
        </w:rPr>
        <w:t xml:space="preserve"> </w:t>
      </w:r>
      <w:r>
        <w:rPr>
          <w:color w:val="4E4E4E"/>
          <w:sz w:val="18"/>
        </w:rPr>
        <w:t>of</w:t>
      </w:r>
      <w:r>
        <w:rPr>
          <w:color w:val="4E4E4E"/>
          <w:spacing w:val="-2"/>
          <w:sz w:val="18"/>
        </w:rPr>
        <w:t xml:space="preserve"> </w:t>
      </w:r>
      <w:r>
        <w:rPr>
          <w:color w:val="4E4E4E"/>
          <w:sz w:val="18"/>
        </w:rPr>
        <w:t>peer-</w:t>
      </w:r>
      <w:r>
        <w:rPr>
          <w:color w:val="4E4E4E"/>
          <w:spacing w:val="-2"/>
          <w:sz w:val="18"/>
        </w:rPr>
        <w:t xml:space="preserve"> </w:t>
      </w:r>
      <w:r>
        <w:rPr>
          <w:color w:val="4E4E4E"/>
          <w:sz w:val="18"/>
        </w:rPr>
        <w:t>and</w:t>
      </w:r>
      <w:r>
        <w:rPr>
          <w:color w:val="4E4E4E"/>
          <w:spacing w:val="-2"/>
          <w:sz w:val="18"/>
        </w:rPr>
        <w:t xml:space="preserve"> </w:t>
      </w:r>
      <w:r>
        <w:rPr>
          <w:color w:val="4E4E4E"/>
          <w:sz w:val="18"/>
        </w:rPr>
        <w:t>community-</w:t>
      </w:r>
      <w:r>
        <w:rPr>
          <w:color w:val="4E4E4E"/>
          <w:spacing w:val="-2"/>
          <w:sz w:val="18"/>
        </w:rPr>
        <w:t>based</w:t>
      </w:r>
    </w:p>
    <w:p w14:paraId="7D7DAC54" w14:textId="77777777" w:rsidR="00A765D5" w:rsidRDefault="00000000">
      <w:pPr>
        <w:spacing w:line="194" w:lineRule="exact"/>
        <w:ind w:left="775"/>
        <w:rPr>
          <w:sz w:val="18"/>
        </w:rPr>
      </w:pPr>
      <w:r>
        <w:rPr>
          <w:color w:val="4E4E4E"/>
          <w:sz w:val="18"/>
        </w:rPr>
        <w:t xml:space="preserve">support </w:t>
      </w:r>
      <w:r>
        <w:rPr>
          <w:color w:val="4E4E4E"/>
          <w:spacing w:val="-2"/>
          <w:sz w:val="18"/>
        </w:rPr>
        <w:t>services.</w:t>
      </w:r>
    </w:p>
    <w:p w14:paraId="59490B00" w14:textId="77777777" w:rsidR="00A765D5" w:rsidRDefault="00000000">
      <w:pPr>
        <w:pStyle w:val="ListParagraph"/>
        <w:numPr>
          <w:ilvl w:val="1"/>
          <w:numId w:val="13"/>
        </w:numPr>
        <w:tabs>
          <w:tab w:val="left" w:pos="774"/>
        </w:tabs>
        <w:spacing w:line="315" w:lineRule="exact"/>
        <w:ind w:left="774" w:hanging="179"/>
        <w:rPr>
          <w:sz w:val="18"/>
        </w:rPr>
      </w:pPr>
      <w:r>
        <w:rPr>
          <w:color w:val="4E4E4E"/>
          <w:sz w:val="18"/>
        </w:rPr>
        <w:t>Demonstrate</w:t>
      </w:r>
      <w:r>
        <w:rPr>
          <w:color w:val="4E4E4E"/>
          <w:spacing w:val="-1"/>
          <w:sz w:val="18"/>
        </w:rPr>
        <w:t xml:space="preserve"> </w:t>
      </w:r>
      <w:r>
        <w:rPr>
          <w:color w:val="4E4E4E"/>
          <w:sz w:val="18"/>
        </w:rPr>
        <w:t>genuine</w:t>
      </w:r>
      <w:r>
        <w:rPr>
          <w:color w:val="4E4E4E"/>
          <w:spacing w:val="-1"/>
          <w:sz w:val="18"/>
        </w:rPr>
        <w:t xml:space="preserve"> </w:t>
      </w:r>
      <w:r>
        <w:rPr>
          <w:color w:val="4E4E4E"/>
          <w:sz w:val="18"/>
        </w:rPr>
        <w:t>enthusiasm</w:t>
      </w:r>
      <w:r>
        <w:rPr>
          <w:color w:val="4E4E4E"/>
          <w:spacing w:val="-1"/>
          <w:sz w:val="18"/>
        </w:rPr>
        <w:t xml:space="preserve"> </w:t>
      </w:r>
      <w:r>
        <w:rPr>
          <w:color w:val="4E4E4E"/>
          <w:sz w:val="18"/>
        </w:rPr>
        <w:t>and optimism</w:t>
      </w:r>
      <w:r>
        <w:rPr>
          <w:color w:val="4E4E4E"/>
          <w:spacing w:val="-1"/>
          <w:sz w:val="18"/>
        </w:rPr>
        <w:t xml:space="preserve"> </w:t>
      </w:r>
      <w:r>
        <w:rPr>
          <w:color w:val="4E4E4E"/>
          <w:sz w:val="18"/>
        </w:rPr>
        <w:t>about</w:t>
      </w:r>
      <w:r>
        <w:rPr>
          <w:color w:val="4E4E4E"/>
          <w:spacing w:val="-1"/>
          <w:sz w:val="18"/>
        </w:rPr>
        <w:t xml:space="preserve"> </w:t>
      </w:r>
      <w:r>
        <w:rPr>
          <w:color w:val="4E4E4E"/>
          <w:sz w:val="18"/>
        </w:rPr>
        <w:t>clients’</w:t>
      </w:r>
      <w:r>
        <w:rPr>
          <w:color w:val="4E4E4E"/>
          <w:spacing w:val="-1"/>
          <w:sz w:val="18"/>
        </w:rPr>
        <w:t xml:space="preserve"> </w:t>
      </w:r>
      <w:r>
        <w:rPr>
          <w:color w:val="4E4E4E"/>
          <w:sz w:val="18"/>
        </w:rPr>
        <w:t>participation in</w:t>
      </w:r>
      <w:r>
        <w:rPr>
          <w:color w:val="4E4E4E"/>
          <w:spacing w:val="-1"/>
          <w:sz w:val="18"/>
        </w:rPr>
        <w:t xml:space="preserve"> </w:t>
      </w:r>
      <w:r>
        <w:rPr>
          <w:color w:val="4E4E4E"/>
          <w:sz w:val="18"/>
        </w:rPr>
        <w:t>peer-</w:t>
      </w:r>
      <w:r>
        <w:rPr>
          <w:color w:val="4E4E4E"/>
          <w:spacing w:val="-1"/>
          <w:sz w:val="18"/>
        </w:rPr>
        <w:t xml:space="preserve"> </w:t>
      </w:r>
      <w:r>
        <w:rPr>
          <w:color w:val="4E4E4E"/>
          <w:sz w:val="18"/>
        </w:rPr>
        <w:t xml:space="preserve">and </w:t>
      </w:r>
      <w:r>
        <w:rPr>
          <w:color w:val="4E4E4E"/>
          <w:spacing w:val="-2"/>
          <w:sz w:val="18"/>
        </w:rPr>
        <w:t>community-</w:t>
      </w:r>
    </w:p>
    <w:p w14:paraId="6237DBD6" w14:textId="77777777" w:rsidR="00A765D5" w:rsidRDefault="00000000">
      <w:pPr>
        <w:spacing w:line="194" w:lineRule="exact"/>
        <w:ind w:left="775"/>
        <w:rPr>
          <w:sz w:val="18"/>
        </w:rPr>
      </w:pPr>
      <w:r>
        <w:rPr>
          <w:color w:val="4E4E4E"/>
          <w:sz w:val="18"/>
        </w:rPr>
        <w:t>based</w:t>
      </w:r>
      <w:r>
        <w:rPr>
          <w:color w:val="4E4E4E"/>
          <w:spacing w:val="-3"/>
          <w:sz w:val="18"/>
        </w:rPr>
        <w:t xml:space="preserve"> </w:t>
      </w:r>
      <w:r>
        <w:rPr>
          <w:color w:val="4E4E4E"/>
          <w:sz w:val="18"/>
        </w:rPr>
        <w:t>supports,</w:t>
      </w:r>
      <w:r>
        <w:rPr>
          <w:color w:val="4E4E4E"/>
          <w:spacing w:val="-1"/>
          <w:sz w:val="18"/>
        </w:rPr>
        <w:t xml:space="preserve"> </w:t>
      </w:r>
      <w:r>
        <w:rPr>
          <w:color w:val="4E4E4E"/>
          <w:sz w:val="18"/>
        </w:rPr>
        <w:t>while</w:t>
      </w:r>
      <w:r>
        <w:rPr>
          <w:color w:val="4E4E4E"/>
          <w:spacing w:val="-1"/>
          <w:sz w:val="18"/>
        </w:rPr>
        <w:t xml:space="preserve"> </w:t>
      </w:r>
      <w:r>
        <w:rPr>
          <w:color w:val="4E4E4E"/>
          <w:sz w:val="18"/>
        </w:rPr>
        <w:t>maintaining</w:t>
      </w:r>
      <w:r>
        <w:rPr>
          <w:color w:val="4E4E4E"/>
          <w:spacing w:val="-1"/>
          <w:sz w:val="18"/>
        </w:rPr>
        <w:t xml:space="preserve"> </w:t>
      </w:r>
      <w:r>
        <w:rPr>
          <w:color w:val="4E4E4E"/>
          <w:sz w:val="18"/>
        </w:rPr>
        <w:t>respect for</w:t>
      </w:r>
      <w:r>
        <w:rPr>
          <w:color w:val="4E4E4E"/>
          <w:spacing w:val="-1"/>
          <w:sz w:val="18"/>
        </w:rPr>
        <w:t xml:space="preserve"> </w:t>
      </w:r>
      <w:r>
        <w:rPr>
          <w:color w:val="4E4E4E"/>
          <w:sz w:val="18"/>
        </w:rPr>
        <w:t>the</w:t>
      </w:r>
      <w:r>
        <w:rPr>
          <w:color w:val="4E4E4E"/>
          <w:spacing w:val="-1"/>
          <w:sz w:val="18"/>
        </w:rPr>
        <w:t xml:space="preserve"> </w:t>
      </w:r>
      <w:r>
        <w:rPr>
          <w:color w:val="4E4E4E"/>
          <w:sz w:val="18"/>
        </w:rPr>
        <w:t>clients’</w:t>
      </w:r>
      <w:r>
        <w:rPr>
          <w:color w:val="4E4E4E"/>
          <w:spacing w:val="-1"/>
          <w:sz w:val="18"/>
        </w:rPr>
        <w:t xml:space="preserve"> </w:t>
      </w:r>
      <w:r>
        <w:rPr>
          <w:color w:val="4E4E4E"/>
          <w:sz w:val="18"/>
        </w:rPr>
        <w:t xml:space="preserve">personal </w:t>
      </w:r>
      <w:r>
        <w:rPr>
          <w:color w:val="4E4E4E"/>
          <w:spacing w:val="-2"/>
          <w:sz w:val="18"/>
        </w:rPr>
        <w:t>autonomy.</w:t>
      </w:r>
    </w:p>
    <w:p w14:paraId="13F97C9B" w14:textId="77777777" w:rsidR="00A765D5" w:rsidRDefault="00000000">
      <w:pPr>
        <w:pStyle w:val="ListParagraph"/>
        <w:numPr>
          <w:ilvl w:val="1"/>
          <w:numId w:val="13"/>
        </w:numPr>
        <w:tabs>
          <w:tab w:val="left" w:pos="774"/>
        </w:tabs>
        <w:spacing w:line="315" w:lineRule="exact"/>
        <w:ind w:left="774" w:hanging="179"/>
        <w:rPr>
          <w:sz w:val="18"/>
        </w:rPr>
      </w:pPr>
      <w:r>
        <w:rPr>
          <w:color w:val="4E4E4E"/>
          <w:sz w:val="18"/>
        </w:rPr>
        <w:t>Explore</w:t>
      </w:r>
      <w:r>
        <w:rPr>
          <w:color w:val="4E4E4E"/>
          <w:spacing w:val="-1"/>
          <w:sz w:val="18"/>
        </w:rPr>
        <w:t xml:space="preserve"> </w:t>
      </w:r>
      <w:r>
        <w:rPr>
          <w:color w:val="4E4E4E"/>
          <w:sz w:val="18"/>
        </w:rPr>
        <w:t>clients’</w:t>
      </w:r>
      <w:r>
        <w:rPr>
          <w:color w:val="4E4E4E"/>
          <w:spacing w:val="-1"/>
          <w:sz w:val="18"/>
        </w:rPr>
        <w:t xml:space="preserve"> </w:t>
      </w:r>
      <w:r>
        <w:rPr>
          <w:color w:val="4E4E4E"/>
          <w:sz w:val="18"/>
        </w:rPr>
        <w:t>interest</w:t>
      </w:r>
      <w:r>
        <w:rPr>
          <w:color w:val="4E4E4E"/>
          <w:spacing w:val="-1"/>
          <w:sz w:val="18"/>
        </w:rPr>
        <w:t xml:space="preserve"> </w:t>
      </w:r>
      <w:r>
        <w:rPr>
          <w:color w:val="4E4E4E"/>
          <w:sz w:val="18"/>
        </w:rPr>
        <w:t>in</w:t>
      </w:r>
      <w:r>
        <w:rPr>
          <w:color w:val="4E4E4E"/>
          <w:spacing w:val="-1"/>
          <w:sz w:val="18"/>
        </w:rPr>
        <w:t xml:space="preserve"> </w:t>
      </w:r>
      <w:r>
        <w:rPr>
          <w:color w:val="4E4E4E"/>
          <w:sz w:val="18"/>
        </w:rPr>
        <w:t>and</w:t>
      </w:r>
      <w:r>
        <w:rPr>
          <w:color w:val="4E4E4E"/>
          <w:spacing w:val="-1"/>
          <w:sz w:val="18"/>
        </w:rPr>
        <w:t xml:space="preserve"> </w:t>
      </w:r>
      <w:r>
        <w:rPr>
          <w:color w:val="4E4E4E"/>
          <w:sz w:val="18"/>
        </w:rPr>
        <w:t>the pros</w:t>
      </w:r>
      <w:r>
        <w:rPr>
          <w:color w:val="4E4E4E"/>
          <w:spacing w:val="-1"/>
          <w:sz w:val="18"/>
        </w:rPr>
        <w:t xml:space="preserve"> </w:t>
      </w:r>
      <w:r>
        <w:rPr>
          <w:color w:val="4E4E4E"/>
          <w:sz w:val="18"/>
        </w:rPr>
        <w:t>and</w:t>
      </w:r>
      <w:r>
        <w:rPr>
          <w:color w:val="4E4E4E"/>
          <w:spacing w:val="-1"/>
          <w:sz w:val="18"/>
        </w:rPr>
        <w:t xml:space="preserve"> </w:t>
      </w:r>
      <w:r>
        <w:rPr>
          <w:color w:val="4E4E4E"/>
          <w:sz w:val="18"/>
        </w:rPr>
        <w:t>cons</w:t>
      </w:r>
      <w:r>
        <w:rPr>
          <w:color w:val="4E4E4E"/>
          <w:spacing w:val="-1"/>
          <w:sz w:val="18"/>
        </w:rPr>
        <w:t xml:space="preserve"> </w:t>
      </w:r>
      <w:r>
        <w:rPr>
          <w:color w:val="4E4E4E"/>
          <w:sz w:val="18"/>
        </w:rPr>
        <w:t>of</w:t>
      </w:r>
      <w:r>
        <w:rPr>
          <w:color w:val="4E4E4E"/>
          <w:spacing w:val="-1"/>
          <w:sz w:val="18"/>
        </w:rPr>
        <w:t xml:space="preserve"> </w:t>
      </w:r>
      <w:r>
        <w:rPr>
          <w:color w:val="4E4E4E"/>
          <w:sz w:val="18"/>
        </w:rPr>
        <w:t>attending diverse</w:t>
      </w:r>
      <w:r>
        <w:rPr>
          <w:color w:val="4E4E4E"/>
          <w:spacing w:val="-1"/>
          <w:sz w:val="18"/>
        </w:rPr>
        <w:t xml:space="preserve"> </w:t>
      </w:r>
      <w:r>
        <w:rPr>
          <w:color w:val="4E4E4E"/>
          <w:sz w:val="18"/>
        </w:rPr>
        <w:t>or</w:t>
      </w:r>
      <w:r>
        <w:rPr>
          <w:color w:val="4E4E4E"/>
          <w:spacing w:val="-1"/>
          <w:sz w:val="18"/>
        </w:rPr>
        <w:t xml:space="preserve"> </w:t>
      </w:r>
      <w:r>
        <w:rPr>
          <w:color w:val="4E4E4E"/>
          <w:sz w:val="18"/>
        </w:rPr>
        <w:t>specialized</w:t>
      </w:r>
      <w:r>
        <w:rPr>
          <w:color w:val="4E4E4E"/>
          <w:spacing w:val="-1"/>
          <w:sz w:val="18"/>
        </w:rPr>
        <w:t xml:space="preserve"> </w:t>
      </w:r>
      <w:r>
        <w:rPr>
          <w:color w:val="4E4E4E"/>
          <w:sz w:val="18"/>
        </w:rPr>
        <w:t>groups</w:t>
      </w:r>
      <w:r>
        <w:rPr>
          <w:color w:val="4E4E4E"/>
          <w:spacing w:val="-1"/>
          <w:sz w:val="18"/>
        </w:rPr>
        <w:t xml:space="preserve"> </w:t>
      </w:r>
      <w:r>
        <w:rPr>
          <w:color w:val="4E4E4E"/>
          <w:sz w:val="18"/>
        </w:rPr>
        <w:t xml:space="preserve">and </w:t>
      </w:r>
      <w:r>
        <w:rPr>
          <w:color w:val="4E4E4E"/>
          <w:spacing w:val="-2"/>
          <w:sz w:val="18"/>
        </w:rPr>
        <w:t>their</w:t>
      </w:r>
    </w:p>
    <w:p w14:paraId="652E144F" w14:textId="77777777" w:rsidR="00A765D5" w:rsidRDefault="00000000">
      <w:pPr>
        <w:spacing w:line="194" w:lineRule="exact"/>
        <w:ind w:left="775"/>
        <w:rPr>
          <w:sz w:val="18"/>
        </w:rPr>
      </w:pPr>
      <w:r>
        <w:rPr>
          <w:color w:val="4E4E4E"/>
          <w:sz w:val="18"/>
        </w:rPr>
        <w:t xml:space="preserve">preferences for attending meetings within or outside of their </w:t>
      </w:r>
      <w:r>
        <w:rPr>
          <w:color w:val="4E4E4E"/>
          <w:spacing w:val="-2"/>
          <w:sz w:val="18"/>
        </w:rPr>
        <w:t>communities.</w:t>
      </w:r>
    </w:p>
    <w:p w14:paraId="33CDF7E9" w14:textId="77777777" w:rsidR="00A765D5" w:rsidRDefault="00000000">
      <w:pPr>
        <w:pStyle w:val="ListParagraph"/>
        <w:numPr>
          <w:ilvl w:val="1"/>
          <w:numId w:val="13"/>
        </w:numPr>
        <w:tabs>
          <w:tab w:val="left" w:pos="774"/>
        </w:tabs>
        <w:spacing w:line="315" w:lineRule="exact"/>
        <w:ind w:left="774" w:hanging="179"/>
        <w:rPr>
          <w:sz w:val="18"/>
        </w:rPr>
      </w:pPr>
      <w:r>
        <w:rPr>
          <w:color w:val="4E4E4E"/>
          <w:sz w:val="18"/>
        </w:rPr>
        <w:t>Offer</w:t>
      </w:r>
      <w:r>
        <w:rPr>
          <w:color w:val="4E4E4E"/>
          <w:spacing w:val="-2"/>
          <w:sz w:val="18"/>
        </w:rPr>
        <w:t xml:space="preserve"> </w:t>
      </w:r>
      <w:r>
        <w:rPr>
          <w:color w:val="4E4E4E"/>
          <w:sz w:val="18"/>
        </w:rPr>
        <w:t>a</w:t>
      </w:r>
      <w:r>
        <w:rPr>
          <w:color w:val="4E4E4E"/>
          <w:spacing w:val="-1"/>
          <w:sz w:val="18"/>
        </w:rPr>
        <w:t xml:space="preserve"> </w:t>
      </w:r>
      <w:r>
        <w:rPr>
          <w:color w:val="4E4E4E"/>
          <w:sz w:val="18"/>
        </w:rPr>
        <w:t>menu</w:t>
      </w:r>
      <w:r>
        <w:rPr>
          <w:color w:val="4E4E4E"/>
          <w:spacing w:val="-2"/>
          <w:sz w:val="18"/>
        </w:rPr>
        <w:t xml:space="preserve"> </w:t>
      </w:r>
      <w:r>
        <w:rPr>
          <w:color w:val="4E4E4E"/>
          <w:sz w:val="18"/>
        </w:rPr>
        <w:t>of</w:t>
      </w:r>
      <w:r>
        <w:rPr>
          <w:color w:val="4E4E4E"/>
          <w:spacing w:val="-1"/>
          <w:sz w:val="18"/>
        </w:rPr>
        <w:t xml:space="preserve"> </w:t>
      </w:r>
      <w:r>
        <w:rPr>
          <w:color w:val="4E4E4E"/>
          <w:sz w:val="18"/>
        </w:rPr>
        <w:t>recovery</w:t>
      </w:r>
      <w:r>
        <w:rPr>
          <w:color w:val="4E4E4E"/>
          <w:spacing w:val="-2"/>
          <w:sz w:val="18"/>
        </w:rPr>
        <w:t xml:space="preserve"> </w:t>
      </w:r>
      <w:r>
        <w:rPr>
          <w:color w:val="4E4E4E"/>
          <w:sz w:val="18"/>
        </w:rPr>
        <w:t>support</w:t>
      </w:r>
      <w:r>
        <w:rPr>
          <w:color w:val="4E4E4E"/>
          <w:spacing w:val="-1"/>
          <w:sz w:val="18"/>
        </w:rPr>
        <w:t xml:space="preserve"> </w:t>
      </w:r>
      <w:r>
        <w:rPr>
          <w:color w:val="4E4E4E"/>
          <w:sz w:val="18"/>
        </w:rPr>
        <w:t>options</w:t>
      </w:r>
      <w:r>
        <w:rPr>
          <w:color w:val="4E4E4E"/>
          <w:spacing w:val="-2"/>
          <w:sz w:val="18"/>
        </w:rPr>
        <w:t xml:space="preserve"> </w:t>
      </w:r>
      <w:r>
        <w:rPr>
          <w:color w:val="4E4E4E"/>
          <w:sz w:val="18"/>
        </w:rPr>
        <w:t>available</w:t>
      </w:r>
      <w:r>
        <w:rPr>
          <w:color w:val="4E4E4E"/>
          <w:spacing w:val="-1"/>
          <w:sz w:val="18"/>
        </w:rPr>
        <w:t xml:space="preserve"> </w:t>
      </w:r>
      <w:r>
        <w:rPr>
          <w:color w:val="4E4E4E"/>
          <w:sz w:val="18"/>
        </w:rPr>
        <w:t>in</w:t>
      </w:r>
      <w:r>
        <w:rPr>
          <w:color w:val="4E4E4E"/>
          <w:spacing w:val="-2"/>
          <w:sz w:val="18"/>
        </w:rPr>
        <w:t xml:space="preserve"> </w:t>
      </w:r>
      <w:r>
        <w:rPr>
          <w:color w:val="4E4E4E"/>
          <w:sz w:val="18"/>
        </w:rPr>
        <w:t>the</w:t>
      </w:r>
      <w:r>
        <w:rPr>
          <w:color w:val="4E4E4E"/>
          <w:spacing w:val="-1"/>
          <w:sz w:val="18"/>
        </w:rPr>
        <w:t xml:space="preserve"> </w:t>
      </w:r>
      <w:r>
        <w:rPr>
          <w:color w:val="4E4E4E"/>
          <w:sz w:val="18"/>
        </w:rPr>
        <w:t>local</w:t>
      </w:r>
      <w:r>
        <w:rPr>
          <w:color w:val="4E4E4E"/>
          <w:spacing w:val="-2"/>
          <w:sz w:val="18"/>
        </w:rPr>
        <w:t xml:space="preserve"> </w:t>
      </w:r>
      <w:r>
        <w:rPr>
          <w:color w:val="4E4E4E"/>
          <w:sz w:val="18"/>
        </w:rPr>
        <w:t>community</w:t>
      </w:r>
      <w:r>
        <w:rPr>
          <w:color w:val="4E4E4E"/>
          <w:spacing w:val="-1"/>
          <w:sz w:val="18"/>
        </w:rPr>
        <w:t xml:space="preserve"> </w:t>
      </w:r>
      <w:r>
        <w:rPr>
          <w:color w:val="4E4E4E"/>
          <w:sz w:val="18"/>
        </w:rPr>
        <w:t>or</w:t>
      </w:r>
      <w:r>
        <w:rPr>
          <w:color w:val="4E4E4E"/>
          <w:spacing w:val="-1"/>
          <w:sz w:val="18"/>
        </w:rPr>
        <w:t xml:space="preserve"> </w:t>
      </w:r>
      <w:r>
        <w:rPr>
          <w:color w:val="4E4E4E"/>
          <w:spacing w:val="-2"/>
          <w:sz w:val="18"/>
        </w:rPr>
        <w:t>online.</w:t>
      </w:r>
    </w:p>
    <w:p w14:paraId="7FAC7DFB" w14:textId="77777777" w:rsidR="00A765D5" w:rsidRDefault="00000000">
      <w:pPr>
        <w:pStyle w:val="ListParagraph"/>
        <w:numPr>
          <w:ilvl w:val="0"/>
          <w:numId w:val="13"/>
        </w:numPr>
        <w:tabs>
          <w:tab w:val="left" w:pos="594"/>
        </w:tabs>
        <w:spacing w:before="120" w:line="260" w:lineRule="exact"/>
        <w:ind w:left="594" w:hanging="179"/>
        <w:rPr>
          <w:sz w:val="18"/>
        </w:rPr>
      </w:pPr>
      <w:r>
        <w:rPr>
          <w:b/>
          <w:color w:val="424242"/>
          <w:sz w:val="18"/>
        </w:rPr>
        <w:t>Identifying</w:t>
      </w:r>
      <w:r>
        <w:rPr>
          <w:b/>
          <w:color w:val="424242"/>
          <w:spacing w:val="-6"/>
          <w:sz w:val="18"/>
        </w:rPr>
        <w:t xml:space="preserve"> </w:t>
      </w:r>
      <w:r>
        <w:rPr>
          <w:b/>
          <w:color w:val="424242"/>
          <w:sz w:val="18"/>
        </w:rPr>
        <w:t>and</w:t>
      </w:r>
      <w:r>
        <w:rPr>
          <w:b/>
          <w:color w:val="424242"/>
          <w:spacing w:val="-6"/>
          <w:sz w:val="18"/>
        </w:rPr>
        <w:t xml:space="preserve"> </w:t>
      </w:r>
      <w:r>
        <w:rPr>
          <w:b/>
          <w:color w:val="424242"/>
          <w:sz w:val="18"/>
        </w:rPr>
        <w:t>removing</w:t>
      </w:r>
      <w:r>
        <w:rPr>
          <w:b/>
          <w:color w:val="424242"/>
          <w:spacing w:val="-5"/>
          <w:sz w:val="18"/>
        </w:rPr>
        <w:t xml:space="preserve"> </w:t>
      </w:r>
      <w:r>
        <w:rPr>
          <w:b/>
          <w:color w:val="424242"/>
          <w:sz w:val="18"/>
        </w:rPr>
        <w:t>obstacles.</w:t>
      </w:r>
      <w:r>
        <w:rPr>
          <w:b/>
          <w:color w:val="424242"/>
          <w:spacing w:val="-3"/>
          <w:sz w:val="18"/>
        </w:rPr>
        <w:t xml:space="preserve"> </w:t>
      </w:r>
      <w:r>
        <w:rPr>
          <w:color w:val="424242"/>
          <w:sz w:val="18"/>
        </w:rPr>
        <w:t>Counselors</w:t>
      </w:r>
      <w:r>
        <w:rPr>
          <w:color w:val="424242"/>
          <w:spacing w:val="-5"/>
          <w:sz w:val="18"/>
        </w:rPr>
        <w:t xml:space="preserve"> </w:t>
      </w:r>
      <w:r>
        <w:rPr>
          <w:color w:val="424242"/>
          <w:spacing w:val="-2"/>
          <w:sz w:val="18"/>
        </w:rPr>
        <w:t>should:</w:t>
      </w:r>
    </w:p>
    <w:p w14:paraId="176A0C4F" w14:textId="77777777" w:rsidR="00A765D5" w:rsidRDefault="00000000">
      <w:pPr>
        <w:pStyle w:val="ListParagraph"/>
        <w:numPr>
          <w:ilvl w:val="1"/>
          <w:numId w:val="13"/>
        </w:numPr>
        <w:tabs>
          <w:tab w:val="left" w:pos="774"/>
        </w:tabs>
        <w:spacing w:line="309" w:lineRule="exact"/>
        <w:ind w:left="774" w:hanging="179"/>
        <w:rPr>
          <w:sz w:val="18"/>
        </w:rPr>
      </w:pPr>
      <w:r>
        <w:rPr>
          <w:color w:val="4E4E4E"/>
          <w:sz w:val="18"/>
        </w:rPr>
        <w:t>Clarify</w:t>
      </w:r>
      <w:r>
        <w:rPr>
          <w:color w:val="4E4E4E"/>
          <w:spacing w:val="-7"/>
          <w:sz w:val="18"/>
        </w:rPr>
        <w:t xml:space="preserve"> </w:t>
      </w:r>
      <w:r>
        <w:rPr>
          <w:color w:val="4E4E4E"/>
          <w:sz w:val="18"/>
        </w:rPr>
        <w:t>the</w:t>
      </w:r>
      <w:r>
        <w:rPr>
          <w:color w:val="4E4E4E"/>
          <w:spacing w:val="-4"/>
          <w:sz w:val="18"/>
        </w:rPr>
        <w:t xml:space="preserve"> </w:t>
      </w:r>
      <w:r>
        <w:rPr>
          <w:color w:val="4E4E4E"/>
          <w:sz w:val="18"/>
        </w:rPr>
        <w:t>differences</w:t>
      </w:r>
      <w:r>
        <w:rPr>
          <w:color w:val="4E4E4E"/>
          <w:spacing w:val="-4"/>
          <w:sz w:val="18"/>
        </w:rPr>
        <w:t xml:space="preserve"> </w:t>
      </w:r>
      <w:r>
        <w:rPr>
          <w:color w:val="4E4E4E"/>
          <w:sz w:val="18"/>
        </w:rPr>
        <w:t>in</w:t>
      </w:r>
      <w:r>
        <w:rPr>
          <w:color w:val="4E4E4E"/>
          <w:spacing w:val="-4"/>
          <w:sz w:val="18"/>
        </w:rPr>
        <w:t xml:space="preserve"> </w:t>
      </w:r>
      <w:r>
        <w:rPr>
          <w:color w:val="4E4E4E"/>
          <w:sz w:val="18"/>
        </w:rPr>
        <w:t>the</w:t>
      </w:r>
      <w:r>
        <w:rPr>
          <w:color w:val="4E4E4E"/>
          <w:spacing w:val="-4"/>
          <w:sz w:val="18"/>
        </w:rPr>
        <w:t xml:space="preserve"> </w:t>
      </w:r>
      <w:r>
        <w:rPr>
          <w:color w:val="4E4E4E"/>
          <w:sz w:val="18"/>
        </w:rPr>
        <w:t>roles</w:t>
      </w:r>
      <w:r>
        <w:rPr>
          <w:color w:val="4E4E4E"/>
          <w:spacing w:val="-4"/>
          <w:sz w:val="18"/>
        </w:rPr>
        <w:t xml:space="preserve"> </w:t>
      </w:r>
      <w:r>
        <w:rPr>
          <w:color w:val="4E4E4E"/>
          <w:sz w:val="18"/>
        </w:rPr>
        <w:t>of</w:t>
      </w:r>
      <w:r>
        <w:rPr>
          <w:color w:val="4E4E4E"/>
          <w:spacing w:val="-4"/>
          <w:sz w:val="18"/>
        </w:rPr>
        <w:t xml:space="preserve"> </w:t>
      </w:r>
      <w:r>
        <w:rPr>
          <w:color w:val="4E4E4E"/>
          <w:sz w:val="18"/>
        </w:rPr>
        <w:t>the</w:t>
      </w:r>
      <w:r>
        <w:rPr>
          <w:color w:val="4E4E4E"/>
          <w:spacing w:val="-4"/>
          <w:sz w:val="18"/>
        </w:rPr>
        <w:t xml:space="preserve"> </w:t>
      </w:r>
      <w:r>
        <w:rPr>
          <w:color w:val="4E4E4E"/>
          <w:sz w:val="18"/>
        </w:rPr>
        <w:t>counselor,</w:t>
      </w:r>
      <w:r>
        <w:rPr>
          <w:color w:val="4E4E4E"/>
          <w:spacing w:val="-4"/>
          <w:sz w:val="18"/>
        </w:rPr>
        <w:t xml:space="preserve"> </w:t>
      </w:r>
      <w:r>
        <w:rPr>
          <w:color w:val="4E4E4E"/>
          <w:sz w:val="18"/>
        </w:rPr>
        <w:t>the</w:t>
      </w:r>
      <w:r>
        <w:rPr>
          <w:color w:val="4E4E4E"/>
          <w:spacing w:val="-4"/>
          <w:sz w:val="18"/>
        </w:rPr>
        <w:t xml:space="preserve"> </w:t>
      </w:r>
      <w:r>
        <w:rPr>
          <w:color w:val="4E4E4E"/>
          <w:sz w:val="18"/>
        </w:rPr>
        <w:t>peer</w:t>
      </w:r>
      <w:r>
        <w:rPr>
          <w:color w:val="4E4E4E"/>
          <w:spacing w:val="-4"/>
          <w:sz w:val="18"/>
        </w:rPr>
        <w:t xml:space="preserve"> </w:t>
      </w:r>
      <w:r>
        <w:rPr>
          <w:color w:val="4E4E4E"/>
          <w:sz w:val="18"/>
        </w:rPr>
        <w:t>worker,</w:t>
      </w:r>
      <w:r>
        <w:rPr>
          <w:color w:val="4E4E4E"/>
          <w:spacing w:val="-4"/>
          <w:sz w:val="18"/>
        </w:rPr>
        <w:t xml:space="preserve"> </w:t>
      </w:r>
      <w:r>
        <w:rPr>
          <w:color w:val="4E4E4E"/>
          <w:sz w:val="18"/>
        </w:rPr>
        <w:t>and</w:t>
      </w:r>
      <w:r>
        <w:rPr>
          <w:color w:val="4E4E4E"/>
          <w:spacing w:val="-4"/>
          <w:sz w:val="18"/>
        </w:rPr>
        <w:t xml:space="preserve"> </w:t>
      </w:r>
      <w:r>
        <w:rPr>
          <w:color w:val="4E4E4E"/>
          <w:sz w:val="18"/>
        </w:rPr>
        <w:t>the</w:t>
      </w:r>
      <w:r>
        <w:rPr>
          <w:color w:val="4E4E4E"/>
          <w:spacing w:val="-4"/>
          <w:sz w:val="18"/>
        </w:rPr>
        <w:t xml:space="preserve"> </w:t>
      </w:r>
      <w:r>
        <w:rPr>
          <w:color w:val="4E4E4E"/>
          <w:sz w:val="18"/>
        </w:rPr>
        <w:t>sponsor</w:t>
      </w:r>
      <w:r>
        <w:rPr>
          <w:color w:val="4E4E4E"/>
          <w:spacing w:val="-4"/>
          <w:sz w:val="18"/>
        </w:rPr>
        <w:t xml:space="preserve"> </w:t>
      </w:r>
      <w:r>
        <w:rPr>
          <w:color w:val="4E4E4E"/>
          <w:sz w:val="18"/>
        </w:rPr>
        <w:t>to</w:t>
      </w:r>
      <w:r>
        <w:rPr>
          <w:color w:val="4E4E4E"/>
          <w:spacing w:val="-4"/>
          <w:sz w:val="18"/>
        </w:rPr>
        <w:t xml:space="preserve"> </w:t>
      </w:r>
      <w:r>
        <w:rPr>
          <w:color w:val="4E4E4E"/>
          <w:spacing w:val="-2"/>
          <w:sz w:val="18"/>
        </w:rPr>
        <w:t>avoid</w:t>
      </w:r>
    </w:p>
    <w:p w14:paraId="5A66EB92" w14:textId="77777777" w:rsidR="00A765D5" w:rsidRDefault="00000000">
      <w:pPr>
        <w:spacing w:line="194" w:lineRule="exact"/>
        <w:ind w:left="775"/>
        <w:rPr>
          <w:sz w:val="18"/>
        </w:rPr>
      </w:pPr>
      <w:r>
        <w:rPr>
          <w:color w:val="4E4E4E"/>
          <w:sz w:val="18"/>
        </w:rPr>
        <w:t>boundary</w:t>
      </w:r>
      <w:r>
        <w:rPr>
          <w:color w:val="4E4E4E"/>
          <w:spacing w:val="-4"/>
          <w:sz w:val="18"/>
        </w:rPr>
        <w:t xml:space="preserve"> </w:t>
      </w:r>
      <w:r>
        <w:rPr>
          <w:color w:val="4E4E4E"/>
          <w:sz w:val="18"/>
        </w:rPr>
        <w:t>confusion</w:t>
      </w:r>
      <w:r>
        <w:rPr>
          <w:color w:val="4E4E4E"/>
          <w:spacing w:val="-2"/>
          <w:sz w:val="18"/>
        </w:rPr>
        <w:t xml:space="preserve"> </w:t>
      </w:r>
      <w:r>
        <w:rPr>
          <w:color w:val="4E4E4E"/>
          <w:sz w:val="18"/>
        </w:rPr>
        <w:t>and</w:t>
      </w:r>
      <w:r>
        <w:rPr>
          <w:color w:val="4E4E4E"/>
          <w:spacing w:val="-2"/>
          <w:sz w:val="18"/>
        </w:rPr>
        <w:t xml:space="preserve"> </w:t>
      </w:r>
      <w:r>
        <w:rPr>
          <w:color w:val="4E4E4E"/>
          <w:sz w:val="18"/>
        </w:rPr>
        <w:t>potential</w:t>
      </w:r>
      <w:r>
        <w:rPr>
          <w:color w:val="4E4E4E"/>
          <w:spacing w:val="-2"/>
          <w:sz w:val="18"/>
        </w:rPr>
        <w:t xml:space="preserve"> conflicts.</w:t>
      </w:r>
    </w:p>
    <w:p w14:paraId="396814B5" w14:textId="77777777" w:rsidR="00A765D5" w:rsidRDefault="00000000">
      <w:pPr>
        <w:pStyle w:val="ListParagraph"/>
        <w:numPr>
          <w:ilvl w:val="1"/>
          <w:numId w:val="13"/>
        </w:numPr>
        <w:tabs>
          <w:tab w:val="left" w:pos="774"/>
        </w:tabs>
        <w:spacing w:line="315" w:lineRule="exact"/>
        <w:ind w:left="774" w:hanging="179"/>
        <w:rPr>
          <w:sz w:val="18"/>
        </w:rPr>
      </w:pPr>
      <w:r>
        <w:rPr>
          <w:color w:val="4E4E4E"/>
          <w:sz w:val="18"/>
        </w:rPr>
        <w:t>Collaborate</w:t>
      </w:r>
      <w:r>
        <w:rPr>
          <w:color w:val="4E4E4E"/>
          <w:spacing w:val="-1"/>
          <w:sz w:val="18"/>
        </w:rPr>
        <w:t xml:space="preserve"> </w:t>
      </w:r>
      <w:r>
        <w:rPr>
          <w:color w:val="4E4E4E"/>
          <w:sz w:val="18"/>
        </w:rPr>
        <w:t>with</w:t>
      </w:r>
      <w:r>
        <w:rPr>
          <w:color w:val="4E4E4E"/>
          <w:spacing w:val="-1"/>
          <w:sz w:val="18"/>
        </w:rPr>
        <w:t xml:space="preserve"> </w:t>
      </w:r>
      <w:r>
        <w:rPr>
          <w:color w:val="4E4E4E"/>
          <w:sz w:val="18"/>
        </w:rPr>
        <w:t>clients</w:t>
      </w:r>
      <w:r>
        <w:rPr>
          <w:color w:val="4E4E4E"/>
          <w:spacing w:val="-1"/>
          <w:sz w:val="18"/>
        </w:rPr>
        <w:t xml:space="preserve"> </w:t>
      </w:r>
      <w:r>
        <w:rPr>
          <w:color w:val="4E4E4E"/>
          <w:sz w:val="18"/>
        </w:rPr>
        <w:t>and</w:t>
      </w:r>
      <w:r>
        <w:rPr>
          <w:color w:val="4E4E4E"/>
          <w:spacing w:val="-1"/>
          <w:sz w:val="18"/>
        </w:rPr>
        <w:t xml:space="preserve"> </w:t>
      </w:r>
      <w:r>
        <w:rPr>
          <w:color w:val="4E4E4E"/>
          <w:sz w:val="18"/>
        </w:rPr>
        <w:t>peer workers</w:t>
      </w:r>
      <w:r>
        <w:rPr>
          <w:color w:val="4E4E4E"/>
          <w:spacing w:val="-1"/>
          <w:sz w:val="18"/>
        </w:rPr>
        <w:t xml:space="preserve"> </w:t>
      </w:r>
      <w:r>
        <w:rPr>
          <w:color w:val="4E4E4E"/>
          <w:sz w:val="18"/>
        </w:rPr>
        <w:t>to</w:t>
      </w:r>
      <w:r>
        <w:rPr>
          <w:color w:val="4E4E4E"/>
          <w:spacing w:val="-1"/>
          <w:sz w:val="18"/>
        </w:rPr>
        <w:t xml:space="preserve"> </w:t>
      </w:r>
      <w:r>
        <w:rPr>
          <w:color w:val="4E4E4E"/>
          <w:sz w:val="18"/>
        </w:rPr>
        <w:t>help</w:t>
      </w:r>
      <w:r>
        <w:rPr>
          <w:color w:val="4E4E4E"/>
          <w:spacing w:val="-1"/>
          <w:sz w:val="18"/>
        </w:rPr>
        <w:t xml:space="preserve"> </w:t>
      </w:r>
      <w:r>
        <w:rPr>
          <w:color w:val="4E4E4E"/>
          <w:sz w:val="18"/>
        </w:rPr>
        <w:t>clients</w:t>
      </w:r>
      <w:r>
        <w:rPr>
          <w:color w:val="4E4E4E"/>
          <w:spacing w:val="-1"/>
          <w:sz w:val="18"/>
        </w:rPr>
        <w:t xml:space="preserve"> </w:t>
      </w:r>
      <w:r>
        <w:rPr>
          <w:color w:val="4E4E4E"/>
          <w:sz w:val="18"/>
        </w:rPr>
        <w:t>overcome obstacles</w:t>
      </w:r>
      <w:r>
        <w:rPr>
          <w:color w:val="4E4E4E"/>
          <w:spacing w:val="-1"/>
          <w:sz w:val="18"/>
        </w:rPr>
        <w:t xml:space="preserve"> </w:t>
      </w:r>
      <w:r>
        <w:rPr>
          <w:color w:val="4E4E4E"/>
          <w:sz w:val="18"/>
        </w:rPr>
        <w:t>to</w:t>
      </w:r>
      <w:r>
        <w:rPr>
          <w:color w:val="4E4E4E"/>
          <w:spacing w:val="-1"/>
          <w:sz w:val="18"/>
        </w:rPr>
        <w:t xml:space="preserve"> </w:t>
      </w:r>
      <w:r>
        <w:rPr>
          <w:color w:val="4E4E4E"/>
          <w:sz w:val="18"/>
        </w:rPr>
        <w:t>participation,</w:t>
      </w:r>
      <w:r>
        <w:rPr>
          <w:color w:val="4E4E4E"/>
          <w:spacing w:val="-1"/>
          <w:sz w:val="18"/>
        </w:rPr>
        <w:t xml:space="preserve"> </w:t>
      </w:r>
      <w:r>
        <w:rPr>
          <w:color w:val="4E4E4E"/>
          <w:sz w:val="18"/>
        </w:rPr>
        <w:t xml:space="preserve">such </w:t>
      </w:r>
      <w:r>
        <w:rPr>
          <w:color w:val="4E4E4E"/>
          <w:spacing w:val="-5"/>
          <w:sz w:val="18"/>
        </w:rPr>
        <w:t>as</w:t>
      </w:r>
    </w:p>
    <w:p w14:paraId="68EF4755" w14:textId="77777777" w:rsidR="00A765D5" w:rsidRDefault="00000000">
      <w:pPr>
        <w:spacing w:before="1"/>
        <w:ind w:left="775"/>
        <w:rPr>
          <w:sz w:val="18"/>
        </w:rPr>
      </w:pPr>
      <w:r>
        <w:rPr>
          <w:color w:val="4E4E4E"/>
          <w:sz w:val="18"/>
        </w:rPr>
        <w:t xml:space="preserve">lack of child care or </w:t>
      </w:r>
      <w:r>
        <w:rPr>
          <w:color w:val="4E4E4E"/>
          <w:spacing w:val="-2"/>
          <w:sz w:val="18"/>
        </w:rPr>
        <w:t>transportation.</w:t>
      </w:r>
    </w:p>
    <w:p w14:paraId="3E907114" w14:textId="77777777" w:rsidR="00A765D5" w:rsidRDefault="00000000">
      <w:pPr>
        <w:spacing w:before="74"/>
        <w:ind w:right="371"/>
        <w:jc w:val="right"/>
        <w:rPr>
          <w:i/>
          <w:sz w:val="16"/>
        </w:rPr>
      </w:pPr>
      <w:r>
        <w:rPr>
          <w:i/>
          <w:color w:val="6F6F6F"/>
          <w:sz w:val="16"/>
        </w:rPr>
        <w:t xml:space="preserve">Continued on next </w:t>
      </w:r>
      <w:r>
        <w:rPr>
          <w:i/>
          <w:color w:val="6F6F6F"/>
          <w:spacing w:val="-4"/>
          <w:sz w:val="16"/>
        </w:rPr>
        <w:t>page</w:t>
      </w:r>
    </w:p>
    <w:p w14:paraId="464EE701" w14:textId="77777777" w:rsidR="00A765D5" w:rsidRDefault="00A765D5">
      <w:pPr>
        <w:jc w:val="right"/>
        <w:rPr>
          <w:sz w:val="16"/>
        </w:rPr>
        <w:sectPr w:rsidR="00A765D5">
          <w:type w:val="continuous"/>
          <w:pgSz w:w="12240" w:h="15840"/>
          <w:pgMar w:top="540" w:right="840" w:bottom="920" w:left="840" w:header="576" w:footer="721" w:gutter="0"/>
          <w:cols w:space="720"/>
        </w:sectPr>
      </w:pPr>
    </w:p>
    <w:p w14:paraId="5C00E9ED" w14:textId="77777777" w:rsidR="00A765D5" w:rsidRDefault="00A765D5">
      <w:pPr>
        <w:pStyle w:val="BodyText"/>
        <w:rPr>
          <w:i/>
          <w:sz w:val="20"/>
        </w:rPr>
      </w:pPr>
    </w:p>
    <w:p w14:paraId="2A1B1DC3" w14:textId="77777777" w:rsidR="00A765D5" w:rsidRDefault="00A765D5">
      <w:pPr>
        <w:pStyle w:val="BodyText"/>
        <w:spacing w:before="8"/>
        <w:rPr>
          <w:i/>
          <w:sz w:val="19"/>
        </w:rPr>
      </w:pPr>
    </w:p>
    <w:p w14:paraId="6D51948F" w14:textId="77777777" w:rsidR="00A765D5" w:rsidRDefault="00000000">
      <w:pPr>
        <w:spacing w:before="100"/>
        <w:ind w:left="425"/>
        <w:rPr>
          <w:i/>
          <w:sz w:val="16"/>
        </w:rPr>
      </w:pPr>
      <w:r>
        <w:rPr>
          <w:noProof/>
        </w:rPr>
        <mc:AlternateContent>
          <mc:Choice Requires="wpg">
            <w:drawing>
              <wp:anchor distT="0" distB="0" distL="0" distR="0" simplePos="0" relativeHeight="485672960" behindDoc="1" locked="0" layoutInCell="1" allowOverlap="1" wp14:anchorId="300F2A5D" wp14:editId="50D90ACD">
                <wp:simplePos x="0" y="0"/>
                <wp:positionH relativeFrom="page">
                  <wp:posOffset>685800</wp:posOffset>
                </wp:positionH>
                <wp:positionV relativeFrom="paragraph">
                  <wp:posOffset>-19992</wp:posOffset>
                </wp:positionV>
                <wp:extent cx="6404610" cy="461391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4610" cy="4613910"/>
                          <a:chOff x="0" y="0"/>
                          <a:chExt cx="6404610" cy="4613910"/>
                        </a:xfrm>
                      </wpg:grpSpPr>
                      <wps:wsp>
                        <wps:cNvPr id="328" name="Graphic 328"/>
                        <wps:cNvSpPr/>
                        <wps:spPr>
                          <a:xfrm>
                            <a:off x="3175" y="3175"/>
                            <a:ext cx="6398260" cy="4607560"/>
                          </a:xfrm>
                          <a:custGeom>
                            <a:avLst/>
                            <a:gdLst/>
                            <a:ahLst/>
                            <a:cxnLst/>
                            <a:rect l="l" t="t" r="r" b="b"/>
                            <a:pathLst>
                              <a:path w="6398260" h="4607560">
                                <a:moveTo>
                                  <a:pt x="6397637" y="0"/>
                                </a:moveTo>
                                <a:lnTo>
                                  <a:pt x="0" y="0"/>
                                </a:lnTo>
                                <a:lnTo>
                                  <a:pt x="0" y="4606937"/>
                                </a:lnTo>
                                <a:lnTo>
                                  <a:pt x="6397637" y="4606937"/>
                                </a:lnTo>
                                <a:lnTo>
                                  <a:pt x="6397637" y="0"/>
                                </a:lnTo>
                                <a:close/>
                              </a:path>
                            </a:pathLst>
                          </a:custGeom>
                          <a:solidFill>
                            <a:srgbClr val="F7F7F7"/>
                          </a:solidFill>
                        </wps:spPr>
                        <wps:bodyPr wrap="square" lIns="0" tIns="0" rIns="0" bIns="0" rtlCol="0">
                          <a:prstTxWarp prst="textNoShape">
                            <a:avLst/>
                          </a:prstTxWarp>
                          <a:noAutofit/>
                        </wps:bodyPr>
                      </wps:wsp>
                      <wps:wsp>
                        <wps:cNvPr id="329" name="Graphic 329"/>
                        <wps:cNvSpPr/>
                        <wps:spPr>
                          <a:xfrm>
                            <a:off x="3175" y="3175"/>
                            <a:ext cx="6398260" cy="4607560"/>
                          </a:xfrm>
                          <a:custGeom>
                            <a:avLst/>
                            <a:gdLst/>
                            <a:ahLst/>
                            <a:cxnLst/>
                            <a:rect l="l" t="t" r="r" b="b"/>
                            <a:pathLst>
                              <a:path w="6398260" h="4607560">
                                <a:moveTo>
                                  <a:pt x="0" y="4606937"/>
                                </a:moveTo>
                                <a:lnTo>
                                  <a:pt x="6397637" y="4606937"/>
                                </a:lnTo>
                                <a:lnTo>
                                  <a:pt x="6397637" y="0"/>
                                </a:lnTo>
                                <a:lnTo>
                                  <a:pt x="0" y="0"/>
                                </a:lnTo>
                                <a:lnTo>
                                  <a:pt x="0" y="4606937"/>
                                </a:lnTo>
                                <a:close/>
                              </a:path>
                            </a:pathLst>
                          </a:custGeom>
                          <a:ln w="6350">
                            <a:solidFill>
                              <a:srgbClr val="7F7F7F"/>
                            </a:solidFill>
                            <a:prstDash val="solid"/>
                          </a:ln>
                        </wps:spPr>
                        <wps:bodyPr wrap="square" lIns="0" tIns="0" rIns="0" bIns="0" rtlCol="0">
                          <a:prstTxWarp prst="textNoShape">
                            <a:avLst/>
                          </a:prstTxWarp>
                          <a:noAutofit/>
                        </wps:bodyPr>
                      </wps:wsp>
                    </wpg:wgp>
                  </a:graphicData>
                </a:graphic>
              </wp:anchor>
            </w:drawing>
          </mc:Choice>
          <mc:Fallback>
            <w:pict>
              <v:group w14:anchorId="5B61B53F" id="Group 327" o:spid="_x0000_s1026" style="position:absolute;margin-left:54pt;margin-top:-1.55pt;width:504.3pt;height:363.3pt;z-index:-17643520;mso-wrap-distance-left:0;mso-wrap-distance-right:0;mso-position-horizontal-relative:page" coordsize="64046,4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">
                <v:shape id="Graphic 328" o:spid="_x0000_s1027" style="position:absolute;left:31;top:31;width:63983;height:46076;visibility:visible;mso-wrap-style:square;v-text-anchor:top" coordsize="6398260,46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" path="m6397637,l,,,4606937r6397637,l6397637,xe" fillcolor="#f7f7f7" stroked="f">
                  <v:path arrowok="t"/>
                </v:shape>
                <v:shape id="Graphic 329" o:spid="_x0000_s1028" style="position:absolute;left:31;top:31;width:63983;height:46076;visibility:visible;mso-wrap-style:square;v-text-anchor:top" coordsize="6398260,46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" path="m,4606937r6397637,l6397637,,,,,4606937xe" filled="f" strokecolor="#7f7f7f" strokeweight=".5pt">
                  <v:path arrowok="t"/>
                </v:shape>
                <w10:wrap anchorx="page"/>
              </v:group>
            </w:pict>
          </mc:Fallback>
        </mc:AlternateContent>
      </w:r>
      <w:r>
        <w:rPr>
          <w:i/>
          <w:color w:val="6F6F6F"/>
          <w:spacing w:val="-2"/>
          <w:sz w:val="16"/>
        </w:rPr>
        <w:t>Continued</w:t>
      </w:r>
    </w:p>
    <w:p w14:paraId="6DBD202B" w14:textId="77777777" w:rsidR="00A765D5" w:rsidRDefault="00000000">
      <w:pPr>
        <w:pStyle w:val="ListParagraph"/>
        <w:numPr>
          <w:ilvl w:val="0"/>
          <w:numId w:val="13"/>
        </w:numPr>
        <w:tabs>
          <w:tab w:val="left" w:pos="609"/>
        </w:tabs>
        <w:spacing w:before="74" w:line="260" w:lineRule="exact"/>
        <w:ind w:left="609" w:hanging="179"/>
        <w:rPr>
          <w:sz w:val="18"/>
        </w:rPr>
      </w:pPr>
      <w:r>
        <w:rPr>
          <w:b/>
          <w:color w:val="424242"/>
          <w:sz w:val="18"/>
        </w:rPr>
        <w:t>Pursuing</w:t>
      </w:r>
      <w:r>
        <w:rPr>
          <w:b/>
          <w:color w:val="424242"/>
          <w:spacing w:val="-5"/>
          <w:sz w:val="18"/>
        </w:rPr>
        <w:t xml:space="preserve"> </w:t>
      </w:r>
      <w:r>
        <w:rPr>
          <w:b/>
          <w:color w:val="424242"/>
          <w:sz w:val="18"/>
        </w:rPr>
        <w:t>active</w:t>
      </w:r>
      <w:r>
        <w:rPr>
          <w:b/>
          <w:color w:val="424242"/>
          <w:spacing w:val="-5"/>
          <w:sz w:val="18"/>
        </w:rPr>
        <w:t xml:space="preserve"> </w:t>
      </w:r>
      <w:r>
        <w:rPr>
          <w:b/>
          <w:color w:val="424242"/>
          <w:sz w:val="18"/>
        </w:rPr>
        <w:t>linkage.</w:t>
      </w:r>
      <w:r>
        <w:rPr>
          <w:b/>
          <w:color w:val="424242"/>
          <w:spacing w:val="-3"/>
          <w:sz w:val="18"/>
        </w:rPr>
        <w:t xml:space="preserve"> </w:t>
      </w:r>
      <w:r>
        <w:rPr>
          <w:color w:val="424242"/>
          <w:sz w:val="18"/>
        </w:rPr>
        <w:t>Counselors</w:t>
      </w:r>
      <w:r>
        <w:rPr>
          <w:color w:val="424242"/>
          <w:spacing w:val="-4"/>
          <w:sz w:val="18"/>
        </w:rPr>
        <w:t xml:space="preserve"> </w:t>
      </w:r>
      <w:r>
        <w:rPr>
          <w:color w:val="424242"/>
          <w:spacing w:val="-2"/>
          <w:sz w:val="18"/>
        </w:rPr>
        <w:t>should:</w:t>
      </w:r>
    </w:p>
    <w:p w14:paraId="0B87F2F5" w14:textId="77777777" w:rsidR="00A765D5" w:rsidRDefault="00000000">
      <w:pPr>
        <w:pStyle w:val="ListParagraph"/>
        <w:numPr>
          <w:ilvl w:val="1"/>
          <w:numId w:val="13"/>
        </w:numPr>
        <w:tabs>
          <w:tab w:val="left" w:pos="789"/>
        </w:tabs>
        <w:spacing w:line="309" w:lineRule="exact"/>
        <w:ind w:left="789" w:hanging="179"/>
        <w:rPr>
          <w:sz w:val="18"/>
        </w:rPr>
      </w:pPr>
      <w:r>
        <w:rPr>
          <w:color w:val="4E4E4E"/>
          <w:sz w:val="18"/>
        </w:rPr>
        <w:t>Identify</w:t>
      </w:r>
      <w:r>
        <w:rPr>
          <w:color w:val="4E4E4E"/>
          <w:spacing w:val="-1"/>
          <w:sz w:val="18"/>
        </w:rPr>
        <w:t xml:space="preserve"> </w:t>
      </w:r>
      <w:r>
        <w:rPr>
          <w:color w:val="4E4E4E"/>
          <w:sz w:val="18"/>
        </w:rPr>
        <w:t>meetings</w:t>
      </w:r>
      <w:r>
        <w:rPr>
          <w:color w:val="4E4E4E"/>
          <w:spacing w:val="-1"/>
          <w:sz w:val="18"/>
        </w:rPr>
        <w:t xml:space="preserve"> </w:t>
      </w:r>
      <w:r>
        <w:rPr>
          <w:color w:val="4E4E4E"/>
          <w:sz w:val="18"/>
        </w:rPr>
        <w:t>or groups</w:t>
      </w:r>
      <w:r>
        <w:rPr>
          <w:color w:val="4E4E4E"/>
          <w:spacing w:val="-1"/>
          <w:sz w:val="18"/>
        </w:rPr>
        <w:t xml:space="preserve"> </w:t>
      </w:r>
      <w:r>
        <w:rPr>
          <w:color w:val="4E4E4E"/>
          <w:sz w:val="18"/>
        </w:rPr>
        <w:t>in</w:t>
      </w:r>
      <w:r>
        <w:rPr>
          <w:color w:val="4E4E4E"/>
          <w:spacing w:val="-1"/>
          <w:sz w:val="18"/>
        </w:rPr>
        <w:t xml:space="preserve"> </w:t>
      </w:r>
      <w:r>
        <w:rPr>
          <w:color w:val="4E4E4E"/>
          <w:sz w:val="18"/>
        </w:rPr>
        <w:t>the local</w:t>
      </w:r>
      <w:r>
        <w:rPr>
          <w:color w:val="4E4E4E"/>
          <w:spacing w:val="-1"/>
          <w:sz w:val="18"/>
        </w:rPr>
        <w:t xml:space="preserve"> </w:t>
      </w:r>
      <w:r>
        <w:rPr>
          <w:color w:val="4E4E4E"/>
          <w:sz w:val="18"/>
        </w:rPr>
        <w:t>area</w:t>
      </w:r>
      <w:r>
        <w:rPr>
          <w:color w:val="4E4E4E"/>
          <w:spacing w:val="-1"/>
          <w:sz w:val="18"/>
        </w:rPr>
        <w:t xml:space="preserve"> </w:t>
      </w:r>
      <w:r>
        <w:rPr>
          <w:color w:val="4E4E4E"/>
          <w:sz w:val="18"/>
        </w:rPr>
        <w:t>and note</w:t>
      </w:r>
      <w:r>
        <w:rPr>
          <w:color w:val="4E4E4E"/>
          <w:spacing w:val="-1"/>
          <w:sz w:val="18"/>
        </w:rPr>
        <w:t xml:space="preserve"> </w:t>
      </w:r>
      <w:r>
        <w:rPr>
          <w:color w:val="4E4E4E"/>
          <w:sz w:val="18"/>
        </w:rPr>
        <w:t>important</w:t>
      </w:r>
      <w:r>
        <w:rPr>
          <w:color w:val="4E4E4E"/>
          <w:spacing w:val="-1"/>
          <w:sz w:val="18"/>
        </w:rPr>
        <w:t xml:space="preserve"> </w:t>
      </w:r>
      <w:r>
        <w:rPr>
          <w:color w:val="4E4E4E"/>
          <w:sz w:val="18"/>
        </w:rPr>
        <w:t>characteristics, such</w:t>
      </w:r>
      <w:r>
        <w:rPr>
          <w:color w:val="4E4E4E"/>
          <w:spacing w:val="-1"/>
          <w:sz w:val="18"/>
        </w:rPr>
        <w:t xml:space="preserve"> </w:t>
      </w:r>
      <w:r>
        <w:rPr>
          <w:color w:val="4E4E4E"/>
          <w:sz w:val="18"/>
        </w:rPr>
        <w:t>as</w:t>
      </w:r>
      <w:r>
        <w:rPr>
          <w:color w:val="4E4E4E"/>
          <w:spacing w:val="-1"/>
          <w:sz w:val="18"/>
        </w:rPr>
        <w:t xml:space="preserve"> </w:t>
      </w:r>
      <w:r>
        <w:rPr>
          <w:color w:val="4E4E4E"/>
          <w:sz w:val="18"/>
        </w:rPr>
        <w:t xml:space="preserve">open </w:t>
      </w:r>
      <w:r>
        <w:rPr>
          <w:color w:val="4E4E4E"/>
          <w:spacing w:val="-2"/>
          <w:sz w:val="18"/>
        </w:rPr>
        <w:t>versus</w:t>
      </w:r>
    </w:p>
    <w:p w14:paraId="798052AE" w14:textId="77777777" w:rsidR="00A765D5" w:rsidRDefault="00000000">
      <w:pPr>
        <w:spacing w:line="264" w:lineRule="auto"/>
        <w:ind w:left="790" w:right="517"/>
        <w:rPr>
          <w:sz w:val="18"/>
        </w:rPr>
      </w:pPr>
      <w:r>
        <w:rPr>
          <w:color w:val="4E4E4E"/>
          <w:sz w:val="18"/>
        </w:rPr>
        <w:t>closed meetings; speaker or discussion format; specific to age, race or ethnicity, gender identity, sexual</w:t>
      </w:r>
      <w:r>
        <w:rPr>
          <w:color w:val="4E4E4E"/>
          <w:spacing w:val="-6"/>
          <w:sz w:val="18"/>
        </w:rPr>
        <w:t xml:space="preserve"> </w:t>
      </w:r>
      <w:r>
        <w:rPr>
          <w:color w:val="4E4E4E"/>
          <w:sz w:val="18"/>
        </w:rPr>
        <w:t>orientation,</w:t>
      </w:r>
      <w:r>
        <w:rPr>
          <w:color w:val="4E4E4E"/>
          <w:spacing w:val="-6"/>
          <w:sz w:val="18"/>
        </w:rPr>
        <w:t xml:space="preserve"> </w:t>
      </w:r>
      <w:r>
        <w:rPr>
          <w:color w:val="4E4E4E"/>
          <w:sz w:val="18"/>
        </w:rPr>
        <w:t>disability,</w:t>
      </w:r>
      <w:r>
        <w:rPr>
          <w:color w:val="4E4E4E"/>
          <w:spacing w:val="-6"/>
          <w:sz w:val="18"/>
        </w:rPr>
        <w:t xml:space="preserve"> </w:t>
      </w:r>
      <w:r>
        <w:rPr>
          <w:color w:val="4E4E4E"/>
          <w:sz w:val="18"/>
        </w:rPr>
        <w:t>religious</w:t>
      </w:r>
      <w:r>
        <w:rPr>
          <w:color w:val="4E4E4E"/>
          <w:spacing w:val="-6"/>
          <w:sz w:val="18"/>
        </w:rPr>
        <w:t xml:space="preserve"> </w:t>
      </w:r>
      <w:r>
        <w:rPr>
          <w:color w:val="4E4E4E"/>
          <w:sz w:val="18"/>
        </w:rPr>
        <w:t>affiliation,</w:t>
      </w:r>
      <w:r>
        <w:rPr>
          <w:color w:val="4E4E4E"/>
          <w:spacing w:val="-6"/>
          <w:sz w:val="18"/>
        </w:rPr>
        <w:t xml:space="preserve"> </w:t>
      </w:r>
      <w:r>
        <w:rPr>
          <w:color w:val="4E4E4E"/>
          <w:sz w:val="18"/>
        </w:rPr>
        <w:t>military</w:t>
      </w:r>
      <w:r>
        <w:rPr>
          <w:color w:val="4E4E4E"/>
          <w:spacing w:val="-6"/>
          <w:sz w:val="18"/>
        </w:rPr>
        <w:t xml:space="preserve"> </w:t>
      </w:r>
      <w:r>
        <w:rPr>
          <w:color w:val="4E4E4E"/>
          <w:sz w:val="18"/>
        </w:rPr>
        <w:t>or</w:t>
      </w:r>
      <w:r>
        <w:rPr>
          <w:color w:val="4E4E4E"/>
          <w:spacing w:val="-6"/>
          <w:sz w:val="18"/>
        </w:rPr>
        <w:t xml:space="preserve"> </w:t>
      </w:r>
      <w:r>
        <w:rPr>
          <w:color w:val="4E4E4E"/>
          <w:sz w:val="18"/>
        </w:rPr>
        <w:t>veteran</w:t>
      </w:r>
      <w:r>
        <w:rPr>
          <w:color w:val="4E4E4E"/>
          <w:spacing w:val="-6"/>
          <w:sz w:val="18"/>
        </w:rPr>
        <w:t xml:space="preserve"> </w:t>
      </w:r>
      <w:r>
        <w:rPr>
          <w:color w:val="4E4E4E"/>
          <w:sz w:val="18"/>
        </w:rPr>
        <w:t>status;</w:t>
      </w:r>
      <w:r>
        <w:rPr>
          <w:color w:val="4E4E4E"/>
          <w:spacing w:val="-6"/>
          <w:sz w:val="18"/>
        </w:rPr>
        <w:t xml:space="preserve"> </w:t>
      </w:r>
      <w:r>
        <w:rPr>
          <w:color w:val="4E4E4E"/>
          <w:sz w:val="18"/>
        </w:rPr>
        <w:t>language;</w:t>
      </w:r>
      <w:r>
        <w:rPr>
          <w:color w:val="4E4E4E"/>
          <w:spacing w:val="-6"/>
          <w:sz w:val="18"/>
        </w:rPr>
        <w:t xml:space="preserve"> </w:t>
      </w:r>
      <w:r>
        <w:rPr>
          <w:color w:val="4E4E4E"/>
          <w:sz w:val="18"/>
        </w:rPr>
        <w:t>smoking</w:t>
      </w:r>
      <w:r>
        <w:rPr>
          <w:color w:val="4E4E4E"/>
          <w:spacing w:val="-6"/>
          <w:sz w:val="18"/>
        </w:rPr>
        <w:t xml:space="preserve"> </w:t>
      </w:r>
      <w:r>
        <w:rPr>
          <w:color w:val="4E4E4E"/>
          <w:sz w:val="18"/>
        </w:rPr>
        <w:t>or nonsmoking; open to people with CODs.</w:t>
      </w:r>
    </w:p>
    <w:p w14:paraId="4AF0C775" w14:textId="77777777" w:rsidR="00A765D5" w:rsidRDefault="00000000">
      <w:pPr>
        <w:pStyle w:val="ListParagraph"/>
        <w:numPr>
          <w:ilvl w:val="1"/>
          <w:numId w:val="13"/>
        </w:numPr>
        <w:tabs>
          <w:tab w:val="left" w:pos="789"/>
        </w:tabs>
        <w:spacing w:line="267" w:lineRule="exact"/>
        <w:ind w:left="789" w:hanging="179"/>
        <w:rPr>
          <w:sz w:val="18"/>
        </w:rPr>
      </w:pPr>
      <w:r>
        <w:rPr>
          <w:color w:val="4E4E4E"/>
          <w:sz w:val="18"/>
        </w:rPr>
        <w:t>Refrain</w:t>
      </w:r>
      <w:r>
        <w:rPr>
          <w:color w:val="4E4E4E"/>
          <w:spacing w:val="-2"/>
          <w:sz w:val="18"/>
        </w:rPr>
        <w:t xml:space="preserve"> </w:t>
      </w:r>
      <w:r>
        <w:rPr>
          <w:color w:val="4E4E4E"/>
          <w:sz w:val="18"/>
        </w:rPr>
        <w:t>from</w:t>
      </w:r>
      <w:r>
        <w:rPr>
          <w:color w:val="4E4E4E"/>
          <w:spacing w:val="-2"/>
          <w:sz w:val="18"/>
        </w:rPr>
        <w:t xml:space="preserve"> </w:t>
      </w:r>
      <w:r>
        <w:rPr>
          <w:color w:val="4E4E4E"/>
          <w:sz w:val="18"/>
        </w:rPr>
        <w:t>using</w:t>
      </w:r>
      <w:r>
        <w:rPr>
          <w:color w:val="4E4E4E"/>
          <w:spacing w:val="-2"/>
          <w:sz w:val="18"/>
        </w:rPr>
        <w:t xml:space="preserve"> </w:t>
      </w:r>
      <w:r>
        <w:rPr>
          <w:color w:val="4E4E4E"/>
          <w:sz w:val="18"/>
        </w:rPr>
        <w:t>passive</w:t>
      </w:r>
      <w:r>
        <w:rPr>
          <w:color w:val="4E4E4E"/>
          <w:spacing w:val="-2"/>
          <w:sz w:val="18"/>
        </w:rPr>
        <w:t xml:space="preserve"> </w:t>
      </w:r>
      <w:r>
        <w:rPr>
          <w:color w:val="4E4E4E"/>
          <w:sz w:val="18"/>
        </w:rPr>
        <w:t>linkage</w:t>
      </w:r>
      <w:r>
        <w:rPr>
          <w:color w:val="4E4E4E"/>
          <w:spacing w:val="-1"/>
          <w:sz w:val="18"/>
        </w:rPr>
        <w:t xml:space="preserve"> </w:t>
      </w:r>
      <w:r>
        <w:rPr>
          <w:color w:val="4E4E4E"/>
          <w:sz w:val="18"/>
        </w:rPr>
        <w:t>strategies</w:t>
      </w:r>
      <w:r>
        <w:rPr>
          <w:color w:val="4E4E4E"/>
          <w:spacing w:val="-2"/>
          <w:sz w:val="18"/>
        </w:rPr>
        <w:t xml:space="preserve"> </w:t>
      </w:r>
      <w:r>
        <w:rPr>
          <w:color w:val="4E4E4E"/>
          <w:sz w:val="18"/>
        </w:rPr>
        <w:t>(e.g.,</w:t>
      </w:r>
      <w:r>
        <w:rPr>
          <w:color w:val="4E4E4E"/>
          <w:spacing w:val="-2"/>
          <w:sz w:val="18"/>
        </w:rPr>
        <w:t xml:space="preserve"> </w:t>
      </w:r>
      <w:r>
        <w:rPr>
          <w:color w:val="4E4E4E"/>
          <w:sz w:val="18"/>
        </w:rPr>
        <w:t>giving</w:t>
      </w:r>
      <w:r>
        <w:rPr>
          <w:color w:val="4E4E4E"/>
          <w:spacing w:val="-2"/>
          <w:sz w:val="18"/>
        </w:rPr>
        <w:t xml:space="preserve"> </w:t>
      </w:r>
      <w:r>
        <w:rPr>
          <w:color w:val="4E4E4E"/>
          <w:sz w:val="18"/>
        </w:rPr>
        <w:t>clients</w:t>
      </w:r>
      <w:r>
        <w:rPr>
          <w:color w:val="4E4E4E"/>
          <w:spacing w:val="-2"/>
          <w:sz w:val="18"/>
        </w:rPr>
        <w:t xml:space="preserve"> </w:t>
      </w:r>
      <w:r>
        <w:rPr>
          <w:color w:val="4E4E4E"/>
          <w:sz w:val="18"/>
        </w:rPr>
        <w:t>a</w:t>
      </w:r>
      <w:r>
        <w:rPr>
          <w:color w:val="4E4E4E"/>
          <w:spacing w:val="-1"/>
          <w:sz w:val="18"/>
        </w:rPr>
        <w:t xml:space="preserve"> </w:t>
      </w:r>
      <w:r>
        <w:rPr>
          <w:color w:val="4E4E4E"/>
          <w:sz w:val="18"/>
        </w:rPr>
        <w:t>list</w:t>
      </w:r>
      <w:r>
        <w:rPr>
          <w:color w:val="4E4E4E"/>
          <w:spacing w:val="-2"/>
          <w:sz w:val="18"/>
        </w:rPr>
        <w:t xml:space="preserve"> </w:t>
      </w:r>
      <w:r>
        <w:rPr>
          <w:color w:val="4E4E4E"/>
          <w:sz w:val="18"/>
        </w:rPr>
        <w:t>of</w:t>
      </w:r>
      <w:r>
        <w:rPr>
          <w:color w:val="4E4E4E"/>
          <w:spacing w:val="-2"/>
          <w:sz w:val="18"/>
        </w:rPr>
        <w:t xml:space="preserve"> </w:t>
      </w:r>
      <w:r>
        <w:rPr>
          <w:color w:val="4E4E4E"/>
          <w:sz w:val="18"/>
        </w:rPr>
        <w:t>meetings,</w:t>
      </w:r>
      <w:r>
        <w:rPr>
          <w:color w:val="4E4E4E"/>
          <w:spacing w:val="-2"/>
          <w:sz w:val="18"/>
        </w:rPr>
        <w:t xml:space="preserve"> </w:t>
      </w:r>
      <w:r>
        <w:rPr>
          <w:color w:val="4E4E4E"/>
          <w:sz w:val="18"/>
        </w:rPr>
        <w:t>a</w:t>
      </w:r>
      <w:r>
        <w:rPr>
          <w:color w:val="4E4E4E"/>
          <w:spacing w:val="-2"/>
          <w:sz w:val="18"/>
        </w:rPr>
        <w:t xml:space="preserve"> </w:t>
      </w:r>
      <w:r>
        <w:rPr>
          <w:color w:val="4E4E4E"/>
          <w:sz w:val="18"/>
        </w:rPr>
        <w:t>phone</w:t>
      </w:r>
      <w:r>
        <w:rPr>
          <w:color w:val="4E4E4E"/>
          <w:spacing w:val="-1"/>
          <w:sz w:val="18"/>
        </w:rPr>
        <w:t xml:space="preserve"> </w:t>
      </w:r>
      <w:r>
        <w:rPr>
          <w:color w:val="4E4E4E"/>
          <w:spacing w:val="-2"/>
          <w:sz w:val="18"/>
        </w:rPr>
        <w:t>number,</w:t>
      </w:r>
    </w:p>
    <w:p w14:paraId="1220C33A" w14:textId="77777777" w:rsidR="00A765D5" w:rsidRDefault="00000000">
      <w:pPr>
        <w:spacing w:line="194" w:lineRule="exact"/>
        <w:ind w:left="790"/>
        <w:rPr>
          <w:sz w:val="18"/>
        </w:rPr>
      </w:pPr>
      <w:r>
        <w:rPr>
          <w:color w:val="4E4E4E"/>
          <w:sz w:val="18"/>
        </w:rPr>
        <w:t xml:space="preserve">or a website to </w:t>
      </w:r>
      <w:r>
        <w:rPr>
          <w:color w:val="4E4E4E"/>
          <w:spacing w:val="-2"/>
          <w:sz w:val="18"/>
        </w:rPr>
        <w:t>explore).</w:t>
      </w:r>
    </w:p>
    <w:p w14:paraId="0DEE34E1" w14:textId="77777777" w:rsidR="00A765D5" w:rsidRDefault="00000000">
      <w:pPr>
        <w:pStyle w:val="ListParagraph"/>
        <w:numPr>
          <w:ilvl w:val="1"/>
          <w:numId w:val="13"/>
        </w:numPr>
        <w:tabs>
          <w:tab w:val="left" w:pos="789"/>
        </w:tabs>
        <w:spacing w:line="315" w:lineRule="exact"/>
        <w:ind w:left="789" w:hanging="179"/>
        <w:rPr>
          <w:sz w:val="18"/>
        </w:rPr>
      </w:pPr>
      <w:r>
        <w:rPr>
          <w:color w:val="4E4E4E"/>
          <w:sz w:val="18"/>
        </w:rPr>
        <w:t>Orient</w:t>
      </w:r>
      <w:r>
        <w:rPr>
          <w:color w:val="4E4E4E"/>
          <w:spacing w:val="-1"/>
          <w:sz w:val="18"/>
        </w:rPr>
        <w:t xml:space="preserve"> </w:t>
      </w:r>
      <w:r>
        <w:rPr>
          <w:color w:val="4E4E4E"/>
          <w:sz w:val="18"/>
        </w:rPr>
        <w:t>clients about</w:t>
      </w:r>
      <w:r>
        <w:rPr>
          <w:color w:val="4E4E4E"/>
          <w:spacing w:val="-1"/>
          <w:sz w:val="18"/>
        </w:rPr>
        <w:t xml:space="preserve"> </w:t>
      </w:r>
      <w:r>
        <w:rPr>
          <w:color w:val="4E4E4E"/>
          <w:sz w:val="18"/>
        </w:rPr>
        <w:t>what to</w:t>
      </w:r>
      <w:r>
        <w:rPr>
          <w:color w:val="4E4E4E"/>
          <w:spacing w:val="-1"/>
          <w:sz w:val="18"/>
        </w:rPr>
        <w:t xml:space="preserve"> </w:t>
      </w:r>
      <w:r>
        <w:rPr>
          <w:color w:val="4E4E4E"/>
          <w:sz w:val="18"/>
        </w:rPr>
        <w:t>expect at their</w:t>
      </w:r>
      <w:r>
        <w:rPr>
          <w:color w:val="4E4E4E"/>
          <w:spacing w:val="-2"/>
          <w:sz w:val="18"/>
        </w:rPr>
        <w:t xml:space="preserve"> </w:t>
      </w:r>
      <w:r>
        <w:rPr>
          <w:color w:val="4E4E4E"/>
          <w:sz w:val="18"/>
        </w:rPr>
        <w:t>first meeting</w:t>
      </w:r>
      <w:r>
        <w:rPr>
          <w:color w:val="4E4E4E"/>
          <w:spacing w:val="-1"/>
          <w:sz w:val="18"/>
        </w:rPr>
        <w:t xml:space="preserve"> </w:t>
      </w:r>
      <w:r>
        <w:rPr>
          <w:color w:val="4E4E4E"/>
          <w:sz w:val="18"/>
        </w:rPr>
        <w:t>and connect</w:t>
      </w:r>
      <w:r>
        <w:rPr>
          <w:color w:val="4E4E4E"/>
          <w:spacing w:val="-1"/>
          <w:sz w:val="18"/>
        </w:rPr>
        <w:t xml:space="preserve"> </w:t>
      </w:r>
      <w:r>
        <w:rPr>
          <w:color w:val="4E4E4E"/>
          <w:sz w:val="18"/>
        </w:rPr>
        <w:t>them to a</w:t>
      </w:r>
      <w:r>
        <w:rPr>
          <w:color w:val="4E4E4E"/>
          <w:spacing w:val="-1"/>
          <w:sz w:val="18"/>
        </w:rPr>
        <w:t xml:space="preserve"> </w:t>
      </w:r>
      <w:r>
        <w:rPr>
          <w:color w:val="4E4E4E"/>
          <w:sz w:val="18"/>
        </w:rPr>
        <w:t>specific person</w:t>
      </w:r>
      <w:r>
        <w:rPr>
          <w:color w:val="4E4E4E"/>
          <w:spacing w:val="-1"/>
          <w:sz w:val="18"/>
        </w:rPr>
        <w:t xml:space="preserve"> </w:t>
      </w:r>
      <w:r>
        <w:rPr>
          <w:color w:val="4E4E4E"/>
          <w:spacing w:val="-2"/>
          <w:sz w:val="18"/>
        </w:rPr>
        <w:t>(e.g.,</w:t>
      </w:r>
    </w:p>
    <w:p w14:paraId="066F670C" w14:textId="77777777" w:rsidR="00A765D5" w:rsidRDefault="00000000">
      <w:pPr>
        <w:spacing w:line="264" w:lineRule="auto"/>
        <w:ind w:left="790" w:right="446"/>
        <w:rPr>
          <w:sz w:val="18"/>
        </w:rPr>
      </w:pPr>
      <w:r>
        <w:rPr>
          <w:color w:val="4E4E4E"/>
          <w:sz w:val="18"/>
        </w:rPr>
        <w:t>a</w:t>
      </w:r>
      <w:r>
        <w:rPr>
          <w:color w:val="4E4E4E"/>
          <w:spacing w:val="-4"/>
          <w:sz w:val="18"/>
        </w:rPr>
        <w:t xml:space="preserve"> </w:t>
      </w:r>
      <w:r>
        <w:rPr>
          <w:color w:val="4E4E4E"/>
          <w:sz w:val="18"/>
        </w:rPr>
        <w:t>volunteer</w:t>
      </w:r>
      <w:r>
        <w:rPr>
          <w:color w:val="4E4E4E"/>
          <w:spacing w:val="-4"/>
          <w:sz w:val="18"/>
        </w:rPr>
        <w:t xml:space="preserve"> </w:t>
      </w:r>
      <w:r>
        <w:rPr>
          <w:color w:val="4E4E4E"/>
          <w:sz w:val="18"/>
        </w:rPr>
        <w:t>from</w:t>
      </w:r>
      <w:r>
        <w:rPr>
          <w:color w:val="4E4E4E"/>
          <w:spacing w:val="-4"/>
          <w:sz w:val="18"/>
        </w:rPr>
        <w:t xml:space="preserve"> </w:t>
      </w:r>
      <w:r>
        <w:rPr>
          <w:color w:val="4E4E4E"/>
          <w:sz w:val="18"/>
        </w:rPr>
        <w:t>the</w:t>
      </w:r>
      <w:r>
        <w:rPr>
          <w:color w:val="4E4E4E"/>
          <w:spacing w:val="-4"/>
          <w:sz w:val="18"/>
        </w:rPr>
        <w:t xml:space="preserve"> </w:t>
      </w:r>
      <w:r>
        <w:rPr>
          <w:color w:val="4E4E4E"/>
          <w:sz w:val="18"/>
        </w:rPr>
        <w:t>community,</w:t>
      </w:r>
      <w:r>
        <w:rPr>
          <w:color w:val="4E4E4E"/>
          <w:spacing w:val="-4"/>
          <w:sz w:val="18"/>
        </w:rPr>
        <w:t xml:space="preserve"> </w:t>
      </w:r>
      <w:r>
        <w:rPr>
          <w:color w:val="4E4E4E"/>
          <w:sz w:val="18"/>
        </w:rPr>
        <w:t>a</w:t>
      </w:r>
      <w:r>
        <w:rPr>
          <w:color w:val="4E4E4E"/>
          <w:spacing w:val="-4"/>
          <w:sz w:val="18"/>
        </w:rPr>
        <w:t xml:space="preserve"> </w:t>
      </w:r>
      <w:r>
        <w:rPr>
          <w:color w:val="4E4E4E"/>
          <w:sz w:val="18"/>
        </w:rPr>
        <w:t>peer</w:t>
      </w:r>
      <w:r>
        <w:rPr>
          <w:color w:val="4E4E4E"/>
          <w:spacing w:val="-4"/>
          <w:sz w:val="18"/>
        </w:rPr>
        <w:t xml:space="preserve"> </w:t>
      </w:r>
      <w:r>
        <w:rPr>
          <w:color w:val="4E4E4E"/>
          <w:sz w:val="18"/>
        </w:rPr>
        <w:t>worker</w:t>
      </w:r>
      <w:r>
        <w:rPr>
          <w:color w:val="4E4E4E"/>
          <w:spacing w:val="-4"/>
          <w:sz w:val="18"/>
        </w:rPr>
        <w:t xml:space="preserve"> </w:t>
      </w:r>
      <w:r>
        <w:rPr>
          <w:color w:val="4E4E4E"/>
          <w:sz w:val="18"/>
        </w:rPr>
        <w:t>at</w:t>
      </w:r>
      <w:r>
        <w:rPr>
          <w:color w:val="4E4E4E"/>
          <w:spacing w:val="-4"/>
          <w:sz w:val="18"/>
        </w:rPr>
        <w:t xml:space="preserve"> </w:t>
      </w:r>
      <w:r>
        <w:rPr>
          <w:color w:val="4E4E4E"/>
          <w:sz w:val="18"/>
        </w:rPr>
        <w:t>the</w:t>
      </w:r>
      <w:r>
        <w:rPr>
          <w:color w:val="4E4E4E"/>
          <w:spacing w:val="-4"/>
          <w:sz w:val="18"/>
        </w:rPr>
        <w:t xml:space="preserve"> </w:t>
      </w:r>
      <w:r>
        <w:rPr>
          <w:color w:val="4E4E4E"/>
          <w:sz w:val="18"/>
        </w:rPr>
        <w:t>organization)</w:t>
      </w:r>
      <w:r>
        <w:rPr>
          <w:color w:val="4E4E4E"/>
          <w:spacing w:val="-4"/>
          <w:sz w:val="18"/>
        </w:rPr>
        <w:t xml:space="preserve"> </w:t>
      </w:r>
      <w:r>
        <w:rPr>
          <w:color w:val="4E4E4E"/>
          <w:sz w:val="18"/>
        </w:rPr>
        <w:t>who</w:t>
      </w:r>
      <w:r>
        <w:rPr>
          <w:color w:val="4E4E4E"/>
          <w:spacing w:val="-4"/>
          <w:sz w:val="18"/>
        </w:rPr>
        <w:t xml:space="preserve"> </w:t>
      </w:r>
      <w:r>
        <w:rPr>
          <w:color w:val="4E4E4E"/>
          <w:sz w:val="18"/>
        </w:rPr>
        <w:t>can</w:t>
      </w:r>
      <w:r>
        <w:rPr>
          <w:color w:val="4E4E4E"/>
          <w:spacing w:val="-4"/>
          <w:sz w:val="18"/>
        </w:rPr>
        <w:t xml:space="preserve"> </w:t>
      </w:r>
      <w:r>
        <w:rPr>
          <w:color w:val="4E4E4E"/>
          <w:sz w:val="18"/>
        </w:rPr>
        <w:t>orient</w:t>
      </w:r>
      <w:r>
        <w:rPr>
          <w:color w:val="4E4E4E"/>
          <w:spacing w:val="-4"/>
          <w:sz w:val="18"/>
        </w:rPr>
        <w:t xml:space="preserve"> </w:t>
      </w:r>
      <w:r>
        <w:rPr>
          <w:color w:val="4E4E4E"/>
          <w:sz w:val="18"/>
        </w:rPr>
        <w:t>and</w:t>
      </w:r>
      <w:r>
        <w:rPr>
          <w:color w:val="4E4E4E"/>
          <w:spacing w:val="-4"/>
          <w:sz w:val="18"/>
        </w:rPr>
        <w:t xml:space="preserve"> </w:t>
      </w:r>
      <w:r>
        <w:rPr>
          <w:color w:val="4E4E4E"/>
          <w:sz w:val="18"/>
        </w:rPr>
        <w:t>guide</w:t>
      </w:r>
      <w:r>
        <w:rPr>
          <w:color w:val="4E4E4E"/>
          <w:spacing w:val="-4"/>
          <w:sz w:val="18"/>
        </w:rPr>
        <w:t xml:space="preserve"> </w:t>
      </w:r>
      <w:r>
        <w:rPr>
          <w:color w:val="4E4E4E"/>
          <w:sz w:val="18"/>
        </w:rPr>
        <w:t>them</w:t>
      </w:r>
      <w:r>
        <w:rPr>
          <w:color w:val="4E4E4E"/>
          <w:spacing w:val="-4"/>
          <w:sz w:val="18"/>
        </w:rPr>
        <w:t xml:space="preserve"> </w:t>
      </w:r>
      <w:r>
        <w:rPr>
          <w:color w:val="4E4E4E"/>
          <w:sz w:val="18"/>
        </w:rPr>
        <w:t>to a specific meeting for their initial exposure.</w:t>
      </w:r>
    </w:p>
    <w:p w14:paraId="7AD0D986" w14:textId="77777777" w:rsidR="00A765D5" w:rsidRDefault="00000000">
      <w:pPr>
        <w:pStyle w:val="ListParagraph"/>
        <w:numPr>
          <w:ilvl w:val="1"/>
          <w:numId w:val="13"/>
        </w:numPr>
        <w:tabs>
          <w:tab w:val="left" w:pos="789"/>
        </w:tabs>
        <w:spacing w:line="267" w:lineRule="exact"/>
        <w:ind w:left="789" w:hanging="179"/>
        <w:rPr>
          <w:sz w:val="18"/>
        </w:rPr>
      </w:pPr>
      <w:r>
        <w:rPr>
          <w:color w:val="4E4E4E"/>
          <w:sz w:val="18"/>
        </w:rPr>
        <w:t>Actively</w:t>
      </w:r>
      <w:r>
        <w:rPr>
          <w:color w:val="4E4E4E"/>
          <w:spacing w:val="-3"/>
          <w:sz w:val="18"/>
        </w:rPr>
        <w:t xml:space="preserve"> </w:t>
      </w:r>
      <w:r>
        <w:rPr>
          <w:color w:val="4E4E4E"/>
          <w:sz w:val="18"/>
        </w:rPr>
        <w:t>link family members to the mutual-help groups</w:t>
      </w:r>
      <w:r>
        <w:rPr>
          <w:color w:val="4E4E4E"/>
          <w:spacing w:val="-1"/>
          <w:sz w:val="18"/>
        </w:rPr>
        <w:t xml:space="preserve"> </w:t>
      </w:r>
      <w:r>
        <w:rPr>
          <w:color w:val="4E4E4E"/>
          <w:sz w:val="18"/>
        </w:rPr>
        <w:t xml:space="preserve">that are in alignment with the </w:t>
      </w:r>
      <w:r>
        <w:rPr>
          <w:color w:val="4E4E4E"/>
          <w:spacing w:val="-2"/>
          <w:sz w:val="18"/>
        </w:rPr>
        <w:t>recovery</w:t>
      </w:r>
    </w:p>
    <w:p w14:paraId="3935E34A" w14:textId="77777777" w:rsidR="00A765D5" w:rsidRDefault="00000000">
      <w:pPr>
        <w:spacing w:line="264" w:lineRule="auto"/>
        <w:ind w:left="790" w:right="517"/>
        <w:rPr>
          <w:sz w:val="18"/>
        </w:rPr>
      </w:pPr>
      <w:r>
        <w:rPr>
          <w:color w:val="4E4E4E"/>
          <w:sz w:val="18"/>
        </w:rPr>
        <w:t>support</w:t>
      </w:r>
      <w:r>
        <w:rPr>
          <w:color w:val="4E4E4E"/>
          <w:spacing w:val="-4"/>
          <w:sz w:val="18"/>
        </w:rPr>
        <w:t xml:space="preserve"> </w:t>
      </w:r>
      <w:r>
        <w:rPr>
          <w:color w:val="4E4E4E"/>
          <w:sz w:val="18"/>
        </w:rPr>
        <w:t>the</w:t>
      </w:r>
      <w:r>
        <w:rPr>
          <w:color w:val="4E4E4E"/>
          <w:spacing w:val="-4"/>
          <w:sz w:val="18"/>
        </w:rPr>
        <w:t xml:space="preserve"> </w:t>
      </w:r>
      <w:r>
        <w:rPr>
          <w:color w:val="4E4E4E"/>
          <w:sz w:val="18"/>
        </w:rPr>
        <w:t>client</w:t>
      </w:r>
      <w:r>
        <w:rPr>
          <w:color w:val="4E4E4E"/>
          <w:spacing w:val="-4"/>
          <w:sz w:val="18"/>
        </w:rPr>
        <w:t xml:space="preserve"> </w:t>
      </w:r>
      <w:r>
        <w:rPr>
          <w:color w:val="4E4E4E"/>
          <w:sz w:val="18"/>
        </w:rPr>
        <w:t>chooses.</w:t>
      </w:r>
      <w:r>
        <w:rPr>
          <w:color w:val="4E4E4E"/>
          <w:spacing w:val="-4"/>
          <w:sz w:val="18"/>
        </w:rPr>
        <w:t xml:space="preserve"> </w:t>
      </w:r>
      <w:r>
        <w:rPr>
          <w:color w:val="4E4E4E"/>
          <w:sz w:val="18"/>
        </w:rPr>
        <w:t>For</w:t>
      </w:r>
      <w:r>
        <w:rPr>
          <w:color w:val="4E4E4E"/>
          <w:spacing w:val="-4"/>
          <w:sz w:val="18"/>
        </w:rPr>
        <w:t xml:space="preserve"> </w:t>
      </w:r>
      <w:r>
        <w:rPr>
          <w:color w:val="4E4E4E"/>
          <w:sz w:val="18"/>
        </w:rPr>
        <w:t>example,</w:t>
      </w:r>
      <w:r>
        <w:rPr>
          <w:color w:val="4E4E4E"/>
          <w:spacing w:val="-4"/>
          <w:sz w:val="18"/>
        </w:rPr>
        <w:t xml:space="preserve"> </w:t>
      </w:r>
      <w:r>
        <w:rPr>
          <w:color w:val="4E4E4E"/>
          <w:sz w:val="18"/>
        </w:rPr>
        <w:t>link</w:t>
      </w:r>
      <w:r>
        <w:rPr>
          <w:color w:val="4E4E4E"/>
          <w:spacing w:val="-4"/>
          <w:sz w:val="18"/>
        </w:rPr>
        <w:t xml:space="preserve"> </w:t>
      </w:r>
      <w:r>
        <w:rPr>
          <w:color w:val="4E4E4E"/>
          <w:sz w:val="18"/>
        </w:rPr>
        <w:t>spouses,</w:t>
      </w:r>
      <w:r>
        <w:rPr>
          <w:color w:val="4E4E4E"/>
          <w:spacing w:val="-4"/>
          <w:sz w:val="18"/>
        </w:rPr>
        <w:t xml:space="preserve"> </w:t>
      </w:r>
      <w:r>
        <w:rPr>
          <w:color w:val="4E4E4E"/>
          <w:sz w:val="18"/>
        </w:rPr>
        <w:t>partners,</w:t>
      </w:r>
      <w:r>
        <w:rPr>
          <w:color w:val="4E4E4E"/>
          <w:spacing w:val="-4"/>
          <w:sz w:val="18"/>
        </w:rPr>
        <w:t xml:space="preserve"> </w:t>
      </w:r>
      <w:r>
        <w:rPr>
          <w:color w:val="4E4E4E"/>
          <w:sz w:val="18"/>
        </w:rPr>
        <w:t>and</w:t>
      </w:r>
      <w:r>
        <w:rPr>
          <w:color w:val="4E4E4E"/>
          <w:spacing w:val="-4"/>
          <w:sz w:val="18"/>
        </w:rPr>
        <w:t xml:space="preserve"> </w:t>
      </w:r>
      <w:r>
        <w:rPr>
          <w:color w:val="4E4E4E"/>
          <w:sz w:val="18"/>
        </w:rPr>
        <w:t>children</w:t>
      </w:r>
      <w:r>
        <w:rPr>
          <w:color w:val="4E4E4E"/>
          <w:spacing w:val="-4"/>
          <w:sz w:val="18"/>
        </w:rPr>
        <w:t xml:space="preserve"> </w:t>
      </w:r>
      <w:r>
        <w:rPr>
          <w:color w:val="4E4E4E"/>
          <w:sz w:val="18"/>
        </w:rPr>
        <w:t>to</w:t>
      </w:r>
      <w:r>
        <w:rPr>
          <w:color w:val="4E4E4E"/>
          <w:spacing w:val="-4"/>
          <w:sz w:val="18"/>
        </w:rPr>
        <w:t xml:space="preserve"> </w:t>
      </w:r>
      <w:r>
        <w:rPr>
          <w:color w:val="4E4E4E"/>
          <w:sz w:val="18"/>
        </w:rPr>
        <w:t>Al-Anon</w:t>
      </w:r>
      <w:r>
        <w:rPr>
          <w:color w:val="4E4E4E"/>
          <w:spacing w:val="-4"/>
          <w:sz w:val="18"/>
        </w:rPr>
        <w:t xml:space="preserve"> </w:t>
      </w:r>
      <w:r>
        <w:rPr>
          <w:color w:val="4E4E4E"/>
          <w:sz w:val="18"/>
        </w:rPr>
        <w:t>and</w:t>
      </w:r>
      <w:r>
        <w:rPr>
          <w:color w:val="4E4E4E"/>
          <w:spacing w:val="-4"/>
          <w:sz w:val="18"/>
        </w:rPr>
        <w:t xml:space="preserve"> </w:t>
      </w:r>
      <w:r>
        <w:rPr>
          <w:color w:val="4E4E4E"/>
          <w:sz w:val="18"/>
        </w:rPr>
        <w:t>Alateen when the client attends Alcoholics Anonymous</w:t>
      </w:r>
      <w:r>
        <w:rPr>
          <w:color w:val="4E4E4E"/>
          <w:position w:val="6"/>
          <w:sz w:val="10"/>
        </w:rPr>
        <w:t>®</w:t>
      </w:r>
      <w:r>
        <w:rPr>
          <w:color w:val="4E4E4E"/>
          <w:sz w:val="18"/>
        </w:rPr>
        <w:t>.</w:t>
      </w:r>
    </w:p>
    <w:p w14:paraId="635D603A" w14:textId="77777777" w:rsidR="00A765D5" w:rsidRDefault="00000000">
      <w:pPr>
        <w:pStyle w:val="ListParagraph"/>
        <w:numPr>
          <w:ilvl w:val="1"/>
          <w:numId w:val="13"/>
        </w:numPr>
        <w:tabs>
          <w:tab w:val="left" w:pos="789"/>
        </w:tabs>
        <w:spacing w:line="267" w:lineRule="exact"/>
        <w:ind w:left="789" w:hanging="179"/>
        <w:rPr>
          <w:sz w:val="18"/>
        </w:rPr>
      </w:pPr>
      <w:r>
        <w:rPr>
          <w:color w:val="4E4E4E"/>
          <w:sz w:val="18"/>
        </w:rPr>
        <w:t>Help</w:t>
      </w:r>
      <w:r>
        <w:rPr>
          <w:color w:val="4E4E4E"/>
          <w:spacing w:val="-1"/>
          <w:sz w:val="18"/>
        </w:rPr>
        <w:t xml:space="preserve"> </w:t>
      </w:r>
      <w:r>
        <w:rPr>
          <w:color w:val="4E4E4E"/>
          <w:sz w:val="18"/>
        </w:rPr>
        <w:t>clients</w:t>
      </w:r>
      <w:r>
        <w:rPr>
          <w:color w:val="4E4E4E"/>
          <w:spacing w:val="-1"/>
          <w:sz w:val="18"/>
        </w:rPr>
        <w:t xml:space="preserve"> </w:t>
      </w:r>
      <w:r>
        <w:rPr>
          <w:color w:val="4E4E4E"/>
          <w:sz w:val="18"/>
        </w:rPr>
        <w:t>gain</w:t>
      </w:r>
      <w:r>
        <w:rPr>
          <w:color w:val="4E4E4E"/>
          <w:spacing w:val="-1"/>
          <w:sz w:val="18"/>
        </w:rPr>
        <w:t xml:space="preserve"> </w:t>
      </w:r>
      <w:r>
        <w:rPr>
          <w:color w:val="4E4E4E"/>
          <w:sz w:val="18"/>
        </w:rPr>
        <w:t>entrance</w:t>
      </w:r>
      <w:r>
        <w:rPr>
          <w:color w:val="4E4E4E"/>
          <w:spacing w:val="-1"/>
          <w:sz w:val="18"/>
        </w:rPr>
        <w:t xml:space="preserve"> </w:t>
      </w:r>
      <w:r>
        <w:rPr>
          <w:color w:val="4E4E4E"/>
          <w:sz w:val="18"/>
        </w:rPr>
        <w:t>into</w:t>
      </w:r>
      <w:r>
        <w:rPr>
          <w:color w:val="4E4E4E"/>
          <w:spacing w:val="-1"/>
          <w:sz w:val="18"/>
        </w:rPr>
        <w:t xml:space="preserve"> </w:t>
      </w:r>
      <w:r>
        <w:rPr>
          <w:color w:val="4E4E4E"/>
          <w:sz w:val="18"/>
        </w:rPr>
        <w:t>recovery</w:t>
      </w:r>
      <w:r>
        <w:rPr>
          <w:color w:val="4E4E4E"/>
          <w:spacing w:val="-1"/>
          <w:sz w:val="18"/>
        </w:rPr>
        <w:t xml:space="preserve"> </w:t>
      </w:r>
      <w:r>
        <w:rPr>
          <w:color w:val="4E4E4E"/>
          <w:sz w:val="18"/>
        </w:rPr>
        <w:t>residences</w:t>
      </w:r>
      <w:r>
        <w:rPr>
          <w:color w:val="4E4E4E"/>
          <w:spacing w:val="-1"/>
          <w:sz w:val="18"/>
        </w:rPr>
        <w:t xml:space="preserve"> </w:t>
      </w:r>
      <w:r>
        <w:rPr>
          <w:color w:val="4E4E4E"/>
          <w:sz w:val="18"/>
        </w:rPr>
        <w:t>by</w:t>
      </w:r>
      <w:r>
        <w:rPr>
          <w:color w:val="4E4E4E"/>
          <w:spacing w:val="-1"/>
          <w:sz w:val="18"/>
        </w:rPr>
        <w:t xml:space="preserve"> </w:t>
      </w:r>
      <w:r>
        <w:rPr>
          <w:color w:val="4E4E4E"/>
          <w:sz w:val="18"/>
        </w:rPr>
        <w:t>becoming</w:t>
      </w:r>
      <w:r>
        <w:rPr>
          <w:color w:val="4E4E4E"/>
          <w:spacing w:val="-1"/>
          <w:sz w:val="18"/>
        </w:rPr>
        <w:t xml:space="preserve"> </w:t>
      </w:r>
      <w:r>
        <w:rPr>
          <w:color w:val="4E4E4E"/>
          <w:sz w:val="18"/>
        </w:rPr>
        <w:t>familiar</w:t>
      </w:r>
      <w:r>
        <w:rPr>
          <w:color w:val="4E4E4E"/>
          <w:spacing w:val="-1"/>
          <w:sz w:val="18"/>
        </w:rPr>
        <w:t xml:space="preserve"> </w:t>
      </w:r>
      <w:r>
        <w:rPr>
          <w:color w:val="4E4E4E"/>
          <w:sz w:val="18"/>
        </w:rPr>
        <w:t>with</w:t>
      </w:r>
      <w:r>
        <w:rPr>
          <w:color w:val="4E4E4E"/>
          <w:spacing w:val="-1"/>
          <w:sz w:val="18"/>
        </w:rPr>
        <w:t xml:space="preserve"> </w:t>
      </w:r>
      <w:r>
        <w:rPr>
          <w:color w:val="4E4E4E"/>
          <w:sz w:val="18"/>
        </w:rPr>
        <w:t>local</w:t>
      </w:r>
      <w:r>
        <w:rPr>
          <w:color w:val="4E4E4E"/>
          <w:spacing w:val="-1"/>
          <w:sz w:val="18"/>
        </w:rPr>
        <w:t xml:space="preserve"> </w:t>
      </w:r>
      <w:r>
        <w:rPr>
          <w:color w:val="4E4E4E"/>
          <w:sz w:val="18"/>
        </w:rPr>
        <w:t xml:space="preserve">housing </w:t>
      </w:r>
      <w:r>
        <w:rPr>
          <w:color w:val="4E4E4E"/>
          <w:spacing w:val="-2"/>
          <w:sz w:val="18"/>
        </w:rPr>
        <w:t>resources</w:t>
      </w:r>
    </w:p>
    <w:p w14:paraId="104182D1" w14:textId="77777777" w:rsidR="00A765D5" w:rsidRDefault="00000000">
      <w:pPr>
        <w:spacing w:line="264" w:lineRule="auto"/>
        <w:ind w:left="790" w:right="600"/>
        <w:rPr>
          <w:sz w:val="18"/>
        </w:rPr>
      </w:pPr>
      <w:r>
        <w:rPr>
          <w:color w:val="4E4E4E"/>
          <w:sz w:val="18"/>
        </w:rPr>
        <w:t>and with each house’s identity (e.g., whether the house is for men or women; whether the house</w:t>
      </w:r>
      <w:r>
        <w:rPr>
          <w:color w:val="4E4E4E"/>
          <w:spacing w:val="40"/>
          <w:sz w:val="18"/>
        </w:rPr>
        <w:t xml:space="preserve"> </w:t>
      </w:r>
      <w:r>
        <w:rPr>
          <w:color w:val="4E4E4E"/>
          <w:sz w:val="18"/>
        </w:rPr>
        <w:t>will accept individuals taking medications to support recovery); and explore the potential benefits of recovery</w:t>
      </w:r>
      <w:r>
        <w:rPr>
          <w:color w:val="4E4E4E"/>
          <w:spacing w:val="-4"/>
          <w:sz w:val="18"/>
        </w:rPr>
        <w:t xml:space="preserve"> </w:t>
      </w:r>
      <w:r>
        <w:rPr>
          <w:color w:val="4E4E4E"/>
          <w:sz w:val="18"/>
        </w:rPr>
        <w:t>residences</w:t>
      </w:r>
      <w:r>
        <w:rPr>
          <w:color w:val="4E4E4E"/>
          <w:spacing w:val="-4"/>
          <w:sz w:val="18"/>
        </w:rPr>
        <w:t xml:space="preserve"> </w:t>
      </w:r>
      <w:r>
        <w:rPr>
          <w:color w:val="4E4E4E"/>
          <w:sz w:val="18"/>
        </w:rPr>
        <w:t>and</w:t>
      </w:r>
      <w:r>
        <w:rPr>
          <w:color w:val="4E4E4E"/>
          <w:spacing w:val="-4"/>
          <w:sz w:val="18"/>
        </w:rPr>
        <w:t xml:space="preserve"> </w:t>
      </w:r>
      <w:r>
        <w:rPr>
          <w:color w:val="4E4E4E"/>
          <w:sz w:val="18"/>
        </w:rPr>
        <w:t>any</w:t>
      </w:r>
      <w:r>
        <w:rPr>
          <w:color w:val="4E4E4E"/>
          <w:spacing w:val="-4"/>
          <w:sz w:val="18"/>
        </w:rPr>
        <w:t xml:space="preserve"> </w:t>
      </w:r>
      <w:r>
        <w:rPr>
          <w:color w:val="4E4E4E"/>
          <w:sz w:val="18"/>
        </w:rPr>
        <w:t>concerns</w:t>
      </w:r>
      <w:r>
        <w:rPr>
          <w:color w:val="4E4E4E"/>
          <w:spacing w:val="-4"/>
          <w:sz w:val="18"/>
        </w:rPr>
        <w:t xml:space="preserve"> </w:t>
      </w:r>
      <w:r>
        <w:rPr>
          <w:color w:val="4E4E4E"/>
          <w:sz w:val="18"/>
        </w:rPr>
        <w:t>clients</w:t>
      </w:r>
      <w:r>
        <w:rPr>
          <w:color w:val="4E4E4E"/>
          <w:spacing w:val="-4"/>
          <w:sz w:val="18"/>
        </w:rPr>
        <w:t xml:space="preserve"> </w:t>
      </w:r>
      <w:r>
        <w:rPr>
          <w:color w:val="4E4E4E"/>
          <w:sz w:val="18"/>
        </w:rPr>
        <w:t>might</w:t>
      </w:r>
      <w:r>
        <w:rPr>
          <w:color w:val="4E4E4E"/>
          <w:spacing w:val="-4"/>
          <w:sz w:val="18"/>
        </w:rPr>
        <w:t xml:space="preserve"> </w:t>
      </w:r>
      <w:r>
        <w:rPr>
          <w:color w:val="4E4E4E"/>
          <w:sz w:val="18"/>
        </w:rPr>
        <w:t>have.</w:t>
      </w:r>
      <w:r>
        <w:rPr>
          <w:color w:val="4E4E4E"/>
          <w:spacing w:val="-4"/>
          <w:sz w:val="18"/>
        </w:rPr>
        <w:t xml:space="preserve"> </w:t>
      </w:r>
      <w:r>
        <w:rPr>
          <w:color w:val="4E4E4E"/>
          <w:sz w:val="18"/>
        </w:rPr>
        <w:t>Counselors</w:t>
      </w:r>
      <w:r>
        <w:rPr>
          <w:color w:val="4E4E4E"/>
          <w:spacing w:val="-4"/>
          <w:sz w:val="18"/>
        </w:rPr>
        <w:t xml:space="preserve"> </w:t>
      </w:r>
      <w:r>
        <w:rPr>
          <w:color w:val="4E4E4E"/>
          <w:sz w:val="18"/>
        </w:rPr>
        <w:t>should</w:t>
      </w:r>
      <w:r>
        <w:rPr>
          <w:color w:val="4E4E4E"/>
          <w:spacing w:val="-4"/>
          <w:sz w:val="18"/>
        </w:rPr>
        <w:t xml:space="preserve"> </w:t>
      </w:r>
      <w:r>
        <w:rPr>
          <w:color w:val="4E4E4E"/>
          <w:sz w:val="18"/>
        </w:rPr>
        <w:t>help</w:t>
      </w:r>
      <w:r>
        <w:rPr>
          <w:color w:val="4E4E4E"/>
          <w:spacing w:val="-4"/>
          <w:sz w:val="18"/>
        </w:rPr>
        <w:t xml:space="preserve"> </w:t>
      </w:r>
      <w:r>
        <w:rPr>
          <w:color w:val="4E4E4E"/>
          <w:sz w:val="18"/>
        </w:rPr>
        <w:t>the</w:t>
      </w:r>
      <w:r>
        <w:rPr>
          <w:color w:val="4E4E4E"/>
          <w:spacing w:val="-4"/>
          <w:sz w:val="18"/>
        </w:rPr>
        <w:t xml:space="preserve"> </w:t>
      </w:r>
      <w:r>
        <w:rPr>
          <w:color w:val="4E4E4E"/>
          <w:sz w:val="18"/>
        </w:rPr>
        <w:t>client</w:t>
      </w:r>
      <w:r>
        <w:rPr>
          <w:color w:val="4E4E4E"/>
          <w:spacing w:val="-4"/>
          <w:sz w:val="18"/>
        </w:rPr>
        <w:t xml:space="preserve"> </w:t>
      </w:r>
      <w:r>
        <w:rPr>
          <w:color w:val="4E4E4E"/>
          <w:sz w:val="18"/>
        </w:rPr>
        <w:t>complete applications for membership or residency and navigate the interview process.</w:t>
      </w:r>
    </w:p>
    <w:p w14:paraId="3C443510" w14:textId="77777777" w:rsidR="00A765D5" w:rsidRDefault="00000000">
      <w:pPr>
        <w:pStyle w:val="ListParagraph"/>
        <w:numPr>
          <w:ilvl w:val="1"/>
          <w:numId w:val="13"/>
        </w:numPr>
        <w:tabs>
          <w:tab w:val="left" w:pos="789"/>
        </w:tabs>
        <w:spacing w:line="266" w:lineRule="exact"/>
        <w:ind w:left="789" w:hanging="179"/>
        <w:rPr>
          <w:sz w:val="18"/>
        </w:rPr>
      </w:pPr>
      <w:r>
        <w:rPr>
          <w:color w:val="4E4E4E"/>
          <w:sz w:val="18"/>
        </w:rPr>
        <w:t>Link</w:t>
      </w:r>
      <w:r>
        <w:rPr>
          <w:color w:val="4E4E4E"/>
          <w:spacing w:val="-4"/>
          <w:sz w:val="18"/>
        </w:rPr>
        <w:t xml:space="preserve"> </w:t>
      </w:r>
      <w:r>
        <w:rPr>
          <w:color w:val="4E4E4E"/>
          <w:sz w:val="18"/>
        </w:rPr>
        <w:t>clients</w:t>
      </w:r>
      <w:r>
        <w:rPr>
          <w:color w:val="4E4E4E"/>
          <w:spacing w:val="-1"/>
          <w:sz w:val="18"/>
        </w:rPr>
        <w:t xml:space="preserve"> </w:t>
      </w:r>
      <w:r>
        <w:rPr>
          <w:color w:val="4E4E4E"/>
          <w:sz w:val="18"/>
        </w:rPr>
        <w:t>to</w:t>
      </w:r>
      <w:r>
        <w:rPr>
          <w:color w:val="4E4E4E"/>
          <w:spacing w:val="-2"/>
          <w:sz w:val="18"/>
        </w:rPr>
        <w:t xml:space="preserve"> </w:t>
      </w:r>
      <w:r>
        <w:rPr>
          <w:color w:val="4E4E4E"/>
          <w:sz w:val="18"/>
        </w:rPr>
        <w:t>community-based</w:t>
      </w:r>
      <w:r>
        <w:rPr>
          <w:color w:val="4E4E4E"/>
          <w:spacing w:val="-1"/>
          <w:sz w:val="18"/>
        </w:rPr>
        <w:t xml:space="preserve"> </w:t>
      </w:r>
      <w:r>
        <w:rPr>
          <w:color w:val="4E4E4E"/>
          <w:sz w:val="18"/>
        </w:rPr>
        <w:t>PSS</w:t>
      </w:r>
      <w:r>
        <w:rPr>
          <w:color w:val="4E4E4E"/>
          <w:spacing w:val="-1"/>
          <w:sz w:val="18"/>
        </w:rPr>
        <w:t xml:space="preserve"> </w:t>
      </w:r>
      <w:r>
        <w:rPr>
          <w:color w:val="4E4E4E"/>
          <w:sz w:val="18"/>
        </w:rPr>
        <w:t>that</w:t>
      </w:r>
      <w:r>
        <w:rPr>
          <w:color w:val="4E4E4E"/>
          <w:spacing w:val="-2"/>
          <w:sz w:val="18"/>
        </w:rPr>
        <w:t xml:space="preserve"> </w:t>
      </w:r>
      <w:r>
        <w:rPr>
          <w:color w:val="4E4E4E"/>
          <w:sz w:val="18"/>
        </w:rPr>
        <w:t>offer</w:t>
      </w:r>
      <w:r>
        <w:rPr>
          <w:color w:val="4E4E4E"/>
          <w:spacing w:val="-1"/>
          <w:sz w:val="18"/>
        </w:rPr>
        <w:t xml:space="preserve"> </w:t>
      </w:r>
      <w:r>
        <w:rPr>
          <w:color w:val="4E4E4E"/>
          <w:sz w:val="18"/>
        </w:rPr>
        <w:t>housing</w:t>
      </w:r>
      <w:r>
        <w:rPr>
          <w:color w:val="4E4E4E"/>
          <w:spacing w:val="-1"/>
          <w:sz w:val="18"/>
        </w:rPr>
        <w:t xml:space="preserve"> </w:t>
      </w:r>
      <w:r>
        <w:rPr>
          <w:color w:val="4E4E4E"/>
          <w:spacing w:val="-2"/>
          <w:sz w:val="18"/>
        </w:rPr>
        <w:t>assistance.</w:t>
      </w:r>
    </w:p>
    <w:p w14:paraId="1FB475F0" w14:textId="77777777" w:rsidR="00A765D5" w:rsidRDefault="00000000">
      <w:pPr>
        <w:pStyle w:val="ListParagraph"/>
        <w:numPr>
          <w:ilvl w:val="0"/>
          <w:numId w:val="13"/>
        </w:numPr>
        <w:tabs>
          <w:tab w:val="left" w:pos="609"/>
        </w:tabs>
        <w:spacing w:before="120" w:line="260" w:lineRule="exact"/>
        <w:ind w:left="609" w:hanging="179"/>
        <w:rPr>
          <w:sz w:val="18"/>
        </w:rPr>
      </w:pPr>
      <w:r>
        <w:rPr>
          <w:b/>
          <w:color w:val="424242"/>
          <w:sz w:val="18"/>
        </w:rPr>
        <w:t>Monitoring</w:t>
      </w:r>
      <w:r>
        <w:rPr>
          <w:b/>
          <w:color w:val="424242"/>
          <w:spacing w:val="-5"/>
          <w:sz w:val="18"/>
        </w:rPr>
        <w:t xml:space="preserve"> </w:t>
      </w:r>
      <w:r>
        <w:rPr>
          <w:b/>
          <w:color w:val="424242"/>
          <w:sz w:val="18"/>
        </w:rPr>
        <w:t>and</w:t>
      </w:r>
      <w:r>
        <w:rPr>
          <w:b/>
          <w:color w:val="424242"/>
          <w:spacing w:val="-5"/>
          <w:sz w:val="18"/>
        </w:rPr>
        <w:t xml:space="preserve"> </w:t>
      </w:r>
      <w:r>
        <w:rPr>
          <w:b/>
          <w:color w:val="424242"/>
          <w:sz w:val="18"/>
        </w:rPr>
        <w:t>evaluating</w:t>
      </w:r>
      <w:r>
        <w:rPr>
          <w:b/>
          <w:color w:val="424242"/>
          <w:spacing w:val="-4"/>
          <w:sz w:val="18"/>
        </w:rPr>
        <w:t xml:space="preserve"> </w:t>
      </w:r>
      <w:r>
        <w:rPr>
          <w:b/>
          <w:color w:val="424242"/>
          <w:sz w:val="18"/>
        </w:rPr>
        <w:t>client</w:t>
      </w:r>
      <w:r>
        <w:rPr>
          <w:b/>
          <w:color w:val="424242"/>
          <w:spacing w:val="-5"/>
          <w:sz w:val="18"/>
        </w:rPr>
        <w:t xml:space="preserve"> </w:t>
      </w:r>
      <w:r>
        <w:rPr>
          <w:b/>
          <w:color w:val="424242"/>
          <w:sz w:val="18"/>
        </w:rPr>
        <w:t>feedback.</w:t>
      </w:r>
      <w:r>
        <w:rPr>
          <w:b/>
          <w:color w:val="424242"/>
          <w:spacing w:val="-3"/>
          <w:sz w:val="18"/>
        </w:rPr>
        <w:t xml:space="preserve"> </w:t>
      </w:r>
      <w:r>
        <w:rPr>
          <w:color w:val="424242"/>
          <w:sz w:val="18"/>
        </w:rPr>
        <w:t>Counselors</w:t>
      </w:r>
      <w:r>
        <w:rPr>
          <w:color w:val="424242"/>
          <w:spacing w:val="-4"/>
          <w:sz w:val="18"/>
        </w:rPr>
        <w:t xml:space="preserve"> </w:t>
      </w:r>
      <w:r>
        <w:rPr>
          <w:color w:val="424242"/>
          <w:spacing w:val="-2"/>
          <w:sz w:val="18"/>
        </w:rPr>
        <w:t>should:</w:t>
      </w:r>
    </w:p>
    <w:p w14:paraId="691D4AD5" w14:textId="77777777" w:rsidR="00A765D5" w:rsidRDefault="00000000">
      <w:pPr>
        <w:pStyle w:val="ListParagraph"/>
        <w:numPr>
          <w:ilvl w:val="1"/>
          <w:numId w:val="13"/>
        </w:numPr>
        <w:tabs>
          <w:tab w:val="left" w:pos="789"/>
        </w:tabs>
        <w:spacing w:line="309" w:lineRule="exact"/>
        <w:ind w:left="789" w:hanging="179"/>
        <w:rPr>
          <w:sz w:val="18"/>
        </w:rPr>
      </w:pPr>
      <w:r>
        <w:rPr>
          <w:color w:val="4E4E4E"/>
          <w:sz w:val="18"/>
        </w:rPr>
        <w:t>Work</w:t>
      </w:r>
      <w:r>
        <w:rPr>
          <w:color w:val="4E4E4E"/>
          <w:spacing w:val="-3"/>
          <w:sz w:val="18"/>
        </w:rPr>
        <w:t xml:space="preserve"> </w:t>
      </w:r>
      <w:r>
        <w:rPr>
          <w:color w:val="4E4E4E"/>
          <w:sz w:val="18"/>
        </w:rPr>
        <w:t>collaboratively</w:t>
      </w:r>
      <w:r>
        <w:rPr>
          <w:color w:val="4E4E4E"/>
          <w:spacing w:val="-2"/>
          <w:sz w:val="18"/>
        </w:rPr>
        <w:t xml:space="preserve"> </w:t>
      </w:r>
      <w:r>
        <w:rPr>
          <w:color w:val="4E4E4E"/>
          <w:sz w:val="18"/>
        </w:rPr>
        <w:t>with</w:t>
      </w:r>
      <w:r>
        <w:rPr>
          <w:color w:val="4E4E4E"/>
          <w:spacing w:val="-2"/>
          <w:sz w:val="18"/>
        </w:rPr>
        <w:t xml:space="preserve"> </w:t>
      </w:r>
      <w:r>
        <w:rPr>
          <w:color w:val="4E4E4E"/>
          <w:sz w:val="18"/>
        </w:rPr>
        <w:t>clients</w:t>
      </w:r>
      <w:r>
        <w:rPr>
          <w:color w:val="4E4E4E"/>
          <w:spacing w:val="-2"/>
          <w:sz w:val="18"/>
        </w:rPr>
        <w:t xml:space="preserve"> </w:t>
      </w:r>
      <w:r>
        <w:rPr>
          <w:color w:val="4E4E4E"/>
          <w:sz w:val="18"/>
        </w:rPr>
        <w:t>to</w:t>
      </w:r>
      <w:r>
        <w:rPr>
          <w:color w:val="4E4E4E"/>
          <w:spacing w:val="-2"/>
          <w:sz w:val="18"/>
        </w:rPr>
        <w:t xml:space="preserve"> </w:t>
      </w:r>
      <w:r>
        <w:rPr>
          <w:color w:val="4E4E4E"/>
          <w:sz w:val="18"/>
        </w:rPr>
        <w:t>review</w:t>
      </w:r>
      <w:r>
        <w:rPr>
          <w:color w:val="4E4E4E"/>
          <w:spacing w:val="-2"/>
          <w:sz w:val="18"/>
        </w:rPr>
        <w:t xml:space="preserve"> </w:t>
      </w:r>
      <w:r>
        <w:rPr>
          <w:color w:val="4E4E4E"/>
          <w:sz w:val="18"/>
        </w:rPr>
        <w:t>and</w:t>
      </w:r>
      <w:r>
        <w:rPr>
          <w:color w:val="4E4E4E"/>
          <w:spacing w:val="-2"/>
          <w:sz w:val="18"/>
        </w:rPr>
        <w:t xml:space="preserve"> </w:t>
      </w:r>
      <w:r>
        <w:rPr>
          <w:color w:val="4E4E4E"/>
          <w:sz w:val="18"/>
        </w:rPr>
        <w:t>evaluate</w:t>
      </w:r>
      <w:r>
        <w:rPr>
          <w:color w:val="4E4E4E"/>
          <w:spacing w:val="-3"/>
          <w:sz w:val="18"/>
        </w:rPr>
        <w:t xml:space="preserve"> </w:t>
      </w:r>
      <w:r>
        <w:rPr>
          <w:color w:val="4E4E4E"/>
          <w:sz w:val="18"/>
        </w:rPr>
        <w:t>their</w:t>
      </w:r>
      <w:r>
        <w:rPr>
          <w:color w:val="4E4E4E"/>
          <w:spacing w:val="-2"/>
          <w:sz w:val="18"/>
        </w:rPr>
        <w:t xml:space="preserve"> </w:t>
      </w:r>
      <w:r>
        <w:rPr>
          <w:color w:val="4E4E4E"/>
          <w:sz w:val="18"/>
        </w:rPr>
        <w:t>initial</w:t>
      </w:r>
      <w:r>
        <w:rPr>
          <w:color w:val="4E4E4E"/>
          <w:spacing w:val="-2"/>
          <w:sz w:val="18"/>
        </w:rPr>
        <w:t xml:space="preserve"> </w:t>
      </w:r>
      <w:r>
        <w:rPr>
          <w:color w:val="4E4E4E"/>
          <w:sz w:val="18"/>
        </w:rPr>
        <w:t>and</w:t>
      </w:r>
      <w:r>
        <w:rPr>
          <w:color w:val="4E4E4E"/>
          <w:spacing w:val="-2"/>
          <w:sz w:val="18"/>
        </w:rPr>
        <w:t xml:space="preserve"> </w:t>
      </w:r>
      <w:r>
        <w:rPr>
          <w:color w:val="4E4E4E"/>
          <w:sz w:val="18"/>
        </w:rPr>
        <w:t>ongoing</w:t>
      </w:r>
      <w:r>
        <w:rPr>
          <w:color w:val="4E4E4E"/>
          <w:spacing w:val="-2"/>
          <w:sz w:val="18"/>
        </w:rPr>
        <w:t xml:space="preserve"> </w:t>
      </w:r>
      <w:r>
        <w:rPr>
          <w:color w:val="4E4E4E"/>
          <w:sz w:val="18"/>
        </w:rPr>
        <w:t>responses</w:t>
      </w:r>
      <w:r>
        <w:rPr>
          <w:color w:val="4E4E4E"/>
          <w:spacing w:val="-2"/>
          <w:sz w:val="18"/>
        </w:rPr>
        <w:t xml:space="preserve"> </w:t>
      </w:r>
      <w:r>
        <w:rPr>
          <w:color w:val="4E4E4E"/>
          <w:sz w:val="18"/>
        </w:rPr>
        <w:t>to</w:t>
      </w:r>
      <w:r>
        <w:rPr>
          <w:color w:val="4E4E4E"/>
          <w:spacing w:val="-2"/>
          <w:sz w:val="18"/>
        </w:rPr>
        <w:t xml:space="preserve"> group</w:t>
      </w:r>
    </w:p>
    <w:p w14:paraId="23CCB4A2" w14:textId="77777777" w:rsidR="00A765D5" w:rsidRDefault="00000000">
      <w:pPr>
        <w:spacing w:before="1" w:line="194" w:lineRule="exact"/>
        <w:ind w:left="790"/>
        <w:rPr>
          <w:sz w:val="18"/>
        </w:rPr>
      </w:pPr>
      <w:r>
        <w:rPr>
          <w:color w:val="4E4E4E"/>
          <w:sz w:val="18"/>
        </w:rPr>
        <w:t>participation</w:t>
      </w:r>
      <w:r>
        <w:rPr>
          <w:color w:val="4E4E4E"/>
          <w:spacing w:val="-2"/>
          <w:sz w:val="18"/>
        </w:rPr>
        <w:t xml:space="preserve"> </w:t>
      </w:r>
      <w:r>
        <w:rPr>
          <w:color w:val="4E4E4E"/>
          <w:sz w:val="18"/>
        </w:rPr>
        <w:t>during</w:t>
      </w:r>
      <w:r>
        <w:rPr>
          <w:color w:val="4E4E4E"/>
          <w:spacing w:val="-2"/>
          <w:sz w:val="18"/>
        </w:rPr>
        <w:t xml:space="preserve"> </w:t>
      </w:r>
      <w:r>
        <w:rPr>
          <w:color w:val="4E4E4E"/>
          <w:sz w:val="18"/>
        </w:rPr>
        <w:t>follow-up</w:t>
      </w:r>
      <w:r>
        <w:rPr>
          <w:color w:val="4E4E4E"/>
          <w:spacing w:val="-2"/>
          <w:sz w:val="18"/>
        </w:rPr>
        <w:t xml:space="preserve"> </w:t>
      </w:r>
      <w:r>
        <w:rPr>
          <w:color w:val="4E4E4E"/>
          <w:sz w:val="18"/>
        </w:rPr>
        <w:t>counseling</w:t>
      </w:r>
      <w:r>
        <w:rPr>
          <w:color w:val="4E4E4E"/>
          <w:spacing w:val="-2"/>
          <w:sz w:val="18"/>
        </w:rPr>
        <w:t xml:space="preserve"> sessions.</w:t>
      </w:r>
    </w:p>
    <w:p w14:paraId="7F3A69DD" w14:textId="77777777" w:rsidR="00A765D5" w:rsidRDefault="00000000">
      <w:pPr>
        <w:pStyle w:val="ListParagraph"/>
        <w:numPr>
          <w:ilvl w:val="1"/>
          <w:numId w:val="13"/>
        </w:numPr>
        <w:tabs>
          <w:tab w:val="left" w:pos="789"/>
        </w:tabs>
        <w:spacing w:line="315" w:lineRule="exact"/>
        <w:ind w:left="789" w:hanging="179"/>
        <w:rPr>
          <w:sz w:val="18"/>
        </w:rPr>
      </w:pPr>
      <w:r>
        <w:rPr>
          <w:color w:val="4E4E4E"/>
          <w:sz w:val="18"/>
        </w:rPr>
        <w:t>Explore</w:t>
      </w:r>
      <w:r>
        <w:rPr>
          <w:color w:val="4E4E4E"/>
          <w:spacing w:val="-1"/>
          <w:sz w:val="18"/>
        </w:rPr>
        <w:t xml:space="preserve"> </w:t>
      </w:r>
      <w:r>
        <w:rPr>
          <w:color w:val="4E4E4E"/>
          <w:sz w:val="18"/>
        </w:rPr>
        <w:t>alternative options with clients when there is</w:t>
      </w:r>
      <w:r>
        <w:rPr>
          <w:color w:val="4E4E4E"/>
          <w:spacing w:val="-1"/>
          <w:sz w:val="18"/>
        </w:rPr>
        <w:t xml:space="preserve"> </w:t>
      </w:r>
      <w:r>
        <w:rPr>
          <w:color w:val="4E4E4E"/>
          <w:sz w:val="18"/>
        </w:rPr>
        <w:t xml:space="preserve">a discrepancy between their needs and </w:t>
      </w:r>
      <w:r>
        <w:rPr>
          <w:color w:val="4E4E4E"/>
          <w:spacing w:val="-2"/>
          <w:sz w:val="18"/>
        </w:rPr>
        <w:t>reactions</w:t>
      </w:r>
    </w:p>
    <w:p w14:paraId="7EFC3A45" w14:textId="77777777" w:rsidR="00A765D5" w:rsidRDefault="00000000">
      <w:pPr>
        <w:ind w:left="790"/>
        <w:rPr>
          <w:sz w:val="18"/>
        </w:rPr>
      </w:pPr>
      <w:r>
        <w:rPr>
          <w:color w:val="4E4E4E"/>
          <w:sz w:val="18"/>
        </w:rPr>
        <w:t xml:space="preserve">to a particular </w:t>
      </w:r>
      <w:r>
        <w:rPr>
          <w:color w:val="4E4E4E"/>
          <w:spacing w:val="-2"/>
          <w:sz w:val="18"/>
        </w:rPr>
        <w:t>group.</w:t>
      </w:r>
    </w:p>
    <w:p w14:paraId="2D5453FE" w14:textId="77777777" w:rsidR="00A765D5" w:rsidRDefault="00000000">
      <w:pPr>
        <w:spacing w:before="130"/>
        <w:ind w:left="430"/>
        <w:rPr>
          <w:i/>
          <w:sz w:val="18"/>
        </w:rPr>
      </w:pPr>
      <w:r>
        <w:rPr>
          <w:i/>
          <w:color w:val="424242"/>
          <w:sz w:val="18"/>
        </w:rPr>
        <w:t xml:space="preserve">Source: Adapted from W. White &amp; Kurtz, 2006, p. </w:t>
      </w:r>
      <w:r>
        <w:rPr>
          <w:i/>
          <w:color w:val="424242"/>
          <w:spacing w:val="-5"/>
          <w:sz w:val="18"/>
        </w:rPr>
        <w:t>37.</w:t>
      </w:r>
    </w:p>
    <w:p w14:paraId="1726F28B" w14:textId="77777777" w:rsidR="00A765D5" w:rsidRDefault="00A765D5">
      <w:pPr>
        <w:pStyle w:val="BodyText"/>
        <w:rPr>
          <w:i/>
          <w:sz w:val="20"/>
        </w:rPr>
      </w:pPr>
    </w:p>
    <w:p w14:paraId="4C338BF9" w14:textId="77777777" w:rsidR="00A765D5" w:rsidRDefault="00A765D5">
      <w:pPr>
        <w:rPr>
          <w:sz w:val="20"/>
        </w:rPr>
        <w:sectPr w:rsidR="00A765D5">
          <w:pgSz w:w="12240" w:h="15840"/>
          <w:pgMar w:top="1340" w:right="840" w:bottom="920" w:left="840" w:header="576" w:footer="721" w:gutter="0"/>
          <w:cols w:space="720"/>
        </w:sectPr>
      </w:pPr>
    </w:p>
    <w:p w14:paraId="708DA240" w14:textId="77777777" w:rsidR="00A765D5" w:rsidRDefault="00000000">
      <w:pPr>
        <w:spacing w:before="227" w:line="292" w:lineRule="auto"/>
        <w:ind w:left="240" w:right="510"/>
        <w:rPr>
          <w:sz w:val="21"/>
        </w:rPr>
      </w:pPr>
      <w:r>
        <w:rPr>
          <w:b/>
          <w:color w:val="5F5F5F"/>
          <w:spacing w:val="-2"/>
          <w:sz w:val="32"/>
        </w:rPr>
        <w:t xml:space="preserve">Psychoeducation </w:t>
      </w:r>
      <w:r>
        <w:rPr>
          <w:b/>
          <w:color w:val="5F5F5F"/>
          <w:sz w:val="26"/>
        </w:rPr>
        <w:t>Overview</w:t>
      </w:r>
      <w:r>
        <w:rPr>
          <w:b/>
          <w:color w:val="5F5F5F"/>
          <w:spacing w:val="-21"/>
          <w:sz w:val="26"/>
        </w:rPr>
        <w:t xml:space="preserve"> </w:t>
      </w:r>
      <w:r>
        <w:rPr>
          <w:b/>
          <w:color w:val="5F5F5F"/>
          <w:sz w:val="26"/>
        </w:rPr>
        <w:t>of</w:t>
      </w:r>
      <w:r>
        <w:rPr>
          <w:b/>
          <w:color w:val="5F5F5F"/>
          <w:spacing w:val="-20"/>
          <w:sz w:val="26"/>
        </w:rPr>
        <w:t xml:space="preserve"> </w:t>
      </w:r>
      <w:r>
        <w:rPr>
          <w:b/>
          <w:color w:val="5F5F5F"/>
          <w:sz w:val="26"/>
        </w:rPr>
        <w:t xml:space="preserve">Psychoeducation </w:t>
      </w:r>
      <w:r>
        <w:rPr>
          <w:color w:val="4E4E4E"/>
          <w:sz w:val="21"/>
        </w:rPr>
        <w:t>Psychoeducation is a therapy focused</w:t>
      </w:r>
    </w:p>
    <w:p w14:paraId="04966671" w14:textId="77777777" w:rsidR="00A765D5" w:rsidRDefault="00000000">
      <w:pPr>
        <w:pStyle w:val="BodyText"/>
        <w:spacing w:line="202" w:lineRule="exact"/>
        <w:ind w:left="240"/>
      </w:pPr>
      <w:r>
        <w:rPr>
          <w:color w:val="4E4E4E"/>
        </w:rPr>
        <w:t>on</w:t>
      </w:r>
      <w:r>
        <w:rPr>
          <w:color w:val="4E4E4E"/>
          <w:spacing w:val="-3"/>
        </w:rPr>
        <w:t xml:space="preserve"> </w:t>
      </w:r>
      <w:r>
        <w:rPr>
          <w:color w:val="4E4E4E"/>
        </w:rPr>
        <w:t>providing clients</w:t>
      </w:r>
      <w:r>
        <w:rPr>
          <w:color w:val="4E4E4E"/>
          <w:spacing w:val="-1"/>
        </w:rPr>
        <w:t xml:space="preserve"> </w:t>
      </w:r>
      <w:r>
        <w:rPr>
          <w:color w:val="4E4E4E"/>
        </w:rPr>
        <w:t xml:space="preserve">with </w:t>
      </w:r>
      <w:r>
        <w:rPr>
          <w:color w:val="4E4E4E"/>
          <w:spacing w:val="-2"/>
        </w:rPr>
        <w:t>information</w:t>
      </w:r>
    </w:p>
    <w:p w14:paraId="18E4B3D3" w14:textId="77777777" w:rsidR="00A765D5" w:rsidRDefault="00000000">
      <w:pPr>
        <w:spacing w:line="237" w:lineRule="auto"/>
        <w:ind w:left="240" w:hanging="1"/>
        <w:rPr>
          <w:b/>
          <w:sz w:val="21"/>
        </w:rPr>
      </w:pPr>
      <w:r>
        <w:rPr>
          <w:color w:val="4E4E4E"/>
          <w:sz w:val="21"/>
        </w:rPr>
        <w:t>about aspects of their disease and/or its treatment.</w:t>
      </w:r>
      <w:r>
        <w:rPr>
          <w:color w:val="4E4E4E"/>
          <w:spacing w:val="-11"/>
          <w:sz w:val="21"/>
        </w:rPr>
        <w:t xml:space="preserve"> </w:t>
      </w:r>
      <w:r>
        <w:rPr>
          <w:b/>
          <w:color w:val="4E4E4E"/>
          <w:sz w:val="21"/>
        </w:rPr>
        <w:t>The</w:t>
      </w:r>
      <w:r>
        <w:rPr>
          <w:b/>
          <w:color w:val="4E4E4E"/>
          <w:spacing w:val="-10"/>
          <w:sz w:val="21"/>
        </w:rPr>
        <w:t xml:space="preserve"> </w:t>
      </w:r>
      <w:r>
        <w:rPr>
          <w:b/>
          <w:color w:val="4E4E4E"/>
          <w:sz w:val="21"/>
        </w:rPr>
        <w:t>intent</w:t>
      </w:r>
      <w:r>
        <w:rPr>
          <w:b/>
          <w:color w:val="4E4E4E"/>
          <w:spacing w:val="-10"/>
          <w:sz w:val="21"/>
        </w:rPr>
        <w:t xml:space="preserve"> </w:t>
      </w:r>
      <w:r>
        <w:rPr>
          <w:b/>
          <w:color w:val="4E4E4E"/>
          <w:sz w:val="21"/>
        </w:rPr>
        <w:t>of</w:t>
      </w:r>
      <w:r>
        <w:rPr>
          <w:b/>
          <w:color w:val="4E4E4E"/>
          <w:spacing w:val="-10"/>
          <w:sz w:val="21"/>
        </w:rPr>
        <w:t xml:space="preserve"> </w:t>
      </w:r>
      <w:r>
        <w:rPr>
          <w:b/>
          <w:color w:val="4E4E4E"/>
          <w:sz w:val="21"/>
        </w:rPr>
        <w:t>psychoeducation is to provide information to</w:t>
      </w:r>
    </w:p>
    <w:p w14:paraId="18D37707" w14:textId="77777777" w:rsidR="00A765D5" w:rsidRDefault="00000000">
      <w:pPr>
        <w:pStyle w:val="Heading6"/>
        <w:spacing w:line="237" w:lineRule="auto"/>
        <w:ind w:right="320"/>
        <w:rPr>
          <w:b w:val="0"/>
        </w:rPr>
      </w:pPr>
      <w:r>
        <w:rPr>
          <w:color w:val="4E4E4E"/>
        </w:rPr>
        <w:t>motivate action through education. Psychoeducation is also used to promote client empowerment by managing varied aspects of disease,</w:t>
      </w:r>
      <w:r>
        <w:rPr>
          <w:color w:val="4E4E4E"/>
          <w:spacing w:val="40"/>
        </w:rPr>
        <w:t xml:space="preserve"> </w:t>
      </w:r>
      <w:r>
        <w:rPr>
          <w:color w:val="4E4E4E"/>
        </w:rPr>
        <w:t>in this case, problematic substance use.</w:t>
      </w:r>
      <w:r>
        <w:rPr>
          <w:color w:val="4E4E4E"/>
          <w:spacing w:val="-5"/>
        </w:rPr>
        <w:t xml:space="preserve"> </w:t>
      </w:r>
      <w:r>
        <w:rPr>
          <w:b w:val="0"/>
          <w:color w:val="4E4E4E"/>
        </w:rPr>
        <w:t>Psychoeducation</w:t>
      </w:r>
      <w:r>
        <w:rPr>
          <w:b w:val="0"/>
          <w:color w:val="4E4E4E"/>
          <w:spacing w:val="-7"/>
        </w:rPr>
        <w:t xml:space="preserve"> </w:t>
      </w:r>
      <w:r>
        <w:rPr>
          <w:b w:val="0"/>
          <w:color w:val="4E4E4E"/>
        </w:rPr>
        <w:t>can</w:t>
      </w:r>
      <w:r>
        <w:rPr>
          <w:b w:val="0"/>
          <w:color w:val="4E4E4E"/>
          <w:spacing w:val="-7"/>
        </w:rPr>
        <w:t xml:space="preserve"> </w:t>
      </w:r>
      <w:r>
        <w:rPr>
          <w:b w:val="0"/>
          <w:color w:val="4E4E4E"/>
        </w:rPr>
        <w:t>be</w:t>
      </w:r>
      <w:r>
        <w:rPr>
          <w:b w:val="0"/>
          <w:color w:val="4E4E4E"/>
          <w:spacing w:val="-7"/>
        </w:rPr>
        <w:t xml:space="preserve"> </w:t>
      </w:r>
      <w:r>
        <w:rPr>
          <w:b w:val="0"/>
          <w:color w:val="4E4E4E"/>
        </w:rPr>
        <w:t>offered</w:t>
      </w:r>
      <w:r>
        <w:rPr>
          <w:b w:val="0"/>
          <w:color w:val="4E4E4E"/>
          <w:spacing w:val="-7"/>
        </w:rPr>
        <w:t xml:space="preserve"> </w:t>
      </w:r>
      <w:r>
        <w:rPr>
          <w:b w:val="0"/>
          <w:color w:val="4E4E4E"/>
        </w:rPr>
        <w:t>as</w:t>
      </w:r>
      <w:r>
        <w:rPr>
          <w:b w:val="0"/>
          <w:color w:val="4E4E4E"/>
          <w:spacing w:val="-7"/>
        </w:rPr>
        <w:t xml:space="preserve"> </w:t>
      </w:r>
      <w:r>
        <w:rPr>
          <w:b w:val="0"/>
          <w:color w:val="4E4E4E"/>
        </w:rPr>
        <w:t>an</w:t>
      </w:r>
    </w:p>
    <w:p w14:paraId="038A0510" w14:textId="77777777" w:rsidR="00A765D5" w:rsidRDefault="00000000">
      <w:pPr>
        <w:pStyle w:val="BodyText"/>
        <w:spacing w:line="237" w:lineRule="auto"/>
        <w:ind w:left="240"/>
        <w:rPr>
          <w:b/>
        </w:rPr>
      </w:pPr>
      <w:r>
        <w:rPr>
          <w:color w:val="4E4E4E"/>
        </w:rPr>
        <w:t>ongoing therapy or a one-time intervention. Its effectiveness is premised on research indicating</w:t>
      </w:r>
      <w:r>
        <w:rPr>
          <w:color w:val="4E4E4E"/>
          <w:spacing w:val="-11"/>
        </w:rPr>
        <w:t xml:space="preserve"> </w:t>
      </w:r>
      <w:r>
        <w:rPr>
          <w:color w:val="4E4E4E"/>
        </w:rPr>
        <w:t>that</w:t>
      </w:r>
      <w:r>
        <w:rPr>
          <w:color w:val="4E4E4E"/>
          <w:spacing w:val="-11"/>
        </w:rPr>
        <w:t xml:space="preserve"> </w:t>
      </w:r>
      <w:r>
        <w:rPr>
          <w:color w:val="4E4E4E"/>
        </w:rPr>
        <w:t>understanding</w:t>
      </w:r>
      <w:r>
        <w:rPr>
          <w:color w:val="4E4E4E"/>
          <w:spacing w:val="-11"/>
        </w:rPr>
        <w:t xml:space="preserve"> </w:t>
      </w:r>
      <w:r>
        <w:rPr>
          <w:color w:val="4E4E4E"/>
        </w:rPr>
        <w:t>one’s</w:t>
      </w:r>
      <w:r>
        <w:rPr>
          <w:color w:val="4E4E4E"/>
          <w:spacing w:val="-11"/>
        </w:rPr>
        <w:t xml:space="preserve"> </w:t>
      </w:r>
      <w:r>
        <w:rPr>
          <w:color w:val="4E4E4E"/>
        </w:rPr>
        <w:t>condition, in this case, problematic substance use, can be therapeutic.</w:t>
      </w:r>
      <w:r>
        <w:rPr>
          <w:color w:val="4E4E4E"/>
          <w:position w:val="7"/>
          <w:sz w:val="12"/>
        </w:rPr>
        <w:t>1048</w:t>
      </w:r>
      <w:r>
        <w:rPr>
          <w:color w:val="4E4E4E"/>
          <w:spacing w:val="40"/>
          <w:position w:val="7"/>
          <w:sz w:val="12"/>
        </w:rPr>
        <w:t xml:space="preserve"> </w:t>
      </w:r>
      <w:r>
        <w:rPr>
          <w:b/>
          <w:color w:val="4E4E4E"/>
        </w:rPr>
        <w:t>Psychoeducation is an</w:t>
      </w:r>
    </w:p>
    <w:p w14:paraId="60F0EF28" w14:textId="77777777" w:rsidR="00A765D5" w:rsidRDefault="00000000">
      <w:pPr>
        <w:rPr>
          <w:b/>
          <w:sz w:val="21"/>
        </w:rPr>
      </w:pPr>
      <w:r>
        <w:br w:type="column"/>
      </w:r>
    </w:p>
    <w:p w14:paraId="1613C227" w14:textId="77777777" w:rsidR="00A765D5" w:rsidRDefault="00000000">
      <w:pPr>
        <w:pStyle w:val="Heading6"/>
        <w:spacing w:line="237" w:lineRule="auto"/>
        <w:ind w:right="295"/>
        <w:rPr>
          <w:sz w:val="12"/>
        </w:rPr>
      </w:pPr>
      <w:r>
        <w:rPr>
          <w:color w:val="4E4E4E"/>
        </w:rPr>
        <w:t>important component of treatment and recovery for people with SUDs who may lack</w:t>
      </w:r>
      <w:r>
        <w:rPr>
          <w:color w:val="4E4E4E"/>
          <w:spacing w:val="-8"/>
        </w:rPr>
        <w:t xml:space="preserve"> </w:t>
      </w:r>
      <w:r>
        <w:rPr>
          <w:color w:val="4E4E4E"/>
        </w:rPr>
        <w:t>insight</w:t>
      </w:r>
      <w:r>
        <w:rPr>
          <w:color w:val="4E4E4E"/>
          <w:spacing w:val="-8"/>
        </w:rPr>
        <w:t xml:space="preserve"> </w:t>
      </w:r>
      <w:r>
        <w:rPr>
          <w:color w:val="4E4E4E"/>
        </w:rPr>
        <w:t>into</w:t>
      </w:r>
      <w:r>
        <w:rPr>
          <w:color w:val="4E4E4E"/>
          <w:spacing w:val="-8"/>
        </w:rPr>
        <w:t xml:space="preserve"> </w:t>
      </w:r>
      <w:r>
        <w:rPr>
          <w:color w:val="4E4E4E"/>
        </w:rPr>
        <w:t>symptoms,</w:t>
      </w:r>
      <w:r>
        <w:rPr>
          <w:color w:val="4E4E4E"/>
          <w:spacing w:val="-8"/>
        </w:rPr>
        <w:t xml:space="preserve"> </w:t>
      </w:r>
      <w:r>
        <w:rPr>
          <w:color w:val="4E4E4E"/>
        </w:rPr>
        <w:t>the</w:t>
      </w:r>
      <w:r>
        <w:rPr>
          <w:color w:val="4E4E4E"/>
          <w:spacing w:val="-8"/>
        </w:rPr>
        <w:t xml:space="preserve"> </w:t>
      </w:r>
      <w:r>
        <w:rPr>
          <w:color w:val="4E4E4E"/>
        </w:rPr>
        <w:t>negative consequences of behaviors, and the need for treatment.</w:t>
      </w:r>
      <w:r>
        <w:rPr>
          <w:color w:val="4E4E4E"/>
          <w:position w:val="7"/>
          <w:sz w:val="12"/>
        </w:rPr>
        <w:t>1049</w:t>
      </w:r>
    </w:p>
    <w:p w14:paraId="0F0C05DF" w14:textId="77777777" w:rsidR="00A765D5" w:rsidRDefault="00000000">
      <w:pPr>
        <w:pStyle w:val="BodyText"/>
        <w:spacing w:before="177" w:line="237" w:lineRule="auto"/>
        <w:ind w:left="240" w:right="504"/>
      </w:pPr>
      <w:r>
        <w:rPr>
          <w:b/>
          <w:color w:val="4E4E4E"/>
        </w:rPr>
        <w:t>Psychoeducation must, above all, be understandable</w:t>
      </w:r>
      <w:r>
        <w:rPr>
          <w:b/>
          <w:color w:val="4E4E4E"/>
          <w:spacing w:val="-13"/>
        </w:rPr>
        <w:t xml:space="preserve"> </w:t>
      </w:r>
      <w:r>
        <w:rPr>
          <w:b/>
          <w:color w:val="4E4E4E"/>
        </w:rPr>
        <w:t>to</w:t>
      </w:r>
      <w:r>
        <w:rPr>
          <w:b/>
          <w:color w:val="4E4E4E"/>
          <w:spacing w:val="-13"/>
        </w:rPr>
        <w:t xml:space="preserve"> </w:t>
      </w:r>
      <w:r>
        <w:rPr>
          <w:b/>
          <w:color w:val="4E4E4E"/>
        </w:rPr>
        <w:t>the</w:t>
      </w:r>
      <w:r>
        <w:rPr>
          <w:b/>
          <w:color w:val="4E4E4E"/>
          <w:spacing w:val="-13"/>
        </w:rPr>
        <w:t xml:space="preserve"> </w:t>
      </w:r>
      <w:r>
        <w:rPr>
          <w:b/>
          <w:color w:val="4E4E4E"/>
        </w:rPr>
        <w:t>client.</w:t>
      </w:r>
      <w:r>
        <w:rPr>
          <w:b/>
          <w:color w:val="4E4E4E"/>
          <w:spacing w:val="-11"/>
        </w:rPr>
        <w:t xml:space="preserve"> </w:t>
      </w:r>
      <w:r>
        <w:rPr>
          <w:color w:val="4E4E4E"/>
        </w:rPr>
        <w:t>To</w:t>
      </w:r>
      <w:r>
        <w:rPr>
          <w:color w:val="4E4E4E"/>
          <w:spacing w:val="-13"/>
        </w:rPr>
        <w:t xml:space="preserve"> </w:t>
      </w:r>
      <w:r>
        <w:rPr>
          <w:color w:val="4E4E4E"/>
        </w:rPr>
        <w:t>achieve this, counselors should use plain language and deliver information at a pace that is comfortable</w:t>
      </w:r>
      <w:r>
        <w:rPr>
          <w:color w:val="4E4E4E"/>
          <w:spacing w:val="-6"/>
        </w:rPr>
        <w:t xml:space="preserve"> </w:t>
      </w:r>
      <w:r>
        <w:rPr>
          <w:color w:val="4E4E4E"/>
        </w:rPr>
        <w:t>for</w:t>
      </w:r>
      <w:r>
        <w:rPr>
          <w:color w:val="4E4E4E"/>
          <w:spacing w:val="-6"/>
        </w:rPr>
        <w:t xml:space="preserve"> </w:t>
      </w:r>
      <w:r>
        <w:rPr>
          <w:color w:val="4E4E4E"/>
        </w:rPr>
        <w:t>the</w:t>
      </w:r>
      <w:r>
        <w:rPr>
          <w:color w:val="4E4E4E"/>
          <w:spacing w:val="-6"/>
        </w:rPr>
        <w:t xml:space="preserve"> </w:t>
      </w:r>
      <w:r>
        <w:rPr>
          <w:color w:val="4E4E4E"/>
        </w:rPr>
        <w:t>client.</w:t>
      </w:r>
      <w:r>
        <w:rPr>
          <w:color w:val="4E4E4E"/>
          <w:spacing w:val="-6"/>
        </w:rPr>
        <w:t xml:space="preserve"> </w:t>
      </w:r>
      <w:r>
        <w:rPr>
          <w:color w:val="4E4E4E"/>
        </w:rPr>
        <w:t>Psychoeducation should also occur as a structured dialog between the counselor and the individual</w:t>
      </w:r>
      <w:r>
        <w:rPr>
          <w:color w:val="4E4E4E"/>
          <w:spacing w:val="40"/>
        </w:rPr>
        <w:t xml:space="preserve"> </w:t>
      </w:r>
      <w:r>
        <w:rPr>
          <w:color w:val="4E4E4E"/>
        </w:rPr>
        <w:t>in</w:t>
      </w:r>
      <w:r>
        <w:rPr>
          <w:color w:val="4E4E4E"/>
          <w:spacing w:val="-3"/>
        </w:rPr>
        <w:t xml:space="preserve"> </w:t>
      </w:r>
      <w:r>
        <w:rPr>
          <w:color w:val="4E4E4E"/>
        </w:rPr>
        <w:t>recovery,</w:t>
      </w:r>
      <w:r>
        <w:rPr>
          <w:color w:val="4E4E4E"/>
          <w:spacing w:val="-3"/>
        </w:rPr>
        <w:t xml:space="preserve"> </w:t>
      </w:r>
      <w:r>
        <w:rPr>
          <w:color w:val="4E4E4E"/>
        </w:rPr>
        <w:t>rather</w:t>
      </w:r>
      <w:r>
        <w:rPr>
          <w:color w:val="4E4E4E"/>
          <w:spacing w:val="-3"/>
        </w:rPr>
        <w:t xml:space="preserve"> </w:t>
      </w:r>
      <w:r>
        <w:rPr>
          <w:color w:val="4E4E4E"/>
        </w:rPr>
        <w:t>than</w:t>
      </w:r>
      <w:r>
        <w:rPr>
          <w:color w:val="4E4E4E"/>
          <w:spacing w:val="-3"/>
        </w:rPr>
        <w:t xml:space="preserve"> </w:t>
      </w:r>
      <w:r>
        <w:rPr>
          <w:color w:val="4E4E4E"/>
        </w:rPr>
        <w:t>a</w:t>
      </w:r>
      <w:r>
        <w:rPr>
          <w:color w:val="4E4E4E"/>
          <w:spacing w:val="-3"/>
        </w:rPr>
        <w:t xml:space="preserve"> </w:t>
      </w:r>
      <w:r>
        <w:rPr>
          <w:color w:val="4E4E4E"/>
        </w:rPr>
        <w:t>one-way</w:t>
      </w:r>
      <w:r>
        <w:rPr>
          <w:color w:val="4E4E4E"/>
          <w:spacing w:val="-3"/>
        </w:rPr>
        <w:t xml:space="preserve"> </w:t>
      </w:r>
      <w:r>
        <w:rPr>
          <w:color w:val="4E4E4E"/>
        </w:rPr>
        <w:t>lecture.</w:t>
      </w:r>
    </w:p>
    <w:p w14:paraId="5B49FC39" w14:textId="77777777" w:rsidR="00A765D5" w:rsidRDefault="00000000">
      <w:pPr>
        <w:spacing w:line="237" w:lineRule="auto"/>
        <w:ind w:left="240" w:right="273"/>
        <w:rPr>
          <w:sz w:val="21"/>
        </w:rPr>
      </w:pPr>
      <w:r>
        <w:rPr>
          <w:b/>
          <w:color w:val="4E4E4E"/>
          <w:sz w:val="21"/>
        </w:rPr>
        <w:t>Ensure that the information delivered is being</w:t>
      </w:r>
      <w:r>
        <w:rPr>
          <w:b/>
          <w:color w:val="4E4E4E"/>
          <w:spacing w:val="-2"/>
          <w:sz w:val="21"/>
        </w:rPr>
        <w:t xml:space="preserve"> </w:t>
      </w:r>
      <w:r>
        <w:rPr>
          <w:b/>
          <w:color w:val="4E4E4E"/>
          <w:sz w:val="21"/>
        </w:rPr>
        <w:t xml:space="preserve">understood. </w:t>
      </w:r>
      <w:r>
        <w:rPr>
          <w:color w:val="4E4E4E"/>
          <w:sz w:val="21"/>
        </w:rPr>
        <w:t>This</w:t>
      </w:r>
      <w:r>
        <w:rPr>
          <w:color w:val="4E4E4E"/>
          <w:spacing w:val="-2"/>
          <w:sz w:val="21"/>
        </w:rPr>
        <w:t xml:space="preserve"> </w:t>
      </w:r>
      <w:r>
        <w:rPr>
          <w:color w:val="4E4E4E"/>
          <w:sz w:val="21"/>
        </w:rPr>
        <w:t>can</w:t>
      </w:r>
      <w:r>
        <w:rPr>
          <w:color w:val="4E4E4E"/>
          <w:spacing w:val="-2"/>
          <w:sz w:val="21"/>
        </w:rPr>
        <w:t xml:space="preserve"> </w:t>
      </w:r>
      <w:r>
        <w:rPr>
          <w:color w:val="4E4E4E"/>
          <w:sz w:val="21"/>
        </w:rPr>
        <w:t>be</w:t>
      </w:r>
      <w:r>
        <w:rPr>
          <w:color w:val="4E4E4E"/>
          <w:spacing w:val="-2"/>
          <w:sz w:val="21"/>
        </w:rPr>
        <w:t xml:space="preserve"> </w:t>
      </w:r>
      <w:r>
        <w:rPr>
          <w:color w:val="4E4E4E"/>
          <w:sz w:val="21"/>
        </w:rPr>
        <w:t>achieved</w:t>
      </w:r>
      <w:r>
        <w:rPr>
          <w:color w:val="4E4E4E"/>
          <w:spacing w:val="-2"/>
          <w:sz w:val="21"/>
        </w:rPr>
        <w:t xml:space="preserve"> </w:t>
      </w:r>
      <w:r>
        <w:rPr>
          <w:color w:val="4E4E4E"/>
          <w:sz w:val="21"/>
        </w:rPr>
        <w:t>by asking clients open-ended questions about the</w:t>
      </w:r>
      <w:r>
        <w:rPr>
          <w:color w:val="4E4E4E"/>
          <w:spacing w:val="-7"/>
          <w:sz w:val="21"/>
        </w:rPr>
        <w:t xml:space="preserve"> </w:t>
      </w:r>
      <w:r>
        <w:rPr>
          <w:color w:val="4E4E4E"/>
          <w:sz w:val="21"/>
        </w:rPr>
        <w:t>topics</w:t>
      </w:r>
      <w:r>
        <w:rPr>
          <w:color w:val="4E4E4E"/>
          <w:spacing w:val="-7"/>
          <w:sz w:val="21"/>
        </w:rPr>
        <w:t xml:space="preserve"> </w:t>
      </w:r>
      <w:r>
        <w:rPr>
          <w:color w:val="4E4E4E"/>
          <w:sz w:val="21"/>
        </w:rPr>
        <w:t>being</w:t>
      </w:r>
      <w:r>
        <w:rPr>
          <w:color w:val="4E4E4E"/>
          <w:spacing w:val="-7"/>
          <w:sz w:val="21"/>
        </w:rPr>
        <w:t xml:space="preserve"> </w:t>
      </w:r>
      <w:r>
        <w:rPr>
          <w:color w:val="4E4E4E"/>
          <w:sz w:val="21"/>
        </w:rPr>
        <w:t>covered.</w:t>
      </w:r>
      <w:r>
        <w:rPr>
          <w:color w:val="4E4E4E"/>
          <w:position w:val="7"/>
          <w:sz w:val="12"/>
        </w:rPr>
        <w:t>1050</w:t>
      </w:r>
      <w:r>
        <w:rPr>
          <w:color w:val="4E4E4E"/>
          <w:spacing w:val="24"/>
          <w:position w:val="7"/>
          <w:sz w:val="12"/>
        </w:rPr>
        <w:t xml:space="preserve"> </w:t>
      </w:r>
      <w:r>
        <w:rPr>
          <w:color w:val="4E4E4E"/>
          <w:sz w:val="21"/>
        </w:rPr>
        <w:t>Key</w:t>
      </w:r>
      <w:r>
        <w:rPr>
          <w:color w:val="4E4E4E"/>
          <w:spacing w:val="-7"/>
          <w:sz w:val="21"/>
        </w:rPr>
        <w:t xml:space="preserve"> </w:t>
      </w:r>
      <w:r>
        <w:rPr>
          <w:color w:val="4E4E4E"/>
          <w:sz w:val="21"/>
        </w:rPr>
        <w:t>principles</w:t>
      </w:r>
      <w:r>
        <w:rPr>
          <w:color w:val="4E4E4E"/>
          <w:spacing w:val="-7"/>
          <w:sz w:val="21"/>
        </w:rPr>
        <w:t xml:space="preserve"> </w:t>
      </w:r>
      <w:r>
        <w:rPr>
          <w:color w:val="4E4E4E"/>
          <w:sz w:val="21"/>
        </w:rPr>
        <w:t>of psychoeducation</w:t>
      </w:r>
      <w:r>
        <w:rPr>
          <w:color w:val="4E4E4E"/>
          <w:spacing w:val="-1"/>
          <w:sz w:val="21"/>
        </w:rPr>
        <w:t xml:space="preserve"> </w:t>
      </w:r>
      <w:r>
        <w:rPr>
          <w:color w:val="4E4E4E"/>
          <w:sz w:val="21"/>
        </w:rPr>
        <w:t>are outlined</w:t>
      </w:r>
      <w:r>
        <w:rPr>
          <w:color w:val="4E4E4E"/>
          <w:spacing w:val="-1"/>
          <w:sz w:val="21"/>
        </w:rPr>
        <w:t xml:space="preserve"> </w:t>
      </w:r>
      <w:r>
        <w:rPr>
          <w:color w:val="4E4E4E"/>
          <w:sz w:val="21"/>
        </w:rPr>
        <w:t xml:space="preserve">in Exhibit </w:t>
      </w:r>
      <w:r>
        <w:rPr>
          <w:color w:val="4E4E4E"/>
          <w:spacing w:val="-2"/>
          <w:sz w:val="21"/>
        </w:rPr>
        <w:t>3.19.</w:t>
      </w:r>
    </w:p>
    <w:p w14:paraId="405E0A19" w14:textId="77777777" w:rsidR="00A765D5" w:rsidRDefault="00A765D5">
      <w:pPr>
        <w:spacing w:line="237" w:lineRule="auto"/>
        <w:rPr>
          <w:sz w:val="21"/>
        </w:rPr>
        <w:sectPr w:rsidR="00A765D5">
          <w:type w:val="continuous"/>
          <w:pgSz w:w="12240" w:h="15840"/>
          <w:pgMar w:top="540" w:right="840" w:bottom="920" w:left="840" w:header="576" w:footer="721" w:gutter="0"/>
          <w:cols w:num="2" w:space="720" w:equalWidth="0">
            <w:col w:w="5115" w:space="105"/>
            <w:col w:w="5340"/>
          </w:cols>
        </w:sectPr>
      </w:pPr>
    </w:p>
    <w:p w14:paraId="72B6306E" w14:textId="77777777" w:rsidR="00A765D5" w:rsidRDefault="00A765D5">
      <w:pPr>
        <w:pStyle w:val="BodyText"/>
        <w:rPr>
          <w:sz w:val="20"/>
        </w:rPr>
      </w:pPr>
    </w:p>
    <w:p w14:paraId="526CD383" w14:textId="77777777" w:rsidR="00A765D5" w:rsidRDefault="00A765D5">
      <w:pPr>
        <w:pStyle w:val="BodyText"/>
        <w:rPr>
          <w:sz w:val="20"/>
        </w:rPr>
      </w:pPr>
    </w:p>
    <w:p w14:paraId="33FB23A1" w14:textId="77777777" w:rsidR="00A765D5" w:rsidRDefault="00A765D5">
      <w:pPr>
        <w:pStyle w:val="BodyText"/>
        <w:rPr>
          <w:sz w:val="20"/>
        </w:rPr>
      </w:pPr>
    </w:p>
    <w:p w14:paraId="4492A590" w14:textId="77777777" w:rsidR="00A765D5" w:rsidRDefault="00A765D5">
      <w:pPr>
        <w:pStyle w:val="BodyText"/>
        <w:rPr>
          <w:sz w:val="20"/>
        </w:rPr>
      </w:pPr>
    </w:p>
    <w:p w14:paraId="48E6697E" w14:textId="77777777" w:rsidR="00A765D5" w:rsidRDefault="00A765D5">
      <w:pPr>
        <w:pStyle w:val="BodyText"/>
        <w:spacing w:before="4"/>
        <w:rPr>
          <w:sz w:val="15"/>
        </w:rPr>
      </w:pPr>
    </w:p>
    <w:tbl>
      <w:tblPr>
        <w:tblW w:w="0" w:type="auto"/>
        <w:tblInd w:w="445"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4675"/>
        <w:gridCol w:w="5015"/>
      </w:tblGrid>
      <w:tr w:rsidR="00A765D5" w14:paraId="454BCB58" w14:textId="77777777">
        <w:trPr>
          <w:trHeight w:val="757"/>
        </w:trPr>
        <w:tc>
          <w:tcPr>
            <w:tcW w:w="4675" w:type="dxa"/>
            <w:shd w:val="clear" w:color="auto" w:fill="F7F7F7"/>
          </w:tcPr>
          <w:p w14:paraId="4A69DAFE" w14:textId="77777777" w:rsidR="00A765D5" w:rsidRDefault="00000000">
            <w:pPr>
              <w:pStyle w:val="TableParagraph"/>
              <w:ind w:left="80"/>
              <w:rPr>
                <w:sz w:val="18"/>
              </w:rPr>
            </w:pPr>
            <w:r>
              <w:rPr>
                <w:color w:val="424242"/>
                <w:sz w:val="18"/>
              </w:rPr>
              <w:t>Psychoeducation</w:t>
            </w:r>
            <w:r>
              <w:rPr>
                <w:color w:val="424242"/>
                <w:spacing w:val="-3"/>
                <w:sz w:val="18"/>
              </w:rPr>
              <w:t xml:space="preserve"> </w:t>
            </w:r>
            <w:r>
              <w:rPr>
                <w:color w:val="424242"/>
                <w:sz w:val="18"/>
              </w:rPr>
              <w:t>is</w:t>
            </w:r>
            <w:r>
              <w:rPr>
                <w:color w:val="424242"/>
                <w:spacing w:val="-1"/>
                <w:sz w:val="18"/>
              </w:rPr>
              <w:t xml:space="preserve"> </w:t>
            </w:r>
            <w:r>
              <w:rPr>
                <w:color w:val="424242"/>
                <w:spacing w:val="-2"/>
                <w:sz w:val="18"/>
              </w:rPr>
              <w:t>empowering.</w:t>
            </w:r>
          </w:p>
        </w:tc>
        <w:tc>
          <w:tcPr>
            <w:tcW w:w="5015" w:type="dxa"/>
            <w:shd w:val="clear" w:color="auto" w:fill="F7F7F7"/>
          </w:tcPr>
          <w:p w14:paraId="5A032268" w14:textId="77777777" w:rsidR="00A765D5" w:rsidRDefault="00000000">
            <w:pPr>
              <w:pStyle w:val="TableParagraph"/>
              <w:spacing w:before="5" w:line="240" w:lineRule="atLeast"/>
              <w:ind w:right="121" w:firstLine="1"/>
              <w:rPr>
                <w:sz w:val="18"/>
              </w:rPr>
            </w:pPr>
            <w:r>
              <w:rPr>
                <w:color w:val="424242"/>
                <w:sz w:val="18"/>
              </w:rPr>
              <w:t>Information is provided to empower clients to become</w:t>
            </w:r>
            <w:r>
              <w:rPr>
                <w:color w:val="424242"/>
                <w:spacing w:val="-7"/>
                <w:sz w:val="18"/>
              </w:rPr>
              <w:t xml:space="preserve"> </w:t>
            </w:r>
            <w:r>
              <w:rPr>
                <w:color w:val="424242"/>
                <w:sz w:val="18"/>
              </w:rPr>
              <w:t>central</w:t>
            </w:r>
            <w:r>
              <w:rPr>
                <w:color w:val="424242"/>
                <w:spacing w:val="-7"/>
                <w:sz w:val="18"/>
              </w:rPr>
              <w:t xml:space="preserve"> </w:t>
            </w:r>
            <w:r>
              <w:rPr>
                <w:color w:val="424242"/>
                <w:sz w:val="18"/>
              </w:rPr>
              <w:t>actors</w:t>
            </w:r>
            <w:r>
              <w:rPr>
                <w:color w:val="424242"/>
                <w:spacing w:val="-7"/>
                <w:sz w:val="18"/>
              </w:rPr>
              <w:t xml:space="preserve"> </w:t>
            </w:r>
            <w:r>
              <w:rPr>
                <w:color w:val="424242"/>
                <w:sz w:val="18"/>
              </w:rPr>
              <w:t>and</w:t>
            </w:r>
            <w:r>
              <w:rPr>
                <w:color w:val="424242"/>
                <w:spacing w:val="-7"/>
                <w:sz w:val="18"/>
              </w:rPr>
              <w:t xml:space="preserve"> </w:t>
            </w:r>
            <w:r>
              <w:rPr>
                <w:color w:val="424242"/>
                <w:sz w:val="18"/>
              </w:rPr>
              <w:t>collaborators</w:t>
            </w:r>
            <w:r>
              <w:rPr>
                <w:color w:val="424242"/>
                <w:spacing w:val="-7"/>
                <w:sz w:val="18"/>
              </w:rPr>
              <w:t xml:space="preserve"> </w:t>
            </w:r>
            <w:r>
              <w:rPr>
                <w:color w:val="424242"/>
                <w:sz w:val="18"/>
              </w:rPr>
              <w:t>in</w:t>
            </w:r>
            <w:r>
              <w:rPr>
                <w:color w:val="424242"/>
                <w:spacing w:val="-7"/>
                <w:sz w:val="18"/>
              </w:rPr>
              <w:t xml:space="preserve"> </w:t>
            </w:r>
            <w:r>
              <w:rPr>
                <w:color w:val="424242"/>
                <w:sz w:val="18"/>
              </w:rPr>
              <w:t xml:space="preserve">their </w:t>
            </w:r>
            <w:r>
              <w:rPr>
                <w:color w:val="424242"/>
                <w:spacing w:val="-2"/>
                <w:sz w:val="18"/>
              </w:rPr>
              <w:t>treatment.</w:t>
            </w:r>
          </w:p>
        </w:tc>
      </w:tr>
      <w:tr w:rsidR="00A765D5" w14:paraId="5414985E" w14:textId="77777777">
        <w:trPr>
          <w:trHeight w:val="517"/>
        </w:trPr>
        <w:tc>
          <w:tcPr>
            <w:tcW w:w="4675" w:type="dxa"/>
            <w:shd w:val="clear" w:color="auto" w:fill="F7F7F7"/>
          </w:tcPr>
          <w:p w14:paraId="07C4C776" w14:textId="77777777" w:rsidR="00A765D5" w:rsidRDefault="00000000">
            <w:pPr>
              <w:pStyle w:val="TableParagraph"/>
              <w:ind w:left="80"/>
              <w:rPr>
                <w:sz w:val="18"/>
              </w:rPr>
            </w:pPr>
            <w:r>
              <w:rPr>
                <w:color w:val="424242"/>
                <w:sz w:val="18"/>
              </w:rPr>
              <w:t>Psychoeducation</w:t>
            </w:r>
            <w:r>
              <w:rPr>
                <w:color w:val="424242"/>
                <w:spacing w:val="-4"/>
                <w:sz w:val="18"/>
              </w:rPr>
              <w:t xml:space="preserve"> </w:t>
            </w:r>
            <w:r>
              <w:rPr>
                <w:color w:val="424242"/>
                <w:sz w:val="18"/>
              </w:rPr>
              <w:t>is</w:t>
            </w:r>
            <w:r>
              <w:rPr>
                <w:color w:val="424242"/>
                <w:spacing w:val="-2"/>
                <w:sz w:val="18"/>
              </w:rPr>
              <w:t xml:space="preserve"> </w:t>
            </w:r>
            <w:r>
              <w:rPr>
                <w:color w:val="424242"/>
                <w:sz w:val="18"/>
              </w:rPr>
              <w:t>well</w:t>
            </w:r>
            <w:r>
              <w:rPr>
                <w:color w:val="424242"/>
                <w:spacing w:val="-1"/>
                <w:sz w:val="18"/>
              </w:rPr>
              <w:t xml:space="preserve"> </w:t>
            </w:r>
            <w:r>
              <w:rPr>
                <w:color w:val="424242"/>
                <w:spacing w:val="-2"/>
                <w:sz w:val="18"/>
              </w:rPr>
              <w:t>informed.</w:t>
            </w:r>
          </w:p>
        </w:tc>
        <w:tc>
          <w:tcPr>
            <w:tcW w:w="5015" w:type="dxa"/>
            <w:shd w:val="clear" w:color="auto" w:fill="F7F7F7"/>
          </w:tcPr>
          <w:p w14:paraId="2324C133" w14:textId="77777777" w:rsidR="00A765D5" w:rsidRDefault="00000000">
            <w:pPr>
              <w:pStyle w:val="TableParagraph"/>
              <w:spacing w:before="5" w:line="240" w:lineRule="atLeast"/>
              <w:ind w:right="121" w:firstLine="1"/>
              <w:rPr>
                <w:sz w:val="18"/>
              </w:rPr>
            </w:pPr>
            <w:r>
              <w:rPr>
                <w:color w:val="424242"/>
                <w:sz w:val="18"/>
              </w:rPr>
              <w:t>When</w:t>
            </w:r>
            <w:r>
              <w:rPr>
                <w:color w:val="424242"/>
                <w:spacing w:val="-5"/>
                <w:sz w:val="18"/>
              </w:rPr>
              <w:t xml:space="preserve"> </w:t>
            </w:r>
            <w:r>
              <w:rPr>
                <w:color w:val="424242"/>
                <w:sz w:val="18"/>
              </w:rPr>
              <w:t>information</w:t>
            </w:r>
            <w:r>
              <w:rPr>
                <w:color w:val="424242"/>
                <w:spacing w:val="-5"/>
                <w:sz w:val="18"/>
              </w:rPr>
              <w:t xml:space="preserve"> </w:t>
            </w:r>
            <w:r>
              <w:rPr>
                <w:color w:val="424242"/>
                <w:sz w:val="18"/>
              </w:rPr>
              <w:t>is</w:t>
            </w:r>
            <w:r>
              <w:rPr>
                <w:color w:val="424242"/>
                <w:spacing w:val="-5"/>
                <w:sz w:val="18"/>
              </w:rPr>
              <w:t xml:space="preserve"> </w:t>
            </w:r>
            <w:r>
              <w:rPr>
                <w:color w:val="424242"/>
                <w:sz w:val="18"/>
              </w:rPr>
              <w:t>provided,</w:t>
            </w:r>
            <w:r>
              <w:rPr>
                <w:color w:val="424242"/>
                <w:spacing w:val="-5"/>
                <w:sz w:val="18"/>
              </w:rPr>
              <w:t xml:space="preserve"> </w:t>
            </w:r>
            <w:r>
              <w:rPr>
                <w:color w:val="424242"/>
                <w:sz w:val="18"/>
              </w:rPr>
              <w:t>it</w:t>
            </w:r>
            <w:r>
              <w:rPr>
                <w:color w:val="424242"/>
                <w:spacing w:val="-5"/>
                <w:sz w:val="18"/>
              </w:rPr>
              <w:t xml:space="preserve"> </w:t>
            </w:r>
            <w:r>
              <w:rPr>
                <w:color w:val="424242"/>
                <w:sz w:val="18"/>
              </w:rPr>
              <w:t>should</w:t>
            </w:r>
            <w:r>
              <w:rPr>
                <w:color w:val="424242"/>
                <w:spacing w:val="-5"/>
                <w:sz w:val="18"/>
              </w:rPr>
              <w:t xml:space="preserve"> </w:t>
            </w:r>
            <w:r>
              <w:rPr>
                <w:color w:val="424242"/>
                <w:sz w:val="18"/>
              </w:rPr>
              <w:t>be</w:t>
            </w:r>
            <w:r>
              <w:rPr>
                <w:color w:val="424242"/>
                <w:spacing w:val="-5"/>
                <w:sz w:val="18"/>
              </w:rPr>
              <w:t xml:space="preserve"> </w:t>
            </w:r>
            <w:r>
              <w:rPr>
                <w:color w:val="424242"/>
                <w:sz w:val="18"/>
              </w:rPr>
              <w:t>the</w:t>
            </w:r>
            <w:r>
              <w:rPr>
                <w:color w:val="424242"/>
                <w:spacing w:val="-5"/>
                <w:sz w:val="18"/>
              </w:rPr>
              <w:t xml:space="preserve"> </w:t>
            </w:r>
            <w:r>
              <w:rPr>
                <w:color w:val="424242"/>
                <w:sz w:val="18"/>
              </w:rPr>
              <w:t>best available</w:t>
            </w:r>
            <w:r>
              <w:rPr>
                <w:color w:val="424242"/>
                <w:spacing w:val="-4"/>
                <w:sz w:val="18"/>
              </w:rPr>
              <w:t xml:space="preserve"> </w:t>
            </w:r>
            <w:r>
              <w:rPr>
                <w:color w:val="424242"/>
                <w:sz w:val="18"/>
              </w:rPr>
              <w:t>(e.g.,</w:t>
            </w:r>
            <w:r>
              <w:rPr>
                <w:color w:val="424242"/>
                <w:spacing w:val="-4"/>
                <w:sz w:val="18"/>
              </w:rPr>
              <w:t xml:space="preserve"> </w:t>
            </w:r>
            <w:r>
              <w:rPr>
                <w:color w:val="424242"/>
                <w:sz w:val="18"/>
              </w:rPr>
              <w:t>grounded</w:t>
            </w:r>
            <w:r>
              <w:rPr>
                <w:color w:val="424242"/>
                <w:spacing w:val="-4"/>
                <w:sz w:val="18"/>
              </w:rPr>
              <w:t xml:space="preserve"> </w:t>
            </w:r>
            <w:r>
              <w:rPr>
                <w:color w:val="424242"/>
                <w:sz w:val="18"/>
              </w:rPr>
              <w:t>in</w:t>
            </w:r>
            <w:r>
              <w:rPr>
                <w:color w:val="424242"/>
                <w:spacing w:val="-4"/>
                <w:sz w:val="18"/>
              </w:rPr>
              <w:t xml:space="preserve"> </w:t>
            </w:r>
            <w:r>
              <w:rPr>
                <w:color w:val="424242"/>
                <w:sz w:val="18"/>
              </w:rPr>
              <w:t>high-quality</w:t>
            </w:r>
            <w:r>
              <w:rPr>
                <w:color w:val="424242"/>
                <w:spacing w:val="-4"/>
                <w:sz w:val="18"/>
              </w:rPr>
              <w:t xml:space="preserve"> </w:t>
            </w:r>
            <w:r>
              <w:rPr>
                <w:color w:val="424242"/>
                <w:spacing w:val="-2"/>
                <w:sz w:val="18"/>
              </w:rPr>
              <w:t>research).</w:t>
            </w:r>
          </w:p>
        </w:tc>
      </w:tr>
      <w:tr w:rsidR="00A765D5" w14:paraId="06832C54" w14:textId="77777777">
        <w:trPr>
          <w:trHeight w:val="757"/>
        </w:trPr>
        <w:tc>
          <w:tcPr>
            <w:tcW w:w="4675" w:type="dxa"/>
            <w:shd w:val="clear" w:color="auto" w:fill="F7F7F7"/>
          </w:tcPr>
          <w:p w14:paraId="35263BFF" w14:textId="77777777" w:rsidR="00A765D5" w:rsidRDefault="00000000">
            <w:pPr>
              <w:pStyle w:val="TableParagraph"/>
              <w:ind w:left="80"/>
              <w:rPr>
                <w:sz w:val="18"/>
              </w:rPr>
            </w:pPr>
            <w:r>
              <w:rPr>
                <w:color w:val="424242"/>
                <w:sz w:val="18"/>
              </w:rPr>
              <w:t>Psychoeducation</w:t>
            </w:r>
            <w:r>
              <w:rPr>
                <w:color w:val="424242"/>
                <w:spacing w:val="-1"/>
                <w:sz w:val="18"/>
              </w:rPr>
              <w:t xml:space="preserve"> </w:t>
            </w:r>
            <w:r>
              <w:rPr>
                <w:color w:val="424242"/>
                <w:sz w:val="18"/>
              </w:rPr>
              <w:t>is</w:t>
            </w:r>
            <w:r>
              <w:rPr>
                <w:color w:val="424242"/>
                <w:spacing w:val="-1"/>
                <w:sz w:val="18"/>
              </w:rPr>
              <w:t xml:space="preserve"> </w:t>
            </w:r>
            <w:r>
              <w:rPr>
                <w:color w:val="424242"/>
                <w:spacing w:val="-2"/>
                <w:sz w:val="18"/>
              </w:rPr>
              <w:t>understandable.</w:t>
            </w:r>
          </w:p>
        </w:tc>
        <w:tc>
          <w:tcPr>
            <w:tcW w:w="5015" w:type="dxa"/>
            <w:shd w:val="clear" w:color="auto" w:fill="F7F7F7"/>
          </w:tcPr>
          <w:p w14:paraId="16D8640E" w14:textId="77777777" w:rsidR="00A765D5" w:rsidRDefault="00000000">
            <w:pPr>
              <w:pStyle w:val="TableParagraph"/>
              <w:spacing w:before="5" w:line="240" w:lineRule="atLeast"/>
              <w:ind w:right="121" w:firstLine="1"/>
              <w:rPr>
                <w:sz w:val="18"/>
              </w:rPr>
            </w:pPr>
            <w:r>
              <w:rPr>
                <w:color w:val="424242"/>
                <w:sz w:val="18"/>
              </w:rPr>
              <w:t>When</w:t>
            </w:r>
            <w:r>
              <w:rPr>
                <w:color w:val="424242"/>
                <w:spacing w:val="-6"/>
                <w:sz w:val="18"/>
              </w:rPr>
              <w:t xml:space="preserve"> </w:t>
            </w:r>
            <w:r>
              <w:rPr>
                <w:color w:val="424242"/>
                <w:sz w:val="18"/>
              </w:rPr>
              <w:t>information</w:t>
            </w:r>
            <w:r>
              <w:rPr>
                <w:color w:val="424242"/>
                <w:spacing w:val="-6"/>
                <w:sz w:val="18"/>
              </w:rPr>
              <w:t xml:space="preserve"> </w:t>
            </w:r>
            <w:r>
              <w:rPr>
                <w:color w:val="424242"/>
                <w:sz w:val="18"/>
              </w:rPr>
              <w:t>is</w:t>
            </w:r>
            <w:r>
              <w:rPr>
                <w:color w:val="424242"/>
                <w:spacing w:val="-6"/>
                <w:sz w:val="18"/>
              </w:rPr>
              <w:t xml:space="preserve"> </w:t>
            </w:r>
            <w:r>
              <w:rPr>
                <w:color w:val="424242"/>
                <w:sz w:val="18"/>
              </w:rPr>
              <w:t>provided,</w:t>
            </w:r>
            <w:r>
              <w:rPr>
                <w:color w:val="424242"/>
                <w:spacing w:val="-6"/>
                <w:sz w:val="18"/>
              </w:rPr>
              <w:t xml:space="preserve"> </w:t>
            </w:r>
            <w:r>
              <w:rPr>
                <w:color w:val="424242"/>
                <w:sz w:val="18"/>
              </w:rPr>
              <w:t>every</w:t>
            </w:r>
            <w:r>
              <w:rPr>
                <w:color w:val="424242"/>
                <w:spacing w:val="-6"/>
                <w:sz w:val="18"/>
              </w:rPr>
              <w:t xml:space="preserve"> </w:t>
            </w:r>
            <w:r>
              <w:rPr>
                <w:color w:val="424242"/>
                <w:sz w:val="18"/>
              </w:rPr>
              <w:t>effort</w:t>
            </w:r>
            <w:r>
              <w:rPr>
                <w:color w:val="424242"/>
                <w:spacing w:val="-6"/>
                <w:sz w:val="18"/>
              </w:rPr>
              <w:t xml:space="preserve"> </w:t>
            </w:r>
            <w:r>
              <w:rPr>
                <w:color w:val="424242"/>
                <w:sz w:val="18"/>
              </w:rPr>
              <w:t>must</w:t>
            </w:r>
            <w:r>
              <w:rPr>
                <w:color w:val="424242"/>
                <w:spacing w:val="-6"/>
                <w:sz w:val="18"/>
              </w:rPr>
              <w:t xml:space="preserve"> </w:t>
            </w:r>
            <w:r>
              <w:rPr>
                <w:color w:val="424242"/>
                <w:sz w:val="18"/>
              </w:rPr>
              <w:t>be made to ensure that information is understood by the client.</w:t>
            </w:r>
          </w:p>
        </w:tc>
      </w:tr>
      <w:tr w:rsidR="00A765D5" w14:paraId="04AA8E67" w14:textId="77777777">
        <w:trPr>
          <w:trHeight w:val="517"/>
        </w:trPr>
        <w:tc>
          <w:tcPr>
            <w:tcW w:w="4675" w:type="dxa"/>
            <w:shd w:val="clear" w:color="auto" w:fill="F7F7F7"/>
          </w:tcPr>
          <w:p w14:paraId="714851AD" w14:textId="77777777" w:rsidR="00A765D5" w:rsidRDefault="00000000">
            <w:pPr>
              <w:pStyle w:val="TableParagraph"/>
              <w:ind w:left="80"/>
              <w:rPr>
                <w:sz w:val="18"/>
              </w:rPr>
            </w:pPr>
            <w:r>
              <w:rPr>
                <w:color w:val="424242"/>
                <w:sz w:val="18"/>
              </w:rPr>
              <w:t>Psychoeducation</w:t>
            </w:r>
            <w:r>
              <w:rPr>
                <w:color w:val="424242"/>
                <w:spacing w:val="-1"/>
                <w:sz w:val="18"/>
              </w:rPr>
              <w:t xml:space="preserve"> </w:t>
            </w:r>
            <w:r>
              <w:rPr>
                <w:color w:val="424242"/>
                <w:sz w:val="18"/>
              </w:rPr>
              <w:t>is</w:t>
            </w:r>
            <w:r>
              <w:rPr>
                <w:color w:val="424242"/>
                <w:spacing w:val="-1"/>
                <w:sz w:val="18"/>
              </w:rPr>
              <w:t xml:space="preserve"> </w:t>
            </w:r>
            <w:r>
              <w:rPr>
                <w:color w:val="424242"/>
                <w:spacing w:val="-2"/>
                <w:sz w:val="18"/>
              </w:rPr>
              <w:t>brief.</w:t>
            </w:r>
          </w:p>
        </w:tc>
        <w:tc>
          <w:tcPr>
            <w:tcW w:w="5015" w:type="dxa"/>
            <w:shd w:val="clear" w:color="auto" w:fill="F7F7F7"/>
          </w:tcPr>
          <w:p w14:paraId="7E725EC4" w14:textId="77777777" w:rsidR="00A765D5" w:rsidRDefault="00000000">
            <w:pPr>
              <w:pStyle w:val="TableParagraph"/>
              <w:spacing w:before="5" w:line="240" w:lineRule="atLeast"/>
              <w:ind w:right="121" w:firstLine="1"/>
              <w:rPr>
                <w:sz w:val="18"/>
              </w:rPr>
            </w:pPr>
            <w:r>
              <w:rPr>
                <w:color w:val="424242"/>
                <w:sz w:val="18"/>
              </w:rPr>
              <w:t>Brevity</w:t>
            </w:r>
            <w:r>
              <w:rPr>
                <w:color w:val="424242"/>
                <w:spacing w:val="-7"/>
                <w:sz w:val="18"/>
              </w:rPr>
              <w:t xml:space="preserve"> </w:t>
            </w:r>
            <w:r>
              <w:rPr>
                <w:color w:val="424242"/>
                <w:sz w:val="18"/>
              </w:rPr>
              <w:t>is</w:t>
            </w:r>
            <w:r>
              <w:rPr>
                <w:color w:val="424242"/>
                <w:spacing w:val="-7"/>
                <w:sz w:val="18"/>
              </w:rPr>
              <w:t xml:space="preserve"> </w:t>
            </w:r>
            <w:r>
              <w:rPr>
                <w:color w:val="424242"/>
                <w:sz w:val="18"/>
              </w:rPr>
              <w:t>important</w:t>
            </w:r>
            <w:r>
              <w:rPr>
                <w:color w:val="424242"/>
                <w:spacing w:val="-7"/>
                <w:sz w:val="18"/>
              </w:rPr>
              <w:t xml:space="preserve"> </w:t>
            </w:r>
            <w:r>
              <w:rPr>
                <w:color w:val="424242"/>
                <w:sz w:val="18"/>
              </w:rPr>
              <w:t>when</w:t>
            </w:r>
            <w:r>
              <w:rPr>
                <w:color w:val="424242"/>
                <w:spacing w:val="-7"/>
                <w:sz w:val="18"/>
              </w:rPr>
              <w:t xml:space="preserve"> </w:t>
            </w:r>
            <w:r>
              <w:rPr>
                <w:color w:val="424242"/>
                <w:sz w:val="18"/>
              </w:rPr>
              <w:t>providing</w:t>
            </w:r>
            <w:r>
              <w:rPr>
                <w:color w:val="424242"/>
                <w:spacing w:val="-7"/>
                <w:sz w:val="18"/>
              </w:rPr>
              <w:t xml:space="preserve"> </w:t>
            </w:r>
            <w:r>
              <w:rPr>
                <w:color w:val="424242"/>
                <w:sz w:val="18"/>
              </w:rPr>
              <w:t>information;</w:t>
            </w:r>
            <w:r>
              <w:rPr>
                <w:color w:val="424242"/>
                <w:spacing w:val="-7"/>
                <w:sz w:val="18"/>
              </w:rPr>
              <w:t xml:space="preserve"> </w:t>
            </w:r>
            <w:r>
              <w:rPr>
                <w:color w:val="424242"/>
                <w:sz w:val="18"/>
              </w:rPr>
              <w:t>not only for engagement, but also for retention.</w:t>
            </w:r>
          </w:p>
        </w:tc>
      </w:tr>
      <w:tr w:rsidR="00A765D5" w14:paraId="747F18DA" w14:textId="77777777">
        <w:trPr>
          <w:trHeight w:val="517"/>
        </w:trPr>
        <w:tc>
          <w:tcPr>
            <w:tcW w:w="4675" w:type="dxa"/>
            <w:shd w:val="clear" w:color="auto" w:fill="F7F7F7"/>
          </w:tcPr>
          <w:p w14:paraId="1E25A903" w14:textId="77777777" w:rsidR="00A765D5" w:rsidRDefault="00000000">
            <w:pPr>
              <w:pStyle w:val="TableParagraph"/>
              <w:ind w:left="80"/>
              <w:rPr>
                <w:sz w:val="18"/>
              </w:rPr>
            </w:pPr>
            <w:r>
              <w:rPr>
                <w:color w:val="424242"/>
                <w:sz w:val="18"/>
              </w:rPr>
              <w:t>Psychoeducation</w:t>
            </w:r>
            <w:r>
              <w:rPr>
                <w:color w:val="424242"/>
                <w:spacing w:val="-1"/>
                <w:sz w:val="18"/>
              </w:rPr>
              <w:t xml:space="preserve"> </w:t>
            </w:r>
            <w:r>
              <w:rPr>
                <w:color w:val="424242"/>
                <w:sz w:val="18"/>
              </w:rPr>
              <w:t>is</w:t>
            </w:r>
            <w:r>
              <w:rPr>
                <w:color w:val="424242"/>
                <w:spacing w:val="-1"/>
                <w:sz w:val="18"/>
              </w:rPr>
              <w:t xml:space="preserve"> </w:t>
            </w:r>
            <w:r>
              <w:rPr>
                <w:color w:val="424242"/>
                <w:spacing w:val="-2"/>
                <w:sz w:val="18"/>
              </w:rPr>
              <w:t>interactive.</w:t>
            </w:r>
          </w:p>
        </w:tc>
        <w:tc>
          <w:tcPr>
            <w:tcW w:w="5015" w:type="dxa"/>
            <w:shd w:val="clear" w:color="auto" w:fill="F7F7F7"/>
          </w:tcPr>
          <w:p w14:paraId="25D19648" w14:textId="77777777" w:rsidR="00A765D5" w:rsidRDefault="00000000">
            <w:pPr>
              <w:pStyle w:val="TableParagraph"/>
              <w:spacing w:before="5" w:line="240" w:lineRule="atLeast"/>
              <w:ind w:right="121" w:firstLine="1"/>
              <w:rPr>
                <w:sz w:val="18"/>
              </w:rPr>
            </w:pPr>
            <w:r>
              <w:rPr>
                <w:color w:val="424242"/>
                <w:sz w:val="18"/>
              </w:rPr>
              <w:t>Providing</w:t>
            </w:r>
            <w:r>
              <w:rPr>
                <w:color w:val="424242"/>
                <w:spacing w:val="-6"/>
                <w:sz w:val="18"/>
              </w:rPr>
              <w:t xml:space="preserve"> </w:t>
            </w:r>
            <w:r>
              <w:rPr>
                <w:color w:val="424242"/>
                <w:sz w:val="18"/>
              </w:rPr>
              <w:t>information</w:t>
            </w:r>
            <w:r>
              <w:rPr>
                <w:color w:val="424242"/>
                <w:spacing w:val="-6"/>
                <w:sz w:val="18"/>
              </w:rPr>
              <w:t xml:space="preserve"> </w:t>
            </w:r>
            <w:r>
              <w:rPr>
                <w:color w:val="424242"/>
                <w:sz w:val="18"/>
              </w:rPr>
              <w:t>in</w:t>
            </w:r>
            <w:r>
              <w:rPr>
                <w:color w:val="424242"/>
                <w:spacing w:val="-6"/>
                <w:sz w:val="18"/>
              </w:rPr>
              <w:t xml:space="preserve"> </w:t>
            </w:r>
            <w:r>
              <w:rPr>
                <w:color w:val="424242"/>
                <w:sz w:val="18"/>
              </w:rPr>
              <w:t>a</w:t>
            </w:r>
            <w:r>
              <w:rPr>
                <w:color w:val="424242"/>
                <w:spacing w:val="-6"/>
                <w:sz w:val="18"/>
              </w:rPr>
              <w:t xml:space="preserve"> </w:t>
            </w:r>
            <w:r>
              <w:rPr>
                <w:color w:val="424242"/>
                <w:sz w:val="18"/>
              </w:rPr>
              <w:t>dialog</w:t>
            </w:r>
            <w:r>
              <w:rPr>
                <w:color w:val="424242"/>
                <w:spacing w:val="-6"/>
                <w:sz w:val="18"/>
              </w:rPr>
              <w:t xml:space="preserve"> </w:t>
            </w:r>
            <w:r>
              <w:rPr>
                <w:color w:val="424242"/>
                <w:sz w:val="18"/>
              </w:rPr>
              <w:t>facilitates</w:t>
            </w:r>
            <w:r>
              <w:rPr>
                <w:color w:val="424242"/>
                <w:spacing w:val="-6"/>
                <w:sz w:val="18"/>
              </w:rPr>
              <w:t xml:space="preserve"> </w:t>
            </w:r>
            <w:r>
              <w:rPr>
                <w:color w:val="424242"/>
                <w:sz w:val="18"/>
              </w:rPr>
              <w:t>client engagement with the material.</w:t>
            </w:r>
          </w:p>
        </w:tc>
      </w:tr>
      <w:tr w:rsidR="00A765D5" w14:paraId="5606E4D8" w14:textId="77777777">
        <w:trPr>
          <w:trHeight w:val="757"/>
        </w:trPr>
        <w:tc>
          <w:tcPr>
            <w:tcW w:w="4675" w:type="dxa"/>
            <w:shd w:val="clear" w:color="auto" w:fill="F7F7F7"/>
          </w:tcPr>
          <w:p w14:paraId="4AE95516" w14:textId="77777777" w:rsidR="00A765D5" w:rsidRDefault="00000000">
            <w:pPr>
              <w:pStyle w:val="TableParagraph"/>
              <w:ind w:left="80"/>
              <w:rPr>
                <w:sz w:val="18"/>
              </w:rPr>
            </w:pPr>
            <w:r>
              <w:rPr>
                <w:color w:val="424242"/>
                <w:sz w:val="18"/>
              </w:rPr>
              <w:t>Psychoeducation</w:t>
            </w:r>
            <w:r>
              <w:rPr>
                <w:color w:val="424242"/>
                <w:spacing w:val="-3"/>
                <w:sz w:val="18"/>
              </w:rPr>
              <w:t xml:space="preserve"> </w:t>
            </w:r>
            <w:r>
              <w:rPr>
                <w:color w:val="424242"/>
                <w:sz w:val="18"/>
              </w:rPr>
              <w:t>is</w:t>
            </w:r>
            <w:r>
              <w:rPr>
                <w:color w:val="424242"/>
                <w:spacing w:val="-2"/>
                <w:sz w:val="18"/>
              </w:rPr>
              <w:t xml:space="preserve"> </w:t>
            </w:r>
            <w:r>
              <w:rPr>
                <w:color w:val="424242"/>
                <w:sz w:val="18"/>
              </w:rPr>
              <w:t>tailored</w:t>
            </w:r>
            <w:r>
              <w:rPr>
                <w:color w:val="424242"/>
                <w:spacing w:val="-2"/>
                <w:sz w:val="18"/>
              </w:rPr>
              <w:t xml:space="preserve"> </w:t>
            </w:r>
            <w:r>
              <w:rPr>
                <w:color w:val="424242"/>
                <w:sz w:val="18"/>
              </w:rPr>
              <w:t>to</w:t>
            </w:r>
            <w:r>
              <w:rPr>
                <w:color w:val="424242"/>
                <w:spacing w:val="-2"/>
                <w:sz w:val="18"/>
              </w:rPr>
              <w:t xml:space="preserve"> </w:t>
            </w:r>
            <w:r>
              <w:rPr>
                <w:color w:val="424242"/>
                <w:sz w:val="18"/>
              </w:rPr>
              <w:t>individual</w:t>
            </w:r>
            <w:r>
              <w:rPr>
                <w:color w:val="424242"/>
                <w:spacing w:val="-2"/>
                <w:sz w:val="18"/>
              </w:rPr>
              <w:t xml:space="preserve"> needs.</w:t>
            </w:r>
          </w:p>
        </w:tc>
        <w:tc>
          <w:tcPr>
            <w:tcW w:w="5015" w:type="dxa"/>
            <w:shd w:val="clear" w:color="auto" w:fill="F7F7F7"/>
          </w:tcPr>
          <w:p w14:paraId="74720A6D" w14:textId="77777777" w:rsidR="00A765D5" w:rsidRDefault="00000000">
            <w:pPr>
              <w:pStyle w:val="TableParagraph"/>
              <w:spacing w:before="5" w:line="240" w:lineRule="atLeast"/>
              <w:ind w:right="151"/>
              <w:jc w:val="both"/>
              <w:rPr>
                <w:sz w:val="18"/>
              </w:rPr>
            </w:pPr>
            <w:r>
              <w:rPr>
                <w:color w:val="424242"/>
                <w:sz w:val="18"/>
              </w:rPr>
              <w:t>The provider must match teaching to client learning style,</w:t>
            </w:r>
            <w:r>
              <w:rPr>
                <w:color w:val="424242"/>
                <w:spacing w:val="-10"/>
                <w:sz w:val="18"/>
              </w:rPr>
              <w:t xml:space="preserve"> </w:t>
            </w:r>
            <w:r>
              <w:rPr>
                <w:color w:val="424242"/>
                <w:sz w:val="18"/>
              </w:rPr>
              <w:t>cultural</w:t>
            </w:r>
            <w:r>
              <w:rPr>
                <w:color w:val="424242"/>
                <w:spacing w:val="-10"/>
                <w:sz w:val="18"/>
              </w:rPr>
              <w:t xml:space="preserve"> </w:t>
            </w:r>
            <w:r>
              <w:rPr>
                <w:color w:val="424242"/>
                <w:sz w:val="18"/>
              </w:rPr>
              <w:t>worldview,</w:t>
            </w:r>
            <w:r>
              <w:rPr>
                <w:color w:val="424242"/>
                <w:spacing w:val="-10"/>
                <w:sz w:val="18"/>
              </w:rPr>
              <w:t xml:space="preserve"> </w:t>
            </w:r>
            <w:r>
              <w:rPr>
                <w:color w:val="424242"/>
                <w:sz w:val="18"/>
              </w:rPr>
              <w:t>and/or</w:t>
            </w:r>
            <w:r>
              <w:rPr>
                <w:color w:val="424242"/>
                <w:spacing w:val="-10"/>
                <w:sz w:val="18"/>
              </w:rPr>
              <w:t xml:space="preserve"> </w:t>
            </w:r>
            <w:r>
              <w:rPr>
                <w:color w:val="424242"/>
                <w:sz w:val="18"/>
              </w:rPr>
              <w:t>attentional</w:t>
            </w:r>
            <w:r>
              <w:rPr>
                <w:color w:val="424242"/>
                <w:spacing w:val="-10"/>
                <w:sz w:val="18"/>
              </w:rPr>
              <w:t xml:space="preserve"> </w:t>
            </w:r>
            <w:r>
              <w:rPr>
                <w:color w:val="424242"/>
                <w:sz w:val="18"/>
              </w:rPr>
              <w:t>capacity in the moment.</w:t>
            </w:r>
          </w:p>
        </w:tc>
      </w:tr>
      <w:tr w:rsidR="00A765D5" w14:paraId="6A00CB15" w14:textId="77777777">
        <w:trPr>
          <w:trHeight w:val="757"/>
        </w:trPr>
        <w:tc>
          <w:tcPr>
            <w:tcW w:w="4675" w:type="dxa"/>
            <w:shd w:val="clear" w:color="auto" w:fill="F7F7F7"/>
          </w:tcPr>
          <w:p w14:paraId="61860603" w14:textId="77777777" w:rsidR="00A765D5" w:rsidRDefault="00000000">
            <w:pPr>
              <w:pStyle w:val="TableParagraph"/>
              <w:ind w:left="80"/>
              <w:rPr>
                <w:sz w:val="18"/>
              </w:rPr>
            </w:pPr>
            <w:r>
              <w:rPr>
                <w:color w:val="424242"/>
                <w:sz w:val="18"/>
              </w:rPr>
              <w:t>Psychoeducation</w:t>
            </w:r>
            <w:r>
              <w:rPr>
                <w:color w:val="424242"/>
                <w:spacing w:val="-1"/>
                <w:sz w:val="18"/>
              </w:rPr>
              <w:t xml:space="preserve"> </w:t>
            </w:r>
            <w:r>
              <w:rPr>
                <w:color w:val="424242"/>
                <w:sz w:val="18"/>
              </w:rPr>
              <w:t>may</w:t>
            </w:r>
            <w:r>
              <w:rPr>
                <w:color w:val="424242"/>
                <w:spacing w:val="-1"/>
                <w:sz w:val="18"/>
              </w:rPr>
              <w:t xml:space="preserve"> </w:t>
            </w:r>
            <w:r>
              <w:rPr>
                <w:color w:val="424242"/>
                <w:sz w:val="18"/>
              </w:rPr>
              <w:t>end</w:t>
            </w:r>
            <w:r>
              <w:rPr>
                <w:color w:val="424242"/>
                <w:spacing w:val="-1"/>
                <w:sz w:val="18"/>
              </w:rPr>
              <w:t xml:space="preserve"> </w:t>
            </w:r>
            <w:r>
              <w:rPr>
                <w:color w:val="424242"/>
                <w:sz w:val="18"/>
              </w:rPr>
              <w:t>with</w:t>
            </w:r>
            <w:r>
              <w:rPr>
                <w:color w:val="424242"/>
                <w:spacing w:val="-1"/>
                <w:sz w:val="18"/>
              </w:rPr>
              <w:t xml:space="preserve"> </w:t>
            </w:r>
            <w:r>
              <w:rPr>
                <w:color w:val="424242"/>
                <w:sz w:val="18"/>
              </w:rPr>
              <w:t xml:space="preserve">a </w:t>
            </w:r>
            <w:r>
              <w:rPr>
                <w:color w:val="424242"/>
                <w:spacing w:val="-2"/>
                <w:sz w:val="18"/>
              </w:rPr>
              <w:t>goal.</w:t>
            </w:r>
          </w:p>
        </w:tc>
        <w:tc>
          <w:tcPr>
            <w:tcW w:w="5015" w:type="dxa"/>
            <w:shd w:val="clear" w:color="auto" w:fill="F7F7F7"/>
          </w:tcPr>
          <w:p w14:paraId="6DA18F3B" w14:textId="77777777" w:rsidR="00A765D5" w:rsidRDefault="00000000">
            <w:pPr>
              <w:pStyle w:val="TableParagraph"/>
              <w:spacing w:before="5" w:line="240" w:lineRule="atLeast"/>
              <w:ind w:right="33" w:firstLine="1"/>
              <w:rPr>
                <w:sz w:val="18"/>
              </w:rPr>
            </w:pPr>
            <w:r>
              <w:rPr>
                <w:color w:val="424242"/>
                <w:sz w:val="18"/>
              </w:rPr>
              <w:t>Although</w:t>
            </w:r>
            <w:r>
              <w:rPr>
                <w:color w:val="424242"/>
                <w:spacing w:val="-11"/>
                <w:sz w:val="18"/>
              </w:rPr>
              <w:t xml:space="preserve"> </w:t>
            </w:r>
            <w:r>
              <w:rPr>
                <w:color w:val="424242"/>
                <w:sz w:val="18"/>
              </w:rPr>
              <w:t>not</w:t>
            </w:r>
            <w:r>
              <w:rPr>
                <w:color w:val="424242"/>
                <w:spacing w:val="-11"/>
                <w:sz w:val="18"/>
              </w:rPr>
              <w:t xml:space="preserve"> </w:t>
            </w:r>
            <w:r>
              <w:rPr>
                <w:color w:val="424242"/>
                <w:sz w:val="18"/>
              </w:rPr>
              <w:t>necessary,</w:t>
            </w:r>
            <w:r>
              <w:rPr>
                <w:color w:val="424242"/>
                <w:spacing w:val="-10"/>
                <w:sz w:val="18"/>
              </w:rPr>
              <w:t xml:space="preserve"> </w:t>
            </w:r>
            <w:r>
              <w:rPr>
                <w:color w:val="424242"/>
                <w:sz w:val="18"/>
              </w:rPr>
              <w:t>information</w:t>
            </w:r>
            <w:r>
              <w:rPr>
                <w:color w:val="424242"/>
                <w:spacing w:val="-11"/>
                <w:sz w:val="18"/>
              </w:rPr>
              <w:t xml:space="preserve"> </w:t>
            </w:r>
            <w:r>
              <w:rPr>
                <w:color w:val="424242"/>
                <w:sz w:val="18"/>
              </w:rPr>
              <w:t>may</w:t>
            </w:r>
            <w:r>
              <w:rPr>
                <w:color w:val="424242"/>
                <w:spacing w:val="-10"/>
                <w:sz w:val="18"/>
              </w:rPr>
              <w:t xml:space="preserve"> </w:t>
            </w:r>
            <w:r>
              <w:rPr>
                <w:color w:val="424242"/>
                <w:sz w:val="18"/>
              </w:rPr>
              <w:t>be</w:t>
            </w:r>
            <w:r>
              <w:rPr>
                <w:color w:val="424242"/>
                <w:spacing w:val="-10"/>
                <w:sz w:val="18"/>
              </w:rPr>
              <w:t xml:space="preserve"> </w:t>
            </w:r>
            <w:r>
              <w:rPr>
                <w:color w:val="424242"/>
                <w:sz w:val="18"/>
              </w:rPr>
              <w:t>provided with the intent of setting a goal centered on the use of that information.</w:t>
            </w:r>
          </w:p>
        </w:tc>
      </w:tr>
      <w:tr w:rsidR="00A765D5" w14:paraId="6BB7AAB6" w14:textId="77777777">
        <w:trPr>
          <w:trHeight w:val="997"/>
        </w:trPr>
        <w:tc>
          <w:tcPr>
            <w:tcW w:w="4675" w:type="dxa"/>
            <w:shd w:val="clear" w:color="auto" w:fill="F7F7F7"/>
          </w:tcPr>
          <w:p w14:paraId="3B7BE030" w14:textId="77777777" w:rsidR="00A765D5" w:rsidRDefault="00000000">
            <w:pPr>
              <w:pStyle w:val="TableParagraph"/>
              <w:spacing w:line="264" w:lineRule="auto"/>
              <w:ind w:left="80" w:right="48"/>
              <w:rPr>
                <w:sz w:val="18"/>
              </w:rPr>
            </w:pPr>
            <w:r>
              <w:rPr>
                <w:color w:val="424242"/>
                <w:sz w:val="18"/>
              </w:rPr>
              <w:t>Psychoeducation</w:t>
            </w:r>
            <w:r>
              <w:rPr>
                <w:color w:val="424242"/>
                <w:spacing w:val="-10"/>
                <w:sz w:val="18"/>
              </w:rPr>
              <w:t xml:space="preserve"> </w:t>
            </w:r>
            <w:r>
              <w:rPr>
                <w:color w:val="424242"/>
                <w:sz w:val="18"/>
              </w:rPr>
              <w:t>uses</w:t>
            </w:r>
            <w:r>
              <w:rPr>
                <w:color w:val="424242"/>
                <w:spacing w:val="-10"/>
                <w:sz w:val="18"/>
              </w:rPr>
              <w:t xml:space="preserve"> </w:t>
            </w:r>
            <w:r>
              <w:rPr>
                <w:color w:val="424242"/>
                <w:sz w:val="18"/>
              </w:rPr>
              <w:t>both</w:t>
            </w:r>
            <w:r>
              <w:rPr>
                <w:color w:val="424242"/>
                <w:spacing w:val="-10"/>
                <w:sz w:val="18"/>
              </w:rPr>
              <w:t xml:space="preserve"> </w:t>
            </w:r>
            <w:r>
              <w:rPr>
                <w:color w:val="424242"/>
                <w:sz w:val="18"/>
              </w:rPr>
              <w:t>facilitation</w:t>
            </w:r>
            <w:r>
              <w:rPr>
                <w:color w:val="424242"/>
                <w:spacing w:val="-10"/>
                <w:sz w:val="18"/>
              </w:rPr>
              <w:t xml:space="preserve"> </w:t>
            </w:r>
            <w:r>
              <w:rPr>
                <w:color w:val="424242"/>
                <w:sz w:val="18"/>
              </w:rPr>
              <w:t>and teaching skills.</w:t>
            </w:r>
          </w:p>
        </w:tc>
        <w:tc>
          <w:tcPr>
            <w:tcW w:w="5015" w:type="dxa"/>
            <w:shd w:val="clear" w:color="auto" w:fill="F7F7F7"/>
          </w:tcPr>
          <w:p w14:paraId="1A545912" w14:textId="77777777" w:rsidR="00A765D5" w:rsidRDefault="00000000">
            <w:pPr>
              <w:pStyle w:val="TableParagraph"/>
              <w:spacing w:line="264" w:lineRule="auto"/>
              <w:ind w:right="121"/>
              <w:rPr>
                <w:sz w:val="18"/>
              </w:rPr>
            </w:pPr>
            <w:r>
              <w:rPr>
                <w:color w:val="424242"/>
                <w:sz w:val="18"/>
              </w:rPr>
              <w:t>The</w:t>
            </w:r>
            <w:r>
              <w:rPr>
                <w:color w:val="424242"/>
                <w:spacing w:val="-8"/>
                <w:sz w:val="18"/>
              </w:rPr>
              <w:t xml:space="preserve"> </w:t>
            </w:r>
            <w:r>
              <w:rPr>
                <w:color w:val="424242"/>
                <w:sz w:val="18"/>
              </w:rPr>
              <w:t>aims</w:t>
            </w:r>
            <w:r>
              <w:rPr>
                <w:color w:val="424242"/>
                <w:spacing w:val="-8"/>
                <w:sz w:val="18"/>
              </w:rPr>
              <w:t xml:space="preserve"> </w:t>
            </w:r>
            <w:r>
              <w:rPr>
                <w:color w:val="424242"/>
                <w:sz w:val="18"/>
              </w:rPr>
              <w:t>of</w:t>
            </w:r>
            <w:r>
              <w:rPr>
                <w:color w:val="424242"/>
                <w:spacing w:val="-8"/>
                <w:sz w:val="18"/>
              </w:rPr>
              <w:t xml:space="preserve"> </w:t>
            </w:r>
            <w:r>
              <w:rPr>
                <w:color w:val="424242"/>
                <w:sz w:val="18"/>
              </w:rPr>
              <w:t>information-giving</w:t>
            </w:r>
            <w:r>
              <w:rPr>
                <w:color w:val="424242"/>
                <w:spacing w:val="-8"/>
                <w:sz w:val="18"/>
              </w:rPr>
              <w:t xml:space="preserve"> </w:t>
            </w:r>
            <w:r>
              <w:rPr>
                <w:color w:val="424242"/>
                <w:sz w:val="18"/>
              </w:rPr>
              <w:t>in</w:t>
            </w:r>
            <w:r>
              <w:rPr>
                <w:color w:val="424242"/>
                <w:spacing w:val="-8"/>
                <w:sz w:val="18"/>
              </w:rPr>
              <w:t xml:space="preserve"> </w:t>
            </w:r>
            <w:r>
              <w:rPr>
                <w:color w:val="424242"/>
                <w:sz w:val="18"/>
              </w:rPr>
              <w:t>psychoeducation (e.g., empowerment, understanding, and often</w:t>
            </w:r>
          </w:p>
          <w:p w14:paraId="30E9D3E4" w14:textId="77777777" w:rsidR="00A765D5" w:rsidRDefault="00000000">
            <w:pPr>
              <w:pStyle w:val="TableParagraph"/>
              <w:spacing w:before="0" w:line="217" w:lineRule="exact"/>
              <w:rPr>
                <w:sz w:val="18"/>
              </w:rPr>
            </w:pPr>
            <w:r>
              <w:rPr>
                <w:color w:val="424242"/>
                <w:sz w:val="18"/>
              </w:rPr>
              <w:t>a</w:t>
            </w:r>
            <w:r>
              <w:rPr>
                <w:color w:val="424242"/>
                <w:spacing w:val="-1"/>
                <w:sz w:val="18"/>
              </w:rPr>
              <w:t xml:space="preserve"> </w:t>
            </w:r>
            <w:r>
              <w:rPr>
                <w:color w:val="424242"/>
                <w:sz w:val="18"/>
              </w:rPr>
              <w:t>goal) requires</w:t>
            </w:r>
            <w:r>
              <w:rPr>
                <w:color w:val="424242"/>
                <w:spacing w:val="-1"/>
                <w:sz w:val="18"/>
              </w:rPr>
              <w:t xml:space="preserve"> </w:t>
            </w:r>
            <w:r>
              <w:rPr>
                <w:color w:val="424242"/>
                <w:sz w:val="18"/>
              </w:rPr>
              <w:t>both facilitative</w:t>
            </w:r>
            <w:r>
              <w:rPr>
                <w:color w:val="424242"/>
                <w:spacing w:val="-1"/>
                <w:sz w:val="18"/>
              </w:rPr>
              <w:t xml:space="preserve"> </w:t>
            </w:r>
            <w:r>
              <w:rPr>
                <w:color w:val="424242"/>
                <w:sz w:val="18"/>
              </w:rPr>
              <w:t xml:space="preserve">counseling </w:t>
            </w:r>
            <w:r>
              <w:rPr>
                <w:color w:val="424242"/>
                <w:spacing w:val="-5"/>
                <w:sz w:val="18"/>
              </w:rPr>
              <w:t>and</w:t>
            </w:r>
          </w:p>
          <w:p w14:paraId="1572AF31" w14:textId="77777777" w:rsidR="00A765D5" w:rsidRDefault="00000000">
            <w:pPr>
              <w:pStyle w:val="TableParagraph"/>
              <w:spacing w:before="22"/>
              <w:rPr>
                <w:sz w:val="18"/>
              </w:rPr>
            </w:pPr>
            <w:r>
              <w:rPr>
                <w:color w:val="424242"/>
                <w:sz w:val="18"/>
              </w:rPr>
              <w:t xml:space="preserve">didactic teaching </w:t>
            </w:r>
            <w:r>
              <w:rPr>
                <w:color w:val="424242"/>
                <w:spacing w:val="-2"/>
                <w:sz w:val="18"/>
              </w:rPr>
              <w:t>skills.</w:t>
            </w:r>
          </w:p>
        </w:tc>
      </w:tr>
      <w:tr w:rsidR="00A765D5" w14:paraId="506BCCA6" w14:textId="77777777">
        <w:trPr>
          <w:trHeight w:val="517"/>
        </w:trPr>
        <w:tc>
          <w:tcPr>
            <w:tcW w:w="4675" w:type="dxa"/>
            <w:shd w:val="clear" w:color="auto" w:fill="F7F7F7"/>
          </w:tcPr>
          <w:p w14:paraId="001D0600" w14:textId="77777777" w:rsidR="00A765D5" w:rsidRDefault="00000000">
            <w:pPr>
              <w:pStyle w:val="TableParagraph"/>
              <w:spacing w:before="5" w:line="240" w:lineRule="atLeast"/>
              <w:ind w:left="80" w:right="48"/>
              <w:rPr>
                <w:sz w:val="18"/>
              </w:rPr>
            </w:pPr>
            <w:r>
              <w:rPr>
                <w:color w:val="424242"/>
                <w:sz w:val="18"/>
              </w:rPr>
              <w:t>In</w:t>
            </w:r>
            <w:r>
              <w:rPr>
                <w:color w:val="424242"/>
                <w:spacing w:val="-8"/>
                <w:sz w:val="18"/>
              </w:rPr>
              <w:t xml:space="preserve"> </w:t>
            </w:r>
            <w:r>
              <w:rPr>
                <w:color w:val="424242"/>
                <w:sz w:val="18"/>
              </w:rPr>
              <w:t>psychoeducation,</w:t>
            </w:r>
            <w:r>
              <w:rPr>
                <w:color w:val="424242"/>
                <w:spacing w:val="-8"/>
                <w:sz w:val="18"/>
              </w:rPr>
              <w:t xml:space="preserve"> </w:t>
            </w:r>
            <w:r>
              <w:rPr>
                <w:color w:val="424242"/>
                <w:sz w:val="18"/>
              </w:rPr>
              <w:t>the</w:t>
            </w:r>
            <w:r>
              <w:rPr>
                <w:color w:val="424242"/>
                <w:spacing w:val="-8"/>
                <w:sz w:val="18"/>
              </w:rPr>
              <w:t xml:space="preserve"> </w:t>
            </w:r>
            <w:r>
              <w:rPr>
                <w:color w:val="424242"/>
                <w:sz w:val="18"/>
              </w:rPr>
              <w:t>provider</w:t>
            </w:r>
            <w:r>
              <w:rPr>
                <w:color w:val="424242"/>
                <w:spacing w:val="-8"/>
                <w:sz w:val="18"/>
              </w:rPr>
              <w:t xml:space="preserve"> </w:t>
            </w:r>
            <w:r>
              <w:rPr>
                <w:color w:val="424242"/>
                <w:sz w:val="18"/>
              </w:rPr>
              <w:t>is</w:t>
            </w:r>
            <w:r>
              <w:rPr>
                <w:color w:val="424242"/>
                <w:spacing w:val="-8"/>
                <w:sz w:val="18"/>
              </w:rPr>
              <w:t xml:space="preserve"> </w:t>
            </w:r>
            <w:r>
              <w:rPr>
                <w:color w:val="424242"/>
                <w:sz w:val="18"/>
              </w:rPr>
              <w:t xml:space="preserve">client </w:t>
            </w:r>
            <w:r>
              <w:rPr>
                <w:color w:val="424242"/>
                <w:spacing w:val="-2"/>
                <w:sz w:val="18"/>
              </w:rPr>
              <w:t>centered.</w:t>
            </w:r>
          </w:p>
        </w:tc>
        <w:tc>
          <w:tcPr>
            <w:tcW w:w="5015" w:type="dxa"/>
            <w:shd w:val="clear" w:color="auto" w:fill="F7F7F7"/>
          </w:tcPr>
          <w:p w14:paraId="747BE778" w14:textId="77777777" w:rsidR="00A765D5" w:rsidRDefault="00000000">
            <w:pPr>
              <w:pStyle w:val="TableParagraph"/>
              <w:spacing w:before="5" w:line="240" w:lineRule="atLeast"/>
              <w:ind w:right="121"/>
              <w:rPr>
                <w:sz w:val="18"/>
              </w:rPr>
            </w:pPr>
            <w:r>
              <w:rPr>
                <w:color w:val="424242"/>
                <w:sz w:val="18"/>
              </w:rPr>
              <w:t>The</w:t>
            </w:r>
            <w:r>
              <w:rPr>
                <w:color w:val="424242"/>
                <w:spacing w:val="-8"/>
                <w:sz w:val="18"/>
              </w:rPr>
              <w:t xml:space="preserve"> </w:t>
            </w:r>
            <w:r>
              <w:rPr>
                <w:color w:val="424242"/>
                <w:sz w:val="18"/>
              </w:rPr>
              <w:t>psychoeducation</w:t>
            </w:r>
            <w:r>
              <w:rPr>
                <w:color w:val="424242"/>
                <w:spacing w:val="-8"/>
                <w:sz w:val="18"/>
              </w:rPr>
              <w:t xml:space="preserve"> </w:t>
            </w:r>
            <w:r>
              <w:rPr>
                <w:color w:val="424242"/>
                <w:sz w:val="18"/>
              </w:rPr>
              <w:t>provider</w:t>
            </w:r>
            <w:r>
              <w:rPr>
                <w:color w:val="424242"/>
                <w:spacing w:val="-8"/>
                <w:sz w:val="18"/>
              </w:rPr>
              <w:t xml:space="preserve"> </w:t>
            </w:r>
            <w:r>
              <w:rPr>
                <w:color w:val="424242"/>
                <w:sz w:val="18"/>
              </w:rPr>
              <w:t>must</w:t>
            </w:r>
            <w:r>
              <w:rPr>
                <w:color w:val="424242"/>
                <w:spacing w:val="-8"/>
                <w:sz w:val="18"/>
              </w:rPr>
              <w:t xml:space="preserve"> </w:t>
            </w:r>
            <w:r>
              <w:rPr>
                <w:color w:val="424242"/>
                <w:sz w:val="18"/>
              </w:rPr>
              <w:t>be</w:t>
            </w:r>
            <w:r>
              <w:rPr>
                <w:color w:val="424242"/>
                <w:spacing w:val="-8"/>
                <w:sz w:val="18"/>
              </w:rPr>
              <w:t xml:space="preserve"> </w:t>
            </w:r>
            <w:r>
              <w:rPr>
                <w:color w:val="424242"/>
                <w:sz w:val="18"/>
              </w:rPr>
              <w:t>client centered, focusing on connection.</w:t>
            </w:r>
          </w:p>
        </w:tc>
      </w:tr>
    </w:tbl>
    <w:p w14:paraId="5296CD4D" w14:textId="77777777" w:rsidR="00A765D5" w:rsidRDefault="00A765D5">
      <w:pPr>
        <w:pStyle w:val="BodyText"/>
        <w:rPr>
          <w:sz w:val="20"/>
        </w:rPr>
      </w:pPr>
    </w:p>
    <w:p w14:paraId="7E4EEA5F" w14:textId="77777777" w:rsidR="00A765D5" w:rsidRDefault="00A765D5">
      <w:pPr>
        <w:pStyle w:val="BodyText"/>
        <w:rPr>
          <w:sz w:val="20"/>
        </w:rPr>
      </w:pPr>
    </w:p>
    <w:p w14:paraId="348231D4" w14:textId="77777777" w:rsidR="00A765D5" w:rsidRDefault="00A765D5">
      <w:pPr>
        <w:pStyle w:val="BodyText"/>
        <w:rPr>
          <w:sz w:val="20"/>
        </w:rPr>
      </w:pPr>
    </w:p>
    <w:p w14:paraId="01BE5A7A" w14:textId="77777777" w:rsidR="00A765D5" w:rsidRDefault="00A765D5">
      <w:pPr>
        <w:pStyle w:val="BodyText"/>
        <w:rPr>
          <w:sz w:val="20"/>
        </w:rPr>
      </w:pPr>
    </w:p>
    <w:p w14:paraId="7EA1A03B" w14:textId="77777777" w:rsidR="00A765D5" w:rsidRDefault="00A765D5">
      <w:pPr>
        <w:pStyle w:val="BodyText"/>
        <w:spacing w:before="6"/>
        <w:rPr>
          <w:sz w:val="29"/>
        </w:rPr>
      </w:pPr>
    </w:p>
    <w:p w14:paraId="198CF432" w14:textId="77777777" w:rsidR="00A765D5" w:rsidRDefault="00A765D5">
      <w:pPr>
        <w:rPr>
          <w:sz w:val="29"/>
        </w:rPr>
        <w:sectPr w:rsidR="00A765D5">
          <w:pgSz w:w="12240" w:h="15840"/>
          <w:pgMar w:top="1340" w:right="840" w:bottom="920" w:left="840" w:header="576" w:footer="721" w:gutter="0"/>
          <w:cols w:space="720"/>
        </w:sectPr>
      </w:pPr>
    </w:p>
    <w:p w14:paraId="4F80D6D7" w14:textId="77777777" w:rsidR="00A765D5" w:rsidRDefault="00000000">
      <w:pPr>
        <w:spacing w:before="115" w:line="237" w:lineRule="auto"/>
        <w:ind w:left="225" w:right="38"/>
        <w:rPr>
          <w:sz w:val="12"/>
        </w:rPr>
      </w:pPr>
      <w:r>
        <w:rPr>
          <w:noProof/>
        </w:rPr>
        <mc:AlternateContent>
          <mc:Choice Requires="wpg">
            <w:drawing>
              <wp:anchor distT="0" distB="0" distL="0" distR="0" simplePos="0" relativeHeight="485673472" behindDoc="1" locked="0" layoutInCell="1" allowOverlap="1" wp14:anchorId="31802C38" wp14:editId="1D2D40B4">
                <wp:simplePos x="0" y="0"/>
                <wp:positionH relativeFrom="page">
                  <wp:posOffset>682625</wp:posOffset>
                </wp:positionH>
                <wp:positionV relativeFrom="paragraph">
                  <wp:posOffset>-5294238</wp:posOffset>
                </wp:positionV>
                <wp:extent cx="6407785" cy="5231130"/>
                <wp:effectExtent l="0" t="0" r="0" b="0"/>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5231130"/>
                          <a:chOff x="0" y="0"/>
                          <a:chExt cx="6407785" cy="5231130"/>
                        </a:xfrm>
                      </wpg:grpSpPr>
                      <wps:wsp>
                        <wps:cNvPr id="331" name="Graphic 331"/>
                        <wps:cNvSpPr/>
                        <wps:spPr>
                          <a:xfrm>
                            <a:off x="3175" y="3175"/>
                            <a:ext cx="6401435" cy="5224780"/>
                          </a:xfrm>
                          <a:custGeom>
                            <a:avLst/>
                            <a:gdLst/>
                            <a:ahLst/>
                            <a:cxnLst/>
                            <a:rect l="l" t="t" r="r" b="b"/>
                            <a:pathLst>
                              <a:path w="6401435" h="5224780">
                                <a:moveTo>
                                  <a:pt x="6400812" y="0"/>
                                </a:moveTo>
                                <a:lnTo>
                                  <a:pt x="0" y="0"/>
                                </a:lnTo>
                                <a:lnTo>
                                  <a:pt x="0" y="5224411"/>
                                </a:lnTo>
                                <a:lnTo>
                                  <a:pt x="6400812" y="5224411"/>
                                </a:lnTo>
                                <a:lnTo>
                                  <a:pt x="6400812" y="0"/>
                                </a:lnTo>
                                <a:close/>
                              </a:path>
                            </a:pathLst>
                          </a:custGeom>
                          <a:solidFill>
                            <a:srgbClr val="F7F7F7"/>
                          </a:solidFill>
                        </wps:spPr>
                        <wps:bodyPr wrap="square" lIns="0" tIns="0" rIns="0" bIns="0" rtlCol="0">
                          <a:prstTxWarp prst="textNoShape">
                            <a:avLst/>
                          </a:prstTxWarp>
                          <a:noAutofit/>
                        </wps:bodyPr>
                      </wps:wsp>
                      <wps:wsp>
                        <wps:cNvPr id="332" name="Graphic 332"/>
                        <wps:cNvSpPr/>
                        <wps:spPr>
                          <a:xfrm>
                            <a:off x="120650" y="316738"/>
                            <a:ext cx="6166485" cy="1270"/>
                          </a:xfrm>
                          <a:custGeom>
                            <a:avLst/>
                            <a:gdLst/>
                            <a:ahLst/>
                            <a:cxnLst/>
                            <a:rect l="l" t="t" r="r" b="b"/>
                            <a:pathLst>
                              <a:path w="6166485">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333" name="Graphic 333"/>
                        <wps:cNvSpPr/>
                        <wps:spPr>
                          <a:xfrm>
                            <a:off x="3175" y="3175"/>
                            <a:ext cx="6401435" cy="5224780"/>
                          </a:xfrm>
                          <a:custGeom>
                            <a:avLst/>
                            <a:gdLst/>
                            <a:ahLst/>
                            <a:cxnLst/>
                            <a:rect l="l" t="t" r="r" b="b"/>
                            <a:pathLst>
                              <a:path w="6401435" h="5224780">
                                <a:moveTo>
                                  <a:pt x="0" y="5224411"/>
                                </a:moveTo>
                                <a:lnTo>
                                  <a:pt x="6400812" y="5224411"/>
                                </a:lnTo>
                                <a:lnTo>
                                  <a:pt x="6400812" y="0"/>
                                </a:lnTo>
                                <a:lnTo>
                                  <a:pt x="0" y="0"/>
                                </a:lnTo>
                                <a:lnTo>
                                  <a:pt x="0" y="5224411"/>
                                </a:lnTo>
                                <a:close/>
                              </a:path>
                            </a:pathLst>
                          </a:custGeom>
                          <a:ln w="6350">
                            <a:solidFill>
                              <a:srgbClr val="707070"/>
                            </a:solidFill>
                            <a:prstDash val="solid"/>
                          </a:ln>
                        </wps:spPr>
                        <wps:bodyPr wrap="square" lIns="0" tIns="0" rIns="0" bIns="0" rtlCol="0">
                          <a:prstTxWarp prst="textNoShape">
                            <a:avLst/>
                          </a:prstTxWarp>
                          <a:noAutofit/>
                        </wps:bodyPr>
                      </wps:wsp>
                      <wps:wsp>
                        <wps:cNvPr id="334" name="Textbox 334"/>
                        <wps:cNvSpPr txBox="1"/>
                        <wps:spPr>
                          <a:xfrm>
                            <a:off x="123553" y="42803"/>
                            <a:ext cx="4202430" cy="200660"/>
                          </a:xfrm>
                          <a:prstGeom prst="rect">
                            <a:avLst/>
                          </a:prstGeom>
                        </wps:spPr>
                        <wps:txbx>
                          <w:txbxContent>
                            <w:p w14:paraId="115E5A88" w14:textId="77777777" w:rsidR="00A765D5" w:rsidRDefault="00000000">
                              <w:pPr>
                                <w:rPr>
                                  <w:b/>
                                  <w:sz w:val="26"/>
                                </w:rPr>
                              </w:pPr>
                              <w:r>
                                <w:rPr>
                                  <w:b/>
                                  <w:color w:val="5F5F5F"/>
                                  <w:sz w:val="26"/>
                                </w:rPr>
                                <w:t>EXHIBIT</w:t>
                              </w:r>
                              <w:r>
                                <w:rPr>
                                  <w:b/>
                                  <w:color w:val="5F5F5F"/>
                                  <w:spacing w:val="14"/>
                                  <w:sz w:val="26"/>
                                </w:rPr>
                                <w:t xml:space="preserve"> </w:t>
                              </w:r>
                              <w:r>
                                <w:rPr>
                                  <w:b/>
                                  <w:color w:val="5F5F5F"/>
                                  <w:sz w:val="26"/>
                                </w:rPr>
                                <w:t>3.19.</w:t>
                              </w:r>
                              <w:r>
                                <w:rPr>
                                  <w:b/>
                                  <w:color w:val="5F5F5F"/>
                                  <w:spacing w:val="9"/>
                                  <w:sz w:val="26"/>
                                </w:rPr>
                                <w:t xml:space="preserve"> </w:t>
                              </w:r>
                              <w:r>
                                <w:rPr>
                                  <w:b/>
                                  <w:color w:val="5F5F5F"/>
                                  <w:sz w:val="26"/>
                                </w:rPr>
                                <w:t>Principles</w:t>
                              </w:r>
                              <w:r>
                                <w:rPr>
                                  <w:b/>
                                  <w:color w:val="5F5F5F"/>
                                  <w:spacing w:val="10"/>
                                  <w:sz w:val="26"/>
                                </w:rPr>
                                <w:t xml:space="preserve"> </w:t>
                              </w:r>
                              <w:r>
                                <w:rPr>
                                  <w:b/>
                                  <w:color w:val="5F5F5F"/>
                                  <w:sz w:val="26"/>
                                </w:rPr>
                                <w:t>of</w:t>
                              </w:r>
                              <w:r>
                                <w:rPr>
                                  <w:b/>
                                  <w:color w:val="5F5F5F"/>
                                  <w:spacing w:val="10"/>
                                  <w:sz w:val="26"/>
                                </w:rPr>
                                <w:t xml:space="preserve"> </w:t>
                              </w:r>
                              <w:r>
                                <w:rPr>
                                  <w:b/>
                                  <w:color w:val="5F5F5F"/>
                                  <w:spacing w:val="-2"/>
                                  <w:sz w:val="26"/>
                                </w:rPr>
                                <w:t>Psychoeducation</w:t>
                              </w:r>
                            </w:p>
                          </w:txbxContent>
                        </wps:txbx>
                        <wps:bodyPr wrap="square" lIns="0" tIns="0" rIns="0" bIns="0" rtlCol="0">
                          <a:noAutofit/>
                        </wps:bodyPr>
                      </wps:wsp>
                      <wps:wsp>
                        <wps:cNvPr id="335" name="Textbox 335"/>
                        <wps:cNvSpPr txBox="1"/>
                        <wps:spPr>
                          <a:xfrm>
                            <a:off x="120651" y="4604595"/>
                            <a:ext cx="6087745" cy="443865"/>
                          </a:xfrm>
                          <a:prstGeom prst="rect">
                            <a:avLst/>
                          </a:prstGeom>
                        </wps:spPr>
                        <wps:txbx>
                          <w:txbxContent>
                            <w:p w14:paraId="5069C102" w14:textId="77777777" w:rsidR="00A765D5" w:rsidRDefault="00000000">
                              <w:pPr>
                                <w:spacing w:line="264" w:lineRule="auto"/>
                                <w:rPr>
                                  <w:i/>
                                  <w:sz w:val="18"/>
                                </w:rPr>
                              </w:pPr>
                              <w:r>
                                <w:rPr>
                                  <w:i/>
                                  <w:color w:val="424242"/>
                                  <w:sz w:val="18"/>
                                </w:rPr>
                                <w:t>Source: Adapted from Magill, M., Martino, S., &amp; Wampold, B. (2021). The principles and practices of psychoeducation</w:t>
                              </w:r>
                              <w:r>
                                <w:rPr>
                                  <w:i/>
                                  <w:color w:val="424242"/>
                                  <w:spacing w:val="-3"/>
                                  <w:sz w:val="18"/>
                                </w:rPr>
                                <w:t xml:space="preserve"> </w:t>
                              </w:r>
                              <w:r>
                                <w:rPr>
                                  <w:i/>
                                  <w:color w:val="424242"/>
                                  <w:sz w:val="18"/>
                                </w:rPr>
                                <w:t>with</w:t>
                              </w:r>
                              <w:r>
                                <w:rPr>
                                  <w:i/>
                                  <w:color w:val="424242"/>
                                  <w:spacing w:val="-3"/>
                                  <w:sz w:val="18"/>
                                </w:rPr>
                                <w:t xml:space="preserve"> </w:t>
                              </w:r>
                              <w:r>
                                <w:rPr>
                                  <w:i/>
                                  <w:color w:val="424242"/>
                                  <w:sz w:val="18"/>
                                </w:rPr>
                                <w:t>alcohol</w:t>
                              </w:r>
                              <w:r>
                                <w:rPr>
                                  <w:i/>
                                  <w:color w:val="424242"/>
                                  <w:spacing w:val="-3"/>
                                  <w:sz w:val="18"/>
                                </w:rPr>
                                <w:t xml:space="preserve"> </w:t>
                              </w:r>
                              <w:r>
                                <w:rPr>
                                  <w:i/>
                                  <w:color w:val="424242"/>
                                  <w:sz w:val="18"/>
                                </w:rPr>
                                <w:t>or</w:t>
                              </w:r>
                              <w:r>
                                <w:rPr>
                                  <w:i/>
                                  <w:color w:val="424242"/>
                                  <w:spacing w:val="-3"/>
                                  <w:sz w:val="18"/>
                                </w:rPr>
                                <w:t xml:space="preserve"> </w:t>
                              </w:r>
                              <w:r>
                                <w:rPr>
                                  <w:i/>
                                  <w:color w:val="424242"/>
                                  <w:sz w:val="18"/>
                                </w:rPr>
                                <w:t>other</w:t>
                              </w:r>
                              <w:r>
                                <w:rPr>
                                  <w:i/>
                                  <w:color w:val="424242"/>
                                  <w:spacing w:val="-3"/>
                                  <w:sz w:val="18"/>
                                </w:rPr>
                                <w:t xml:space="preserve"> </w:t>
                              </w:r>
                              <w:r>
                                <w:rPr>
                                  <w:i/>
                                  <w:color w:val="424242"/>
                                  <w:sz w:val="18"/>
                                </w:rPr>
                                <w:t>drug</w:t>
                              </w:r>
                              <w:r>
                                <w:rPr>
                                  <w:i/>
                                  <w:color w:val="424242"/>
                                  <w:spacing w:val="-3"/>
                                  <w:sz w:val="18"/>
                                </w:rPr>
                                <w:t xml:space="preserve"> </w:t>
                              </w:r>
                              <w:r>
                                <w:rPr>
                                  <w:i/>
                                  <w:color w:val="424242"/>
                                  <w:sz w:val="18"/>
                                </w:rPr>
                                <w:t>use</w:t>
                              </w:r>
                              <w:r>
                                <w:rPr>
                                  <w:i/>
                                  <w:color w:val="424242"/>
                                  <w:spacing w:val="-3"/>
                                  <w:sz w:val="18"/>
                                </w:rPr>
                                <w:t xml:space="preserve"> </w:t>
                              </w:r>
                              <w:r>
                                <w:rPr>
                                  <w:i/>
                                  <w:color w:val="424242"/>
                                  <w:sz w:val="18"/>
                                </w:rPr>
                                <w:t>disorders:</w:t>
                              </w:r>
                              <w:r>
                                <w:rPr>
                                  <w:i/>
                                  <w:color w:val="424242"/>
                                  <w:spacing w:val="-3"/>
                                  <w:sz w:val="18"/>
                                </w:rPr>
                                <w:t xml:space="preserve"> </w:t>
                              </w:r>
                              <w:r>
                                <w:rPr>
                                  <w:i/>
                                  <w:color w:val="424242"/>
                                  <w:sz w:val="18"/>
                                </w:rPr>
                                <w:t>A</w:t>
                              </w:r>
                              <w:r>
                                <w:rPr>
                                  <w:i/>
                                  <w:color w:val="424242"/>
                                  <w:spacing w:val="-3"/>
                                  <w:sz w:val="18"/>
                                </w:rPr>
                                <w:t xml:space="preserve"> </w:t>
                              </w:r>
                              <w:r>
                                <w:rPr>
                                  <w:i/>
                                  <w:color w:val="424242"/>
                                  <w:sz w:val="18"/>
                                </w:rPr>
                                <w:t>review</w:t>
                              </w:r>
                              <w:r>
                                <w:rPr>
                                  <w:i/>
                                  <w:color w:val="424242"/>
                                  <w:spacing w:val="-3"/>
                                  <w:sz w:val="18"/>
                                </w:rPr>
                                <w:t xml:space="preserve"> </w:t>
                              </w:r>
                              <w:r>
                                <w:rPr>
                                  <w:i/>
                                  <w:color w:val="424242"/>
                                  <w:sz w:val="18"/>
                                </w:rPr>
                                <w:t>and</w:t>
                              </w:r>
                              <w:r>
                                <w:rPr>
                                  <w:i/>
                                  <w:color w:val="424242"/>
                                  <w:spacing w:val="-3"/>
                                  <w:sz w:val="18"/>
                                </w:rPr>
                                <w:t xml:space="preserve"> </w:t>
                              </w:r>
                              <w:r>
                                <w:rPr>
                                  <w:i/>
                                  <w:color w:val="424242"/>
                                  <w:sz w:val="18"/>
                                </w:rPr>
                                <w:t>brief</w:t>
                              </w:r>
                              <w:r>
                                <w:rPr>
                                  <w:i/>
                                  <w:color w:val="424242"/>
                                  <w:spacing w:val="-3"/>
                                  <w:sz w:val="18"/>
                                </w:rPr>
                                <w:t xml:space="preserve"> </w:t>
                              </w:r>
                              <w:r>
                                <w:rPr>
                                  <w:i/>
                                  <w:color w:val="424242"/>
                                  <w:sz w:val="18"/>
                                </w:rPr>
                                <w:t>guide.</w:t>
                              </w:r>
                              <w:r>
                                <w:rPr>
                                  <w:i/>
                                  <w:color w:val="424242"/>
                                  <w:spacing w:val="-3"/>
                                  <w:sz w:val="18"/>
                                </w:rPr>
                                <w:t xml:space="preserve"> </w:t>
                              </w:r>
                              <w:r>
                                <w:rPr>
                                  <w:i/>
                                  <w:color w:val="424242"/>
                                  <w:sz w:val="18"/>
                                </w:rPr>
                                <w:t>Journal</w:t>
                              </w:r>
                              <w:r>
                                <w:rPr>
                                  <w:i/>
                                  <w:color w:val="424242"/>
                                  <w:spacing w:val="-3"/>
                                  <w:sz w:val="18"/>
                                </w:rPr>
                                <w:t xml:space="preserve"> </w:t>
                              </w:r>
                              <w:r>
                                <w:rPr>
                                  <w:i/>
                                  <w:color w:val="424242"/>
                                  <w:sz w:val="18"/>
                                </w:rPr>
                                <w:t>of</w:t>
                              </w:r>
                              <w:r>
                                <w:rPr>
                                  <w:i/>
                                  <w:color w:val="424242"/>
                                  <w:spacing w:val="-3"/>
                                  <w:sz w:val="18"/>
                                </w:rPr>
                                <w:t xml:space="preserve"> </w:t>
                              </w:r>
                              <w:r>
                                <w:rPr>
                                  <w:i/>
                                  <w:color w:val="424242"/>
                                  <w:sz w:val="18"/>
                                </w:rPr>
                                <w:t>Substance Abuse Treatment, 126, 108442.</w:t>
                              </w:r>
                            </w:p>
                          </w:txbxContent>
                        </wps:txbx>
                        <wps:bodyPr wrap="square" lIns="0" tIns="0" rIns="0" bIns="0" rtlCol="0">
                          <a:noAutofit/>
                        </wps:bodyPr>
                      </wps:wsp>
                    </wpg:wgp>
                  </a:graphicData>
                </a:graphic>
              </wp:anchor>
            </w:drawing>
          </mc:Choice>
          <mc:Fallback>
            <w:pict>
              <v:group w14:anchorId="31802C38" id="Group 330" o:spid="_x0000_s1277" style="position:absolute;left:0;text-align:left;margin-left:53.75pt;margin-top:-416.85pt;width:504.55pt;height:411.9pt;z-index:-17643008;mso-wrap-distance-left:0;mso-wrap-distance-right:0;mso-position-horizontal-relative:page;mso-position-vertical-relative:text" coordsize="64077,52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">
                <v:shape id="Graphic 331" o:spid="_x0000_s1278" style="position:absolute;left:31;top:31;width:64015;height:52248;visibility:visible;mso-wrap-style:square;v-text-anchor:top" coordsize="6401435,522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" path="m6400812,l,,,5224411r6400812,l6400812,xe" fillcolor="#f7f7f7" stroked="f">
                  <v:path arrowok="t"/>
                </v:shape>
                <v:shape id="Graphic 332" o:spid="_x0000_s1279" style="position:absolute;left:1206;top:3167;width:61665;height:13;visibility:visible;mso-wrap-style:square;v-text-anchor:top" coordsize="6166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" path="m,l6165862,e" filled="f" strokecolor="#6f6f6f" strokeweight="2pt">
                  <v:path arrowok="t"/>
                </v:shape>
                <v:shape id="Graphic 333" o:spid="_x0000_s1280" style="position:absolute;left:31;top:31;width:64015;height:52248;visibility:visible;mso-wrap-style:square;v-text-anchor:top" coordsize="6401435,522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" path="m,5224411r6400812,l6400812,,,,,5224411xe" filled="f" strokecolor="#707070" strokeweight=".5pt">
                  <v:path arrowok="t"/>
                </v:shape>
                <v:shape id="Textbox 334" o:spid="_x0000_s1281" type="#_x0000_t202" style="position:absolute;left:1235;top:428;width:42024;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115E5A88" w14:textId="77777777" w:rsidR="00A765D5" w:rsidRDefault="00000000">
                        <w:pPr>
                          <w:rPr>
                            <w:b/>
                            <w:sz w:val="26"/>
                          </w:rPr>
                        </w:pPr>
                        <w:r>
                          <w:rPr>
                            <w:b/>
                            <w:color w:val="5F5F5F"/>
                            <w:sz w:val="26"/>
                          </w:rPr>
                          <w:t>EXHIBIT</w:t>
                        </w:r>
                        <w:r>
                          <w:rPr>
                            <w:b/>
                            <w:color w:val="5F5F5F"/>
                            <w:spacing w:val="14"/>
                            <w:sz w:val="26"/>
                          </w:rPr>
                          <w:t xml:space="preserve"> </w:t>
                        </w:r>
                        <w:r>
                          <w:rPr>
                            <w:b/>
                            <w:color w:val="5F5F5F"/>
                            <w:sz w:val="26"/>
                          </w:rPr>
                          <w:t>3.19.</w:t>
                        </w:r>
                        <w:r>
                          <w:rPr>
                            <w:b/>
                            <w:color w:val="5F5F5F"/>
                            <w:spacing w:val="9"/>
                            <w:sz w:val="26"/>
                          </w:rPr>
                          <w:t xml:space="preserve"> </w:t>
                        </w:r>
                        <w:r>
                          <w:rPr>
                            <w:b/>
                            <w:color w:val="5F5F5F"/>
                            <w:sz w:val="26"/>
                          </w:rPr>
                          <w:t>Principles</w:t>
                        </w:r>
                        <w:r>
                          <w:rPr>
                            <w:b/>
                            <w:color w:val="5F5F5F"/>
                            <w:spacing w:val="10"/>
                            <w:sz w:val="26"/>
                          </w:rPr>
                          <w:t xml:space="preserve"> </w:t>
                        </w:r>
                        <w:r>
                          <w:rPr>
                            <w:b/>
                            <w:color w:val="5F5F5F"/>
                            <w:sz w:val="26"/>
                          </w:rPr>
                          <w:t>of</w:t>
                        </w:r>
                        <w:r>
                          <w:rPr>
                            <w:b/>
                            <w:color w:val="5F5F5F"/>
                            <w:spacing w:val="10"/>
                            <w:sz w:val="26"/>
                          </w:rPr>
                          <w:t xml:space="preserve"> </w:t>
                        </w:r>
                        <w:r>
                          <w:rPr>
                            <w:b/>
                            <w:color w:val="5F5F5F"/>
                            <w:spacing w:val="-2"/>
                            <w:sz w:val="26"/>
                          </w:rPr>
                          <w:t>Psychoeducation</w:t>
                        </w:r>
                      </w:p>
                    </w:txbxContent>
                  </v:textbox>
                </v:shape>
                <v:shape id="Textbox 335" o:spid="_x0000_s1282" type="#_x0000_t202" style="position:absolute;left:1206;top:46045;width:60877;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5069C102" w14:textId="77777777" w:rsidR="00A765D5" w:rsidRDefault="00000000">
                        <w:pPr>
                          <w:spacing w:line="264" w:lineRule="auto"/>
                          <w:rPr>
                            <w:i/>
                            <w:sz w:val="18"/>
                          </w:rPr>
                        </w:pPr>
                        <w:r>
                          <w:rPr>
                            <w:i/>
                            <w:color w:val="424242"/>
                            <w:sz w:val="18"/>
                          </w:rPr>
                          <w:t>Source: Adapted from Magill, M., Martino, S., &amp; Wampold, B. (2021). The principles and practices of psychoeducation</w:t>
                        </w:r>
                        <w:r>
                          <w:rPr>
                            <w:i/>
                            <w:color w:val="424242"/>
                            <w:spacing w:val="-3"/>
                            <w:sz w:val="18"/>
                          </w:rPr>
                          <w:t xml:space="preserve"> </w:t>
                        </w:r>
                        <w:r>
                          <w:rPr>
                            <w:i/>
                            <w:color w:val="424242"/>
                            <w:sz w:val="18"/>
                          </w:rPr>
                          <w:t>with</w:t>
                        </w:r>
                        <w:r>
                          <w:rPr>
                            <w:i/>
                            <w:color w:val="424242"/>
                            <w:spacing w:val="-3"/>
                            <w:sz w:val="18"/>
                          </w:rPr>
                          <w:t xml:space="preserve"> </w:t>
                        </w:r>
                        <w:r>
                          <w:rPr>
                            <w:i/>
                            <w:color w:val="424242"/>
                            <w:sz w:val="18"/>
                          </w:rPr>
                          <w:t>alcohol</w:t>
                        </w:r>
                        <w:r>
                          <w:rPr>
                            <w:i/>
                            <w:color w:val="424242"/>
                            <w:spacing w:val="-3"/>
                            <w:sz w:val="18"/>
                          </w:rPr>
                          <w:t xml:space="preserve"> </w:t>
                        </w:r>
                        <w:r>
                          <w:rPr>
                            <w:i/>
                            <w:color w:val="424242"/>
                            <w:sz w:val="18"/>
                          </w:rPr>
                          <w:t>or</w:t>
                        </w:r>
                        <w:r>
                          <w:rPr>
                            <w:i/>
                            <w:color w:val="424242"/>
                            <w:spacing w:val="-3"/>
                            <w:sz w:val="18"/>
                          </w:rPr>
                          <w:t xml:space="preserve"> </w:t>
                        </w:r>
                        <w:r>
                          <w:rPr>
                            <w:i/>
                            <w:color w:val="424242"/>
                            <w:sz w:val="18"/>
                          </w:rPr>
                          <w:t>other</w:t>
                        </w:r>
                        <w:r>
                          <w:rPr>
                            <w:i/>
                            <w:color w:val="424242"/>
                            <w:spacing w:val="-3"/>
                            <w:sz w:val="18"/>
                          </w:rPr>
                          <w:t xml:space="preserve"> </w:t>
                        </w:r>
                        <w:r>
                          <w:rPr>
                            <w:i/>
                            <w:color w:val="424242"/>
                            <w:sz w:val="18"/>
                          </w:rPr>
                          <w:t>drug</w:t>
                        </w:r>
                        <w:r>
                          <w:rPr>
                            <w:i/>
                            <w:color w:val="424242"/>
                            <w:spacing w:val="-3"/>
                            <w:sz w:val="18"/>
                          </w:rPr>
                          <w:t xml:space="preserve"> </w:t>
                        </w:r>
                        <w:r>
                          <w:rPr>
                            <w:i/>
                            <w:color w:val="424242"/>
                            <w:sz w:val="18"/>
                          </w:rPr>
                          <w:t>use</w:t>
                        </w:r>
                        <w:r>
                          <w:rPr>
                            <w:i/>
                            <w:color w:val="424242"/>
                            <w:spacing w:val="-3"/>
                            <w:sz w:val="18"/>
                          </w:rPr>
                          <w:t xml:space="preserve"> </w:t>
                        </w:r>
                        <w:r>
                          <w:rPr>
                            <w:i/>
                            <w:color w:val="424242"/>
                            <w:sz w:val="18"/>
                          </w:rPr>
                          <w:t>disorders:</w:t>
                        </w:r>
                        <w:r>
                          <w:rPr>
                            <w:i/>
                            <w:color w:val="424242"/>
                            <w:spacing w:val="-3"/>
                            <w:sz w:val="18"/>
                          </w:rPr>
                          <w:t xml:space="preserve"> </w:t>
                        </w:r>
                        <w:r>
                          <w:rPr>
                            <w:i/>
                            <w:color w:val="424242"/>
                            <w:sz w:val="18"/>
                          </w:rPr>
                          <w:t>A</w:t>
                        </w:r>
                        <w:r>
                          <w:rPr>
                            <w:i/>
                            <w:color w:val="424242"/>
                            <w:spacing w:val="-3"/>
                            <w:sz w:val="18"/>
                          </w:rPr>
                          <w:t xml:space="preserve"> </w:t>
                        </w:r>
                        <w:r>
                          <w:rPr>
                            <w:i/>
                            <w:color w:val="424242"/>
                            <w:sz w:val="18"/>
                          </w:rPr>
                          <w:t>review</w:t>
                        </w:r>
                        <w:r>
                          <w:rPr>
                            <w:i/>
                            <w:color w:val="424242"/>
                            <w:spacing w:val="-3"/>
                            <w:sz w:val="18"/>
                          </w:rPr>
                          <w:t xml:space="preserve"> </w:t>
                        </w:r>
                        <w:r>
                          <w:rPr>
                            <w:i/>
                            <w:color w:val="424242"/>
                            <w:sz w:val="18"/>
                          </w:rPr>
                          <w:t>and</w:t>
                        </w:r>
                        <w:r>
                          <w:rPr>
                            <w:i/>
                            <w:color w:val="424242"/>
                            <w:spacing w:val="-3"/>
                            <w:sz w:val="18"/>
                          </w:rPr>
                          <w:t xml:space="preserve"> </w:t>
                        </w:r>
                        <w:r>
                          <w:rPr>
                            <w:i/>
                            <w:color w:val="424242"/>
                            <w:sz w:val="18"/>
                          </w:rPr>
                          <w:t>brief</w:t>
                        </w:r>
                        <w:r>
                          <w:rPr>
                            <w:i/>
                            <w:color w:val="424242"/>
                            <w:spacing w:val="-3"/>
                            <w:sz w:val="18"/>
                          </w:rPr>
                          <w:t xml:space="preserve"> </w:t>
                        </w:r>
                        <w:r>
                          <w:rPr>
                            <w:i/>
                            <w:color w:val="424242"/>
                            <w:sz w:val="18"/>
                          </w:rPr>
                          <w:t>guide.</w:t>
                        </w:r>
                        <w:r>
                          <w:rPr>
                            <w:i/>
                            <w:color w:val="424242"/>
                            <w:spacing w:val="-3"/>
                            <w:sz w:val="18"/>
                          </w:rPr>
                          <w:t xml:space="preserve"> </w:t>
                        </w:r>
                        <w:r>
                          <w:rPr>
                            <w:i/>
                            <w:color w:val="424242"/>
                            <w:sz w:val="18"/>
                          </w:rPr>
                          <w:t>Journal</w:t>
                        </w:r>
                        <w:r>
                          <w:rPr>
                            <w:i/>
                            <w:color w:val="424242"/>
                            <w:spacing w:val="-3"/>
                            <w:sz w:val="18"/>
                          </w:rPr>
                          <w:t xml:space="preserve"> </w:t>
                        </w:r>
                        <w:r>
                          <w:rPr>
                            <w:i/>
                            <w:color w:val="424242"/>
                            <w:sz w:val="18"/>
                          </w:rPr>
                          <w:t>of</w:t>
                        </w:r>
                        <w:r>
                          <w:rPr>
                            <w:i/>
                            <w:color w:val="424242"/>
                            <w:spacing w:val="-3"/>
                            <w:sz w:val="18"/>
                          </w:rPr>
                          <w:t xml:space="preserve"> </w:t>
                        </w:r>
                        <w:r>
                          <w:rPr>
                            <w:i/>
                            <w:color w:val="424242"/>
                            <w:sz w:val="18"/>
                          </w:rPr>
                          <w:t>Substance Abuse Treatment, 126, 108442.</w:t>
                        </w:r>
                      </w:p>
                    </w:txbxContent>
                  </v:textbox>
                </v:shape>
                <w10:wrap anchorx="page"/>
              </v:group>
            </w:pict>
          </mc:Fallback>
        </mc:AlternateContent>
      </w:r>
      <w:r>
        <w:rPr>
          <w:b/>
          <w:color w:val="4E4E4E"/>
          <w:sz w:val="21"/>
        </w:rPr>
        <w:t xml:space="preserve">Psychoeducation can also be offered one-on-one with clients or with their family. It can also be delivered in a group or community-based setting. </w:t>
      </w:r>
      <w:r>
        <w:rPr>
          <w:color w:val="4E4E4E"/>
          <w:sz w:val="21"/>
        </w:rPr>
        <w:t>Counselors in SUD treatment programs, for example, often deliver prevention-related information in psychoeducation groups.</w:t>
      </w:r>
      <w:r>
        <w:rPr>
          <w:color w:val="4E4E4E"/>
          <w:position w:val="7"/>
          <w:sz w:val="12"/>
        </w:rPr>
        <w:t xml:space="preserve">1051 </w:t>
      </w:r>
      <w:r>
        <w:rPr>
          <w:color w:val="4E4E4E"/>
          <w:sz w:val="21"/>
        </w:rPr>
        <w:t>These groups offer education, peer support, and recovery-oriented therapy. During sessions,</w:t>
      </w:r>
      <w:r>
        <w:rPr>
          <w:color w:val="4E4E4E"/>
          <w:spacing w:val="-9"/>
          <w:sz w:val="21"/>
        </w:rPr>
        <w:t xml:space="preserve"> </w:t>
      </w:r>
      <w:r>
        <w:rPr>
          <w:color w:val="4E4E4E"/>
          <w:sz w:val="21"/>
        </w:rPr>
        <w:t>the</w:t>
      </w:r>
      <w:r>
        <w:rPr>
          <w:color w:val="4E4E4E"/>
          <w:spacing w:val="-9"/>
          <w:sz w:val="21"/>
        </w:rPr>
        <w:t xml:space="preserve"> </w:t>
      </w:r>
      <w:r>
        <w:rPr>
          <w:color w:val="4E4E4E"/>
          <w:sz w:val="21"/>
        </w:rPr>
        <w:t>counselor</w:t>
      </w:r>
      <w:r>
        <w:rPr>
          <w:color w:val="4E4E4E"/>
          <w:spacing w:val="-9"/>
          <w:sz w:val="21"/>
        </w:rPr>
        <w:t xml:space="preserve"> </w:t>
      </w:r>
      <w:r>
        <w:rPr>
          <w:color w:val="4E4E4E"/>
          <w:sz w:val="21"/>
        </w:rPr>
        <w:t>provides</w:t>
      </w:r>
      <w:r>
        <w:rPr>
          <w:color w:val="4E4E4E"/>
          <w:spacing w:val="-9"/>
          <w:sz w:val="21"/>
        </w:rPr>
        <w:t xml:space="preserve"> </w:t>
      </w:r>
      <w:r>
        <w:rPr>
          <w:color w:val="4E4E4E"/>
          <w:sz w:val="21"/>
        </w:rPr>
        <w:t>information or shows a short video on a topic relevant</w:t>
      </w:r>
      <w:r>
        <w:rPr>
          <w:color w:val="4E4E4E"/>
          <w:spacing w:val="40"/>
          <w:sz w:val="21"/>
        </w:rPr>
        <w:t xml:space="preserve"> </w:t>
      </w:r>
      <w:r>
        <w:rPr>
          <w:color w:val="4E4E4E"/>
          <w:sz w:val="21"/>
        </w:rPr>
        <w:t xml:space="preserve">to the group, then encourages the group to discuss the issue as it relates to them. The counselor may also encourage members to share current problems, challenges, and </w:t>
      </w:r>
      <w:r>
        <w:rPr>
          <w:color w:val="4E4E4E"/>
          <w:spacing w:val="-2"/>
          <w:sz w:val="21"/>
        </w:rPr>
        <w:t>successes.</w:t>
      </w:r>
      <w:r>
        <w:rPr>
          <w:color w:val="4E4E4E"/>
          <w:spacing w:val="-2"/>
          <w:position w:val="7"/>
          <w:sz w:val="12"/>
        </w:rPr>
        <w:t>1052</w:t>
      </w:r>
    </w:p>
    <w:p w14:paraId="1CBEC42F" w14:textId="77777777" w:rsidR="00A765D5" w:rsidRDefault="00000000">
      <w:pPr>
        <w:pStyle w:val="Heading3"/>
        <w:spacing w:before="114" w:line="228" w:lineRule="auto"/>
        <w:ind w:left="225" w:right="656"/>
      </w:pPr>
      <w:r>
        <w:rPr>
          <w:b w:val="0"/>
        </w:rPr>
        <w:br w:type="column"/>
      </w:r>
      <w:r>
        <w:rPr>
          <w:color w:val="5F5F5F"/>
        </w:rPr>
        <w:t>How</w:t>
      </w:r>
      <w:r>
        <w:rPr>
          <w:color w:val="5F5F5F"/>
          <w:spacing w:val="-21"/>
        </w:rPr>
        <w:t xml:space="preserve"> </w:t>
      </w:r>
      <w:r>
        <w:rPr>
          <w:color w:val="5F5F5F"/>
        </w:rPr>
        <w:t>Psychoeducation</w:t>
      </w:r>
      <w:r>
        <w:rPr>
          <w:color w:val="5F5F5F"/>
          <w:spacing w:val="-20"/>
        </w:rPr>
        <w:t xml:space="preserve"> </w:t>
      </w:r>
      <w:r>
        <w:rPr>
          <w:color w:val="5F5F5F"/>
        </w:rPr>
        <w:t>Can Help Clients</w:t>
      </w:r>
    </w:p>
    <w:p w14:paraId="5D78FCE3" w14:textId="77777777" w:rsidR="00A765D5" w:rsidRDefault="00000000">
      <w:pPr>
        <w:pStyle w:val="Heading6"/>
        <w:spacing w:before="48" w:line="237" w:lineRule="auto"/>
        <w:ind w:left="225" w:right="525"/>
      </w:pPr>
      <w:r>
        <w:rPr>
          <w:color w:val="4E4E4E"/>
        </w:rPr>
        <w:t>Psychoeducation can support clients by</w:t>
      </w:r>
      <w:r>
        <w:rPr>
          <w:color w:val="4E4E4E"/>
          <w:spacing w:val="-7"/>
        </w:rPr>
        <w:t xml:space="preserve"> </w:t>
      </w:r>
      <w:r>
        <w:rPr>
          <w:color w:val="4E4E4E"/>
        </w:rPr>
        <w:t>helping</w:t>
      </w:r>
      <w:r>
        <w:rPr>
          <w:color w:val="4E4E4E"/>
          <w:spacing w:val="-7"/>
        </w:rPr>
        <w:t xml:space="preserve"> </w:t>
      </w:r>
      <w:r>
        <w:rPr>
          <w:color w:val="4E4E4E"/>
        </w:rPr>
        <w:t>to</w:t>
      </w:r>
      <w:r>
        <w:rPr>
          <w:color w:val="4E4E4E"/>
          <w:spacing w:val="-7"/>
        </w:rPr>
        <w:t xml:space="preserve"> </w:t>
      </w:r>
      <w:r>
        <w:rPr>
          <w:color w:val="4E4E4E"/>
        </w:rPr>
        <w:t>build</w:t>
      </w:r>
      <w:r>
        <w:rPr>
          <w:color w:val="4E4E4E"/>
          <w:spacing w:val="-7"/>
        </w:rPr>
        <w:t xml:space="preserve"> </w:t>
      </w:r>
      <w:r>
        <w:rPr>
          <w:color w:val="4E4E4E"/>
        </w:rPr>
        <w:t>their</w:t>
      </w:r>
      <w:r>
        <w:rPr>
          <w:color w:val="4E4E4E"/>
          <w:spacing w:val="-7"/>
        </w:rPr>
        <w:t xml:space="preserve"> </w:t>
      </w:r>
      <w:r>
        <w:rPr>
          <w:color w:val="4E4E4E"/>
        </w:rPr>
        <w:t>knowledge</w:t>
      </w:r>
      <w:r>
        <w:rPr>
          <w:color w:val="4E4E4E"/>
          <w:spacing w:val="-7"/>
        </w:rPr>
        <w:t xml:space="preserve"> </w:t>
      </w:r>
      <w:r>
        <w:rPr>
          <w:color w:val="4E4E4E"/>
        </w:rPr>
        <w:t>of recovery literacy, including providing basic information about SUDs as</w:t>
      </w:r>
    </w:p>
    <w:p w14:paraId="058A8B0D" w14:textId="77777777" w:rsidR="00A765D5" w:rsidRDefault="00000000">
      <w:pPr>
        <w:spacing w:line="237" w:lineRule="auto"/>
        <w:ind w:left="225" w:right="448"/>
        <w:rPr>
          <w:sz w:val="21"/>
        </w:rPr>
      </w:pPr>
      <w:r>
        <w:rPr>
          <w:b/>
          <w:color w:val="4E4E4E"/>
          <w:sz w:val="21"/>
        </w:rPr>
        <w:t>diseases</w:t>
      </w:r>
      <w:r>
        <w:rPr>
          <w:b/>
          <w:color w:val="4E4E4E"/>
          <w:spacing w:val="-12"/>
          <w:sz w:val="21"/>
        </w:rPr>
        <w:t xml:space="preserve"> </w:t>
      </w:r>
      <w:r>
        <w:rPr>
          <w:b/>
          <w:color w:val="4E4E4E"/>
          <w:sz w:val="21"/>
        </w:rPr>
        <w:t>and</w:t>
      </w:r>
      <w:r>
        <w:rPr>
          <w:b/>
          <w:color w:val="4E4E4E"/>
          <w:spacing w:val="-12"/>
          <w:sz w:val="21"/>
        </w:rPr>
        <w:t xml:space="preserve"> </w:t>
      </w:r>
      <w:r>
        <w:rPr>
          <w:b/>
          <w:color w:val="4E4E4E"/>
          <w:sz w:val="21"/>
        </w:rPr>
        <w:t>offering</w:t>
      </w:r>
      <w:r>
        <w:rPr>
          <w:b/>
          <w:color w:val="4E4E4E"/>
          <w:spacing w:val="-12"/>
          <w:sz w:val="21"/>
        </w:rPr>
        <w:t xml:space="preserve"> </w:t>
      </w:r>
      <w:r>
        <w:rPr>
          <w:b/>
          <w:color w:val="4E4E4E"/>
          <w:sz w:val="21"/>
        </w:rPr>
        <w:t>an</w:t>
      </w:r>
      <w:r>
        <w:rPr>
          <w:b/>
          <w:color w:val="4E4E4E"/>
          <w:spacing w:val="-12"/>
          <w:sz w:val="21"/>
        </w:rPr>
        <w:t xml:space="preserve"> </w:t>
      </w:r>
      <w:r>
        <w:rPr>
          <w:b/>
          <w:color w:val="4E4E4E"/>
          <w:sz w:val="21"/>
        </w:rPr>
        <w:t xml:space="preserve">understanding about what recovery “looks like.” </w:t>
      </w:r>
      <w:r>
        <w:rPr>
          <w:color w:val="4E4E4E"/>
          <w:sz w:val="21"/>
        </w:rPr>
        <w:t>In</w:t>
      </w:r>
      <w:r>
        <w:rPr>
          <w:color w:val="4E4E4E"/>
          <w:spacing w:val="40"/>
          <w:sz w:val="21"/>
        </w:rPr>
        <w:t xml:space="preserve"> </w:t>
      </w:r>
      <w:r>
        <w:rPr>
          <w:color w:val="4E4E4E"/>
          <w:sz w:val="21"/>
        </w:rPr>
        <w:t>this section, counselors will learn about information they can provide to people in recovery about problematic substance use through psychoeducation. This includes</w:t>
      </w:r>
    </w:p>
    <w:p w14:paraId="2F052B7E" w14:textId="77777777" w:rsidR="00A765D5" w:rsidRDefault="00000000">
      <w:pPr>
        <w:pStyle w:val="BodyText"/>
        <w:spacing w:line="237" w:lineRule="auto"/>
        <w:ind w:left="225"/>
      </w:pPr>
      <w:r>
        <w:rPr>
          <w:color w:val="4E4E4E"/>
        </w:rPr>
        <w:t>an overview of the substance use disease model; what clients should know about addiction, including what causes addiction, symptoms,</w:t>
      </w:r>
      <w:r>
        <w:rPr>
          <w:color w:val="4E4E4E"/>
          <w:spacing w:val="-8"/>
        </w:rPr>
        <w:t xml:space="preserve"> </w:t>
      </w:r>
      <w:r>
        <w:rPr>
          <w:color w:val="4E4E4E"/>
        </w:rPr>
        <w:t>and</w:t>
      </w:r>
      <w:r>
        <w:rPr>
          <w:color w:val="4E4E4E"/>
          <w:spacing w:val="-8"/>
        </w:rPr>
        <w:t xml:space="preserve"> </w:t>
      </w:r>
      <w:r>
        <w:rPr>
          <w:color w:val="4E4E4E"/>
        </w:rPr>
        <w:t>prevention;</w:t>
      </w:r>
      <w:r>
        <w:rPr>
          <w:color w:val="4E4E4E"/>
          <w:spacing w:val="-8"/>
        </w:rPr>
        <w:t xml:space="preserve"> </w:t>
      </w:r>
      <w:r>
        <w:rPr>
          <w:color w:val="4E4E4E"/>
        </w:rPr>
        <w:t>and</w:t>
      </w:r>
      <w:r>
        <w:rPr>
          <w:color w:val="4E4E4E"/>
          <w:spacing w:val="-8"/>
        </w:rPr>
        <w:t xml:space="preserve"> </w:t>
      </w:r>
      <w:r>
        <w:rPr>
          <w:color w:val="4E4E4E"/>
        </w:rPr>
        <w:t>other</w:t>
      </w:r>
      <w:r>
        <w:rPr>
          <w:color w:val="4E4E4E"/>
          <w:spacing w:val="-8"/>
        </w:rPr>
        <w:t xml:space="preserve"> </w:t>
      </w:r>
      <w:r>
        <w:rPr>
          <w:color w:val="4E4E4E"/>
        </w:rPr>
        <w:t>areas.</w:t>
      </w:r>
    </w:p>
    <w:p w14:paraId="74625C55" w14:textId="77777777" w:rsidR="00A765D5" w:rsidRDefault="00A765D5">
      <w:pPr>
        <w:spacing w:line="237" w:lineRule="auto"/>
        <w:sectPr w:rsidR="00A765D5">
          <w:type w:val="continuous"/>
          <w:pgSz w:w="12240" w:h="15840"/>
          <w:pgMar w:top="540" w:right="840" w:bottom="920" w:left="840" w:header="576" w:footer="721" w:gutter="0"/>
          <w:cols w:num="2" w:space="720" w:equalWidth="0">
            <w:col w:w="4980" w:space="255"/>
            <w:col w:w="5325"/>
          </w:cols>
        </w:sectPr>
      </w:pPr>
    </w:p>
    <w:p w14:paraId="7C7D27BB" w14:textId="77777777" w:rsidR="00A765D5" w:rsidRDefault="00A765D5">
      <w:pPr>
        <w:pStyle w:val="BodyText"/>
        <w:spacing w:before="3"/>
        <w:rPr>
          <w:sz w:val="24"/>
        </w:rPr>
      </w:pPr>
    </w:p>
    <w:p w14:paraId="686A1EB4" w14:textId="77777777" w:rsidR="00A765D5" w:rsidRDefault="00A765D5">
      <w:pPr>
        <w:rPr>
          <w:sz w:val="24"/>
        </w:rPr>
        <w:sectPr w:rsidR="00A765D5">
          <w:pgSz w:w="12240" w:h="15840"/>
          <w:pgMar w:top="1340" w:right="840" w:bottom="920" w:left="840" w:header="576" w:footer="721" w:gutter="0"/>
          <w:cols w:space="720"/>
        </w:sectPr>
      </w:pPr>
    </w:p>
    <w:p w14:paraId="4A28BD47" w14:textId="77777777" w:rsidR="00A765D5" w:rsidRDefault="00000000">
      <w:pPr>
        <w:pStyle w:val="BodyText"/>
        <w:spacing w:before="112" w:line="237" w:lineRule="auto"/>
        <w:ind w:left="240"/>
      </w:pPr>
      <w:r>
        <w:rPr>
          <w:color w:val="4E4E4E"/>
        </w:rPr>
        <w:t>Information about medications for SUDs and resources is also discussed. Counselors can use these tools and resources to develop a psychoeducational intervention that they can use</w:t>
      </w:r>
      <w:r>
        <w:rPr>
          <w:color w:val="4E4E4E"/>
          <w:spacing w:val="-6"/>
        </w:rPr>
        <w:t xml:space="preserve"> </w:t>
      </w:r>
      <w:r>
        <w:rPr>
          <w:color w:val="4E4E4E"/>
        </w:rPr>
        <w:t>to</w:t>
      </w:r>
      <w:r>
        <w:rPr>
          <w:color w:val="4E4E4E"/>
          <w:spacing w:val="-6"/>
        </w:rPr>
        <w:t xml:space="preserve"> </w:t>
      </w:r>
      <w:r>
        <w:rPr>
          <w:color w:val="4E4E4E"/>
        </w:rPr>
        <w:t>educate</w:t>
      </w:r>
      <w:r>
        <w:rPr>
          <w:color w:val="4E4E4E"/>
          <w:spacing w:val="-6"/>
        </w:rPr>
        <w:t xml:space="preserve"> </w:t>
      </w:r>
      <w:r>
        <w:rPr>
          <w:color w:val="4E4E4E"/>
        </w:rPr>
        <w:t>their</w:t>
      </w:r>
      <w:r>
        <w:rPr>
          <w:color w:val="4E4E4E"/>
          <w:spacing w:val="-6"/>
        </w:rPr>
        <w:t xml:space="preserve"> </w:t>
      </w:r>
      <w:r>
        <w:rPr>
          <w:color w:val="4E4E4E"/>
        </w:rPr>
        <w:t>clients</w:t>
      </w:r>
      <w:r>
        <w:rPr>
          <w:color w:val="4E4E4E"/>
          <w:spacing w:val="-6"/>
        </w:rPr>
        <w:t xml:space="preserve"> </w:t>
      </w:r>
      <w:r>
        <w:rPr>
          <w:color w:val="4E4E4E"/>
        </w:rPr>
        <w:t>about</w:t>
      </w:r>
      <w:r>
        <w:rPr>
          <w:color w:val="4E4E4E"/>
          <w:spacing w:val="-6"/>
        </w:rPr>
        <w:t xml:space="preserve"> </w:t>
      </w:r>
      <w:r>
        <w:rPr>
          <w:color w:val="4E4E4E"/>
        </w:rPr>
        <w:t>problematic substance use, treatment, and recovery.</w:t>
      </w:r>
    </w:p>
    <w:p w14:paraId="17F21720" w14:textId="77777777" w:rsidR="00A765D5" w:rsidRDefault="00000000">
      <w:pPr>
        <w:spacing w:before="176" w:line="237" w:lineRule="auto"/>
        <w:ind w:left="240" w:right="410"/>
        <w:rPr>
          <w:b/>
          <w:sz w:val="21"/>
        </w:rPr>
      </w:pPr>
      <w:r>
        <w:rPr>
          <w:color w:val="4E4E4E"/>
          <w:sz w:val="21"/>
        </w:rPr>
        <w:t xml:space="preserve">Evidence suggests that psychoeducation can effectively support treatment and recovery from problematic substance use. </w:t>
      </w:r>
      <w:r>
        <w:rPr>
          <w:b/>
          <w:color w:val="4E4E4E"/>
          <w:sz w:val="21"/>
        </w:rPr>
        <w:t>Use of psychoeducation has resulted in reduced rehospitalization rates, symptom burden, and the likelihood of</w:t>
      </w:r>
      <w:r>
        <w:rPr>
          <w:b/>
          <w:color w:val="4E4E4E"/>
          <w:spacing w:val="-8"/>
          <w:sz w:val="21"/>
        </w:rPr>
        <w:t xml:space="preserve"> </w:t>
      </w:r>
      <w:r>
        <w:rPr>
          <w:b/>
          <w:color w:val="4E4E4E"/>
          <w:sz w:val="21"/>
        </w:rPr>
        <w:t>recurrence</w:t>
      </w:r>
      <w:r>
        <w:rPr>
          <w:b/>
          <w:color w:val="4E4E4E"/>
          <w:spacing w:val="-7"/>
          <w:sz w:val="21"/>
        </w:rPr>
        <w:t xml:space="preserve"> </w:t>
      </w:r>
      <w:r>
        <w:rPr>
          <w:b/>
          <w:color w:val="4E4E4E"/>
          <w:sz w:val="21"/>
        </w:rPr>
        <w:t>to</w:t>
      </w:r>
      <w:r>
        <w:rPr>
          <w:b/>
          <w:color w:val="4E4E4E"/>
          <w:spacing w:val="-7"/>
          <w:sz w:val="21"/>
        </w:rPr>
        <w:t xml:space="preserve"> </w:t>
      </w:r>
      <w:r>
        <w:rPr>
          <w:b/>
          <w:color w:val="4E4E4E"/>
          <w:sz w:val="21"/>
        </w:rPr>
        <w:t>substance</w:t>
      </w:r>
      <w:r>
        <w:rPr>
          <w:b/>
          <w:color w:val="4E4E4E"/>
          <w:spacing w:val="-7"/>
          <w:sz w:val="21"/>
        </w:rPr>
        <w:t xml:space="preserve"> </w:t>
      </w:r>
      <w:r>
        <w:rPr>
          <w:b/>
          <w:color w:val="4E4E4E"/>
          <w:sz w:val="21"/>
        </w:rPr>
        <w:t>use.</w:t>
      </w:r>
      <w:r>
        <w:rPr>
          <w:b/>
          <w:color w:val="4E4E4E"/>
          <w:spacing w:val="-7"/>
          <w:sz w:val="21"/>
        </w:rPr>
        <w:t xml:space="preserve"> </w:t>
      </w:r>
      <w:r>
        <w:rPr>
          <w:b/>
          <w:color w:val="4E4E4E"/>
          <w:sz w:val="21"/>
        </w:rPr>
        <w:t>It</w:t>
      </w:r>
      <w:r>
        <w:rPr>
          <w:b/>
          <w:color w:val="4E4E4E"/>
          <w:spacing w:val="-7"/>
          <w:sz w:val="21"/>
        </w:rPr>
        <w:t xml:space="preserve"> </w:t>
      </w:r>
      <w:r>
        <w:rPr>
          <w:b/>
          <w:color w:val="4E4E4E"/>
          <w:sz w:val="21"/>
        </w:rPr>
        <w:t>has</w:t>
      </w:r>
    </w:p>
    <w:p w14:paraId="3D6DE14B" w14:textId="77777777" w:rsidR="00A765D5" w:rsidRDefault="00000000">
      <w:pPr>
        <w:pStyle w:val="BodyText"/>
        <w:spacing w:line="237" w:lineRule="auto"/>
        <w:ind w:left="240" w:right="82"/>
      </w:pPr>
      <w:r>
        <w:rPr>
          <w:b/>
          <w:color w:val="4E4E4E"/>
        </w:rPr>
        <w:t>also supported clients’ compliance with treatment.</w:t>
      </w:r>
      <w:r>
        <w:rPr>
          <w:b/>
          <w:color w:val="4E4E4E"/>
          <w:position w:val="7"/>
          <w:sz w:val="12"/>
        </w:rPr>
        <w:t>1053</w:t>
      </w:r>
      <w:r>
        <w:rPr>
          <w:b/>
          <w:color w:val="4E4E4E"/>
          <w:spacing w:val="40"/>
          <w:position w:val="7"/>
          <w:sz w:val="12"/>
        </w:rPr>
        <w:t xml:space="preserve"> </w:t>
      </w:r>
      <w:r>
        <w:rPr>
          <w:color w:val="4E4E4E"/>
        </w:rPr>
        <w:t>For example, in one study of a 10-session psychoeducation program for people</w:t>
      </w:r>
      <w:r>
        <w:rPr>
          <w:color w:val="4E4E4E"/>
          <w:spacing w:val="-5"/>
        </w:rPr>
        <w:t xml:space="preserve"> </w:t>
      </w:r>
      <w:r>
        <w:rPr>
          <w:color w:val="4E4E4E"/>
        </w:rPr>
        <w:t>with</w:t>
      </w:r>
      <w:r>
        <w:rPr>
          <w:color w:val="4E4E4E"/>
          <w:spacing w:val="-5"/>
        </w:rPr>
        <w:t xml:space="preserve"> </w:t>
      </w:r>
      <w:r>
        <w:rPr>
          <w:color w:val="4E4E4E"/>
        </w:rPr>
        <w:t>SUDs,</w:t>
      </w:r>
      <w:r>
        <w:rPr>
          <w:color w:val="4E4E4E"/>
          <w:spacing w:val="-5"/>
        </w:rPr>
        <w:t xml:space="preserve"> </w:t>
      </w:r>
      <w:r>
        <w:rPr>
          <w:color w:val="4E4E4E"/>
        </w:rPr>
        <w:t>the</w:t>
      </w:r>
      <w:r>
        <w:rPr>
          <w:color w:val="4E4E4E"/>
          <w:spacing w:val="-5"/>
        </w:rPr>
        <w:t xml:space="preserve"> </w:t>
      </w:r>
      <w:r>
        <w:rPr>
          <w:color w:val="4E4E4E"/>
        </w:rPr>
        <w:t>authors</w:t>
      </w:r>
      <w:r>
        <w:rPr>
          <w:color w:val="4E4E4E"/>
          <w:spacing w:val="-5"/>
        </w:rPr>
        <w:t xml:space="preserve"> </w:t>
      </w:r>
      <w:r>
        <w:rPr>
          <w:color w:val="4E4E4E"/>
        </w:rPr>
        <w:t>found</w:t>
      </w:r>
      <w:r>
        <w:rPr>
          <w:color w:val="4E4E4E"/>
          <w:spacing w:val="-5"/>
        </w:rPr>
        <w:t xml:space="preserve"> </w:t>
      </w:r>
      <w:r>
        <w:rPr>
          <w:color w:val="4E4E4E"/>
        </w:rPr>
        <w:t>that</w:t>
      </w:r>
      <w:r>
        <w:rPr>
          <w:color w:val="4E4E4E"/>
          <w:spacing w:val="-5"/>
        </w:rPr>
        <w:t xml:space="preserve"> </w:t>
      </w:r>
      <w:r>
        <w:rPr>
          <w:color w:val="4E4E4E"/>
        </w:rPr>
        <w:t>the individuals receiving the intervention had a lower recurrence rate and positive outcomes in terms of social functioning, perceived wellness, and ways of coping compared</w:t>
      </w:r>
    </w:p>
    <w:p w14:paraId="3B68DCB4" w14:textId="77777777" w:rsidR="00A765D5" w:rsidRDefault="00000000">
      <w:pPr>
        <w:pStyle w:val="BodyText"/>
        <w:spacing w:line="237" w:lineRule="auto"/>
        <w:ind w:left="240" w:right="82"/>
        <w:rPr>
          <w:sz w:val="12"/>
        </w:rPr>
      </w:pPr>
      <w:r>
        <w:rPr>
          <w:color w:val="4E4E4E"/>
        </w:rPr>
        <w:t>with</w:t>
      </w:r>
      <w:r>
        <w:rPr>
          <w:color w:val="4E4E4E"/>
          <w:spacing w:val="-7"/>
        </w:rPr>
        <w:t xml:space="preserve"> </w:t>
      </w:r>
      <w:r>
        <w:rPr>
          <w:color w:val="4E4E4E"/>
        </w:rPr>
        <w:t>individuals</w:t>
      </w:r>
      <w:r>
        <w:rPr>
          <w:color w:val="4E4E4E"/>
          <w:spacing w:val="-7"/>
        </w:rPr>
        <w:t xml:space="preserve"> </w:t>
      </w:r>
      <w:r>
        <w:rPr>
          <w:color w:val="4E4E4E"/>
        </w:rPr>
        <w:t>who</w:t>
      </w:r>
      <w:r>
        <w:rPr>
          <w:color w:val="4E4E4E"/>
          <w:spacing w:val="-7"/>
        </w:rPr>
        <w:t xml:space="preserve"> </w:t>
      </w:r>
      <w:r>
        <w:rPr>
          <w:color w:val="4E4E4E"/>
        </w:rPr>
        <w:t>did</w:t>
      </w:r>
      <w:r>
        <w:rPr>
          <w:color w:val="4E4E4E"/>
          <w:spacing w:val="-7"/>
        </w:rPr>
        <w:t xml:space="preserve"> </w:t>
      </w:r>
      <w:r>
        <w:rPr>
          <w:color w:val="4E4E4E"/>
        </w:rPr>
        <w:t>not</w:t>
      </w:r>
      <w:r>
        <w:rPr>
          <w:color w:val="4E4E4E"/>
          <w:spacing w:val="-7"/>
        </w:rPr>
        <w:t xml:space="preserve"> </w:t>
      </w:r>
      <w:r>
        <w:rPr>
          <w:color w:val="4E4E4E"/>
        </w:rPr>
        <w:t>receive</w:t>
      </w:r>
      <w:r>
        <w:rPr>
          <w:color w:val="4E4E4E"/>
          <w:spacing w:val="-7"/>
        </w:rPr>
        <w:t xml:space="preserve"> </w:t>
      </w:r>
      <w:r>
        <w:rPr>
          <w:color w:val="4E4E4E"/>
        </w:rPr>
        <w:t xml:space="preserve">the </w:t>
      </w:r>
      <w:r>
        <w:rPr>
          <w:color w:val="4E4E4E"/>
          <w:spacing w:val="-2"/>
        </w:rPr>
        <w:t>intervention.</w:t>
      </w:r>
      <w:r>
        <w:rPr>
          <w:color w:val="4E4E4E"/>
          <w:spacing w:val="-2"/>
          <w:position w:val="7"/>
          <w:sz w:val="12"/>
        </w:rPr>
        <w:t>1054</w:t>
      </w:r>
    </w:p>
    <w:p w14:paraId="40E7B2CB" w14:textId="77777777" w:rsidR="00A765D5" w:rsidRDefault="00A765D5">
      <w:pPr>
        <w:pStyle w:val="BodyText"/>
        <w:rPr>
          <w:sz w:val="22"/>
        </w:rPr>
      </w:pPr>
    </w:p>
    <w:p w14:paraId="13C2E194" w14:textId="77777777" w:rsidR="00A765D5" w:rsidRDefault="00000000">
      <w:pPr>
        <w:pStyle w:val="Heading3"/>
        <w:spacing w:line="228" w:lineRule="auto"/>
        <w:ind w:right="82"/>
      </w:pPr>
      <w:r>
        <w:rPr>
          <w:color w:val="5F5F5F"/>
        </w:rPr>
        <w:t>Understanding</w:t>
      </w:r>
      <w:r>
        <w:rPr>
          <w:color w:val="5F5F5F"/>
          <w:spacing w:val="-23"/>
        </w:rPr>
        <w:t xml:space="preserve"> </w:t>
      </w:r>
      <w:r>
        <w:rPr>
          <w:color w:val="5F5F5F"/>
        </w:rPr>
        <w:t>Problematic Substance Use</w:t>
      </w:r>
    </w:p>
    <w:p w14:paraId="36549759" w14:textId="77777777" w:rsidR="00A765D5" w:rsidRDefault="00000000">
      <w:pPr>
        <w:pStyle w:val="Heading4"/>
        <w:spacing w:before="81"/>
      </w:pPr>
      <w:r>
        <w:rPr>
          <w:color w:val="5F5F5F"/>
        </w:rPr>
        <w:t>SUD</w:t>
      </w:r>
      <w:r>
        <w:rPr>
          <w:color w:val="5F5F5F"/>
          <w:spacing w:val="-4"/>
        </w:rPr>
        <w:t xml:space="preserve"> </w:t>
      </w:r>
      <w:r>
        <w:rPr>
          <w:color w:val="5F5F5F"/>
        </w:rPr>
        <w:t>and</w:t>
      </w:r>
      <w:r>
        <w:rPr>
          <w:color w:val="5F5F5F"/>
          <w:spacing w:val="-2"/>
        </w:rPr>
        <w:t xml:space="preserve"> </w:t>
      </w:r>
      <w:r>
        <w:rPr>
          <w:color w:val="5F5F5F"/>
        </w:rPr>
        <w:t>the</w:t>
      </w:r>
      <w:r>
        <w:rPr>
          <w:color w:val="5F5F5F"/>
          <w:spacing w:val="-2"/>
        </w:rPr>
        <w:t xml:space="preserve"> Brain</w:t>
      </w:r>
    </w:p>
    <w:p w14:paraId="663F0E17" w14:textId="77777777" w:rsidR="00A765D5" w:rsidRDefault="00000000">
      <w:pPr>
        <w:spacing w:before="36" w:line="237" w:lineRule="auto"/>
        <w:ind w:left="240" w:right="83"/>
        <w:rPr>
          <w:sz w:val="12"/>
        </w:rPr>
      </w:pPr>
      <w:r>
        <w:rPr>
          <w:b/>
          <w:color w:val="4E4E4E"/>
          <w:sz w:val="21"/>
        </w:rPr>
        <w:t xml:space="preserve">An understanding about SUD and its impact on the brain is important for people in recovery to help sustain them on their recovery journey. </w:t>
      </w:r>
      <w:r>
        <w:rPr>
          <w:color w:val="4E4E4E"/>
          <w:sz w:val="21"/>
        </w:rPr>
        <w:t>As one study notes, adding information about the impact of SUD on the brain and neuroscientific evidence to the content of psychoeducation could</w:t>
      </w:r>
      <w:r>
        <w:rPr>
          <w:color w:val="4E4E4E"/>
          <w:spacing w:val="-6"/>
          <w:sz w:val="21"/>
        </w:rPr>
        <w:t xml:space="preserve"> </w:t>
      </w:r>
      <w:r>
        <w:rPr>
          <w:color w:val="4E4E4E"/>
          <w:sz w:val="21"/>
        </w:rPr>
        <w:t>be</w:t>
      </w:r>
      <w:r>
        <w:rPr>
          <w:color w:val="4E4E4E"/>
          <w:spacing w:val="-6"/>
          <w:sz w:val="21"/>
        </w:rPr>
        <w:t xml:space="preserve"> </w:t>
      </w:r>
      <w:r>
        <w:rPr>
          <w:color w:val="4E4E4E"/>
          <w:sz w:val="21"/>
        </w:rPr>
        <w:t>helpful</w:t>
      </w:r>
      <w:r>
        <w:rPr>
          <w:color w:val="4E4E4E"/>
          <w:spacing w:val="-6"/>
          <w:sz w:val="21"/>
        </w:rPr>
        <w:t xml:space="preserve"> </w:t>
      </w:r>
      <w:r>
        <w:rPr>
          <w:color w:val="4E4E4E"/>
          <w:sz w:val="21"/>
        </w:rPr>
        <w:t>in</w:t>
      </w:r>
      <w:r>
        <w:rPr>
          <w:color w:val="4E4E4E"/>
          <w:spacing w:val="-6"/>
          <w:sz w:val="21"/>
        </w:rPr>
        <w:t xml:space="preserve"> </w:t>
      </w:r>
      <w:r>
        <w:rPr>
          <w:color w:val="4E4E4E"/>
          <w:sz w:val="21"/>
        </w:rPr>
        <w:t>communicating</w:t>
      </w:r>
      <w:r>
        <w:rPr>
          <w:color w:val="4E4E4E"/>
          <w:spacing w:val="-6"/>
          <w:sz w:val="21"/>
        </w:rPr>
        <w:t xml:space="preserve"> </w:t>
      </w:r>
      <w:r>
        <w:rPr>
          <w:color w:val="4E4E4E"/>
          <w:sz w:val="21"/>
        </w:rPr>
        <w:t>the</w:t>
      </w:r>
      <w:r>
        <w:rPr>
          <w:color w:val="4E4E4E"/>
          <w:spacing w:val="-6"/>
          <w:sz w:val="21"/>
        </w:rPr>
        <w:t xml:space="preserve"> </w:t>
      </w:r>
      <w:r>
        <w:rPr>
          <w:color w:val="4E4E4E"/>
          <w:sz w:val="21"/>
        </w:rPr>
        <w:t xml:space="preserve">impact of substance use as well as the beneficial impact of treatments and recovery on brain function, thus enhancing motivation for </w:t>
      </w:r>
      <w:r>
        <w:rPr>
          <w:color w:val="4E4E4E"/>
          <w:spacing w:val="-2"/>
          <w:sz w:val="21"/>
        </w:rPr>
        <w:t>action.</w:t>
      </w:r>
      <w:r>
        <w:rPr>
          <w:color w:val="4E4E4E"/>
          <w:spacing w:val="-2"/>
          <w:position w:val="7"/>
          <w:sz w:val="12"/>
        </w:rPr>
        <w:t>1055</w:t>
      </w:r>
    </w:p>
    <w:p w14:paraId="1C0C839D" w14:textId="77777777" w:rsidR="00A765D5" w:rsidRDefault="00000000">
      <w:pPr>
        <w:pStyle w:val="BodyText"/>
        <w:spacing w:before="172" w:line="237" w:lineRule="auto"/>
        <w:ind w:left="240" w:right="20"/>
      </w:pPr>
      <w:r>
        <w:rPr>
          <w:color w:val="4E4E4E"/>
        </w:rPr>
        <w:t>A more recent effort to integrate neuroscientific information into psychoeducation can improve a counselor’s ability to answer questions from people in recovery and their families about the impact of</w:t>
      </w:r>
      <w:r>
        <w:rPr>
          <w:color w:val="4E4E4E"/>
          <w:spacing w:val="-6"/>
        </w:rPr>
        <w:t xml:space="preserve"> </w:t>
      </w:r>
      <w:r>
        <w:rPr>
          <w:color w:val="4E4E4E"/>
        </w:rPr>
        <w:t>problematic</w:t>
      </w:r>
      <w:r>
        <w:rPr>
          <w:color w:val="4E4E4E"/>
          <w:spacing w:val="-6"/>
        </w:rPr>
        <w:t xml:space="preserve"> </w:t>
      </w:r>
      <w:r>
        <w:rPr>
          <w:color w:val="4E4E4E"/>
        </w:rPr>
        <w:t>substance</w:t>
      </w:r>
      <w:r>
        <w:rPr>
          <w:color w:val="4E4E4E"/>
          <w:spacing w:val="-6"/>
        </w:rPr>
        <w:t xml:space="preserve"> </w:t>
      </w:r>
      <w:r>
        <w:rPr>
          <w:color w:val="4E4E4E"/>
        </w:rPr>
        <w:t>use</w:t>
      </w:r>
      <w:r>
        <w:rPr>
          <w:color w:val="4E4E4E"/>
          <w:spacing w:val="-6"/>
        </w:rPr>
        <w:t xml:space="preserve"> </w:t>
      </w:r>
      <w:r>
        <w:rPr>
          <w:color w:val="4E4E4E"/>
        </w:rPr>
        <w:t>on</w:t>
      </w:r>
      <w:r>
        <w:rPr>
          <w:color w:val="4E4E4E"/>
          <w:spacing w:val="-6"/>
        </w:rPr>
        <w:t xml:space="preserve"> </w:t>
      </w:r>
      <w:r>
        <w:rPr>
          <w:color w:val="4E4E4E"/>
        </w:rPr>
        <w:t>the</w:t>
      </w:r>
      <w:r>
        <w:rPr>
          <w:color w:val="4E4E4E"/>
          <w:spacing w:val="-6"/>
        </w:rPr>
        <w:t xml:space="preserve"> </w:t>
      </w:r>
      <w:r>
        <w:rPr>
          <w:color w:val="4E4E4E"/>
        </w:rPr>
        <w:t>brain.</w:t>
      </w:r>
      <w:r>
        <w:rPr>
          <w:color w:val="4E4E4E"/>
          <w:position w:val="7"/>
          <w:sz w:val="12"/>
        </w:rPr>
        <w:t xml:space="preserve">1056 </w:t>
      </w:r>
      <w:r>
        <w:rPr>
          <w:color w:val="4E4E4E"/>
        </w:rPr>
        <w:t>Counselors should share this information and resources with people in recovery, including</w:t>
      </w:r>
    </w:p>
    <w:p w14:paraId="2721F029" w14:textId="77777777" w:rsidR="00A765D5" w:rsidRDefault="00000000">
      <w:pPr>
        <w:pStyle w:val="BodyText"/>
        <w:spacing w:before="102" w:line="237" w:lineRule="auto"/>
        <w:ind w:left="240" w:right="310"/>
      </w:pPr>
      <w:r>
        <w:br w:type="column"/>
      </w:r>
      <w:r>
        <w:rPr>
          <w:color w:val="4E4E4E"/>
        </w:rPr>
        <w:t>providing an overview of brain recovery following</w:t>
      </w:r>
      <w:r>
        <w:rPr>
          <w:color w:val="4E4E4E"/>
          <w:spacing w:val="-6"/>
        </w:rPr>
        <w:t xml:space="preserve"> </w:t>
      </w:r>
      <w:r>
        <w:rPr>
          <w:color w:val="4E4E4E"/>
        </w:rPr>
        <w:t>abstinence</w:t>
      </w:r>
      <w:r>
        <w:rPr>
          <w:color w:val="4E4E4E"/>
          <w:spacing w:val="-6"/>
        </w:rPr>
        <w:t xml:space="preserve"> </w:t>
      </w:r>
      <w:r>
        <w:rPr>
          <w:color w:val="4E4E4E"/>
        </w:rPr>
        <w:t>from</w:t>
      </w:r>
      <w:r>
        <w:rPr>
          <w:color w:val="4E4E4E"/>
          <w:spacing w:val="-6"/>
        </w:rPr>
        <w:t xml:space="preserve"> </w:t>
      </w:r>
      <w:r>
        <w:rPr>
          <w:color w:val="4E4E4E"/>
        </w:rPr>
        <w:t>or</w:t>
      </w:r>
      <w:r>
        <w:rPr>
          <w:color w:val="4E4E4E"/>
          <w:spacing w:val="-6"/>
        </w:rPr>
        <w:t xml:space="preserve"> </w:t>
      </w:r>
      <w:r>
        <w:rPr>
          <w:color w:val="4E4E4E"/>
        </w:rPr>
        <w:t>a</w:t>
      </w:r>
      <w:r>
        <w:rPr>
          <w:color w:val="4E4E4E"/>
          <w:spacing w:val="-6"/>
        </w:rPr>
        <w:t xml:space="preserve"> </w:t>
      </w:r>
      <w:r>
        <w:rPr>
          <w:color w:val="4E4E4E"/>
        </w:rPr>
        <w:t>reduction</w:t>
      </w:r>
      <w:r>
        <w:rPr>
          <w:color w:val="4E4E4E"/>
          <w:spacing w:val="-6"/>
        </w:rPr>
        <w:t xml:space="preserve"> </w:t>
      </w:r>
      <w:r>
        <w:rPr>
          <w:color w:val="4E4E4E"/>
        </w:rPr>
        <w:t>in use of substances.</w:t>
      </w:r>
    </w:p>
    <w:p w14:paraId="5C070B5E" w14:textId="77777777" w:rsidR="00A765D5" w:rsidRDefault="00000000">
      <w:pPr>
        <w:pStyle w:val="BodyText"/>
        <w:spacing w:before="178" w:line="237" w:lineRule="auto"/>
        <w:ind w:left="240" w:right="361"/>
        <w:rPr>
          <w:sz w:val="12"/>
        </w:rPr>
      </w:pPr>
      <w:r>
        <w:rPr>
          <w:color w:val="4E4E4E"/>
        </w:rPr>
        <w:t>The brain is made up of many parts with interconnected circuits that work together. These</w:t>
      </w:r>
      <w:r>
        <w:rPr>
          <w:color w:val="4E4E4E"/>
          <w:spacing w:val="-10"/>
        </w:rPr>
        <w:t xml:space="preserve"> </w:t>
      </w:r>
      <w:r>
        <w:rPr>
          <w:color w:val="4E4E4E"/>
        </w:rPr>
        <w:t>circuits</w:t>
      </w:r>
      <w:r>
        <w:rPr>
          <w:color w:val="4E4E4E"/>
          <w:spacing w:val="-10"/>
        </w:rPr>
        <w:t xml:space="preserve"> </w:t>
      </w:r>
      <w:r>
        <w:rPr>
          <w:color w:val="4E4E4E"/>
        </w:rPr>
        <w:t>coordinate</w:t>
      </w:r>
      <w:r>
        <w:rPr>
          <w:color w:val="4E4E4E"/>
          <w:spacing w:val="-10"/>
        </w:rPr>
        <w:t xml:space="preserve"> </w:t>
      </w:r>
      <w:r>
        <w:rPr>
          <w:color w:val="4E4E4E"/>
        </w:rPr>
        <w:t>specific</w:t>
      </w:r>
      <w:r>
        <w:rPr>
          <w:color w:val="4E4E4E"/>
          <w:spacing w:val="-10"/>
        </w:rPr>
        <w:t xml:space="preserve"> </w:t>
      </w:r>
      <w:r>
        <w:rPr>
          <w:color w:val="4E4E4E"/>
        </w:rPr>
        <w:t xml:space="preserve">functions. Networks of neurons, brain cells or information messengers in the brain, send signals back and forth to each other and other parts of the brain as well as to the spinal cord and nerves in the rest of the </w:t>
      </w:r>
      <w:r>
        <w:rPr>
          <w:color w:val="4E4E4E"/>
          <w:spacing w:val="-2"/>
        </w:rPr>
        <w:t>body.</w:t>
      </w:r>
      <w:r>
        <w:rPr>
          <w:color w:val="4E4E4E"/>
          <w:spacing w:val="-2"/>
          <w:position w:val="7"/>
          <w:sz w:val="12"/>
        </w:rPr>
        <w:t>1057</w:t>
      </w:r>
    </w:p>
    <w:p w14:paraId="154BF103" w14:textId="77777777" w:rsidR="00A765D5" w:rsidRDefault="00000000">
      <w:pPr>
        <w:spacing w:before="174" w:line="237" w:lineRule="auto"/>
        <w:ind w:left="240" w:right="1029"/>
        <w:rPr>
          <w:sz w:val="21"/>
        </w:rPr>
      </w:pPr>
      <w:r>
        <w:rPr>
          <w:color w:val="4E4E4E"/>
          <w:sz w:val="21"/>
        </w:rPr>
        <w:t>To</w:t>
      </w:r>
      <w:r>
        <w:rPr>
          <w:color w:val="4E4E4E"/>
          <w:spacing w:val="-6"/>
          <w:sz w:val="21"/>
        </w:rPr>
        <w:t xml:space="preserve"> </w:t>
      </w:r>
      <w:r>
        <w:rPr>
          <w:color w:val="4E4E4E"/>
          <w:sz w:val="21"/>
        </w:rPr>
        <w:t>send</w:t>
      </w:r>
      <w:r>
        <w:rPr>
          <w:color w:val="4E4E4E"/>
          <w:spacing w:val="-6"/>
          <w:sz w:val="21"/>
        </w:rPr>
        <w:t xml:space="preserve"> </w:t>
      </w:r>
      <w:r>
        <w:rPr>
          <w:color w:val="4E4E4E"/>
          <w:sz w:val="21"/>
        </w:rPr>
        <w:t>a</w:t>
      </w:r>
      <w:r>
        <w:rPr>
          <w:color w:val="4E4E4E"/>
          <w:spacing w:val="-6"/>
          <w:sz w:val="21"/>
        </w:rPr>
        <w:t xml:space="preserve"> </w:t>
      </w:r>
      <w:r>
        <w:rPr>
          <w:color w:val="4E4E4E"/>
          <w:sz w:val="21"/>
        </w:rPr>
        <w:t>message,</w:t>
      </w:r>
      <w:r>
        <w:rPr>
          <w:color w:val="4E4E4E"/>
          <w:spacing w:val="-6"/>
          <w:sz w:val="21"/>
        </w:rPr>
        <w:t xml:space="preserve"> </w:t>
      </w:r>
      <w:r>
        <w:rPr>
          <w:color w:val="4E4E4E"/>
          <w:sz w:val="21"/>
        </w:rPr>
        <w:t>a</w:t>
      </w:r>
      <w:r>
        <w:rPr>
          <w:color w:val="4E4E4E"/>
          <w:spacing w:val="-6"/>
          <w:sz w:val="21"/>
        </w:rPr>
        <w:t xml:space="preserve"> </w:t>
      </w:r>
      <w:r>
        <w:rPr>
          <w:color w:val="4E4E4E"/>
          <w:sz w:val="21"/>
        </w:rPr>
        <w:t>neuron</w:t>
      </w:r>
      <w:r>
        <w:rPr>
          <w:color w:val="4E4E4E"/>
          <w:spacing w:val="-6"/>
          <w:sz w:val="21"/>
        </w:rPr>
        <w:t xml:space="preserve"> </w:t>
      </w:r>
      <w:r>
        <w:rPr>
          <w:color w:val="4E4E4E"/>
          <w:sz w:val="21"/>
        </w:rPr>
        <w:t>releases a</w:t>
      </w:r>
      <w:r>
        <w:rPr>
          <w:color w:val="4E4E4E"/>
          <w:spacing w:val="-1"/>
          <w:sz w:val="21"/>
        </w:rPr>
        <w:t xml:space="preserve"> </w:t>
      </w:r>
      <w:r>
        <w:rPr>
          <w:i/>
          <w:color w:val="4E4E4E"/>
          <w:sz w:val="21"/>
        </w:rPr>
        <w:t>neurotransmitter (chemical)</w:t>
      </w:r>
      <w:r>
        <w:rPr>
          <w:i/>
          <w:color w:val="4E4E4E"/>
          <w:spacing w:val="-1"/>
          <w:sz w:val="21"/>
        </w:rPr>
        <w:t xml:space="preserve"> </w:t>
      </w:r>
      <w:r>
        <w:rPr>
          <w:i/>
          <w:color w:val="4E4E4E"/>
          <w:sz w:val="21"/>
        </w:rPr>
        <w:t>i</w:t>
      </w:r>
      <w:r>
        <w:rPr>
          <w:color w:val="4E4E4E"/>
          <w:sz w:val="21"/>
        </w:rPr>
        <w:t xml:space="preserve">nto </w:t>
      </w:r>
      <w:r>
        <w:rPr>
          <w:color w:val="4E4E4E"/>
          <w:spacing w:val="-5"/>
          <w:sz w:val="21"/>
        </w:rPr>
        <w:t>the</w:t>
      </w:r>
    </w:p>
    <w:p w14:paraId="1D69CE18" w14:textId="77777777" w:rsidR="00A765D5" w:rsidRDefault="00000000">
      <w:pPr>
        <w:pStyle w:val="BodyText"/>
        <w:spacing w:line="237" w:lineRule="auto"/>
        <w:ind w:left="240" w:right="629"/>
      </w:pPr>
      <w:r>
        <w:rPr>
          <w:color w:val="4E4E4E"/>
        </w:rPr>
        <w:t xml:space="preserve">gap (or </w:t>
      </w:r>
      <w:r>
        <w:rPr>
          <w:i/>
          <w:color w:val="4E4E4E"/>
        </w:rPr>
        <w:t xml:space="preserve">synapse) </w:t>
      </w:r>
      <w:r>
        <w:rPr>
          <w:color w:val="4E4E4E"/>
        </w:rPr>
        <w:t xml:space="preserve">between it and the next cell. The neurotransmitter then crosses the synapse and attaches to receptors on another neuron. This results in changes </w:t>
      </w:r>
      <w:r>
        <w:rPr>
          <w:color w:val="4E4E4E"/>
          <w:spacing w:val="-5"/>
        </w:rPr>
        <w:t>in</w:t>
      </w:r>
    </w:p>
    <w:p w14:paraId="7F142590" w14:textId="77777777" w:rsidR="00A765D5" w:rsidRDefault="00000000">
      <w:pPr>
        <w:pStyle w:val="BodyText"/>
        <w:spacing w:line="237" w:lineRule="auto"/>
        <w:ind w:left="240" w:right="273"/>
      </w:pPr>
      <w:r>
        <w:rPr>
          <w:color w:val="4E4E4E"/>
        </w:rPr>
        <w:t>the</w:t>
      </w:r>
      <w:r>
        <w:rPr>
          <w:color w:val="4E4E4E"/>
          <w:spacing w:val="-7"/>
        </w:rPr>
        <w:t xml:space="preserve"> </w:t>
      </w:r>
      <w:r>
        <w:rPr>
          <w:color w:val="4E4E4E"/>
        </w:rPr>
        <w:t>receiving</w:t>
      </w:r>
      <w:r>
        <w:rPr>
          <w:color w:val="4E4E4E"/>
          <w:spacing w:val="-7"/>
        </w:rPr>
        <w:t xml:space="preserve"> </w:t>
      </w:r>
      <w:r>
        <w:rPr>
          <w:color w:val="4E4E4E"/>
        </w:rPr>
        <w:t>neuron.</w:t>
      </w:r>
      <w:r>
        <w:rPr>
          <w:color w:val="4E4E4E"/>
          <w:spacing w:val="-7"/>
        </w:rPr>
        <w:t xml:space="preserve"> </w:t>
      </w:r>
      <w:r>
        <w:rPr>
          <w:color w:val="4E4E4E"/>
        </w:rPr>
        <w:t>Other</w:t>
      </w:r>
      <w:r>
        <w:rPr>
          <w:color w:val="4E4E4E"/>
          <w:spacing w:val="-7"/>
        </w:rPr>
        <w:t xml:space="preserve"> </w:t>
      </w:r>
      <w:r>
        <w:rPr>
          <w:color w:val="4E4E4E"/>
        </w:rPr>
        <w:t>molecules,</w:t>
      </w:r>
      <w:r>
        <w:rPr>
          <w:color w:val="4E4E4E"/>
          <w:spacing w:val="-7"/>
        </w:rPr>
        <w:t xml:space="preserve"> </w:t>
      </w:r>
      <w:r>
        <w:rPr>
          <w:color w:val="4E4E4E"/>
        </w:rPr>
        <w:t xml:space="preserve">called </w:t>
      </w:r>
      <w:r>
        <w:rPr>
          <w:i/>
          <w:color w:val="4E4E4E"/>
        </w:rPr>
        <w:t xml:space="preserve">transporters, </w:t>
      </w:r>
      <w:r>
        <w:rPr>
          <w:color w:val="4E4E4E"/>
        </w:rPr>
        <w:t>bring neurotransmitters back into the neuron that released them, thereby recycling them and limiting, or shutting off the signal between neurons.</w:t>
      </w:r>
      <w:r>
        <w:rPr>
          <w:color w:val="4E4E4E"/>
          <w:position w:val="7"/>
          <w:sz w:val="12"/>
        </w:rPr>
        <w:t>1058</w:t>
      </w:r>
      <w:r>
        <w:rPr>
          <w:color w:val="4E4E4E"/>
          <w:spacing w:val="40"/>
          <w:position w:val="7"/>
          <w:sz w:val="12"/>
        </w:rPr>
        <w:t xml:space="preserve"> </w:t>
      </w:r>
      <w:r>
        <w:rPr>
          <w:color w:val="4E4E4E"/>
        </w:rPr>
        <w:t>Dopamine</w:t>
      </w:r>
    </w:p>
    <w:p w14:paraId="42F20404" w14:textId="77777777" w:rsidR="00A765D5" w:rsidRDefault="00000000">
      <w:pPr>
        <w:pStyle w:val="BodyText"/>
        <w:spacing w:line="237" w:lineRule="auto"/>
        <w:ind w:left="240" w:right="429"/>
      </w:pPr>
      <w:r>
        <w:rPr>
          <w:color w:val="4E4E4E"/>
        </w:rPr>
        <w:t>is the neurotransmitter responsible for signaling pleasure, which occurs when it is released into the nucleus accumbens, the brain’s pleasure center. There are natural rewards</w:t>
      </w:r>
      <w:r>
        <w:rPr>
          <w:color w:val="4E4E4E"/>
          <w:spacing w:val="-6"/>
        </w:rPr>
        <w:t xml:space="preserve"> </w:t>
      </w:r>
      <w:r>
        <w:rPr>
          <w:color w:val="4E4E4E"/>
        </w:rPr>
        <w:t>that</w:t>
      </w:r>
      <w:r>
        <w:rPr>
          <w:color w:val="4E4E4E"/>
          <w:spacing w:val="-6"/>
        </w:rPr>
        <w:t xml:space="preserve"> </w:t>
      </w:r>
      <w:r>
        <w:rPr>
          <w:color w:val="4E4E4E"/>
        </w:rPr>
        <w:t>lead</w:t>
      </w:r>
      <w:r>
        <w:rPr>
          <w:color w:val="4E4E4E"/>
          <w:spacing w:val="-6"/>
        </w:rPr>
        <w:t xml:space="preserve"> </w:t>
      </w:r>
      <w:r>
        <w:rPr>
          <w:color w:val="4E4E4E"/>
        </w:rPr>
        <w:t>to</w:t>
      </w:r>
      <w:r>
        <w:rPr>
          <w:color w:val="4E4E4E"/>
          <w:spacing w:val="-6"/>
        </w:rPr>
        <w:t xml:space="preserve"> </w:t>
      </w:r>
      <w:r>
        <w:rPr>
          <w:color w:val="4E4E4E"/>
        </w:rPr>
        <w:t>a</w:t>
      </w:r>
      <w:r>
        <w:rPr>
          <w:color w:val="4E4E4E"/>
          <w:spacing w:val="-6"/>
        </w:rPr>
        <w:t xml:space="preserve"> </w:t>
      </w:r>
      <w:r>
        <w:rPr>
          <w:color w:val="4E4E4E"/>
        </w:rPr>
        <w:t>release</w:t>
      </w:r>
      <w:r>
        <w:rPr>
          <w:color w:val="4E4E4E"/>
          <w:spacing w:val="-6"/>
        </w:rPr>
        <w:t xml:space="preserve"> </w:t>
      </w:r>
      <w:r>
        <w:rPr>
          <w:color w:val="4E4E4E"/>
        </w:rPr>
        <w:t>of</w:t>
      </w:r>
      <w:r>
        <w:rPr>
          <w:color w:val="4E4E4E"/>
          <w:spacing w:val="-6"/>
        </w:rPr>
        <w:t xml:space="preserve"> </w:t>
      </w:r>
      <w:r>
        <w:rPr>
          <w:color w:val="4E4E4E"/>
        </w:rPr>
        <w:t xml:space="preserve">dopamine, (e.g., food and sex). Substances can cause a greater release of dopamine than natural rewards, which can reinforce problematic </w:t>
      </w:r>
      <w:r>
        <w:rPr>
          <w:color w:val="4E4E4E"/>
          <w:spacing w:val="-4"/>
        </w:rPr>
        <w:t>use.</w:t>
      </w:r>
    </w:p>
    <w:p w14:paraId="5990ED49" w14:textId="77777777" w:rsidR="00A765D5" w:rsidRDefault="00000000">
      <w:pPr>
        <w:pStyle w:val="Heading6"/>
        <w:spacing w:before="167" w:line="237" w:lineRule="auto"/>
        <w:ind w:right="230"/>
      </w:pPr>
      <w:r>
        <w:rPr>
          <w:color w:val="4E4E4E"/>
        </w:rPr>
        <w:t>Substances interfere with the way neurons</w:t>
      </w:r>
      <w:r>
        <w:rPr>
          <w:color w:val="4E4E4E"/>
          <w:spacing w:val="-11"/>
        </w:rPr>
        <w:t xml:space="preserve"> </w:t>
      </w:r>
      <w:r>
        <w:rPr>
          <w:color w:val="4E4E4E"/>
        </w:rPr>
        <w:t>send,</w:t>
      </w:r>
      <w:r>
        <w:rPr>
          <w:color w:val="4E4E4E"/>
          <w:spacing w:val="-11"/>
        </w:rPr>
        <w:t xml:space="preserve"> </w:t>
      </w:r>
      <w:r>
        <w:rPr>
          <w:color w:val="4E4E4E"/>
        </w:rPr>
        <w:t>receive,</w:t>
      </w:r>
      <w:r>
        <w:rPr>
          <w:color w:val="4E4E4E"/>
          <w:spacing w:val="-11"/>
        </w:rPr>
        <w:t xml:space="preserve"> </w:t>
      </w:r>
      <w:r>
        <w:rPr>
          <w:color w:val="4E4E4E"/>
        </w:rPr>
        <w:t>and</w:t>
      </w:r>
      <w:r>
        <w:rPr>
          <w:color w:val="4E4E4E"/>
          <w:spacing w:val="-11"/>
        </w:rPr>
        <w:t xml:space="preserve"> </w:t>
      </w:r>
      <w:r>
        <w:rPr>
          <w:color w:val="4E4E4E"/>
        </w:rPr>
        <w:t>process signals via neurotransmitters.</w:t>
      </w:r>
    </w:p>
    <w:p w14:paraId="27EBEF93" w14:textId="77777777" w:rsidR="00A765D5" w:rsidRDefault="00000000">
      <w:pPr>
        <w:pStyle w:val="BodyText"/>
        <w:spacing w:line="237" w:lineRule="auto"/>
        <w:ind w:left="240" w:right="589"/>
        <w:rPr>
          <w:sz w:val="12"/>
        </w:rPr>
      </w:pPr>
      <w:r>
        <w:rPr>
          <w:color w:val="4E4E4E"/>
        </w:rPr>
        <w:t>Substances, such as marijuana and heroin,</w:t>
      </w:r>
      <w:r>
        <w:rPr>
          <w:color w:val="4E4E4E"/>
          <w:spacing w:val="-8"/>
        </w:rPr>
        <w:t xml:space="preserve"> </w:t>
      </w:r>
      <w:r>
        <w:rPr>
          <w:color w:val="4E4E4E"/>
        </w:rPr>
        <w:t>can</w:t>
      </w:r>
      <w:r>
        <w:rPr>
          <w:color w:val="4E4E4E"/>
          <w:spacing w:val="-8"/>
        </w:rPr>
        <w:t xml:space="preserve"> </w:t>
      </w:r>
      <w:r>
        <w:rPr>
          <w:color w:val="4E4E4E"/>
        </w:rPr>
        <w:t>activate</w:t>
      </w:r>
      <w:r>
        <w:rPr>
          <w:color w:val="4E4E4E"/>
          <w:spacing w:val="-8"/>
        </w:rPr>
        <w:t xml:space="preserve"> </w:t>
      </w:r>
      <w:r>
        <w:rPr>
          <w:color w:val="4E4E4E"/>
        </w:rPr>
        <w:t>neurons</w:t>
      </w:r>
      <w:r>
        <w:rPr>
          <w:color w:val="4E4E4E"/>
          <w:spacing w:val="-8"/>
        </w:rPr>
        <w:t xml:space="preserve"> </w:t>
      </w:r>
      <w:r>
        <w:rPr>
          <w:color w:val="4E4E4E"/>
        </w:rPr>
        <w:t>because</w:t>
      </w:r>
      <w:r>
        <w:rPr>
          <w:color w:val="4E4E4E"/>
          <w:spacing w:val="-8"/>
        </w:rPr>
        <w:t xml:space="preserve"> </w:t>
      </w:r>
      <w:r>
        <w:rPr>
          <w:color w:val="4E4E4E"/>
        </w:rPr>
        <w:t xml:space="preserve">their chemical structure is like that of a natural neurotransmitter in the body. This allows the drugs to attach to and activate the </w:t>
      </w:r>
      <w:r>
        <w:rPr>
          <w:color w:val="4E4E4E"/>
          <w:spacing w:val="-2"/>
        </w:rPr>
        <w:t>neurons.</w:t>
      </w:r>
      <w:r>
        <w:rPr>
          <w:color w:val="4E4E4E"/>
          <w:spacing w:val="-2"/>
          <w:position w:val="7"/>
          <w:sz w:val="12"/>
        </w:rPr>
        <w:t>1059</w:t>
      </w:r>
    </w:p>
    <w:p w14:paraId="21529D04" w14:textId="77777777" w:rsidR="00A765D5" w:rsidRDefault="00000000">
      <w:pPr>
        <w:pStyle w:val="BodyText"/>
        <w:spacing w:before="174" w:line="237" w:lineRule="auto"/>
        <w:ind w:left="240" w:right="284"/>
      </w:pPr>
      <w:r>
        <w:rPr>
          <w:color w:val="4E4E4E"/>
        </w:rPr>
        <w:t>Other substances, such as alcohol, benzodiazepines,</w:t>
      </w:r>
      <w:r>
        <w:rPr>
          <w:color w:val="4E4E4E"/>
          <w:spacing w:val="-13"/>
        </w:rPr>
        <w:t xml:space="preserve"> </w:t>
      </w:r>
      <w:r>
        <w:rPr>
          <w:color w:val="4E4E4E"/>
        </w:rPr>
        <w:t>amphetamine,</w:t>
      </w:r>
      <w:r>
        <w:rPr>
          <w:color w:val="4E4E4E"/>
          <w:spacing w:val="-13"/>
        </w:rPr>
        <w:t xml:space="preserve"> </w:t>
      </w:r>
      <w:r>
        <w:rPr>
          <w:color w:val="4E4E4E"/>
        </w:rPr>
        <w:t>and</w:t>
      </w:r>
      <w:r>
        <w:rPr>
          <w:color w:val="4E4E4E"/>
          <w:spacing w:val="-13"/>
        </w:rPr>
        <w:t xml:space="preserve"> </w:t>
      </w:r>
      <w:r>
        <w:rPr>
          <w:color w:val="4E4E4E"/>
        </w:rPr>
        <w:t>cocaine, cause the neurons to release large amounts of natural neurotransmitters or prevent the normal recycling of these brain chemicals.</w:t>
      </w:r>
    </w:p>
    <w:p w14:paraId="795E6848" w14:textId="77777777" w:rsidR="00A765D5" w:rsidRDefault="00000000">
      <w:pPr>
        <w:pStyle w:val="BodyText"/>
        <w:spacing w:line="237" w:lineRule="auto"/>
        <w:ind w:left="240" w:right="310"/>
        <w:rPr>
          <w:sz w:val="12"/>
        </w:rPr>
      </w:pPr>
      <w:r>
        <w:rPr>
          <w:color w:val="4E4E4E"/>
        </w:rPr>
        <w:t>This</w:t>
      </w:r>
      <w:r>
        <w:rPr>
          <w:color w:val="4E4E4E"/>
          <w:spacing w:val="-9"/>
        </w:rPr>
        <w:t xml:space="preserve"> </w:t>
      </w:r>
      <w:r>
        <w:rPr>
          <w:color w:val="4E4E4E"/>
        </w:rPr>
        <w:t>disrupts</w:t>
      </w:r>
      <w:r>
        <w:rPr>
          <w:color w:val="4E4E4E"/>
          <w:spacing w:val="-9"/>
        </w:rPr>
        <w:t xml:space="preserve"> </w:t>
      </w:r>
      <w:r>
        <w:rPr>
          <w:color w:val="4E4E4E"/>
        </w:rPr>
        <w:t>the</w:t>
      </w:r>
      <w:r>
        <w:rPr>
          <w:color w:val="4E4E4E"/>
          <w:spacing w:val="-9"/>
        </w:rPr>
        <w:t xml:space="preserve"> </w:t>
      </w:r>
      <w:r>
        <w:rPr>
          <w:color w:val="4E4E4E"/>
        </w:rPr>
        <w:t>normal</w:t>
      </w:r>
      <w:r>
        <w:rPr>
          <w:color w:val="4E4E4E"/>
          <w:spacing w:val="-9"/>
        </w:rPr>
        <w:t xml:space="preserve"> </w:t>
      </w:r>
      <w:r>
        <w:rPr>
          <w:color w:val="4E4E4E"/>
        </w:rPr>
        <w:t>communication between neurons.</w:t>
      </w:r>
      <w:r>
        <w:rPr>
          <w:color w:val="4E4E4E"/>
          <w:position w:val="7"/>
          <w:sz w:val="12"/>
        </w:rPr>
        <w:t>1060</w:t>
      </w:r>
    </w:p>
    <w:p w14:paraId="35D39D73" w14:textId="77777777" w:rsidR="00A765D5" w:rsidRDefault="00A765D5">
      <w:pPr>
        <w:spacing w:line="237" w:lineRule="auto"/>
        <w:rPr>
          <w:sz w:val="12"/>
        </w:rPr>
        <w:sectPr w:rsidR="00A765D5">
          <w:type w:val="continuous"/>
          <w:pgSz w:w="12240" w:h="15840"/>
          <w:pgMar w:top="540" w:right="840" w:bottom="920" w:left="840" w:header="576" w:footer="721" w:gutter="0"/>
          <w:cols w:num="2" w:space="720" w:equalWidth="0">
            <w:col w:w="5141" w:space="79"/>
            <w:col w:w="5340"/>
          </w:cols>
        </w:sectPr>
      </w:pPr>
    </w:p>
    <w:p w14:paraId="124C1208" w14:textId="77777777" w:rsidR="00A765D5" w:rsidRDefault="00A765D5">
      <w:pPr>
        <w:pStyle w:val="BodyText"/>
        <w:spacing w:before="1"/>
        <w:rPr>
          <w:sz w:val="25"/>
        </w:rPr>
      </w:pPr>
    </w:p>
    <w:p w14:paraId="0B5C7ACD" w14:textId="77777777" w:rsidR="00A765D5" w:rsidRDefault="00A765D5">
      <w:pPr>
        <w:rPr>
          <w:sz w:val="25"/>
        </w:rPr>
        <w:sectPr w:rsidR="00A765D5">
          <w:pgSz w:w="12240" w:h="15840"/>
          <w:pgMar w:top="1340" w:right="840" w:bottom="920" w:left="840" w:header="576" w:footer="721" w:gutter="0"/>
          <w:cols w:space="720"/>
        </w:sectPr>
      </w:pPr>
    </w:p>
    <w:p w14:paraId="75DFBF4B" w14:textId="77777777" w:rsidR="00A765D5" w:rsidRDefault="00000000">
      <w:pPr>
        <w:spacing w:before="102" w:line="237" w:lineRule="auto"/>
        <w:ind w:left="239"/>
        <w:rPr>
          <w:sz w:val="21"/>
        </w:rPr>
      </w:pPr>
      <w:r>
        <w:rPr>
          <w:b/>
          <w:color w:val="4E4E4E"/>
          <w:sz w:val="21"/>
        </w:rPr>
        <w:t>When some substances are taken, they cause</w:t>
      </w:r>
      <w:r>
        <w:rPr>
          <w:b/>
          <w:color w:val="4E4E4E"/>
          <w:spacing w:val="-3"/>
          <w:sz w:val="21"/>
        </w:rPr>
        <w:t xml:space="preserve"> </w:t>
      </w:r>
      <w:r>
        <w:rPr>
          <w:b/>
          <w:color w:val="4E4E4E"/>
          <w:sz w:val="21"/>
        </w:rPr>
        <w:t>large</w:t>
      </w:r>
      <w:r>
        <w:rPr>
          <w:b/>
          <w:color w:val="4E4E4E"/>
          <w:spacing w:val="-3"/>
          <w:sz w:val="21"/>
        </w:rPr>
        <w:t xml:space="preserve"> </w:t>
      </w:r>
      <w:r>
        <w:rPr>
          <w:b/>
          <w:color w:val="4E4E4E"/>
          <w:sz w:val="21"/>
        </w:rPr>
        <w:t>surges</w:t>
      </w:r>
      <w:r>
        <w:rPr>
          <w:b/>
          <w:color w:val="4E4E4E"/>
          <w:spacing w:val="-3"/>
          <w:sz w:val="21"/>
        </w:rPr>
        <w:t xml:space="preserve"> </w:t>
      </w:r>
      <w:r>
        <w:rPr>
          <w:b/>
          <w:color w:val="4E4E4E"/>
          <w:sz w:val="21"/>
        </w:rPr>
        <w:t>of</w:t>
      </w:r>
      <w:r>
        <w:rPr>
          <w:b/>
          <w:color w:val="4E4E4E"/>
          <w:spacing w:val="-4"/>
          <w:sz w:val="21"/>
        </w:rPr>
        <w:t xml:space="preserve"> </w:t>
      </w:r>
      <w:r>
        <w:rPr>
          <w:b/>
          <w:color w:val="4E4E4E"/>
          <w:sz w:val="21"/>
        </w:rPr>
        <w:t>neurotransmitters to be released, which results in feelings of euphoria and pleasure.</w:t>
      </w:r>
      <w:r>
        <w:rPr>
          <w:b/>
          <w:color w:val="4E4E4E"/>
          <w:position w:val="7"/>
          <w:sz w:val="12"/>
        </w:rPr>
        <w:t>1061</w:t>
      </w:r>
      <w:r>
        <w:rPr>
          <w:b/>
          <w:color w:val="4E4E4E"/>
          <w:spacing w:val="40"/>
          <w:position w:val="7"/>
          <w:sz w:val="12"/>
        </w:rPr>
        <w:t xml:space="preserve"> </w:t>
      </w:r>
      <w:r>
        <w:rPr>
          <w:color w:val="4E4E4E"/>
          <w:sz w:val="21"/>
        </w:rPr>
        <w:t>Long-term use of substances is associated with alterations in brain function and cognitive performance deficits (e.g., working memory and</w:t>
      </w:r>
      <w:r>
        <w:rPr>
          <w:color w:val="4E4E4E"/>
          <w:spacing w:val="-6"/>
          <w:sz w:val="21"/>
        </w:rPr>
        <w:t xml:space="preserve"> </w:t>
      </w:r>
      <w:r>
        <w:rPr>
          <w:color w:val="4E4E4E"/>
          <w:sz w:val="21"/>
        </w:rPr>
        <w:t>attention).</w:t>
      </w:r>
      <w:r>
        <w:rPr>
          <w:color w:val="4E4E4E"/>
          <w:position w:val="7"/>
          <w:sz w:val="12"/>
        </w:rPr>
        <w:t>1062</w:t>
      </w:r>
      <w:r>
        <w:rPr>
          <w:color w:val="4E4E4E"/>
          <w:spacing w:val="25"/>
          <w:position w:val="7"/>
          <w:sz w:val="12"/>
        </w:rPr>
        <w:t xml:space="preserve"> </w:t>
      </w:r>
      <w:r>
        <w:rPr>
          <w:color w:val="4E4E4E"/>
          <w:sz w:val="21"/>
        </w:rPr>
        <w:t>Individuals</w:t>
      </w:r>
      <w:r>
        <w:rPr>
          <w:color w:val="4E4E4E"/>
          <w:spacing w:val="-6"/>
          <w:sz w:val="21"/>
        </w:rPr>
        <w:t xml:space="preserve"> </w:t>
      </w:r>
      <w:r>
        <w:rPr>
          <w:color w:val="4E4E4E"/>
          <w:sz w:val="21"/>
        </w:rPr>
        <w:t>with</w:t>
      </w:r>
      <w:r>
        <w:rPr>
          <w:color w:val="4E4E4E"/>
          <w:spacing w:val="-6"/>
          <w:sz w:val="21"/>
        </w:rPr>
        <w:t xml:space="preserve"> </w:t>
      </w:r>
      <w:r>
        <w:rPr>
          <w:color w:val="4E4E4E"/>
          <w:sz w:val="21"/>
        </w:rPr>
        <w:t>prolonged substance use may require medications to treat the changes in brain chemistry caused by SUD, including medications for OUD.</w:t>
      </w:r>
      <w:r>
        <w:rPr>
          <w:color w:val="4E4E4E"/>
          <w:position w:val="7"/>
          <w:sz w:val="12"/>
        </w:rPr>
        <w:t xml:space="preserve">1063 </w:t>
      </w:r>
      <w:r>
        <w:rPr>
          <w:color w:val="4E4E4E"/>
          <w:sz w:val="21"/>
        </w:rPr>
        <w:t>Exhibit 3.20 contains information about how substances</w:t>
      </w:r>
      <w:r>
        <w:rPr>
          <w:color w:val="4E4E4E"/>
          <w:spacing w:val="-16"/>
          <w:sz w:val="21"/>
        </w:rPr>
        <w:t xml:space="preserve"> </w:t>
      </w:r>
      <w:r>
        <w:rPr>
          <w:color w:val="4E4E4E"/>
          <w:sz w:val="21"/>
        </w:rPr>
        <w:t>affect</w:t>
      </w:r>
      <w:r>
        <w:rPr>
          <w:color w:val="4E4E4E"/>
          <w:spacing w:val="-16"/>
          <w:sz w:val="21"/>
        </w:rPr>
        <w:t xml:space="preserve"> </w:t>
      </w:r>
      <w:r>
        <w:rPr>
          <w:color w:val="4E4E4E"/>
          <w:sz w:val="21"/>
        </w:rPr>
        <w:t>the</w:t>
      </w:r>
      <w:r>
        <w:rPr>
          <w:color w:val="4E4E4E"/>
          <w:spacing w:val="-16"/>
          <w:sz w:val="21"/>
        </w:rPr>
        <w:t xml:space="preserve"> </w:t>
      </w:r>
      <w:r>
        <w:rPr>
          <w:color w:val="4E4E4E"/>
          <w:sz w:val="21"/>
        </w:rPr>
        <w:t>brain’s</w:t>
      </w:r>
      <w:r>
        <w:rPr>
          <w:color w:val="4E4E4E"/>
          <w:spacing w:val="-16"/>
          <w:sz w:val="21"/>
        </w:rPr>
        <w:t xml:space="preserve"> </w:t>
      </w:r>
      <w:r>
        <w:rPr>
          <w:color w:val="4E4E4E"/>
          <w:sz w:val="21"/>
        </w:rPr>
        <w:t>pleasure</w:t>
      </w:r>
      <w:r>
        <w:rPr>
          <w:color w:val="4E4E4E"/>
          <w:spacing w:val="-16"/>
          <w:sz w:val="21"/>
        </w:rPr>
        <w:t xml:space="preserve"> </w:t>
      </w:r>
      <w:r>
        <w:rPr>
          <w:color w:val="4E4E4E"/>
          <w:sz w:val="21"/>
        </w:rPr>
        <w:t>center.</w:t>
      </w:r>
    </w:p>
    <w:p w14:paraId="23BAA2A0" w14:textId="77777777" w:rsidR="00A765D5" w:rsidRDefault="00000000">
      <w:pPr>
        <w:spacing w:before="171" w:line="237" w:lineRule="auto"/>
        <w:ind w:left="239"/>
        <w:rPr>
          <w:sz w:val="12"/>
        </w:rPr>
      </w:pPr>
      <w:r>
        <w:rPr>
          <w:b/>
          <w:color w:val="4E4E4E"/>
          <w:sz w:val="21"/>
        </w:rPr>
        <w:t>Over time, the use of substances can become less rewarding, and the craving for the substance becomes more prominent.</w:t>
      </w:r>
      <w:r>
        <w:rPr>
          <w:b/>
          <w:color w:val="4E4E4E"/>
          <w:spacing w:val="-6"/>
          <w:sz w:val="21"/>
        </w:rPr>
        <w:t xml:space="preserve"> </w:t>
      </w:r>
      <w:r>
        <w:rPr>
          <w:color w:val="4E4E4E"/>
          <w:sz w:val="21"/>
        </w:rPr>
        <w:t>People</w:t>
      </w:r>
      <w:r>
        <w:rPr>
          <w:color w:val="4E4E4E"/>
          <w:spacing w:val="-8"/>
          <w:sz w:val="21"/>
        </w:rPr>
        <w:t xml:space="preserve"> </w:t>
      </w:r>
      <w:r>
        <w:rPr>
          <w:color w:val="4E4E4E"/>
          <w:sz w:val="21"/>
        </w:rPr>
        <w:t>who</w:t>
      </w:r>
      <w:r>
        <w:rPr>
          <w:color w:val="4E4E4E"/>
          <w:spacing w:val="-8"/>
          <w:sz w:val="21"/>
        </w:rPr>
        <w:t xml:space="preserve"> </w:t>
      </w:r>
      <w:r>
        <w:rPr>
          <w:color w:val="4E4E4E"/>
          <w:sz w:val="21"/>
        </w:rPr>
        <w:t>develop</w:t>
      </w:r>
      <w:r>
        <w:rPr>
          <w:color w:val="4E4E4E"/>
          <w:spacing w:val="-8"/>
          <w:sz w:val="21"/>
        </w:rPr>
        <w:t xml:space="preserve"> </w:t>
      </w:r>
      <w:r>
        <w:rPr>
          <w:color w:val="4E4E4E"/>
          <w:sz w:val="21"/>
        </w:rPr>
        <w:t>an</w:t>
      </w:r>
      <w:r>
        <w:rPr>
          <w:color w:val="4E4E4E"/>
          <w:spacing w:val="-8"/>
          <w:sz w:val="21"/>
        </w:rPr>
        <w:t xml:space="preserve"> </w:t>
      </w:r>
      <w:r>
        <w:rPr>
          <w:color w:val="4E4E4E"/>
          <w:sz w:val="21"/>
        </w:rPr>
        <w:t>SUD</w:t>
      </w:r>
      <w:r>
        <w:rPr>
          <w:color w:val="4E4E4E"/>
          <w:spacing w:val="-8"/>
          <w:sz w:val="21"/>
        </w:rPr>
        <w:t xml:space="preserve"> </w:t>
      </w:r>
      <w:r>
        <w:rPr>
          <w:color w:val="4E4E4E"/>
          <w:sz w:val="21"/>
        </w:rPr>
        <w:t>find that the substance does not give them as much pleasure as it used to, and they must take greater amounts of the substance more frequently to have the same effect.</w:t>
      </w:r>
      <w:r>
        <w:rPr>
          <w:color w:val="4E4E4E"/>
          <w:position w:val="7"/>
          <w:sz w:val="12"/>
        </w:rPr>
        <w:t>1064</w:t>
      </w:r>
    </w:p>
    <w:p w14:paraId="49FD89B3" w14:textId="77777777" w:rsidR="00A765D5" w:rsidRDefault="00000000">
      <w:pPr>
        <w:spacing w:before="175" w:line="237" w:lineRule="auto"/>
        <w:ind w:left="239" w:right="198"/>
        <w:rPr>
          <w:sz w:val="21"/>
        </w:rPr>
      </w:pPr>
      <w:r>
        <w:rPr>
          <w:b/>
          <w:color w:val="4E4E4E"/>
          <w:sz w:val="21"/>
        </w:rPr>
        <w:t>Research shows that reduced use or abstinence from substances can allow the brain to recover.</w:t>
      </w:r>
      <w:r>
        <w:rPr>
          <w:b/>
          <w:color w:val="4E4E4E"/>
          <w:position w:val="7"/>
          <w:sz w:val="12"/>
        </w:rPr>
        <w:t>1065</w:t>
      </w:r>
      <w:r>
        <w:rPr>
          <w:b/>
          <w:color w:val="4E4E4E"/>
          <w:spacing w:val="35"/>
          <w:position w:val="7"/>
          <w:sz w:val="12"/>
        </w:rPr>
        <w:t xml:space="preserve"> </w:t>
      </w:r>
      <w:r>
        <w:rPr>
          <w:color w:val="4E4E4E"/>
          <w:sz w:val="21"/>
        </w:rPr>
        <w:t>Although studies have</w:t>
      </w:r>
      <w:r>
        <w:rPr>
          <w:color w:val="4E4E4E"/>
          <w:spacing w:val="-6"/>
          <w:sz w:val="21"/>
        </w:rPr>
        <w:t xml:space="preserve"> </w:t>
      </w:r>
      <w:r>
        <w:rPr>
          <w:color w:val="4E4E4E"/>
          <w:sz w:val="21"/>
        </w:rPr>
        <w:t>not</w:t>
      </w:r>
      <w:r>
        <w:rPr>
          <w:color w:val="4E4E4E"/>
          <w:spacing w:val="-6"/>
          <w:sz w:val="21"/>
        </w:rPr>
        <w:t xml:space="preserve"> </w:t>
      </w:r>
      <w:r>
        <w:rPr>
          <w:color w:val="4E4E4E"/>
          <w:sz w:val="21"/>
        </w:rPr>
        <w:t>supported</w:t>
      </w:r>
      <w:r>
        <w:rPr>
          <w:color w:val="4E4E4E"/>
          <w:spacing w:val="-6"/>
          <w:sz w:val="21"/>
        </w:rPr>
        <w:t xml:space="preserve"> </w:t>
      </w:r>
      <w:r>
        <w:rPr>
          <w:color w:val="4E4E4E"/>
          <w:sz w:val="21"/>
        </w:rPr>
        <w:t>a</w:t>
      </w:r>
      <w:r>
        <w:rPr>
          <w:color w:val="4E4E4E"/>
          <w:spacing w:val="-6"/>
          <w:sz w:val="21"/>
        </w:rPr>
        <w:t xml:space="preserve"> </w:t>
      </w:r>
      <w:r>
        <w:rPr>
          <w:color w:val="4E4E4E"/>
          <w:sz w:val="21"/>
        </w:rPr>
        <w:t>specific</w:t>
      </w:r>
      <w:r>
        <w:rPr>
          <w:color w:val="4E4E4E"/>
          <w:spacing w:val="-6"/>
          <w:sz w:val="21"/>
        </w:rPr>
        <w:t xml:space="preserve"> </w:t>
      </w:r>
      <w:r>
        <w:rPr>
          <w:color w:val="4E4E4E"/>
          <w:sz w:val="21"/>
        </w:rPr>
        <w:t>length</w:t>
      </w:r>
      <w:r>
        <w:rPr>
          <w:color w:val="4E4E4E"/>
          <w:spacing w:val="-6"/>
          <w:sz w:val="21"/>
        </w:rPr>
        <w:t xml:space="preserve"> </w:t>
      </w:r>
      <w:r>
        <w:rPr>
          <w:color w:val="4E4E4E"/>
          <w:sz w:val="21"/>
        </w:rPr>
        <w:t>of</w:t>
      </w:r>
      <w:r>
        <w:rPr>
          <w:color w:val="4E4E4E"/>
          <w:spacing w:val="-6"/>
          <w:sz w:val="21"/>
        </w:rPr>
        <w:t xml:space="preserve"> </w:t>
      </w:r>
      <w:r>
        <w:rPr>
          <w:color w:val="4E4E4E"/>
          <w:sz w:val="21"/>
        </w:rPr>
        <w:t>time for</w:t>
      </w:r>
      <w:r>
        <w:rPr>
          <w:color w:val="4E4E4E"/>
          <w:spacing w:val="-4"/>
          <w:sz w:val="21"/>
        </w:rPr>
        <w:t xml:space="preserve"> </w:t>
      </w:r>
      <w:r>
        <w:rPr>
          <w:color w:val="4E4E4E"/>
          <w:sz w:val="21"/>
        </w:rPr>
        <w:t>the</w:t>
      </w:r>
      <w:r>
        <w:rPr>
          <w:color w:val="4E4E4E"/>
          <w:spacing w:val="-4"/>
          <w:sz w:val="21"/>
        </w:rPr>
        <w:t xml:space="preserve"> </w:t>
      </w:r>
      <w:r>
        <w:rPr>
          <w:color w:val="4E4E4E"/>
          <w:sz w:val="21"/>
        </w:rPr>
        <w:t>brain</w:t>
      </w:r>
      <w:r>
        <w:rPr>
          <w:color w:val="4E4E4E"/>
          <w:spacing w:val="-4"/>
          <w:sz w:val="21"/>
        </w:rPr>
        <w:t xml:space="preserve"> </w:t>
      </w:r>
      <w:r>
        <w:rPr>
          <w:color w:val="4E4E4E"/>
          <w:sz w:val="21"/>
        </w:rPr>
        <w:t>to</w:t>
      </w:r>
      <w:r>
        <w:rPr>
          <w:color w:val="4E4E4E"/>
          <w:spacing w:val="-4"/>
          <w:sz w:val="21"/>
        </w:rPr>
        <w:t xml:space="preserve"> </w:t>
      </w:r>
      <w:r>
        <w:rPr>
          <w:color w:val="4E4E4E"/>
          <w:sz w:val="21"/>
        </w:rPr>
        <w:t>recover,</w:t>
      </w:r>
      <w:r>
        <w:rPr>
          <w:color w:val="4E4E4E"/>
          <w:spacing w:val="-4"/>
          <w:sz w:val="21"/>
        </w:rPr>
        <w:t xml:space="preserve"> </w:t>
      </w:r>
      <w:r>
        <w:rPr>
          <w:color w:val="4E4E4E"/>
          <w:sz w:val="21"/>
        </w:rPr>
        <w:t>it</w:t>
      </w:r>
      <w:r>
        <w:rPr>
          <w:color w:val="4E4E4E"/>
          <w:spacing w:val="-4"/>
          <w:sz w:val="21"/>
        </w:rPr>
        <w:t xml:space="preserve"> </w:t>
      </w:r>
      <w:r>
        <w:rPr>
          <w:color w:val="4E4E4E"/>
          <w:sz w:val="21"/>
        </w:rPr>
        <w:t>may</w:t>
      </w:r>
      <w:r>
        <w:rPr>
          <w:color w:val="4E4E4E"/>
          <w:spacing w:val="-4"/>
          <w:sz w:val="21"/>
        </w:rPr>
        <w:t xml:space="preserve"> </w:t>
      </w:r>
      <w:r>
        <w:rPr>
          <w:color w:val="4E4E4E"/>
          <w:sz w:val="21"/>
        </w:rPr>
        <w:t>take</w:t>
      </w:r>
      <w:r>
        <w:rPr>
          <w:color w:val="4E4E4E"/>
          <w:spacing w:val="-4"/>
          <w:sz w:val="21"/>
        </w:rPr>
        <w:t xml:space="preserve"> </w:t>
      </w:r>
      <w:r>
        <w:rPr>
          <w:color w:val="4E4E4E"/>
          <w:sz w:val="21"/>
        </w:rPr>
        <w:t>several years. Counselors can communicate this information to help their clients identify</w:t>
      </w:r>
      <w:r>
        <w:rPr>
          <w:color w:val="4E4E4E"/>
          <w:spacing w:val="40"/>
          <w:sz w:val="21"/>
        </w:rPr>
        <w:t xml:space="preserve"> </w:t>
      </w:r>
      <w:r>
        <w:rPr>
          <w:color w:val="4E4E4E"/>
          <w:sz w:val="21"/>
        </w:rPr>
        <w:t>that their brain is “in recovery,” which may provide hope and motivation to remain in recovery.</w:t>
      </w:r>
      <w:r>
        <w:rPr>
          <w:color w:val="4E4E4E"/>
          <w:position w:val="7"/>
          <w:sz w:val="12"/>
        </w:rPr>
        <w:t>1066</w:t>
      </w:r>
      <w:r>
        <w:rPr>
          <w:color w:val="4E4E4E"/>
          <w:spacing w:val="40"/>
          <w:position w:val="7"/>
          <w:sz w:val="12"/>
        </w:rPr>
        <w:t xml:space="preserve"> </w:t>
      </w:r>
      <w:r>
        <w:rPr>
          <w:color w:val="4E4E4E"/>
          <w:sz w:val="21"/>
        </w:rPr>
        <w:t>Exhibit 3.21 illustrates brain recovery following a period of abstinence.</w:t>
      </w:r>
    </w:p>
    <w:p w14:paraId="1E986D00" w14:textId="77777777" w:rsidR="00A765D5" w:rsidRDefault="00000000">
      <w:pPr>
        <w:pStyle w:val="Heading4"/>
        <w:spacing w:before="205"/>
      </w:pPr>
      <w:r>
        <w:rPr>
          <w:color w:val="5F5F5F"/>
        </w:rPr>
        <w:t>Addiction</w:t>
      </w:r>
      <w:r>
        <w:rPr>
          <w:color w:val="5F5F5F"/>
          <w:spacing w:val="-8"/>
        </w:rPr>
        <w:t xml:space="preserve"> </w:t>
      </w:r>
      <w:r>
        <w:rPr>
          <w:color w:val="5F5F5F"/>
          <w:spacing w:val="-5"/>
        </w:rPr>
        <w:t>101</w:t>
      </w:r>
    </w:p>
    <w:p w14:paraId="589A4BBA" w14:textId="77777777" w:rsidR="00A765D5" w:rsidRDefault="00000000">
      <w:pPr>
        <w:spacing w:before="36" w:line="237" w:lineRule="auto"/>
        <w:ind w:left="240" w:right="223"/>
        <w:rPr>
          <w:sz w:val="21"/>
        </w:rPr>
      </w:pPr>
      <w:r>
        <w:rPr>
          <w:b/>
          <w:color w:val="4E4E4E"/>
          <w:sz w:val="21"/>
        </w:rPr>
        <w:t>Counselors</w:t>
      </w:r>
      <w:r>
        <w:rPr>
          <w:b/>
          <w:color w:val="4E4E4E"/>
          <w:spacing w:val="-9"/>
          <w:sz w:val="21"/>
        </w:rPr>
        <w:t xml:space="preserve"> </w:t>
      </w:r>
      <w:r>
        <w:rPr>
          <w:b/>
          <w:color w:val="4E4E4E"/>
          <w:sz w:val="21"/>
        </w:rPr>
        <w:t>should</w:t>
      </w:r>
      <w:r>
        <w:rPr>
          <w:b/>
          <w:color w:val="4E4E4E"/>
          <w:spacing w:val="-9"/>
          <w:sz w:val="21"/>
        </w:rPr>
        <w:t xml:space="preserve"> </w:t>
      </w:r>
      <w:r>
        <w:rPr>
          <w:b/>
          <w:color w:val="4E4E4E"/>
          <w:sz w:val="21"/>
        </w:rPr>
        <w:t>offer</w:t>
      </w:r>
      <w:r>
        <w:rPr>
          <w:b/>
          <w:color w:val="4E4E4E"/>
          <w:spacing w:val="-9"/>
          <w:sz w:val="21"/>
        </w:rPr>
        <w:t xml:space="preserve"> </w:t>
      </w:r>
      <w:r>
        <w:rPr>
          <w:b/>
          <w:color w:val="4E4E4E"/>
          <w:sz w:val="21"/>
        </w:rPr>
        <w:t>an</w:t>
      </w:r>
      <w:r>
        <w:rPr>
          <w:b/>
          <w:color w:val="4E4E4E"/>
          <w:spacing w:val="-9"/>
          <w:sz w:val="21"/>
        </w:rPr>
        <w:t xml:space="preserve"> </w:t>
      </w:r>
      <w:r>
        <w:rPr>
          <w:b/>
          <w:color w:val="4E4E4E"/>
          <w:sz w:val="21"/>
        </w:rPr>
        <w:t>overview</w:t>
      </w:r>
      <w:r>
        <w:rPr>
          <w:b/>
          <w:color w:val="4E4E4E"/>
          <w:spacing w:val="-9"/>
          <w:sz w:val="21"/>
        </w:rPr>
        <w:t xml:space="preserve"> </w:t>
      </w:r>
      <w:r>
        <w:rPr>
          <w:b/>
          <w:color w:val="4E4E4E"/>
          <w:sz w:val="21"/>
        </w:rPr>
        <w:t>of addiction</w:t>
      </w:r>
      <w:r>
        <w:rPr>
          <w:b/>
          <w:color w:val="4E4E4E"/>
          <w:spacing w:val="-8"/>
          <w:sz w:val="21"/>
        </w:rPr>
        <w:t xml:space="preserve"> </w:t>
      </w:r>
      <w:r>
        <w:rPr>
          <w:b/>
          <w:color w:val="4E4E4E"/>
          <w:sz w:val="21"/>
        </w:rPr>
        <w:t>and</w:t>
      </w:r>
      <w:r>
        <w:rPr>
          <w:b/>
          <w:color w:val="4E4E4E"/>
          <w:spacing w:val="-8"/>
          <w:sz w:val="21"/>
        </w:rPr>
        <w:t xml:space="preserve"> </w:t>
      </w:r>
      <w:r>
        <w:rPr>
          <w:b/>
          <w:color w:val="4E4E4E"/>
          <w:sz w:val="21"/>
        </w:rPr>
        <w:t>key</w:t>
      </w:r>
      <w:r>
        <w:rPr>
          <w:b/>
          <w:color w:val="4E4E4E"/>
          <w:spacing w:val="-8"/>
          <w:sz w:val="21"/>
        </w:rPr>
        <w:t xml:space="preserve"> </w:t>
      </w:r>
      <w:r>
        <w:rPr>
          <w:b/>
          <w:color w:val="4E4E4E"/>
          <w:sz w:val="21"/>
        </w:rPr>
        <w:t>resources</w:t>
      </w:r>
      <w:r>
        <w:rPr>
          <w:b/>
          <w:color w:val="4E4E4E"/>
          <w:spacing w:val="-8"/>
          <w:sz w:val="21"/>
        </w:rPr>
        <w:t xml:space="preserve"> </w:t>
      </w:r>
      <w:r>
        <w:rPr>
          <w:b/>
          <w:color w:val="4E4E4E"/>
          <w:sz w:val="21"/>
        </w:rPr>
        <w:t>to</w:t>
      </w:r>
      <w:r>
        <w:rPr>
          <w:b/>
          <w:color w:val="4E4E4E"/>
          <w:spacing w:val="-8"/>
          <w:sz w:val="21"/>
        </w:rPr>
        <w:t xml:space="preserve"> </w:t>
      </w:r>
      <w:r>
        <w:rPr>
          <w:b/>
          <w:color w:val="4E4E4E"/>
          <w:sz w:val="21"/>
        </w:rPr>
        <w:t xml:space="preserve">support a person in recovery’s understanding of SUDs and problematic substance use. </w:t>
      </w:r>
      <w:r>
        <w:rPr>
          <w:color w:val="4E4E4E"/>
          <w:sz w:val="21"/>
        </w:rPr>
        <w:t>Several topics and resources to help counselors</w:t>
      </w:r>
      <w:r>
        <w:rPr>
          <w:color w:val="4E4E4E"/>
          <w:spacing w:val="-7"/>
          <w:sz w:val="21"/>
        </w:rPr>
        <w:t xml:space="preserve"> </w:t>
      </w:r>
      <w:r>
        <w:rPr>
          <w:color w:val="4E4E4E"/>
          <w:sz w:val="21"/>
        </w:rPr>
        <w:t>as</w:t>
      </w:r>
      <w:r>
        <w:rPr>
          <w:color w:val="4E4E4E"/>
          <w:spacing w:val="-7"/>
          <w:sz w:val="21"/>
        </w:rPr>
        <w:t xml:space="preserve"> </w:t>
      </w:r>
      <w:r>
        <w:rPr>
          <w:color w:val="4E4E4E"/>
          <w:sz w:val="21"/>
        </w:rPr>
        <w:t>they</w:t>
      </w:r>
      <w:r>
        <w:rPr>
          <w:color w:val="4E4E4E"/>
          <w:spacing w:val="-7"/>
          <w:sz w:val="21"/>
        </w:rPr>
        <w:t xml:space="preserve"> </w:t>
      </w:r>
      <w:r>
        <w:rPr>
          <w:color w:val="4E4E4E"/>
          <w:sz w:val="21"/>
        </w:rPr>
        <w:t>develop</w:t>
      </w:r>
      <w:r>
        <w:rPr>
          <w:color w:val="4E4E4E"/>
          <w:spacing w:val="-7"/>
          <w:sz w:val="21"/>
        </w:rPr>
        <w:t xml:space="preserve"> </w:t>
      </w:r>
      <w:r>
        <w:rPr>
          <w:color w:val="4E4E4E"/>
          <w:sz w:val="21"/>
        </w:rPr>
        <w:t>this</w:t>
      </w:r>
      <w:r>
        <w:rPr>
          <w:color w:val="4E4E4E"/>
          <w:spacing w:val="-7"/>
          <w:sz w:val="21"/>
        </w:rPr>
        <w:t xml:space="preserve"> </w:t>
      </w:r>
      <w:r>
        <w:rPr>
          <w:color w:val="4E4E4E"/>
          <w:sz w:val="21"/>
        </w:rPr>
        <w:t>information are included below.</w:t>
      </w:r>
    </w:p>
    <w:p w14:paraId="3257F749" w14:textId="77777777" w:rsidR="00A765D5" w:rsidRDefault="00000000">
      <w:pPr>
        <w:pStyle w:val="Heading4"/>
        <w:spacing w:before="208"/>
      </w:pPr>
      <w:r>
        <w:rPr>
          <w:color w:val="5F5F5F"/>
        </w:rPr>
        <w:t>What</w:t>
      </w:r>
      <w:r>
        <w:rPr>
          <w:color w:val="5F5F5F"/>
          <w:spacing w:val="-1"/>
        </w:rPr>
        <w:t xml:space="preserve"> </w:t>
      </w:r>
      <w:r>
        <w:rPr>
          <w:color w:val="5F5F5F"/>
        </w:rPr>
        <w:t xml:space="preserve">Is </w:t>
      </w:r>
      <w:r>
        <w:rPr>
          <w:color w:val="5F5F5F"/>
          <w:spacing w:val="-2"/>
        </w:rPr>
        <w:t>Addiction?</w:t>
      </w:r>
    </w:p>
    <w:p w14:paraId="73B687C1" w14:textId="77777777" w:rsidR="00A765D5" w:rsidRDefault="00000000">
      <w:pPr>
        <w:pStyle w:val="BodyText"/>
        <w:spacing w:before="36" w:line="237" w:lineRule="auto"/>
        <w:ind w:left="240"/>
      </w:pPr>
      <w:r>
        <w:rPr>
          <w:color w:val="4E4E4E"/>
        </w:rPr>
        <w:t>The</w:t>
      </w:r>
      <w:r>
        <w:rPr>
          <w:color w:val="4E4E4E"/>
          <w:spacing w:val="-6"/>
        </w:rPr>
        <w:t xml:space="preserve"> </w:t>
      </w:r>
      <w:r>
        <w:rPr>
          <w:color w:val="4E4E4E"/>
        </w:rPr>
        <w:t>National</w:t>
      </w:r>
      <w:r>
        <w:rPr>
          <w:color w:val="4E4E4E"/>
          <w:spacing w:val="-6"/>
        </w:rPr>
        <w:t xml:space="preserve"> </w:t>
      </w:r>
      <w:r>
        <w:rPr>
          <w:color w:val="4E4E4E"/>
        </w:rPr>
        <w:t>Institute</w:t>
      </w:r>
      <w:r>
        <w:rPr>
          <w:color w:val="4E4E4E"/>
          <w:spacing w:val="-6"/>
        </w:rPr>
        <w:t xml:space="preserve"> </w:t>
      </w:r>
      <w:r>
        <w:rPr>
          <w:color w:val="4E4E4E"/>
        </w:rPr>
        <w:t>on</w:t>
      </w:r>
      <w:r>
        <w:rPr>
          <w:color w:val="4E4E4E"/>
          <w:spacing w:val="-7"/>
        </w:rPr>
        <w:t xml:space="preserve"> </w:t>
      </w:r>
      <w:r>
        <w:rPr>
          <w:color w:val="4E4E4E"/>
        </w:rPr>
        <w:t>Drug</w:t>
      </w:r>
      <w:r>
        <w:rPr>
          <w:color w:val="4E4E4E"/>
          <w:spacing w:val="-6"/>
        </w:rPr>
        <w:t xml:space="preserve"> </w:t>
      </w:r>
      <w:r>
        <w:rPr>
          <w:color w:val="4E4E4E"/>
        </w:rPr>
        <w:t>Abuse</w:t>
      </w:r>
      <w:r>
        <w:rPr>
          <w:color w:val="4E4E4E"/>
          <w:spacing w:val="-6"/>
        </w:rPr>
        <w:t xml:space="preserve"> </w:t>
      </w:r>
      <w:r>
        <w:rPr>
          <w:color w:val="4E4E4E"/>
        </w:rPr>
        <w:t>(NIDA) defines addiction as a chronic, relapsing disorder characterized by compulsive</w:t>
      </w:r>
    </w:p>
    <w:p w14:paraId="3C82E7F5" w14:textId="77777777" w:rsidR="00A765D5" w:rsidRDefault="00000000">
      <w:pPr>
        <w:pStyle w:val="BodyText"/>
        <w:spacing w:line="251" w:lineRule="exact"/>
        <w:ind w:left="240"/>
      </w:pPr>
      <w:r>
        <w:rPr>
          <w:color w:val="4E4E4E"/>
        </w:rPr>
        <w:t xml:space="preserve">drug seeking and use despite </w:t>
      </w:r>
      <w:r>
        <w:rPr>
          <w:color w:val="4E4E4E"/>
          <w:spacing w:val="-2"/>
        </w:rPr>
        <w:t>adverse</w:t>
      </w:r>
    </w:p>
    <w:p w14:paraId="05096AC3" w14:textId="77777777" w:rsidR="00A765D5" w:rsidRDefault="00000000">
      <w:pPr>
        <w:pStyle w:val="BodyText"/>
        <w:spacing w:before="130" w:line="237" w:lineRule="auto"/>
        <w:ind w:left="239" w:right="230"/>
      </w:pPr>
      <w:r>
        <w:br w:type="column"/>
      </w:r>
      <w:r>
        <w:rPr>
          <w:color w:val="4E4E4E"/>
        </w:rPr>
        <w:t>consequences.</w:t>
      </w:r>
      <w:r>
        <w:rPr>
          <w:color w:val="4E4E4E"/>
          <w:spacing w:val="-8"/>
        </w:rPr>
        <w:t xml:space="preserve"> </w:t>
      </w:r>
      <w:r>
        <w:rPr>
          <w:color w:val="4E4E4E"/>
        </w:rPr>
        <w:t>Addiction</w:t>
      </w:r>
      <w:r>
        <w:rPr>
          <w:color w:val="4E4E4E"/>
          <w:spacing w:val="-8"/>
        </w:rPr>
        <w:t xml:space="preserve"> </w:t>
      </w:r>
      <w:r>
        <w:rPr>
          <w:color w:val="4E4E4E"/>
        </w:rPr>
        <w:t>is</w:t>
      </w:r>
      <w:r>
        <w:rPr>
          <w:color w:val="4E4E4E"/>
          <w:spacing w:val="-8"/>
        </w:rPr>
        <w:t xml:space="preserve"> </w:t>
      </w:r>
      <w:r>
        <w:rPr>
          <w:color w:val="4E4E4E"/>
        </w:rPr>
        <w:t>considered</w:t>
      </w:r>
      <w:r>
        <w:rPr>
          <w:color w:val="4E4E4E"/>
          <w:spacing w:val="-8"/>
        </w:rPr>
        <w:t xml:space="preserve"> </w:t>
      </w:r>
      <w:r>
        <w:rPr>
          <w:color w:val="4E4E4E"/>
        </w:rPr>
        <w:t>a</w:t>
      </w:r>
      <w:r>
        <w:rPr>
          <w:color w:val="4E4E4E"/>
          <w:spacing w:val="-8"/>
        </w:rPr>
        <w:t xml:space="preserve"> </w:t>
      </w:r>
      <w:r>
        <w:rPr>
          <w:color w:val="4E4E4E"/>
        </w:rPr>
        <w:t>brain disorder because it changes brain circuits involved in reward, stress, and self-control.</w:t>
      </w:r>
    </w:p>
    <w:p w14:paraId="55517CA0" w14:textId="77777777" w:rsidR="00A765D5" w:rsidRDefault="00000000">
      <w:pPr>
        <w:pStyle w:val="BodyText"/>
        <w:spacing w:line="237" w:lineRule="auto"/>
        <w:ind w:left="239" w:right="230"/>
        <w:rPr>
          <w:sz w:val="12"/>
        </w:rPr>
      </w:pPr>
      <w:r>
        <w:rPr>
          <w:color w:val="4E4E4E"/>
        </w:rPr>
        <w:t>These</w:t>
      </w:r>
      <w:r>
        <w:rPr>
          <w:color w:val="4E4E4E"/>
          <w:spacing w:val="-5"/>
        </w:rPr>
        <w:t xml:space="preserve"> </w:t>
      </w:r>
      <w:r>
        <w:rPr>
          <w:color w:val="4E4E4E"/>
        </w:rPr>
        <w:t>changes</w:t>
      </w:r>
      <w:r>
        <w:rPr>
          <w:color w:val="4E4E4E"/>
          <w:spacing w:val="-5"/>
        </w:rPr>
        <w:t xml:space="preserve"> </w:t>
      </w:r>
      <w:r>
        <w:rPr>
          <w:color w:val="4E4E4E"/>
        </w:rPr>
        <w:t>may</w:t>
      </w:r>
      <w:r>
        <w:rPr>
          <w:color w:val="4E4E4E"/>
          <w:spacing w:val="-5"/>
        </w:rPr>
        <w:t xml:space="preserve"> </w:t>
      </w:r>
      <w:r>
        <w:rPr>
          <w:color w:val="4E4E4E"/>
        </w:rPr>
        <w:t>last</w:t>
      </w:r>
      <w:r>
        <w:rPr>
          <w:color w:val="4E4E4E"/>
          <w:spacing w:val="-5"/>
        </w:rPr>
        <w:t xml:space="preserve"> </w:t>
      </w:r>
      <w:r>
        <w:rPr>
          <w:color w:val="4E4E4E"/>
        </w:rPr>
        <w:t>a</w:t>
      </w:r>
      <w:r>
        <w:rPr>
          <w:color w:val="4E4E4E"/>
          <w:spacing w:val="-5"/>
        </w:rPr>
        <w:t xml:space="preserve"> </w:t>
      </w:r>
      <w:r>
        <w:rPr>
          <w:color w:val="4E4E4E"/>
        </w:rPr>
        <w:t>long</w:t>
      </w:r>
      <w:r>
        <w:rPr>
          <w:color w:val="4E4E4E"/>
          <w:spacing w:val="-5"/>
        </w:rPr>
        <w:t xml:space="preserve"> </w:t>
      </w:r>
      <w:r>
        <w:rPr>
          <w:color w:val="4E4E4E"/>
        </w:rPr>
        <w:t>time</w:t>
      </w:r>
      <w:r>
        <w:rPr>
          <w:color w:val="4E4E4E"/>
          <w:spacing w:val="-5"/>
        </w:rPr>
        <w:t xml:space="preserve"> </w:t>
      </w:r>
      <w:r>
        <w:rPr>
          <w:color w:val="4E4E4E"/>
        </w:rPr>
        <w:t>after</w:t>
      </w:r>
      <w:r>
        <w:rPr>
          <w:color w:val="4E4E4E"/>
          <w:spacing w:val="-5"/>
        </w:rPr>
        <w:t xml:space="preserve"> </w:t>
      </w:r>
      <w:r>
        <w:rPr>
          <w:color w:val="4E4E4E"/>
        </w:rPr>
        <w:t>a person has stopped taking substances.</w:t>
      </w:r>
      <w:r>
        <w:rPr>
          <w:color w:val="4E4E4E"/>
          <w:position w:val="7"/>
          <w:sz w:val="12"/>
        </w:rPr>
        <w:t>1067</w:t>
      </w:r>
    </w:p>
    <w:p w14:paraId="3226F266" w14:textId="77777777" w:rsidR="00A765D5" w:rsidRDefault="00000000">
      <w:pPr>
        <w:pStyle w:val="BodyText"/>
        <w:spacing w:before="177" w:line="237" w:lineRule="auto"/>
        <w:ind w:left="239" w:right="310"/>
      </w:pPr>
      <w:r>
        <w:rPr>
          <w:color w:val="4E4E4E"/>
        </w:rPr>
        <w:t>Like</w:t>
      </w:r>
      <w:r>
        <w:rPr>
          <w:color w:val="4E4E4E"/>
          <w:spacing w:val="-7"/>
        </w:rPr>
        <w:t xml:space="preserve"> </w:t>
      </w:r>
      <w:r>
        <w:rPr>
          <w:color w:val="4E4E4E"/>
        </w:rPr>
        <w:t>other</w:t>
      </w:r>
      <w:r>
        <w:rPr>
          <w:color w:val="4E4E4E"/>
          <w:spacing w:val="-7"/>
        </w:rPr>
        <w:t xml:space="preserve"> </w:t>
      </w:r>
      <w:r>
        <w:rPr>
          <w:color w:val="4E4E4E"/>
        </w:rPr>
        <w:t>chronic</w:t>
      </w:r>
      <w:r>
        <w:rPr>
          <w:color w:val="4E4E4E"/>
          <w:spacing w:val="-7"/>
        </w:rPr>
        <w:t xml:space="preserve"> </w:t>
      </w:r>
      <w:r>
        <w:rPr>
          <w:color w:val="4E4E4E"/>
        </w:rPr>
        <w:t>illnesses,</w:t>
      </w:r>
      <w:r>
        <w:rPr>
          <w:color w:val="4E4E4E"/>
          <w:spacing w:val="-7"/>
        </w:rPr>
        <w:t xml:space="preserve"> </w:t>
      </w:r>
      <w:r>
        <w:rPr>
          <w:color w:val="4E4E4E"/>
        </w:rPr>
        <w:t>SUDs</w:t>
      </w:r>
      <w:r>
        <w:rPr>
          <w:color w:val="4E4E4E"/>
          <w:spacing w:val="-7"/>
        </w:rPr>
        <w:t xml:space="preserve"> </w:t>
      </w:r>
      <w:r>
        <w:rPr>
          <w:color w:val="4E4E4E"/>
        </w:rPr>
        <w:t>disrupt</w:t>
      </w:r>
      <w:r>
        <w:rPr>
          <w:color w:val="4E4E4E"/>
          <w:spacing w:val="-7"/>
        </w:rPr>
        <w:t xml:space="preserve"> </w:t>
      </w:r>
      <w:r>
        <w:rPr>
          <w:color w:val="4E4E4E"/>
        </w:rPr>
        <w:t>the normal, healthy functioning of an organ in the body (brain) and have serious harmful effects. Both chronic illnesses and SUDs are, in many cases, preventable and treatable.</w:t>
      </w:r>
    </w:p>
    <w:p w14:paraId="1B2DF897" w14:textId="77777777" w:rsidR="00A765D5" w:rsidRDefault="00000000">
      <w:pPr>
        <w:pStyle w:val="Heading6"/>
        <w:spacing w:line="237" w:lineRule="auto"/>
        <w:ind w:left="239" w:right="310"/>
        <w:rPr>
          <w:sz w:val="12"/>
        </w:rPr>
      </w:pPr>
      <w:r>
        <w:rPr>
          <w:color w:val="4E4E4E"/>
        </w:rPr>
        <w:t>If</w:t>
      </w:r>
      <w:r>
        <w:rPr>
          <w:color w:val="4E4E4E"/>
          <w:spacing w:val="-7"/>
        </w:rPr>
        <w:t xml:space="preserve"> </w:t>
      </w:r>
      <w:r>
        <w:rPr>
          <w:color w:val="4E4E4E"/>
        </w:rPr>
        <w:t>left</w:t>
      </w:r>
      <w:r>
        <w:rPr>
          <w:color w:val="4E4E4E"/>
          <w:spacing w:val="-7"/>
        </w:rPr>
        <w:t xml:space="preserve"> </w:t>
      </w:r>
      <w:r>
        <w:rPr>
          <w:color w:val="4E4E4E"/>
        </w:rPr>
        <w:t>untreated,</w:t>
      </w:r>
      <w:r>
        <w:rPr>
          <w:color w:val="4E4E4E"/>
          <w:spacing w:val="-7"/>
        </w:rPr>
        <w:t xml:space="preserve"> </w:t>
      </w:r>
      <w:r>
        <w:rPr>
          <w:color w:val="4E4E4E"/>
        </w:rPr>
        <w:t>SUDs</w:t>
      </w:r>
      <w:r>
        <w:rPr>
          <w:color w:val="4E4E4E"/>
          <w:spacing w:val="-7"/>
        </w:rPr>
        <w:t xml:space="preserve"> </w:t>
      </w:r>
      <w:r>
        <w:rPr>
          <w:color w:val="4E4E4E"/>
        </w:rPr>
        <w:t>can</w:t>
      </w:r>
      <w:r>
        <w:rPr>
          <w:color w:val="4E4E4E"/>
          <w:spacing w:val="-7"/>
        </w:rPr>
        <w:t xml:space="preserve"> </w:t>
      </w:r>
      <w:r>
        <w:rPr>
          <w:color w:val="4E4E4E"/>
        </w:rPr>
        <w:t>have</w:t>
      </w:r>
      <w:r>
        <w:rPr>
          <w:color w:val="4E4E4E"/>
          <w:spacing w:val="-7"/>
        </w:rPr>
        <w:t xml:space="preserve"> </w:t>
      </w:r>
      <w:r>
        <w:rPr>
          <w:color w:val="4E4E4E"/>
        </w:rPr>
        <w:t>lasting effects on a person's health and may even result in death.</w:t>
      </w:r>
      <w:r>
        <w:rPr>
          <w:color w:val="4E4E4E"/>
          <w:position w:val="7"/>
          <w:sz w:val="12"/>
        </w:rPr>
        <w:t>1068</w:t>
      </w:r>
    </w:p>
    <w:p w14:paraId="4DA681E9" w14:textId="77777777" w:rsidR="00A765D5" w:rsidRDefault="00000000">
      <w:pPr>
        <w:pStyle w:val="BodyText"/>
        <w:spacing w:before="174" w:line="237" w:lineRule="auto"/>
        <w:ind w:left="240" w:right="230"/>
      </w:pPr>
      <w:r>
        <w:rPr>
          <w:color w:val="4E4E4E"/>
        </w:rPr>
        <w:t>Addiction</w:t>
      </w:r>
      <w:r>
        <w:rPr>
          <w:color w:val="4E4E4E"/>
          <w:spacing w:val="-9"/>
        </w:rPr>
        <w:t xml:space="preserve"> </w:t>
      </w:r>
      <w:r>
        <w:rPr>
          <w:color w:val="4E4E4E"/>
        </w:rPr>
        <w:t>is</w:t>
      </w:r>
      <w:r>
        <w:rPr>
          <w:color w:val="4E4E4E"/>
          <w:spacing w:val="-9"/>
        </w:rPr>
        <w:t xml:space="preserve"> </w:t>
      </w:r>
      <w:r>
        <w:rPr>
          <w:color w:val="4E4E4E"/>
        </w:rPr>
        <w:t>characterized</w:t>
      </w:r>
      <w:r>
        <w:rPr>
          <w:color w:val="4E4E4E"/>
          <w:spacing w:val="-9"/>
        </w:rPr>
        <w:t xml:space="preserve"> </w:t>
      </w:r>
      <w:r>
        <w:rPr>
          <w:color w:val="4E4E4E"/>
        </w:rPr>
        <w:t>by</w:t>
      </w:r>
      <w:r>
        <w:rPr>
          <w:color w:val="4E4E4E"/>
          <w:spacing w:val="-9"/>
        </w:rPr>
        <w:t xml:space="preserve"> </w:t>
      </w:r>
      <w:r>
        <w:rPr>
          <w:color w:val="4E4E4E"/>
        </w:rPr>
        <w:t>behaviors</w:t>
      </w:r>
      <w:r>
        <w:rPr>
          <w:color w:val="4E4E4E"/>
          <w:spacing w:val="-9"/>
        </w:rPr>
        <w:t xml:space="preserve"> </w:t>
      </w:r>
      <w:r>
        <w:rPr>
          <w:color w:val="4E4E4E"/>
        </w:rPr>
        <w:t xml:space="preserve">that </w:t>
      </w:r>
      <w:r>
        <w:rPr>
          <w:color w:val="4E4E4E"/>
          <w:spacing w:val="-2"/>
        </w:rPr>
        <w:t>include</w:t>
      </w:r>
      <w:r>
        <w:rPr>
          <w:color w:val="4E4E4E"/>
          <w:spacing w:val="-2"/>
          <w:position w:val="7"/>
          <w:sz w:val="12"/>
        </w:rPr>
        <w:t>1069</w:t>
      </w:r>
      <w:r>
        <w:rPr>
          <w:color w:val="4E4E4E"/>
          <w:spacing w:val="-2"/>
        </w:rPr>
        <w:t>:</w:t>
      </w:r>
    </w:p>
    <w:p w14:paraId="07D2A54F" w14:textId="77777777" w:rsidR="00A765D5" w:rsidRDefault="00000000">
      <w:pPr>
        <w:pStyle w:val="ListParagraph"/>
        <w:numPr>
          <w:ilvl w:val="0"/>
          <w:numId w:val="12"/>
        </w:numPr>
        <w:tabs>
          <w:tab w:val="left" w:pos="509"/>
        </w:tabs>
        <w:spacing w:before="147"/>
        <w:ind w:left="509" w:hanging="269"/>
        <w:rPr>
          <w:sz w:val="21"/>
        </w:rPr>
      </w:pPr>
      <w:r>
        <w:rPr>
          <w:color w:val="4E4E4E"/>
          <w:sz w:val="21"/>
        </w:rPr>
        <w:t>Impaired</w:t>
      </w:r>
      <w:r>
        <w:rPr>
          <w:color w:val="4E4E4E"/>
          <w:spacing w:val="-3"/>
          <w:sz w:val="21"/>
        </w:rPr>
        <w:t xml:space="preserve"> </w:t>
      </w:r>
      <w:r>
        <w:rPr>
          <w:color w:val="4E4E4E"/>
          <w:sz w:val="21"/>
        </w:rPr>
        <w:t>control</w:t>
      </w:r>
      <w:r>
        <w:rPr>
          <w:color w:val="4E4E4E"/>
          <w:spacing w:val="-2"/>
          <w:sz w:val="21"/>
        </w:rPr>
        <w:t xml:space="preserve"> </w:t>
      </w:r>
      <w:r>
        <w:rPr>
          <w:color w:val="4E4E4E"/>
          <w:sz w:val="21"/>
        </w:rPr>
        <w:t>over</w:t>
      </w:r>
      <w:r>
        <w:rPr>
          <w:color w:val="4E4E4E"/>
          <w:spacing w:val="-3"/>
          <w:sz w:val="21"/>
        </w:rPr>
        <w:t xml:space="preserve"> </w:t>
      </w:r>
      <w:r>
        <w:rPr>
          <w:color w:val="4E4E4E"/>
          <w:sz w:val="21"/>
        </w:rPr>
        <w:t>substance</w:t>
      </w:r>
      <w:r>
        <w:rPr>
          <w:color w:val="4E4E4E"/>
          <w:spacing w:val="-2"/>
          <w:sz w:val="21"/>
        </w:rPr>
        <w:t xml:space="preserve"> </w:t>
      </w:r>
      <w:r>
        <w:rPr>
          <w:color w:val="4E4E4E"/>
          <w:spacing w:val="-4"/>
          <w:sz w:val="21"/>
        </w:rPr>
        <w:t>use.</w:t>
      </w:r>
    </w:p>
    <w:p w14:paraId="371C7D20" w14:textId="77777777" w:rsidR="00A765D5" w:rsidRDefault="00000000">
      <w:pPr>
        <w:pStyle w:val="ListParagraph"/>
        <w:numPr>
          <w:ilvl w:val="0"/>
          <w:numId w:val="12"/>
        </w:numPr>
        <w:tabs>
          <w:tab w:val="left" w:pos="509"/>
        </w:tabs>
        <w:spacing w:before="32"/>
        <w:ind w:left="509" w:hanging="269"/>
        <w:rPr>
          <w:sz w:val="21"/>
        </w:rPr>
      </w:pPr>
      <w:r>
        <w:rPr>
          <w:color w:val="4E4E4E"/>
          <w:sz w:val="21"/>
        </w:rPr>
        <w:t>Compulsive</w:t>
      </w:r>
      <w:r>
        <w:rPr>
          <w:color w:val="4E4E4E"/>
          <w:spacing w:val="-3"/>
          <w:sz w:val="21"/>
        </w:rPr>
        <w:t xml:space="preserve"> </w:t>
      </w:r>
      <w:r>
        <w:rPr>
          <w:color w:val="4E4E4E"/>
          <w:sz w:val="21"/>
        </w:rPr>
        <w:t>use</w:t>
      </w:r>
      <w:r>
        <w:rPr>
          <w:color w:val="4E4E4E"/>
          <w:spacing w:val="-1"/>
          <w:sz w:val="21"/>
        </w:rPr>
        <w:t xml:space="preserve"> </w:t>
      </w:r>
      <w:r>
        <w:rPr>
          <w:color w:val="4E4E4E"/>
          <w:sz w:val="21"/>
        </w:rPr>
        <w:t xml:space="preserve">of </w:t>
      </w:r>
      <w:r>
        <w:rPr>
          <w:color w:val="4E4E4E"/>
          <w:spacing w:val="-2"/>
          <w:sz w:val="21"/>
        </w:rPr>
        <w:t>substances.</w:t>
      </w:r>
    </w:p>
    <w:p w14:paraId="5AF8FBA8" w14:textId="77777777" w:rsidR="00A765D5" w:rsidRDefault="00000000">
      <w:pPr>
        <w:pStyle w:val="ListParagraph"/>
        <w:numPr>
          <w:ilvl w:val="0"/>
          <w:numId w:val="12"/>
        </w:numPr>
        <w:tabs>
          <w:tab w:val="left" w:pos="509"/>
        </w:tabs>
        <w:spacing w:before="32"/>
        <w:ind w:left="509" w:hanging="269"/>
        <w:rPr>
          <w:sz w:val="21"/>
        </w:rPr>
      </w:pPr>
      <w:r>
        <w:rPr>
          <w:color w:val="4E4E4E"/>
          <w:sz w:val="21"/>
        </w:rPr>
        <w:t xml:space="preserve">Continued use despite </w:t>
      </w:r>
      <w:r>
        <w:rPr>
          <w:color w:val="4E4E4E"/>
          <w:spacing w:val="-2"/>
          <w:sz w:val="21"/>
        </w:rPr>
        <w:t>harm.</w:t>
      </w:r>
    </w:p>
    <w:p w14:paraId="1CDB3D5E" w14:textId="77777777" w:rsidR="00A765D5" w:rsidRDefault="00000000">
      <w:pPr>
        <w:pStyle w:val="ListParagraph"/>
        <w:numPr>
          <w:ilvl w:val="0"/>
          <w:numId w:val="12"/>
        </w:numPr>
        <w:tabs>
          <w:tab w:val="left" w:pos="509"/>
        </w:tabs>
        <w:spacing w:before="33"/>
        <w:ind w:left="509" w:hanging="269"/>
        <w:rPr>
          <w:sz w:val="21"/>
        </w:rPr>
      </w:pPr>
      <w:r>
        <w:rPr>
          <w:noProof/>
        </w:rPr>
        <mc:AlternateContent>
          <mc:Choice Requires="wpg">
            <w:drawing>
              <wp:anchor distT="0" distB="0" distL="0" distR="0" simplePos="0" relativeHeight="15762944" behindDoc="0" locked="0" layoutInCell="1" allowOverlap="1" wp14:anchorId="6C18037E" wp14:editId="704AEB43">
                <wp:simplePos x="0" y="0"/>
                <wp:positionH relativeFrom="page">
                  <wp:posOffset>4000512</wp:posOffset>
                </wp:positionH>
                <wp:positionV relativeFrom="paragraph">
                  <wp:posOffset>331708</wp:posOffset>
                </wp:positionV>
                <wp:extent cx="3014980" cy="4444365"/>
                <wp:effectExtent l="0" t="0" r="0" b="0"/>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4980" cy="4444365"/>
                          <a:chOff x="0" y="0"/>
                          <a:chExt cx="3014980" cy="4444365"/>
                        </a:xfrm>
                      </wpg:grpSpPr>
                      <wps:wsp>
                        <wps:cNvPr id="337" name="Textbox 337"/>
                        <wps:cNvSpPr txBox="1"/>
                        <wps:spPr>
                          <a:xfrm>
                            <a:off x="6350" y="6375"/>
                            <a:ext cx="3002280" cy="489584"/>
                          </a:xfrm>
                          <a:prstGeom prst="rect">
                            <a:avLst/>
                          </a:prstGeom>
                          <a:solidFill>
                            <a:srgbClr val="6F6F6F"/>
                          </a:solidFill>
                        </wps:spPr>
                        <wps:txbx>
                          <w:txbxContent>
                            <w:p w14:paraId="1635B8D2" w14:textId="77777777" w:rsidR="00A765D5" w:rsidRDefault="00000000">
                              <w:pPr>
                                <w:spacing w:before="62" w:line="247" w:lineRule="auto"/>
                                <w:ind w:left="179" w:right="124"/>
                                <w:rPr>
                                  <w:b/>
                                  <w:color w:val="000000"/>
                                  <w:sz w:val="24"/>
                                </w:rPr>
                              </w:pPr>
                              <w:r>
                                <w:rPr>
                                  <w:b/>
                                  <w:color w:val="FFFFFF"/>
                                  <w:sz w:val="24"/>
                                </w:rPr>
                                <w:t xml:space="preserve">RESOURCE ALERT: WHAT IS </w:t>
                              </w:r>
                              <w:r>
                                <w:rPr>
                                  <w:b/>
                                  <w:color w:val="FFFFFF"/>
                                  <w:spacing w:val="-2"/>
                                  <w:sz w:val="24"/>
                                </w:rPr>
                                <w:t>ADDICTION?</w:t>
                              </w:r>
                            </w:p>
                          </w:txbxContent>
                        </wps:txbx>
                        <wps:bodyPr wrap="square" lIns="0" tIns="0" rIns="0" bIns="0" rtlCol="0">
                          <a:noAutofit/>
                        </wps:bodyPr>
                      </wps:wsp>
                      <wps:wsp>
                        <wps:cNvPr id="338" name="Graphic 338"/>
                        <wps:cNvSpPr/>
                        <wps:spPr>
                          <a:xfrm>
                            <a:off x="3175" y="3175"/>
                            <a:ext cx="3008630" cy="4438015"/>
                          </a:xfrm>
                          <a:custGeom>
                            <a:avLst/>
                            <a:gdLst/>
                            <a:ahLst/>
                            <a:cxnLst/>
                            <a:rect l="l" t="t" r="r" b="b"/>
                            <a:pathLst>
                              <a:path w="3008630" h="4438015">
                                <a:moveTo>
                                  <a:pt x="0" y="4437811"/>
                                </a:moveTo>
                                <a:lnTo>
                                  <a:pt x="3008376" y="4437811"/>
                                </a:lnTo>
                                <a:lnTo>
                                  <a:pt x="3008376" y="0"/>
                                </a:lnTo>
                                <a:lnTo>
                                  <a:pt x="0" y="0"/>
                                </a:lnTo>
                                <a:lnTo>
                                  <a:pt x="0" y="4437811"/>
                                </a:lnTo>
                                <a:close/>
                              </a:path>
                            </a:pathLst>
                          </a:custGeom>
                          <a:ln w="6350">
                            <a:solidFill>
                              <a:srgbClr val="7F7F7F"/>
                            </a:solidFill>
                            <a:prstDash val="solid"/>
                          </a:ln>
                        </wps:spPr>
                        <wps:bodyPr wrap="square" lIns="0" tIns="0" rIns="0" bIns="0" rtlCol="0">
                          <a:prstTxWarp prst="textNoShape">
                            <a:avLst/>
                          </a:prstTxWarp>
                          <a:noAutofit/>
                        </wps:bodyPr>
                      </wps:wsp>
                      <wps:wsp>
                        <wps:cNvPr id="339" name="Textbox 339"/>
                        <wps:cNvSpPr txBox="1"/>
                        <wps:spPr>
                          <a:xfrm>
                            <a:off x="6350" y="495757"/>
                            <a:ext cx="3002280" cy="3942079"/>
                          </a:xfrm>
                          <a:prstGeom prst="rect">
                            <a:avLst/>
                          </a:prstGeom>
                        </wps:spPr>
                        <wps:txbx>
                          <w:txbxContent>
                            <w:p w14:paraId="6894D3C5" w14:textId="77777777" w:rsidR="00A765D5" w:rsidRDefault="00000000">
                              <w:pPr>
                                <w:spacing w:before="42" w:line="264" w:lineRule="auto"/>
                                <w:ind w:left="179" w:right="124"/>
                                <w:rPr>
                                  <w:sz w:val="18"/>
                                </w:rPr>
                              </w:pPr>
                              <w:r>
                                <w:rPr>
                                  <w:color w:val="424242"/>
                                  <w:sz w:val="18"/>
                                </w:rPr>
                                <w:t>Additional resources about addiction, including its</w:t>
                              </w:r>
                              <w:r>
                                <w:rPr>
                                  <w:color w:val="424242"/>
                                  <w:spacing w:val="-6"/>
                                  <w:sz w:val="18"/>
                                </w:rPr>
                                <w:t xml:space="preserve"> </w:t>
                              </w:r>
                              <w:r>
                                <w:rPr>
                                  <w:color w:val="424242"/>
                                  <w:sz w:val="18"/>
                                </w:rPr>
                                <w:t>causes</w:t>
                              </w:r>
                              <w:r>
                                <w:rPr>
                                  <w:color w:val="424242"/>
                                  <w:spacing w:val="-6"/>
                                  <w:sz w:val="18"/>
                                </w:rPr>
                                <w:t xml:space="preserve"> </w:t>
                              </w:r>
                              <w:r>
                                <w:rPr>
                                  <w:color w:val="424242"/>
                                  <w:sz w:val="18"/>
                                </w:rPr>
                                <w:t>and</w:t>
                              </w:r>
                              <w:r>
                                <w:rPr>
                                  <w:color w:val="424242"/>
                                  <w:spacing w:val="-6"/>
                                  <w:sz w:val="18"/>
                                </w:rPr>
                                <w:t xml:space="preserve"> </w:t>
                              </w:r>
                              <w:r>
                                <w:rPr>
                                  <w:color w:val="424242"/>
                                  <w:sz w:val="18"/>
                                </w:rPr>
                                <w:t>symptoms,</w:t>
                              </w:r>
                              <w:r>
                                <w:rPr>
                                  <w:color w:val="424242"/>
                                  <w:spacing w:val="-6"/>
                                  <w:sz w:val="18"/>
                                </w:rPr>
                                <w:t xml:space="preserve"> </w:t>
                              </w:r>
                              <w:r>
                                <w:rPr>
                                  <w:color w:val="424242"/>
                                  <w:sz w:val="18"/>
                                </w:rPr>
                                <w:t>include</w:t>
                              </w:r>
                              <w:r>
                                <w:rPr>
                                  <w:color w:val="424242"/>
                                  <w:spacing w:val="-6"/>
                                  <w:sz w:val="18"/>
                                </w:rPr>
                                <w:t xml:space="preserve"> </w:t>
                              </w:r>
                              <w:r>
                                <w:rPr>
                                  <w:color w:val="424242"/>
                                  <w:sz w:val="18"/>
                                </w:rPr>
                                <w:t>the</w:t>
                              </w:r>
                              <w:r>
                                <w:rPr>
                                  <w:color w:val="424242"/>
                                  <w:spacing w:val="-6"/>
                                  <w:sz w:val="18"/>
                                </w:rPr>
                                <w:t xml:space="preserve"> </w:t>
                              </w:r>
                              <w:r>
                                <w:rPr>
                                  <w:color w:val="424242"/>
                                  <w:sz w:val="18"/>
                                </w:rPr>
                                <w:t>following:</w:t>
                              </w:r>
                            </w:p>
                            <w:p w14:paraId="308D27D3" w14:textId="77777777" w:rsidR="00A765D5" w:rsidRDefault="00000000">
                              <w:pPr>
                                <w:numPr>
                                  <w:ilvl w:val="0"/>
                                  <w:numId w:val="11"/>
                                </w:numPr>
                                <w:tabs>
                                  <w:tab w:val="left" w:pos="359"/>
                                </w:tabs>
                                <w:spacing w:before="28" w:line="259" w:lineRule="auto"/>
                                <w:ind w:left="359" w:right="187"/>
                                <w:rPr>
                                  <w:sz w:val="18"/>
                                </w:rPr>
                              </w:pPr>
                              <w:r>
                                <w:rPr>
                                  <w:color w:val="424242"/>
                                  <w:sz w:val="18"/>
                                </w:rPr>
                                <w:t>The Recovery Research Institute’s Addiction 101 resource page includes a comprehensive overview of the epidemiology, causes, experience,</w:t>
                              </w:r>
                              <w:r>
                                <w:rPr>
                                  <w:color w:val="424242"/>
                                  <w:spacing w:val="-7"/>
                                  <w:sz w:val="18"/>
                                </w:rPr>
                                <w:t xml:space="preserve"> </w:t>
                              </w:r>
                              <w:r>
                                <w:rPr>
                                  <w:color w:val="424242"/>
                                  <w:sz w:val="18"/>
                                </w:rPr>
                                <w:t>impact,</w:t>
                              </w:r>
                              <w:r>
                                <w:rPr>
                                  <w:color w:val="424242"/>
                                  <w:spacing w:val="-7"/>
                                  <w:sz w:val="18"/>
                                </w:rPr>
                                <w:t xml:space="preserve"> </w:t>
                              </w:r>
                              <w:r>
                                <w:rPr>
                                  <w:color w:val="424242"/>
                                  <w:sz w:val="18"/>
                                </w:rPr>
                                <w:t>and</w:t>
                              </w:r>
                              <w:r>
                                <w:rPr>
                                  <w:color w:val="424242"/>
                                  <w:spacing w:val="-7"/>
                                  <w:sz w:val="18"/>
                                </w:rPr>
                                <w:t xml:space="preserve"> </w:t>
                              </w:r>
                              <w:r>
                                <w:rPr>
                                  <w:color w:val="424242"/>
                                  <w:sz w:val="18"/>
                                </w:rPr>
                                <w:t>latest</w:t>
                              </w:r>
                              <w:r>
                                <w:rPr>
                                  <w:color w:val="424242"/>
                                  <w:spacing w:val="-7"/>
                                  <w:sz w:val="18"/>
                                </w:rPr>
                                <w:t xml:space="preserve"> </w:t>
                              </w:r>
                              <w:r>
                                <w:rPr>
                                  <w:color w:val="424242"/>
                                  <w:sz w:val="18"/>
                                </w:rPr>
                                <w:t>terminology</w:t>
                              </w:r>
                              <w:r>
                                <w:rPr>
                                  <w:color w:val="424242"/>
                                  <w:spacing w:val="-7"/>
                                  <w:sz w:val="18"/>
                                </w:rPr>
                                <w:t xml:space="preserve"> </w:t>
                              </w:r>
                              <w:r>
                                <w:rPr>
                                  <w:color w:val="424242"/>
                                  <w:sz w:val="18"/>
                                </w:rPr>
                                <w:t>on addiction</w:t>
                              </w:r>
                              <w:r>
                                <w:rPr>
                                  <w:color w:val="424242"/>
                                  <w:spacing w:val="-8"/>
                                  <w:sz w:val="18"/>
                                </w:rPr>
                                <w:t xml:space="preserve"> </w:t>
                              </w:r>
                              <w:r>
                                <w:rPr>
                                  <w:color w:val="424242"/>
                                  <w:sz w:val="18"/>
                                </w:rPr>
                                <w:t>(</w:t>
                              </w:r>
                              <w:r>
                                <w:rPr>
                                  <w:color w:val="5B5B5B"/>
                                  <w:sz w:val="18"/>
                                  <w:u w:val="single" w:color="5B5B5B"/>
                                </w:rPr>
                                <w:t>https://</w:t>
                              </w:r>
                              <w:hyperlink r:id="rId135">
                                <w:r>
                                  <w:rPr>
                                    <w:color w:val="5B5B5B"/>
                                    <w:sz w:val="18"/>
                                    <w:u w:val="single" w:color="5B5B5B"/>
                                  </w:rPr>
                                  <w:t>www.recoveryanswers.org/</w:t>
                                </w:r>
                              </w:hyperlink>
                              <w:r>
                                <w:rPr>
                                  <w:color w:val="5B5B5B"/>
                                  <w:sz w:val="18"/>
                                </w:rPr>
                                <w:t xml:space="preserve"> </w:t>
                              </w:r>
                              <w:r>
                                <w:rPr>
                                  <w:color w:val="5B5B5B"/>
                                  <w:spacing w:val="-2"/>
                                  <w:sz w:val="18"/>
                                  <w:u w:val="single" w:color="5B5B5B"/>
                                </w:rPr>
                                <w:t>addiction-101/</w:t>
                              </w:r>
                              <w:r>
                                <w:rPr>
                                  <w:color w:val="424242"/>
                                  <w:spacing w:val="-2"/>
                                  <w:sz w:val="18"/>
                                </w:rPr>
                                <w:t>).</w:t>
                              </w:r>
                            </w:p>
                            <w:p w14:paraId="323D9BC6" w14:textId="77777777" w:rsidR="00A765D5" w:rsidRDefault="00000000">
                              <w:pPr>
                                <w:numPr>
                                  <w:ilvl w:val="0"/>
                                  <w:numId w:val="11"/>
                                </w:numPr>
                                <w:tabs>
                                  <w:tab w:val="left" w:pos="359"/>
                                </w:tabs>
                                <w:spacing w:before="22" w:line="240" w:lineRule="exact"/>
                                <w:ind w:left="359" w:right="193"/>
                                <w:rPr>
                                  <w:sz w:val="18"/>
                                </w:rPr>
                              </w:pPr>
                              <w:r>
                                <w:rPr>
                                  <w:color w:val="424242"/>
                                  <w:sz w:val="18"/>
                                </w:rPr>
                                <w:t>The</w:t>
                              </w:r>
                              <w:r>
                                <w:rPr>
                                  <w:color w:val="424242"/>
                                  <w:spacing w:val="-14"/>
                                  <w:sz w:val="18"/>
                                </w:rPr>
                                <w:t xml:space="preserve"> </w:t>
                              </w:r>
                              <w:r>
                                <w:rPr>
                                  <w:color w:val="424242"/>
                                  <w:sz w:val="18"/>
                                </w:rPr>
                                <w:t>Recovery</w:t>
                              </w:r>
                              <w:r>
                                <w:rPr>
                                  <w:color w:val="424242"/>
                                  <w:spacing w:val="-14"/>
                                  <w:sz w:val="18"/>
                                </w:rPr>
                                <w:t xml:space="preserve"> </w:t>
                              </w:r>
                              <w:r>
                                <w:rPr>
                                  <w:color w:val="424242"/>
                                  <w:sz w:val="18"/>
                                </w:rPr>
                                <w:t>Research</w:t>
                              </w:r>
                              <w:r>
                                <w:rPr>
                                  <w:color w:val="424242"/>
                                  <w:spacing w:val="-14"/>
                                  <w:sz w:val="18"/>
                                </w:rPr>
                                <w:t xml:space="preserve"> </w:t>
                              </w:r>
                              <w:r>
                                <w:rPr>
                                  <w:color w:val="424242"/>
                                  <w:sz w:val="18"/>
                                </w:rPr>
                                <w:t>Institute’s</w:t>
                              </w:r>
                              <w:r>
                                <w:rPr>
                                  <w:color w:val="424242"/>
                                  <w:spacing w:val="-14"/>
                                  <w:sz w:val="18"/>
                                </w:rPr>
                                <w:t xml:space="preserve"> </w:t>
                              </w:r>
                              <w:r>
                                <w:rPr>
                                  <w:color w:val="424242"/>
                                  <w:sz w:val="18"/>
                                </w:rPr>
                                <w:t>educational page on the brain in recovery showcases</w:t>
                              </w:r>
                            </w:p>
                            <w:p w14:paraId="008DD7C5" w14:textId="77777777" w:rsidR="00A765D5" w:rsidRDefault="00000000">
                              <w:pPr>
                                <w:spacing w:before="11" w:line="264" w:lineRule="auto"/>
                                <w:ind w:left="359" w:right="316"/>
                                <w:rPr>
                                  <w:sz w:val="18"/>
                                </w:rPr>
                              </w:pPr>
                              <w:r>
                                <w:rPr>
                                  <w:color w:val="424242"/>
                                  <w:sz w:val="18"/>
                                </w:rPr>
                                <w:t xml:space="preserve">how SUDs affect brain functioning and </w:t>
                              </w:r>
                              <w:r>
                                <w:rPr>
                                  <w:color w:val="424242"/>
                                  <w:spacing w:val="-2"/>
                                  <w:sz w:val="18"/>
                                </w:rPr>
                                <w:t>circuitry (</w:t>
                              </w:r>
                              <w:r>
                                <w:rPr>
                                  <w:color w:val="5B5B5B"/>
                                  <w:spacing w:val="-2"/>
                                  <w:sz w:val="18"/>
                                  <w:u w:val="single" w:color="5B5B5B"/>
                                </w:rPr>
                                <w:t>https://</w:t>
                              </w:r>
                              <w:hyperlink r:id="rId136">
                                <w:r>
                                  <w:rPr>
                                    <w:color w:val="5B5B5B"/>
                                    <w:spacing w:val="-2"/>
                                    <w:sz w:val="18"/>
                                    <w:u w:val="single" w:color="5B5B5B"/>
                                  </w:rPr>
                                  <w:t>www.recoveryanswers.org/</w:t>
                                </w:r>
                              </w:hyperlink>
                              <w:r>
                                <w:rPr>
                                  <w:color w:val="5B5B5B"/>
                                  <w:spacing w:val="-2"/>
                                  <w:sz w:val="18"/>
                                </w:rPr>
                                <w:t xml:space="preserve"> </w:t>
                              </w:r>
                              <w:r>
                                <w:rPr>
                                  <w:color w:val="5B5B5B"/>
                                  <w:spacing w:val="-2"/>
                                  <w:sz w:val="18"/>
                                  <w:u w:val="single" w:color="5B5B5B"/>
                                </w:rPr>
                                <w:t>recovery-101/brain-in-recovery/</w:t>
                              </w:r>
                              <w:r>
                                <w:rPr>
                                  <w:color w:val="424242"/>
                                  <w:spacing w:val="-2"/>
                                  <w:sz w:val="18"/>
                                </w:rPr>
                                <w:t>).</w:t>
                              </w:r>
                            </w:p>
                            <w:p w14:paraId="5C9B5610" w14:textId="77777777" w:rsidR="00A765D5" w:rsidRDefault="00000000">
                              <w:pPr>
                                <w:numPr>
                                  <w:ilvl w:val="0"/>
                                  <w:numId w:val="11"/>
                                </w:numPr>
                                <w:tabs>
                                  <w:tab w:val="left" w:pos="359"/>
                                </w:tabs>
                                <w:spacing w:before="16" w:line="240" w:lineRule="exact"/>
                                <w:ind w:left="359" w:right="318"/>
                                <w:rPr>
                                  <w:sz w:val="18"/>
                                </w:rPr>
                              </w:pPr>
                              <w:r>
                                <w:rPr>
                                  <w:color w:val="424242"/>
                                  <w:sz w:val="18"/>
                                </w:rPr>
                                <w:t>NIDA’s Drugs, Brains, and Behavior: The Science of Addiction resource explains the scientific</w:t>
                              </w:r>
                              <w:r>
                                <w:rPr>
                                  <w:color w:val="424242"/>
                                  <w:spacing w:val="-7"/>
                                  <w:sz w:val="18"/>
                                </w:rPr>
                                <w:t xml:space="preserve"> </w:t>
                              </w:r>
                              <w:r>
                                <w:rPr>
                                  <w:color w:val="424242"/>
                                  <w:sz w:val="18"/>
                                </w:rPr>
                                <w:t>research</w:t>
                              </w:r>
                              <w:r>
                                <w:rPr>
                                  <w:color w:val="424242"/>
                                  <w:spacing w:val="-7"/>
                                  <w:sz w:val="18"/>
                                </w:rPr>
                                <w:t xml:space="preserve"> </w:t>
                              </w:r>
                              <w:r>
                                <w:rPr>
                                  <w:color w:val="424242"/>
                                  <w:sz w:val="18"/>
                                </w:rPr>
                                <w:t>behind</w:t>
                              </w:r>
                              <w:r>
                                <w:rPr>
                                  <w:color w:val="424242"/>
                                  <w:spacing w:val="-7"/>
                                  <w:sz w:val="18"/>
                                </w:rPr>
                                <w:t xml:space="preserve"> </w:t>
                              </w:r>
                              <w:r>
                                <w:rPr>
                                  <w:color w:val="424242"/>
                                  <w:sz w:val="18"/>
                                </w:rPr>
                                <w:t>substance</w:t>
                              </w:r>
                              <w:r>
                                <w:rPr>
                                  <w:color w:val="424242"/>
                                  <w:spacing w:val="-7"/>
                                  <w:sz w:val="18"/>
                                </w:rPr>
                                <w:t xml:space="preserve"> </w:t>
                              </w:r>
                              <w:r>
                                <w:rPr>
                                  <w:color w:val="424242"/>
                                  <w:sz w:val="18"/>
                                </w:rPr>
                                <w:t>use</w:t>
                              </w:r>
                              <w:r>
                                <w:rPr>
                                  <w:color w:val="424242"/>
                                  <w:spacing w:val="-7"/>
                                  <w:sz w:val="18"/>
                                </w:rPr>
                                <w:t xml:space="preserve"> </w:t>
                              </w:r>
                              <w:r>
                                <w:rPr>
                                  <w:color w:val="424242"/>
                                  <w:sz w:val="18"/>
                                </w:rPr>
                                <w:t>and addiction</w:t>
                              </w:r>
                              <w:r>
                                <w:rPr>
                                  <w:color w:val="424242"/>
                                  <w:spacing w:val="-16"/>
                                  <w:sz w:val="18"/>
                                </w:rPr>
                                <w:t xml:space="preserve"> </w:t>
                              </w:r>
                              <w:r>
                                <w:rPr>
                                  <w:color w:val="424242"/>
                                  <w:sz w:val="18"/>
                                </w:rPr>
                                <w:t>(</w:t>
                              </w:r>
                              <w:r>
                                <w:rPr>
                                  <w:color w:val="5B5B5B"/>
                                  <w:sz w:val="18"/>
                                  <w:u w:val="single" w:color="5B5B5B"/>
                                </w:rPr>
                                <w:t>https://nida.nih.gov/publications/</w:t>
                              </w:r>
                              <w:r>
                                <w:rPr>
                                  <w:color w:val="5B5B5B"/>
                                  <w:sz w:val="18"/>
                                </w:rPr>
                                <w:t xml:space="preserve"> </w:t>
                              </w:r>
                              <w:r>
                                <w:rPr>
                                  <w:color w:val="5B5B5B"/>
                                  <w:spacing w:val="-2"/>
                                  <w:sz w:val="18"/>
                                  <w:u w:val="single" w:color="5B5B5B"/>
                                </w:rPr>
                                <w:t>drugs-brains-behavior-science-addiction/</w:t>
                              </w:r>
                              <w:r>
                                <w:rPr>
                                  <w:color w:val="5B5B5B"/>
                                  <w:spacing w:val="-2"/>
                                  <w:sz w:val="18"/>
                                </w:rPr>
                                <w:t xml:space="preserve"> </w:t>
                              </w:r>
                              <w:r>
                                <w:rPr>
                                  <w:color w:val="5B5B5B"/>
                                  <w:spacing w:val="-2"/>
                                  <w:sz w:val="18"/>
                                  <w:u w:val="single" w:color="5B5B5B"/>
                                </w:rPr>
                                <w:t>preface</w:t>
                              </w:r>
                              <w:r>
                                <w:rPr>
                                  <w:color w:val="424242"/>
                                  <w:spacing w:val="-2"/>
                                  <w:sz w:val="18"/>
                                </w:rPr>
                                <w:t>).</w:t>
                              </w:r>
                            </w:p>
                            <w:p w14:paraId="4E41982D" w14:textId="77777777" w:rsidR="00A765D5" w:rsidRDefault="00000000">
                              <w:pPr>
                                <w:numPr>
                                  <w:ilvl w:val="0"/>
                                  <w:numId w:val="11"/>
                                </w:numPr>
                                <w:tabs>
                                  <w:tab w:val="left" w:pos="359"/>
                                </w:tabs>
                                <w:spacing w:before="28" w:line="240" w:lineRule="exact"/>
                                <w:ind w:left="359" w:right="293"/>
                                <w:rPr>
                                  <w:sz w:val="18"/>
                                </w:rPr>
                              </w:pPr>
                              <w:r>
                                <w:rPr>
                                  <w:color w:val="424242"/>
                                  <w:sz w:val="18"/>
                                </w:rPr>
                                <w:t>SAMHSA’s TIP on stimulant use disorders includes information about SUDs as well as about</w:t>
                              </w:r>
                              <w:r>
                                <w:rPr>
                                  <w:color w:val="424242"/>
                                  <w:spacing w:val="-8"/>
                                  <w:sz w:val="18"/>
                                </w:rPr>
                                <w:t xml:space="preserve"> </w:t>
                              </w:r>
                              <w:r>
                                <w:rPr>
                                  <w:color w:val="424242"/>
                                  <w:sz w:val="18"/>
                                </w:rPr>
                                <w:t>the</w:t>
                              </w:r>
                              <w:r>
                                <w:rPr>
                                  <w:color w:val="424242"/>
                                  <w:spacing w:val="-8"/>
                                  <w:sz w:val="18"/>
                                </w:rPr>
                                <w:t xml:space="preserve"> </w:t>
                              </w:r>
                              <w:r>
                                <w:rPr>
                                  <w:color w:val="424242"/>
                                  <w:sz w:val="18"/>
                                </w:rPr>
                                <w:t>neurobiology</w:t>
                              </w:r>
                              <w:r>
                                <w:rPr>
                                  <w:color w:val="424242"/>
                                  <w:spacing w:val="-8"/>
                                  <w:sz w:val="18"/>
                                </w:rPr>
                                <w:t xml:space="preserve"> </w:t>
                              </w:r>
                              <w:r>
                                <w:rPr>
                                  <w:color w:val="424242"/>
                                  <w:sz w:val="18"/>
                                </w:rPr>
                                <w:t>of</w:t>
                              </w:r>
                              <w:r>
                                <w:rPr>
                                  <w:color w:val="424242"/>
                                  <w:spacing w:val="-8"/>
                                  <w:sz w:val="18"/>
                                </w:rPr>
                                <w:t xml:space="preserve"> </w:t>
                              </w:r>
                              <w:r>
                                <w:rPr>
                                  <w:color w:val="424242"/>
                                  <w:sz w:val="18"/>
                                </w:rPr>
                                <w:t>addiction</w:t>
                              </w:r>
                              <w:r>
                                <w:rPr>
                                  <w:color w:val="424242"/>
                                  <w:spacing w:val="-8"/>
                                  <w:sz w:val="18"/>
                                </w:rPr>
                                <w:t xml:space="preserve"> </w:t>
                              </w:r>
                              <w:r>
                                <w:rPr>
                                  <w:color w:val="424242"/>
                                  <w:sz w:val="18"/>
                                </w:rPr>
                                <w:t>(</w:t>
                              </w:r>
                              <w:r>
                                <w:rPr>
                                  <w:color w:val="5B5B5B"/>
                                  <w:sz w:val="18"/>
                                  <w:u w:val="single" w:color="5B5B5B"/>
                                </w:rPr>
                                <w:t>https://</w:t>
                              </w:r>
                              <w:r>
                                <w:rPr>
                                  <w:color w:val="5B5B5B"/>
                                  <w:sz w:val="18"/>
                                </w:rPr>
                                <w:t xml:space="preserve"> </w:t>
                              </w:r>
                              <w:r>
                                <w:rPr>
                                  <w:color w:val="5B5B5B"/>
                                  <w:spacing w:val="-2"/>
                                  <w:sz w:val="18"/>
                                  <w:u w:val="single" w:color="5B5B5B"/>
                                </w:rPr>
                                <w:t>store.samhsa.gov/product/treatment-for-</w:t>
                              </w:r>
                              <w:r>
                                <w:rPr>
                                  <w:color w:val="5B5B5B"/>
                                  <w:spacing w:val="-2"/>
                                  <w:sz w:val="18"/>
                                </w:rPr>
                                <w:t xml:space="preserve"> </w:t>
                              </w:r>
                              <w:r>
                                <w:rPr>
                                  <w:color w:val="5B5B5B"/>
                                  <w:spacing w:val="-2"/>
                                  <w:sz w:val="18"/>
                                  <w:u w:val="single" w:color="5B5B5B"/>
                                </w:rPr>
                                <w:t>stimulant-use-disorders/PEP21-02-01-004</w:t>
                              </w:r>
                              <w:r>
                                <w:rPr>
                                  <w:color w:val="424242"/>
                                  <w:spacing w:val="-2"/>
                                  <w:sz w:val="18"/>
                                </w:rPr>
                                <w:t>).</w:t>
                              </w:r>
                            </w:p>
                          </w:txbxContent>
                        </wps:txbx>
                        <wps:bodyPr wrap="square" lIns="0" tIns="0" rIns="0" bIns="0" rtlCol="0">
                          <a:noAutofit/>
                        </wps:bodyPr>
                      </wps:wsp>
                    </wpg:wgp>
                  </a:graphicData>
                </a:graphic>
              </wp:anchor>
            </w:drawing>
          </mc:Choice>
          <mc:Fallback>
            <w:pict>
              <v:group w14:anchorId="6C18037E" id="Group 336" o:spid="_x0000_s1283" style="position:absolute;left:0;text-align:left;margin-left:315pt;margin-top:26.1pt;width:237.4pt;height:349.95pt;z-index:15762944;mso-wrap-distance-left:0;mso-wrap-distance-right:0;mso-position-horizontal-relative:page;mso-position-vertical-relative:text" coordsize="30149,44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">
                <v:shape id="Textbox 337" o:spid="_x0000_s1284" type="#_x0000_t202" style="position:absolute;left:63;top:63;width:30023;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" fillcolor="#6f6f6f" stroked="f">
                  <v:textbox inset="0,0,0,0">
                    <w:txbxContent>
                      <w:p w14:paraId="1635B8D2" w14:textId="77777777" w:rsidR="00A765D5" w:rsidRDefault="00000000">
                        <w:pPr>
                          <w:spacing w:before="62" w:line="247" w:lineRule="auto"/>
                          <w:ind w:left="179" w:right="124"/>
                          <w:rPr>
                            <w:b/>
                            <w:color w:val="000000"/>
                            <w:sz w:val="24"/>
                          </w:rPr>
                        </w:pPr>
                        <w:r>
                          <w:rPr>
                            <w:b/>
                            <w:color w:val="FFFFFF"/>
                            <w:sz w:val="24"/>
                          </w:rPr>
                          <w:t xml:space="preserve">RESOURCE ALERT: WHAT IS </w:t>
                        </w:r>
                        <w:r>
                          <w:rPr>
                            <w:b/>
                            <w:color w:val="FFFFFF"/>
                            <w:spacing w:val="-2"/>
                            <w:sz w:val="24"/>
                          </w:rPr>
                          <w:t>ADDICTION?</w:t>
                        </w:r>
                      </w:p>
                    </w:txbxContent>
                  </v:textbox>
                </v:shape>
                <v:shape id="Graphic 338" o:spid="_x0000_s1285" style="position:absolute;left:31;top:31;width:30087;height:44380;visibility:visible;mso-wrap-style:square;v-text-anchor:top" coordsize="3008630,443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" path="m,4437811r3008376,l3008376,,,,,4437811xe" filled="f" strokecolor="#7f7f7f" strokeweight=".5pt">
                  <v:path arrowok="t"/>
                </v:shape>
                <v:shape id="Textbox 339" o:spid="_x0000_s1286" type="#_x0000_t202" style="position:absolute;left:63;top:4957;width:30023;height:39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6894D3C5" w14:textId="77777777" w:rsidR="00A765D5" w:rsidRDefault="00000000">
                        <w:pPr>
                          <w:spacing w:before="42" w:line="264" w:lineRule="auto"/>
                          <w:ind w:left="179" w:right="124"/>
                          <w:rPr>
                            <w:sz w:val="18"/>
                          </w:rPr>
                        </w:pPr>
                        <w:r>
                          <w:rPr>
                            <w:color w:val="424242"/>
                            <w:sz w:val="18"/>
                          </w:rPr>
                          <w:t>Additional resources about addiction, including its</w:t>
                        </w:r>
                        <w:r>
                          <w:rPr>
                            <w:color w:val="424242"/>
                            <w:spacing w:val="-6"/>
                            <w:sz w:val="18"/>
                          </w:rPr>
                          <w:t xml:space="preserve"> </w:t>
                        </w:r>
                        <w:r>
                          <w:rPr>
                            <w:color w:val="424242"/>
                            <w:sz w:val="18"/>
                          </w:rPr>
                          <w:t>causes</w:t>
                        </w:r>
                        <w:r>
                          <w:rPr>
                            <w:color w:val="424242"/>
                            <w:spacing w:val="-6"/>
                            <w:sz w:val="18"/>
                          </w:rPr>
                          <w:t xml:space="preserve"> </w:t>
                        </w:r>
                        <w:r>
                          <w:rPr>
                            <w:color w:val="424242"/>
                            <w:sz w:val="18"/>
                          </w:rPr>
                          <w:t>and</w:t>
                        </w:r>
                        <w:r>
                          <w:rPr>
                            <w:color w:val="424242"/>
                            <w:spacing w:val="-6"/>
                            <w:sz w:val="18"/>
                          </w:rPr>
                          <w:t xml:space="preserve"> </w:t>
                        </w:r>
                        <w:r>
                          <w:rPr>
                            <w:color w:val="424242"/>
                            <w:sz w:val="18"/>
                          </w:rPr>
                          <w:t>symptoms,</w:t>
                        </w:r>
                        <w:r>
                          <w:rPr>
                            <w:color w:val="424242"/>
                            <w:spacing w:val="-6"/>
                            <w:sz w:val="18"/>
                          </w:rPr>
                          <w:t xml:space="preserve"> </w:t>
                        </w:r>
                        <w:r>
                          <w:rPr>
                            <w:color w:val="424242"/>
                            <w:sz w:val="18"/>
                          </w:rPr>
                          <w:t>include</w:t>
                        </w:r>
                        <w:r>
                          <w:rPr>
                            <w:color w:val="424242"/>
                            <w:spacing w:val="-6"/>
                            <w:sz w:val="18"/>
                          </w:rPr>
                          <w:t xml:space="preserve"> </w:t>
                        </w:r>
                        <w:r>
                          <w:rPr>
                            <w:color w:val="424242"/>
                            <w:sz w:val="18"/>
                          </w:rPr>
                          <w:t>the</w:t>
                        </w:r>
                        <w:r>
                          <w:rPr>
                            <w:color w:val="424242"/>
                            <w:spacing w:val="-6"/>
                            <w:sz w:val="18"/>
                          </w:rPr>
                          <w:t xml:space="preserve"> </w:t>
                        </w:r>
                        <w:r>
                          <w:rPr>
                            <w:color w:val="424242"/>
                            <w:sz w:val="18"/>
                          </w:rPr>
                          <w:t>following:</w:t>
                        </w:r>
                      </w:p>
                      <w:p w14:paraId="308D27D3" w14:textId="77777777" w:rsidR="00A765D5" w:rsidRDefault="00000000">
                        <w:pPr>
                          <w:numPr>
                            <w:ilvl w:val="0"/>
                            <w:numId w:val="11"/>
                          </w:numPr>
                          <w:tabs>
                            <w:tab w:val="left" w:pos="359"/>
                          </w:tabs>
                          <w:spacing w:before="28" w:line="259" w:lineRule="auto"/>
                          <w:ind w:left="359" w:right="187"/>
                          <w:rPr>
                            <w:sz w:val="18"/>
                          </w:rPr>
                        </w:pPr>
                        <w:r>
                          <w:rPr>
                            <w:color w:val="424242"/>
                            <w:sz w:val="18"/>
                          </w:rPr>
                          <w:t>The Recovery Research Institute’s Addiction 101 resource page includes a comprehensive overview of the epidemiology, causes, experience,</w:t>
                        </w:r>
                        <w:r>
                          <w:rPr>
                            <w:color w:val="424242"/>
                            <w:spacing w:val="-7"/>
                            <w:sz w:val="18"/>
                          </w:rPr>
                          <w:t xml:space="preserve"> </w:t>
                        </w:r>
                        <w:r>
                          <w:rPr>
                            <w:color w:val="424242"/>
                            <w:sz w:val="18"/>
                          </w:rPr>
                          <w:t>impact,</w:t>
                        </w:r>
                        <w:r>
                          <w:rPr>
                            <w:color w:val="424242"/>
                            <w:spacing w:val="-7"/>
                            <w:sz w:val="18"/>
                          </w:rPr>
                          <w:t xml:space="preserve"> </w:t>
                        </w:r>
                        <w:r>
                          <w:rPr>
                            <w:color w:val="424242"/>
                            <w:sz w:val="18"/>
                          </w:rPr>
                          <w:t>and</w:t>
                        </w:r>
                        <w:r>
                          <w:rPr>
                            <w:color w:val="424242"/>
                            <w:spacing w:val="-7"/>
                            <w:sz w:val="18"/>
                          </w:rPr>
                          <w:t xml:space="preserve"> </w:t>
                        </w:r>
                        <w:r>
                          <w:rPr>
                            <w:color w:val="424242"/>
                            <w:sz w:val="18"/>
                          </w:rPr>
                          <w:t>latest</w:t>
                        </w:r>
                        <w:r>
                          <w:rPr>
                            <w:color w:val="424242"/>
                            <w:spacing w:val="-7"/>
                            <w:sz w:val="18"/>
                          </w:rPr>
                          <w:t xml:space="preserve"> </w:t>
                        </w:r>
                        <w:r>
                          <w:rPr>
                            <w:color w:val="424242"/>
                            <w:sz w:val="18"/>
                          </w:rPr>
                          <w:t>terminology</w:t>
                        </w:r>
                        <w:r>
                          <w:rPr>
                            <w:color w:val="424242"/>
                            <w:spacing w:val="-7"/>
                            <w:sz w:val="18"/>
                          </w:rPr>
                          <w:t xml:space="preserve"> </w:t>
                        </w:r>
                        <w:r>
                          <w:rPr>
                            <w:color w:val="424242"/>
                            <w:sz w:val="18"/>
                          </w:rPr>
                          <w:t>on addiction</w:t>
                        </w:r>
                        <w:r>
                          <w:rPr>
                            <w:color w:val="424242"/>
                            <w:spacing w:val="-8"/>
                            <w:sz w:val="18"/>
                          </w:rPr>
                          <w:t xml:space="preserve"> </w:t>
                        </w:r>
                        <w:r>
                          <w:rPr>
                            <w:color w:val="424242"/>
                            <w:sz w:val="18"/>
                          </w:rPr>
                          <w:t>(</w:t>
                        </w:r>
                        <w:r>
                          <w:rPr>
                            <w:color w:val="5B5B5B"/>
                            <w:sz w:val="18"/>
                            <w:u w:val="single" w:color="5B5B5B"/>
                          </w:rPr>
                          <w:t>https://</w:t>
                        </w:r>
                        <w:hyperlink r:id="rId137">
                          <w:r>
                            <w:rPr>
                              <w:color w:val="5B5B5B"/>
                              <w:sz w:val="18"/>
                              <w:u w:val="single" w:color="5B5B5B"/>
                            </w:rPr>
                            <w:t>www.recoveryanswers.org/</w:t>
                          </w:r>
                        </w:hyperlink>
                        <w:r>
                          <w:rPr>
                            <w:color w:val="5B5B5B"/>
                            <w:sz w:val="18"/>
                          </w:rPr>
                          <w:t xml:space="preserve"> </w:t>
                        </w:r>
                        <w:r>
                          <w:rPr>
                            <w:color w:val="5B5B5B"/>
                            <w:spacing w:val="-2"/>
                            <w:sz w:val="18"/>
                            <w:u w:val="single" w:color="5B5B5B"/>
                          </w:rPr>
                          <w:t>addiction-101/</w:t>
                        </w:r>
                        <w:r>
                          <w:rPr>
                            <w:color w:val="424242"/>
                            <w:spacing w:val="-2"/>
                            <w:sz w:val="18"/>
                          </w:rPr>
                          <w:t>).</w:t>
                        </w:r>
                      </w:p>
                      <w:p w14:paraId="323D9BC6" w14:textId="77777777" w:rsidR="00A765D5" w:rsidRDefault="00000000">
                        <w:pPr>
                          <w:numPr>
                            <w:ilvl w:val="0"/>
                            <w:numId w:val="11"/>
                          </w:numPr>
                          <w:tabs>
                            <w:tab w:val="left" w:pos="359"/>
                          </w:tabs>
                          <w:spacing w:before="22" w:line="240" w:lineRule="exact"/>
                          <w:ind w:left="359" w:right="193"/>
                          <w:rPr>
                            <w:sz w:val="18"/>
                          </w:rPr>
                        </w:pPr>
                        <w:r>
                          <w:rPr>
                            <w:color w:val="424242"/>
                            <w:sz w:val="18"/>
                          </w:rPr>
                          <w:t>The</w:t>
                        </w:r>
                        <w:r>
                          <w:rPr>
                            <w:color w:val="424242"/>
                            <w:spacing w:val="-14"/>
                            <w:sz w:val="18"/>
                          </w:rPr>
                          <w:t xml:space="preserve"> </w:t>
                        </w:r>
                        <w:r>
                          <w:rPr>
                            <w:color w:val="424242"/>
                            <w:sz w:val="18"/>
                          </w:rPr>
                          <w:t>Recovery</w:t>
                        </w:r>
                        <w:r>
                          <w:rPr>
                            <w:color w:val="424242"/>
                            <w:spacing w:val="-14"/>
                            <w:sz w:val="18"/>
                          </w:rPr>
                          <w:t xml:space="preserve"> </w:t>
                        </w:r>
                        <w:r>
                          <w:rPr>
                            <w:color w:val="424242"/>
                            <w:sz w:val="18"/>
                          </w:rPr>
                          <w:t>Research</w:t>
                        </w:r>
                        <w:r>
                          <w:rPr>
                            <w:color w:val="424242"/>
                            <w:spacing w:val="-14"/>
                            <w:sz w:val="18"/>
                          </w:rPr>
                          <w:t xml:space="preserve"> </w:t>
                        </w:r>
                        <w:r>
                          <w:rPr>
                            <w:color w:val="424242"/>
                            <w:sz w:val="18"/>
                          </w:rPr>
                          <w:t>Institute’s</w:t>
                        </w:r>
                        <w:r>
                          <w:rPr>
                            <w:color w:val="424242"/>
                            <w:spacing w:val="-14"/>
                            <w:sz w:val="18"/>
                          </w:rPr>
                          <w:t xml:space="preserve"> </w:t>
                        </w:r>
                        <w:r>
                          <w:rPr>
                            <w:color w:val="424242"/>
                            <w:sz w:val="18"/>
                          </w:rPr>
                          <w:t>educational page on the brain in recovery showcases</w:t>
                        </w:r>
                      </w:p>
                      <w:p w14:paraId="008DD7C5" w14:textId="77777777" w:rsidR="00A765D5" w:rsidRDefault="00000000">
                        <w:pPr>
                          <w:spacing w:before="11" w:line="264" w:lineRule="auto"/>
                          <w:ind w:left="359" w:right="316"/>
                          <w:rPr>
                            <w:sz w:val="18"/>
                          </w:rPr>
                        </w:pPr>
                        <w:r>
                          <w:rPr>
                            <w:color w:val="424242"/>
                            <w:sz w:val="18"/>
                          </w:rPr>
                          <w:t xml:space="preserve">how SUDs affect brain functioning and </w:t>
                        </w:r>
                        <w:r>
                          <w:rPr>
                            <w:color w:val="424242"/>
                            <w:spacing w:val="-2"/>
                            <w:sz w:val="18"/>
                          </w:rPr>
                          <w:t>circuitry (</w:t>
                        </w:r>
                        <w:r>
                          <w:rPr>
                            <w:color w:val="5B5B5B"/>
                            <w:spacing w:val="-2"/>
                            <w:sz w:val="18"/>
                            <w:u w:val="single" w:color="5B5B5B"/>
                          </w:rPr>
                          <w:t>https://</w:t>
                        </w:r>
                        <w:hyperlink r:id="rId138">
                          <w:r>
                            <w:rPr>
                              <w:color w:val="5B5B5B"/>
                              <w:spacing w:val="-2"/>
                              <w:sz w:val="18"/>
                              <w:u w:val="single" w:color="5B5B5B"/>
                            </w:rPr>
                            <w:t>www.recoveryanswers.org/</w:t>
                          </w:r>
                        </w:hyperlink>
                        <w:r>
                          <w:rPr>
                            <w:color w:val="5B5B5B"/>
                            <w:spacing w:val="-2"/>
                            <w:sz w:val="18"/>
                          </w:rPr>
                          <w:t xml:space="preserve"> </w:t>
                        </w:r>
                        <w:r>
                          <w:rPr>
                            <w:color w:val="5B5B5B"/>
                            <w:spacing w:val="-2"/>
                            <w:sz w:val="18"/>
                            <w:u w:val="single" w:color="5B5B5B"/>
                          </w:rPr>
                          <w:t>recovery-101/brain-in-recovery/</w:t>
                        </w:r>
                        <w:r>
                          <w:rPr>
                            <w:color w:val="424242"/>
                            <w:spacing w:val="-2"/>
                            <w:sz w:val="18"/>
                          </w:rPr>
                          <w:t>).</w:t>
                        </w:r>
                      </w:p>
                      <w:p w14:paraId="5C9B5610" w14:textId="77777777" w:rsidR="00A765D5" w:rsidRDefault="00000000">
                        <w:pPr>
                          <w:numPr>
                            <w:ilvl w:val="0"/>
                            <w:numId w:val="11"/>
                          </w:numPr>
                          <w:tabs>
                            <w:tab w:val="left" w:pos="359"/>
                          </w:tabs>
                          <w:spacing w:before="16" w:line="240" w:lineRule="exact"/>
                          <w:ind w:left="359" w:right="318"/>
                          <w:rPr>
                            <w:sz w:val="18"/>
                          </w:rPr>
                        </w:pPr>
                        <w:r>
                          <w:rPr>
                            <w:color w:val="424242"/>
                            <w:sz w:val="18"/>
                          </w:rPr>
                          <w:t>NIDA’s Drugs, Brains, and Behavior: The Science of Addiction resource explains the scientific</w:t>
                        </w:r>
                        <w:r>
                          <w:rPr>
                            <w:color w:val="424242"/>
                            <w:spacing w:val="-7"/>
                            <w:sz w:val="18"/>
                          </w:rPr>
                          <w:t xml:space="preserve"> </w:t>
                        </w:r>
                        <w:r>
                          <w:rPr>
                            <w:color w:val="424242"/>
                            <w:sz w:val="18"/>
                          </w:rPr>
                          <w:t>research</w:t>
                        </w:r>
                        <w:r>
                          <w:rPr>
                            <w:color w:val="424242"/>
                            <w:spacing w:val="-7"/>
                            <w:sz w:val="18"/>
                          </w:rPr>
                          <w:t xml:space="preserve"> </w:t>
                        </w:r>
                        <w:r>
                          <w:rPr>
                            <w:color w:val="424242"/>
                            <w:sz w:val="18"/>
                          </w:rPr>
                          <w:t>behind</w:t>
                        </w:r>
                        <w:r>
                          <w:rPr>
                            <w:color w:val="424242"/>
                            <w:spacing w:val="-7"/>
                            <w:sz w:val="18"/>
                          </w:rPr>
                          <w:t xml:space="preserve"> </w:t>
                        </w:r>
                        <w:r>
                          <w:rPr>
                            <w:color w:val="424242"/>
                            <w:sz w:val="18"/>
                          </w:rPr>
                          <w:t>substance</w:t>
                        </w:r>
                        <w:r>
                          <w:rPr>
                            <w:color w:val="424242"/>
                            <w:spacing w:val="-7"/>
                            <w:sz w:val="18"/>
                          </w:rPr>
                          <w:t xml:space="preserve"> </w:t>
                        </w:r>
                        <w:r>
                          <w:rPr>
                            <w:color w:val="424242"/>
                            <w:sz w:val="18"/>
                          </w:rPr>
                          <w:t>use</w:t>
                        </w:r>
                        <w:r>
                          <w:rPr>
                            <w:color w:val="424242"/>
                            <w:spacing w:val="-7"/>
                            <w:sz w:val="18"/>
                          </w:rPr>
                          <w:t xml:space="preserve"> </w:t>
                        </w:r>
                        <w:r>
                          <w:rPr>
                            <w:color w:val="424242"/>
                            <w:sz w:val="18"/>
                          </w:rPr>
                          <w:t>and addiction</w:t>
                        </w:r>
                        <w:r>
                          <w:rPr>
                            <w:color w:val="424242"/>
                            <w:spacing w:val="-16"/>
                            <w:sz w:val="18"/>
                          </w:rPr>
                          <w:t xml:space="preserve"> </w:t>
                        </w:r>
                        <w:r>
                          <w:rPr>
                            <w:color w:val="424242"/>
                            <w:sz w:val="18"/>
                          </w:rPr>
                          <w:t>(</w:t>
                        </w:r>
                        <w:r>
                          <w:rPr>
                            <w:color w:val="5B5B5B"/>
                            <w:sz w:val="18"/>
                            <w:u w:val="single" w:color="5B5B5B"/>
                          </w:rPr>
                          <w:t>https://nida.nih.gov/publications/</w:t>
                        </w:r>
                        <w:r>
                          <w:rPr>
                            <w:color w:val="5B5B5B"/>
                            <w:sz w:val="18"/>
                          </w:rPr>
                          <w:t xml:space="preserve"> </w:t>
                        </w:r>
                        <w:r>
                          <w:rPr>
                            <w:color w:val="5B5B5B"/>
                            <w:spacing w:val="-2"/>
                            <w:sz w:val="18"/>
                            <w:u w:val="single" w:color="5B5B5B"/>
                          </w:rPr>
                          <w:t>drugs-brains-behavior-science-addiction/</w:t>
                        </w:r>
                        <w:r>
                          <w:rPr>
                            <w:color w:val="5B5B5B"/>
                            <w:spacing w:val="-2"/>
                            <w:sz w:val="18"/>
                          </w:rPr>
                          <w:t xml:space="preserve"> </w:t>
                        </w:r>
                        <w:r>
                          <w:rPr>
                            <w:color w:val="5B5B5B"/>
                            <w:spacing w:val="-2"/>
                            <w:sz w:val="18"/>
                            <w:u w:val="single" w:color="5B5B5B"/>
                          </w:rPr>
                          <w:t>preface</w:t>
                        </w:r>
                        <w:r>
                          <w:rPr>
                            <w:color w:val="424242"/>
                            <w:spacing w:val="-2"/>
                            <w:sz w:val="18"/>
                          </w:rPr>
                          <w:t>).</w:t>
                        </w:r>
                      </w:p>
                      <w:p w14:paraId="4E41982D" w14:textId="77777777" w:rsidR="00A765D5" w:rsidRDefault="00000000">
                        <w:pPr>
                          <w:numPr>
                            <w:ilvl w:val="0"/>
                            <w:numId w:val="11"/>
                          </w:numPr>
                          <w:tabs>
                            <w:tab w:val="left" w:pos="359"/>
                          </w:tabs>
                          <w:spacing w:before="28" w:line="240" w:lineRule="exact"/>
                          <w:ind w:left="359" w:right="293"/>
                          <w:rPr>
                            <w:sz w:val="18"/>
                          </w:rPr>
                        </w:pPr>
                        <w:r>
                          <w:rPr>
                            <w:color w:val="424242"/>
                            <w:sz w:val="18"/>
                          </w:rPr>
                          <w:t>SAMHSA’s TIP on stimulant use disorders includes information about SUDs as well as about</w:t>
                        </w:r>
                        <w:r>
                          <w:rPr>
                            <w:color w:val="424242"/>
                            <w:spacing w:val="-8"/>
                            <w:sz w:val="18"/>
                          </w:rPr>
                          <w:t xml:space="preserve"> </w:t>
                        </w:r>
                        <w:r>
                          <w:rPr>
                            <w:color w:val="424242"/>
                            <w:sz w:val="18"/>
                          </w:rPr>
                          <w:t>the</w:t>
                        </w:r>
                        <w:r>
                          <w:rPr>
                            <w:color w:val="424242"/>
                            <w:spacing w:val="-8"/>
                            <w:sz w:val="18"/>
                          </w:rPr>
                          <w:t xml:space="preserve"> </w:t>
                        </w:r>
                        <w:r>
                          <w:rPr>
                            <w:color w:val="424242"/>
                            <w:sz w:val="18"/>
                          </w:rPr>
                          <w:t>neurobiology</w:t>
                        </w:r>
                        <w:r>
                          <w:rPr>
                            <w:color w:val="424242"/>
                            <w:spacing w:val="-8"/>
                            <w:sz w:val="18"/>
                          </w:rPr>
                          <w:t xml:space="preserve"> </w:t>
                        </w:r>
                        <w:r>
                          <w:rPr>
                            <w:color w:val="424242"/>
                            <w:sz w:val="18"/>
                          </w:rPr>
                          <w:t>of</w:t>
                        </w:r>
                        <w:r>
                          <w:rPr>
                            <w:color w:val="424242"/>
                            <w:spacing w:val="-8"/>
                            <w:sz w:val="18"/>
                          </w:rPr>
                          <w:t xml:space="preserve"> </w:t>
                        </w:r>
                        <w:r>
                          <w:rPr>
                            <w:color w:val="424242"/>
                            <w:sz w:val="18"/>
                          </w:rPr>
                          <w:t>addiction</w:t>
                        </w:r>
                        <w:r>
                          <w:rPr>
                            <w:color w:val="424242"/>
                            <w:spacing w:val="-8"/>
                            <w:sz w:val="18"/>
                          </w:rPr>
                          <w:t xml:space="preserve"> </w:t>
                        </w:r>
                        <w:r>
                          <w:rPr>
                            <w:color w:val="424242"/>
                            <w:sz w:val="18"/>
                          </w:rPr>
                          <w:t>(</w:t>
                        </w:r>
                        <w:r>
                          <w:rPr>
                            <w:color w:val="5B5B5B"/>
                            <w:sz w:val="18"/>
                            <w:u w:val="single" w:color="5B5B5B"/>
                          </w:rPr>
                          <w:t>https://</w:t>
                        </w:r>
                        <w:r>
                          <w:rPr>
                            <w:color w:val="5B5B5B"/>
                            <w:sz w:val="18"/>
                          </w:rPr>
                          <w:t xml:space="preserve"> </w:t>
                        </w:r>
                        <w:r>
                          <w:rPr>
                            <w:color w:val="5B5B5B"/>
                            <w:spacing w:val="-2"/>
                            <w:sz w:val="18"/>
                            <w:u w:val="single" w:color="5B5B5B"/>
                          </w:rPr>
                          <w:t>store.samhsa.gov/product/treatment-for-</w:t>
                        </w:r>
                        <w:r>
                          <w:rPr>
                            <w:color w:val="5B5B5B"/>
                            <w:spacing w:val="-2"/>
                            <w:sz w:val="18"/>
                          </w:rPr>
                          <w:t xml:space="preserve"> </w:t>
                        </w:r>
                        <w:r>
                          <w:rPr>
                            <w:color w:val="5B5B5B"/>
                            <w:spacing w:val="-2"/>
                            <w:sz w:val="18"/>
                            <w:u w:val="single" w:color="5B5B5B"/>
                          </w:rPr>
                          <w:t>stimulant-use-disorders/PEP21-02-01-004</w:t>
                        </w:r>
                        <w:r>
                          <w:rPr>
                            <w:color w:val="424242"/>
                            <w:spacing w:val="-2"/>
                            <w:sz w:val="18"/>
                          </w:rPr>
                          <w:t>).</w:t>
                        </w:r>
                      </w:p>
                    </w:txbxContent>
                  </v:textbox>
                </v:shape>
                <w10:wrap anchorx="page"/>
              </v:group>
            </w:pict>
          </mc:Fallback>
        </mc:AlternateContent>
      </w:r>
      <w:r>
        <w:rPr>
          <w:color w:val="4E4E4E"/>
          <w:sz w:val="21"/>
        </w:rPr>
        <w:t>Cravings</w:t>
      </w:r>
      <w:r>
        <w:rPr>
          <w:color w:val="4E4E4E"/>
          <w:spacing w:val="-3"/>
          <w:sz w:val="21"/>
        </w:rPr>
        <w:t xml:space="preserve"> </w:t>
      </w:r>
      <w:r>
        <w:rPr>
          <w:color w:val="4E4E4E"/>
          <w:sz w:val="21"/>
        </w:rPr>
        <w:t>for</w:t>
      </w:r>
      <w:r>
        <w:rPr>
          <w:color w:val="4E4E4E"/>
          <w:spacing w:val="-3"/>
          <w:sz w:val="21"/>
        </w:rPr>
        <w:t xml:space="preserve"> </w:t>
      </w:r>
      <w:r>
        <w:rPr>
          <w:color w:val="4E4E4E"/>
          <w:spacing w:val="-2"/>
          <w:sz w:val="21"/>
        </w:rPr>
        <w:t>substances.</w:t>
      </w:r>
    </w:p>
    <w:p w14:paraId="21CDF0C1" w14:textId="77777777" w:rsidR="00A765D5" w:rsidRDefault="00A765D5">
      <w:pPr>
        <w:rPr>
          <w:sz w:val="21"/>
        </w:rPr>
        <w:sectPr w:rsidR="00A765D5">
          <w:type w:val="continuous"/>
          <w:pgSz w:w="12240" w:h="15840"/>
          <w:pgMar w:top="540" w:right="840" w:bottom="920" w:left="840" w:header="576" w:footer="721" w:gutter="0"/>
          <w:cols w:num="2" w:space="720" w:equalWidth="0">
            <w:col w:w="5076" w:space="144"/>
            <w:col w:w="5340"/>
          </w:cols>
        </w:sectPr>
      </w:pPr>
    </w:p>
    <w:p w14:paraId="7499D907" w14:textId="77777777" w:rsidR="00A765D5" w:rsidRDefault="00A765D5">
      <w:pPr>
        <w:pStyle w:val="BodyText"/>
        <w:rPr>
          <w:sz w:val="20"/>
        </w:rPr>
      </w:pPr>
    </w:p>
    <w:p w14:paraId="4D27D53B" w14:textId="77777777" w:rsidR="00A765D5" w:rsidRDefault="00A765D5">
      <w:pPr>
        <w:pStyle w:val="BodyText"/>
        <w:spacing w:before="5" w:after="1"/>
        <w:rPr>
          <w:sz w:val="17"/>
        </w:rPr>
      </w:pPr>
    </w:p>
    <w:p w14:paraId="0C2C23A9" w14:textId="77777777" w:rsidR="00A765D5" w:rsidRDefault="00000000">
      <w:pPr>
        <w:pStyle w:val="BodyText"/>
        <w:ind w:left="240"/>
        <w:rPr>
          <w:sz w:val="20"/>
        </w:rPr>
      </w:pPr>
      <w:r>
        <w:rPr>
          <w:noProof/>
          <w:sz w:val="20"/>
        </w:rPr>
        <mc:AlternateContent>
          <mc:Choice Requires="wpg">
            <w:drawing>
              <wp:inline distT="0" distB="0" distL="0" distR="0" wp14:anchorId="0530582A" wp14:editId="2AB2E940">
                <wp:extent cx="6401435" cy="3393440"/>
                <wp:effectExtent l="0" t="0" r="0" b="6985"/>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1435" cy="3393440"/>
                          <a:chOff x="0" y="0"/>
                          <a:chExt cx="6401435" cy="3393440"/>
                        </a:xfrm>
                      </wpg:grpSpPr>
                      <wps:wsp>
                        <wps:cNvPr id="341" name="Graphic 341"/>
                        <wps:cNvSpPr/>
                        <wps:spPr>
                          <a:xfrm>
                            <a:off x="3175" y="3175"/>
                            <a:ext cx="6395085" cy="3387090"/>
                          </a:xfrm>
                          <a:custGeom>
                            <a:avLst/>
                            <a:gdLst/>
                            <a:ahLst/>
                            <a:cxnLst/>
                            <a:rect l="l" t="t" r="r" b="b"/>
                            <a:pathLst>
                              <a:path w="6395085" h="3387090">
                                <a:moveTo>
                                  <a:pt x="6394462" y="0"/>
                                </a:moveTo>
                                <a:lnTo>
                                  <a:pt x="0" y="0"/>
                                </a:lnTo>
                                <a:lnTo>
                                  <a:pt x="0" y="3387039"/>
                                </a:lnTo>
                                <a:lnTo>
                                  <a:pt x="6394462" y="3387039"/>
                                </a:lnTo>
                                <a:lnTo>
                                  <a:pt x="6394462" y="0"/>
                                </a:lnTo>
                                <a:close/>
                              </a:path>
                            </a:pathLst>
                          </a:custGeom>
                          <a:solidFill>
                            <a:srgbClr val="F7F7F7"/>
                          </a:solidFill>
                        </wps:spPr>
                        <wps:bodyPr wrap="square" lIns="0" tIns="0" rIns="0" bIns="0" rtlCol="0">
                          <a:prstTxWarp prst="textNoShape">
                            <a:avLst/>
                          </a:prstTxWarp>
                          <a:noAutofit/>
                        </wps:bodyPr>
                      </wps:wsp>
                      <wps:wsp>
                        <wps:cNvPr id="342" name="Graphic 342"/>
                        <wps:cNvSpPr/>
                        <wps:spPr>
                          <a:xfrm>
                            <a:off x="120650" y="519937"/>
                            <a:ext cx="6160135" cy="1270"/>
                          </a:xfrm>
                          <a:custGeom>
                            <a:avLst/>
                            <a:gdLst/>
                            <a:ahLst/>
                            <a:cxnLst/>
                            <a:rect l="l" t="t" r="r" b="b"/>
                            <a:pathLst>
                              <a:path w="6160135">
                                <a:moveTo>
                                  <a:pt x="0" y="0"/>
                                </a:moveTo>
                                <a:lnTo>
                                  <a:pt x="6159512" y="0"/>
                                </a:lnTo>
                              </a:path>
                            </a:pathLst>
                          </a:custGeom>
                          <a:ln w="25400">
                            <a:solidFill>
                              <a:srgbClr val="6F6F6F"/>
                            </a:solidFill>
                            <a:prstDash val="solid"/>
                          </a:ln>
                        </wps:spPr>
                        <wps:bodyPr wrap="square" lIns="0" tIns="0" rIns="0" bIns="0" rtlCol="0">
                          <a:prstTxWarp prst="textNoShape">
                            <a:avLst/>
                          </a:prstTxWarp>
                          <a:noAutofit/>
                        </wps:bodyPr>
                      </wps:wsp>
                      <pic:pic xmlns:pic="http://schemas.openxmlformats.org/drawingml/2006/picture">
                        <pic:nvPicPr>
                          <pic:cNvPr id="343" name="Image 343"/>
                          <pic:cNvPicPr/>
                        </pic:nvPicPr>
                        <pic:blipFill>
                          <a:blip r:embed="rId139" cstate="print"/>
                          <a:stretch>
                            <a:fillRect/>
                          </a:stretch>
                        </pic:blipFill>
                        <pic:spPr>
                          <a:xfrm>
                            <a:off x="120662" y="631888"/>
                            <a:ext cx="6140462" cy="2377973"/>
                          </a:xfrm>
                          <a:prstGeom prst="rect">
                            <a:avLst/>
                          </a:prstGeom>
                        </pic:spPr>
                      </pic:pic>
                      <wps:wsp>
                        <wps:cNvPr id="344" name="Textbox 344"/>
                        <wps:cNvSpPr txBox="1"/>
                        <wps:spPr>
                          <a:xfrm>
                            <a:off x="3175" y="3175"/>
                            <a:ext cx="6395085" cy="3387090"/>
                          </a:xfrm>
                          <a:prstGeom prst="rect">
                            <a:avLst/>
                          </a:prstGeom>
                          <a:ln w="6350">
                            <a:solidFill>
                              <a:srgbClr val="707070"/>
                            </a:solidFill>
                            <a:prstDash val="solid"/>
                          </a:ln>
                        </wps:spPr>
                        <wps:txbx>
                          <w:txbxContent>
                            <w:p w14:paraId="22B3B981" w14:textId="77777777" w:rsidR="00A765D5" w:rsidRDefault="00000000">
                              <w:pPr>
                                <w:spacing w:before="57" w:line="242" w:lineRule="auto"/>
                                <w:ind w:left="179" w:right="119" w:firstLine="4"/>
                                <w:rPr>
                                  <w:b/>
                                  <w:sz w:val="26"/>
                                </w:rPr>
                              </w:pPr>
                              <w:r>
                                <w:rPr>
                                  <w:b/>
                                  <w:color w:val="5F5F5F"/>
                                  <w:sz w:val="26"/>
                                </w:rPr>
                                <w:t xml:space="preserve">EXHIBIT 3.20. Impact of Substances on the Brain’s Pleasure </w:t>
                              </w:r>
                              <w:r>
                                <w:rPr>
                                  <w:b/>
                                  <w:color w:val="5F5F5F"/>
                                  <w:spacing w:val="-2"/>
                                  <w:sz w:val="26"/>
                                </w:rPr>
                                <w:t>Center</w:t>
                              </w:r>
                            </w:p>
                            <w:p w14:paraId="63E058E9" w14:textId="77777777" w:rsidR="00A765D5" w:rsidRDefault="00A765D5">
                              <w:pPr>
                                <w:rPr>
                                  <w:b/>
                                  <w:sz w:val="32"/>
                                </w:rPr>
                              </w:pPr>
                            </w:p>
                            <w:p w14:paraId="30BFD4B0" w14:textId="77777777" w:rsidR="00A765D5" w:rsidRDefault="00A765D5">
                              <w:pPr>
                                <w:rPr>
                                  <w:b/>
                                  <w:sz w:val="32"/>
                                </w:rPr>
                              </w:pPr>
                            </w:p>
                            <w:p w14:paraId="4A4F28F2" w14:textId="77777777" w:rsidR="00A765D5" w:rsidRDefault="00A765D5">
                              <w:pPr>
                                <w:rPr>
                                  <w:b/>
                                  <w:sz w:val="32"/>
                                </w:rPr>
                              </w:pPr>
                            </w:p>
                            <w:p w14:paraId="59E2B0EB" w14:textId="77777777" w:rsidR="00A765D5" w:rsidRDefault="00A765D5">
                              <w:pPr>
                                <w:rPr>
                                  <w:b/>
                                  <w:sz w:val="32"/>
                                </w:rPr>
                              </w:pPr>
                            </w:p>
                            <w:p w14:paraId="68A9FB83" w14:textId="77777777" w:rsidR="00A765D5" w:rsidRDefault="00A765D5">
                              <w:pPr>
                                <w:rPr>
                                  <w:b/>
                                  <w:sz w:val="32"/>
                                </w:rPr>
                              </w:pPr>
                            </w:p>
                            <w:p w14:paraId="5C22D01E" w14:textId="77777777" w:rsidR="00A765D5" w:rsidRDefault="00A765D5">
                              <w:pPr>
                                <w:rPr>
                                  <w:b/>
                                  <w:sz w:val="32"/>
                                </w:rPr>
                              </w:pPr>
                            </w:p>
                            <w:p w14:paraId="3E96EE95" w14:textId="77777777" w:rsidR="00A765D5" w:rsidRDefault="00A765D5">
                              <w:pPr>
                                <w:rPr>
                                  <w:b/>
                                  <w:sz w:val="32"/>
                                </w:rPr>
                              </w:pPr>
                            </w:p>
                            <w:p w14:paraId="3F4BA23F" w14:textId="77777777" w:rsidR="00A765D5" w:rsidRDefault="00A765D5">
                              <w:pPr>
                                <w:rPr>
                                  <w:b/>
                                  <w:sz w:val="32"/>
                                </w:rPr>
                              </w:pPr>
                            </w:p>
                            <w:p w14:paraId="539C15BD" w14:textId="77777777" w:rsidR="00A765D5" w:rsidRDefault="00A765D5">
                              <w:pPr>
                                <w:rPr>
                                  <w:b/>
                                  <w:sz w:val="32"/>
                                </w:rPr>
                              </w:pPr>
                            </w:p>
                            <w:p w14:paraId="25FADF1C" w14:textId="77777777" w:rsidR="00A765D5" w:rsidRDefault="00A765D5">
                              <w:pPr>
                                <w:rPr>
                                  <w:b/>
                                  <w:sz w:val="32"/>
                                </w:rPr>
                              </w:pPr>
                            </w:p>
                            <w:p w14:paraId="244DFAC8" w14:textId="77777777" w:rsidR="00A765D5" w:rsidRDefault="00A765D5">
                              <w:pPr>
                                <w:spacing w:before="7"/>
                                <w:rPr>
                                  <w:b/>
                                  <w:sz w:val="26"/>
                                </w:rPr>
                              </w:pPr>
                            </w:p>
                            <w:p w14:paraId="5E9A9AAE" w14:textId="77777777" w:rsidR="00A765D5" w:rsidRDefault="00000000">
                              <w:pPr>
                                <w:spacing w:before="1"/>
                                <w:ind w:left="180"/>
                                <w:rPr>
                                  <w:sz w:val="10"/>
                                </w:rPr>
                              </w:pPr>
                              <w:r>
                                <w:rPr>
                                  <w:i/>
                                  <w:color w:val="424242"/>
                                  <w:sz w:val="18"/>
                                </w:rPr>
                                <w:t>Source:</w:t>
                              </w:r>
                              <w:r>
                                <w:rPr>
                                  <w:i/>
                                  <w:color w:val="424242"/>
                                  <w:spacing w:val="-1"/>
                                  <w:sz w:val="18"/>
                                </w:rPr>
                                <w:t xml:space="preserve"> </w:t>
                              </w:r>
                              <w:r>
                                <w:rPr>
                                  <w:i/>
                                  <w:color w:val="424242"/>
                                  <w:sz w:val="18"/>
                                </w:rPr>
                                <w:t>Adapted</w:t>
                              </w:r>
                              <w:r>
                                <w:rPr>
                                  <w:i/>
                                  <w:color w:val="424242"/>
                                  <w:spacing w:val="-1"/>
                                  <w:sz w:val="18"/>
                                </w:rPr>
                                <w:t xml:space="preserve"> </w:t>
                              </w:r>
                              <w:r>
                                <w:rPr>
                                  <w:i/>
                                  <w:color w:val="424242"/>
                                  <w:sz w:val="18"/>
                                </w:rPr>
                                <w:t>from</w:t>
                              </w:r>
                              <w:r>
                                <w:rPr>
                                  <w:i/>
                                  <w:color w:val="424242"/>
                                  <w:spacing w:val="-1"/>
                                  <w:sz w:val="18"/>
                                </w:rPr>
                                <w:t xml:space="preserve"> </w:t>
                              </w:r>
                              <w:r>
                                <w:rPr>
                                  <w:i/>
                                  <w:color w:val="424242"/>
                                  <w:sz w:val="18"/>
                                </w:rPr>
                                <w:t>material</w:t>
                              </w:r>
                              <w:r>
                                <w:rPr>
                                  <w:i/>
                                  <w:color w:val="424242"/>
                                  <w:spacing w:val="-1"/>
                                  <w:sz w:val="18"/>
                                </w:rPr>
                                <w:t xml:space="preserve"> </w:t>
                              </w:r>
                              <w:r>
                                <w:rPr>
                                  <w:i/>
                                  <w:color w:val="424242"/>
                                  <w:sz w:val="18"/>
                                </w:rPr>
                                <w:t>in</w:t>
                              </w:r>
                              <w:r>
                                <w:rPr>
                                  <w:i/>
                                  <w:color w:val="424242"/>
                                  <w:spacing w:val="-1"/>
                                  <w:sz w:val="18"/>
                                </w:rPr>
                                <w:t xml:space="preserve"> </w:t>
                              </w:r>
                              <w:r>
                                <w:rPr>
                                  <w:i/>
                                  <w:color w:val="424242"/>
                                  <w:sz w:val="18"/>
                                </w:rPr>
                                <w:t>the</w:t>
                              </w:r>
                              <w:r>
                                <w:rPr>
                                  <w:i/>
                                  <w:color w:val="424242"/>
                                  <w:spacing w:val="-1"/>
                                  <w:sz w:val="18"/>
                                </w:rPr>
                                <w:t xml:space="preserve"> </w:t>
                              </w:r>
                              <w:r>
                                <w:rPr>
                                  <w:i/>
                                  <w:color w:val="424242"/>
                                  <w:sz w:val="18"/>
                                </w:rPr>
                                <w:t>public</w:t>
                              </w:r>
                              <w:r>
                                <w:rPr>
                                  <w:i/>
                                  <w:color w:val="424242"/>
                                  <w:spacing w:val="-1"/>
                                  <w:sz w:val="18"/>
                                </w:rPr>
                                <w:t xml:space="preserve"> </w:t>
                              </w:r>
                              <w:r>
                                <w:rPr>
                                  <w:i/>
                                  <w:color w:val="424242"/>
                                  <w:spacing w:val="-2"/>
                                  <w:sz w:val="18"/>
                                </w:rPr>
                                <w:t>domain.</w:t>
                              </w:r>
                              <w:r>
                                <w:rPr>
                                  <w:color w:val="424242"/>
                                  <w:spacing w:val="-2"/>
                                  <w:position w:val="6"/>
                                  <w:sz w:val="10"/>
                                </w:rPr>
                                <w:t>1070</w:t>
                              </w:r>
                            </w:p>
                          </w:txbxContent>
                        </wps:txbx>
                        <wps:bodyPr wrap="square" lIns="0" tIns="0" rIns="0" bIns="0" rtlCol="0">
                          <a:noAutofit/>
                        </wps:bodyPr>
                      </wps:wsp>
                    </wpg:wgp>
                  </a:graphicData>
                </a:graphic>
              </wp:inline>
            </w:drawing>
          </mc:Choice>
          <mc:Fallback>
            <w:pict>
              <v:group w14:anchorId="0530582A" id="Group 340" o:spid="_x0000_s1287" style="width:504.05pt;height:267.2pt;mso-position-horizontal-relative:char;mso-position-vertical-relative:line" coordsize="64014,33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">
                <v:shape id="Graphic 341" o:spid="_x0000_s1288" style="position:absolute;left:31;top:31;width:63951;height:33871;visibility:visible;mso-wrap-style:square;v-text-anchor:top" coordsize="6395085,338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" path="m6394462,l,,,3387039r6394462,l6394462,xe" fillcolor="#f7f7f7" stroked="f">
                  <v:path arrowok="t"/>
                </v:shape>
                <v:shape id="Graphic 342" o:spid="_x0000_s1289" style="position:absolute;left:1206;top:5199;width:61601;height:13;visibility:visible;mso-wrap-style:square;v-text-anchor:top" coordsize="616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" path="m,l6159512,e" filled="f" strokecolor="#6f6f6f" strokeweight="2pt">
                  <v:path arrowok="t"/>
                </v:shape>
                <v:shape id="Image 343" o:spid="_x0000_s1290" type="#_x0000_t75" style="position:absolute;left:1206;top:6318;width:61405;height:2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">
                  <v:imagedata r:id="rId140" o:title=""/>
                </v:shape>
                <v:shape id="Textbox 344" o:spid="_x0000_s1291" type="#_x0000_t202" style="position:absolute;left:31;top:31;width:63951;height:33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" filled="f" strokecolor="#707070" strokeweight=".5pt">
                  <v:textbox inset="0,0,0,0">
                    <w:txbxContent>
                      <w:p w14:paraId="22B3B981" w14:textId="77777777" w:rsidR="00A765D5" w:rsidRDefault="00000000">
                        <w:pPr>
                          <w:spacing w:before="57" w:line="242" w:lineRule="auto"/>
                          <w:ind w:left="179" w:right="119" w:firstLine="4"/>
                          <w:rPr>
                            <w:b/>
                            <w:sz w:val="26"/>
                          </w:rPr>
                        </w:pPr>
                        <w:r>
                          <w:rPr>
                            <w:b/>
                            <w:color w:val="5F5F5F"/>
                            <w:sz w:val="26"/>
                          </w:rPr>
                          <w:t xml:space="preserve">EXHIBIT 3.20. Impact of Substances on the Brain’s Pleasure </w:t>
                        </w:r>
                        <w:r>
                          <w:rPr>
                            <w:b/>
                            <w:color w:val="5F5F5F"/>
                            <w:spacing w:val="-2"/>
                            <w:sz w:val="26"/>
                          </w:rPr>
                          <w:t>Center</w:t>
                        </w:r>
                      </w:p>
                      <w:p w14:paraId="63E058E9" w14:textId="77777777" w:rsidR="00A765D5" w:rsidRDefault="00A765D5">
                        <w:pPr>
                          <w:rPr>
                            <w:b/>
                            <w:sz w:val="32"/>
                          </w:rPr>
                        </w:pPr>
                      </w:p>
                      <w:p w14:paraId="30BFD4B0" w14:textId="77777777" w:rsidR="00A765D5" w:rsidRDefault="00A765D5">
                        <w:pPr>
                          <w:rPr>
                            <w:b/>
                            <w:sz w:val="32"/>
                          </w:rPr>
                        </w:pPr>
                      </w:p>
                      <w:p w14:paraId="4A4F28F2" w14:textId="77777777" w:rsidR="00A765D5" w:rsidRDefault="00A765D5">
                        <w:pPr>
                          <w:rPr>
                            <w:b/>
                            <w:sz w:val="32"/>
                          </w:rPr>
                        </w:pPr>
                      </w:p>
                      <w:p w14:paraId="59E2B0EB" w14:textId="77777777" w:rsidR="00A765D5" w:rsidRDefault="00A765D5">
                        <w:pPr>
                          <w:rPr>
                            <w:b/>
                            <w:sz w:val="32"/>
                          </w:rPr>
                        </w:pPr>
                      </w:p>
                      <w:p w14:paraId="68A9FB83" w14:textId="77777777" w:rsidR="00A765D5" w:rsidRDefault="00A765D5">
                        <w:pPr>
                          <w:rPr>
                            <w:b/>
                            <w:sz w:val="32"/>
                          </w:rPr>
                        </w:pPr>
                      </w:p>
                      <w:p w14:paraId="5C22D01E" w14:textId="77777777" w:rsidR="00A765D5" w:rsidRDefault="00A765D5">
                        <w:pPr>
                          <w:rPr>
                            <w:b/>
                            <w:sz w:val="32"/>
                          </w:rPr>
                        </w:pPr>
                      </w:p>
                      <w:p w14:paraId="3E96EE95" w14:textId="77777777" w:rsidR="00A765D5" w:rsidRDefault="00A765D5">
                        <w:pPr>
                          <w:rPr>
                            <w:b/>
                            <w:sz w:val="32"/>
                          </w:rPr>
                        </w:pPr>
                      </w:p>
                      <w:p w14:paraId="3F4BA23F" w14:textId="77777777" w:rsidR="00A765D5" w:rsidRDefault="00A765D5">
                        <w:pPr>
                          <w:rPr>
                            <w:b/>
                            <w:sz w:val="32"/>
                          </w:rPr>
                        </w:pPr>
                      </w:p>
                      <w:p w14:paraId="539C15BD" w14:textId="77777777" w:rsidR="00A765D5" w:rsidRDefault="00A765D5">
                        <w:pPr>
                          <w:rPr>
                            <w:b/>
                            <w:sz w:val="32"/>
                          </w:rPr>
                        </w:pPr>
                      </w:p>
                      <w:p w14:paraId="25FADF1C" w14:textId="77777777" w:rsidR="00A765D5" w:rsidRDefault="00A765D5">
                        <w:pPr>
                          <w:rPr>
                            <w:b/>
                            <w:sz w:val="32"/>
                          </w:rPr>
                        </w:pPr>
                      </w:p>
                      <w:p w14:paraId="244DFAC8" w14:textId="77777777" w:rsidR="00A765D5" w:rsidRDefault="00A765D5">
                        <w:pPr>
                          <w:spacing w:before="7"/>
                          <w:rPr>
                            <w:b/>
                            <w:sz w:val="26"/>
                          </w:rPr>
                        </w:pPr>
                      </w:p>
                      <w:p w14:paraId="5E9A9AAE" w14:textId="77777777" w:rsidR="00A765D5" w:rsidRDefault="00000000">
                        <w:pPr>
                          <w:spacing w:before="1"/>
                          <w:ind w:left="180"/>
                          <w:rPr>
                            <w:sz w:val="10"/>
                          </w:rPr>
                        </w:pPr>
                        <w:r>
                          <w:rPr>
                            <w:i/>
                            <w:color w:val="424242"/>
                            <w:sz w:val="18"/>
                          </w:rPr>
                          <w:t>Source:</w:t>
                        </w:r>
                        <w:r>
                          <w:rPr>
                            <w:i/>
                            <w:color w:val="424242"/>
                            <w:spacing w:val="-1"/>
                            <w:sz w:val="18"/>
                          </w:rPr>
                          <w:t xml:space="preserve"> </w:t>
                        </w:r>
                        <w:r>
                          <w:rPr>
                            <w:i/>
                            <w:color w:val="424242"/>
                            <w:sz w:val="18"/>
                          </w:rPr>
                          <w:t>Adapted</w:t>
                        </w:r>
                        <w:r>
                          <w:rPr>
                            <w:i/>
                            <w:color w:val="424242"/>
                            <w:spacing w:val="-1"/>
                            <w:sz w:val="18"/>
                          </w:rPr>
                          <w:t xml:space="preserve"> </w:t>
                        </w:r>
                        <w:r>
                          <w:rPr>
                            <w:i/>
                            <w:color w:val="424242"/>
                            <w:sz w:val="18"/>
                          </w:rPr>
                          <w:t>from</w:t>
                        </w:r>
                        <w:r>
                          <w:rPr>
                            <w:i/>
                            <w:color w:val="424242"/>
                            <w:spacing w:val="-1"/>
                            <w:sz w:val="18"/>
                          </w:rPr>
                          <w:t xml:space="preserve"> </w:t>
                        </w:r>
                        <w:r>
                          <w:rPr>
                            <w:i/>
                            <w:color w:val="424242"/>
                            <w:sz w:val="18"/>
                          </w:rPr>
                          <w:t>material</w:t>
                        </w:r>
                        <w:r>
                          <w:rPr>
                            <w:i/>
                            <w:color w:val="424242"/>
                            <w:spacing w:val="-1"/>
                            <w:sz w:val="18"/>
                          </w:rPr>
                          <w:t xml:space="preserve"> </w:t>
                        </w:r>
                        <w:r>
                          <w:rPr>
                            <w:i/>
                            <w:color w:val="424242"/>
                            <w:sz w:val="18"/>
                          </w:rPr>
                          <w:t>in</w:t>
                        </w:r>
                        <w:r>
                          <w:rPr>
                            <w:i/>
                            <w:color w:val="424242"/>
                            <w:spacing w:val="-1"/>
                            <w:sz w:val="18"/>
                          </w:rPr>
                          <w:t xml:space="preserve"> </w:t>
                        </w:r>
                        <w:r>
                          <w:rPr>
                            <w:i/>
                            <w:color w:val="424242"/>
                            <w:sz w:val="18"/>
                          </w:rPr>
                          <w:t>the</w:t>
                        </w:r>
                        <w:r>
                          <w:rPr>
                            <w:i/>
                            <w:color w:val="424242"/>
                            <w:spacing w:val="-1"/>
                            <w:sz w:val="18"/>
                          </w:rPr>
                          <w:t xml:space="preserve"> </w:t>
                        </w:r>
                        <w:r>
                          <w:rPr>
                            <w:i/>
                            <w:color w:val="424242"/>
                            <w:sz w:val="18"/>
                          </w:rPr>
                          <w:t>public</w:t>
                        </w:r>
                        <w:r>
                          <w:rPr>
                            <w:i/>
                            <w:color w:val="424242"/>
                            <w:spacing w:val="-1"/>
                            <w:sz w:val="18"/>
                          </w:rPr>
                          <w:t xml:space="preserve"> </w:t>
                        </w:r>
                        <w:r>
                          <w:rPr>
                            <w:i/>
                            <w:color w:val="424242"/>
                            <w:spacing w:val="-2"/>
                            <w:sz w:val="18"/>
                          </w:rPr>
                          <w:t>domain.</w:t>
                        </w:r>
                        <w:r>
                          <w:rPr>
                            <w:color w:val="424242"/>
                            <w:spacing w:val="-2"/>
                            <w:position w:val="6"/>
                            <w:sz w:val="10"/>
                          </w:rPr>
                          <w:t>1070</w:t>
                        </w:r>
                      </w:p>
                    </w:txbxContent>
                  </v:textbox>
                </v:shape>
                <w10:anchorlock/>
              </v:group>
            </w:pict>
          </mc:Fallback>
        </mc:AlternateContent>
      </w:r>
    </w:p>
    <w:p w14:paraId="1460BB1A" w14:textId="77777777" w:rsidR="00A765D5" w:rsidRDefault="00000000">
      <w:pPr>
        <w:pStyle w:val="BodyText"/>
        <w:rPr>
          <w:sz w:val="17"/>
        </w:rPr>
      </w:pPr>
      <w:r>
        <w:rPr>
          <w:noProof/>
        </w:rPr>
        <mc:AlternateContent>
          <mc:Choice Requires="wpg">
            <w:drawing>
              <wp:anchor distT="0" distB="0" distL="0" distR="0" simplePos="0" relativeHeight="487623168" behindDoc="1" locked="0" layoutInCell="1" allowOverlap="1" wp14:anchorId="2CAAF340" wp14:editId="35429E2A">
                <wp:simplePos x="0" y="0"/>
                <wp:positionH relativeFrom="page">
                  <wp:posOffset>687400</wp:posOffset>
                </wp:positionH>
                <wp:positionV relativeFrom="paragraph">
                  <wp:posOffset>146435</wp:posOffset>
                </wp:positionV>
                <wp:extent cx="6403975" cy="4395470"/>
                <wp:effectExtent l="0" t="0" r="0" b="0"/>
                <wp:wrapTopAndBottom/>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3975" cy="4395470"/>
                          <a:chOff x="0" y="0"/>
                          <a:chExt cx="6403975" cy="4395470"/>
                        </a:xfrm>
                      </wpg:grpSpPr>
                      <wps:wsp>
                        <wps:cNvPr id="346" name="Graphic 346"/>
                        <wps:cNvSpPr/>
                        <wps:spPr>
                          <a:xfrm>
                            <a:off x="3175" y="3175"/>
                            <a:ext cx="6397625" cy="4389120"/>
                          </a:xfrm>
                          <a:custGeom>
                            <a:avLst/>
                            <a:gdLst/>
                            <a:ahLst/>
                            <a:cxnLst/>
                            <a:rect l="l" t="t" r="r" b="b"/>
                            <a:pathLst>
                              <a:path w="6397625" h="4389120">
                                <a:moveTo>
                                  <a:pt x="6397612" y="0"/>
                                </a:moveTo>
                                <a:lnTo>
                                  <a:pt x="0" y="0"/>
                                </a:lnTo>
                                <a:lnTo>
                                  <a:pt x="0" y="4388624"/>
                                </a:lnTo>
                                <a:lnTo>
                                  <a:pt x="6397612" y="4388624"/>
                                </a:lnTo>
                                <a:lnTo>
                                  <a:pt x="6397612" y="0"/>
                                </a:lnTo>
                                <a:close/>
                              </a:path>
                            </a:pathLst>
                          </a:custGeom>
                          <a:solidFill>
                            <a:srgbClr val="F7F7F7"/>
                          </a:solidFill>
                        </wps:spPr>
                        <wps:bodyPr wrap="square" lIns="0" tIns="0" rIns="0" bIns="0" rtlCol="0">
                          <a:prstTxWarp prst="textNoShape">
                            <a:avLst/>
                          </a:prstTxWarp>
                          <a:noAutofit/>
                        </wps:bodyPr>
                      </wps:wsp>
                      <wps:wsp>
                        <wps:cNvPr id="347" name="Graphic 347"/>
                        <wps:cNvSpPr/>
                        <wps:spPr>
                          <a:xfrm>
                            <a:off x="120650" y="519747"/>
                            <a:ext cx="6162675" cy="1270"/>
                          </a:xfrm>
                          <a:custGeom>
                            <a:avLst/>
                            <a:gdLst/>
                            <a:ahLst/>
                            <a:cxnLst/>
                            <a:rect l="l" t="t" r="r" b="b"/>
                            <a:pathLst>
                              <a:path w="6162675">
                                <a:moveTo>
                                  <a:pt x="0" y="0"/>
                                </a:moveTo>
                                <a:lnTo>
                                  <a:pt x="6162662" y="0"/>
                                </a:lnTo>
                              </a:path>
                            </a:pathLst>
                          </a:custGeom>
                          <a:ln w="25387">
                            <a:solidFill>
                              <a:srgbClr val="6F6F6F"/>
                            </a:solidFill>
                            <a:prstDash val="solid"/>
                          </a:ln>
                        </wps:spPr>
                        <wps:bodyPr wrap="square" lIns="0" tIns="0" rIns="0" bIns="0" rtlCol="0">
                          <a:prstTxWarp prst="textNoShape">
                            <a:avLst/>
                          </a:prstTxWarp>
                          <a:noAutofit/>
                        </wps:bodyPr>
                      </wps:wsp>
                      <pic:pic xmlns:pic="http://schemas.openxmlformats.org/drawingml/2006/picture">
                        <pic:nvPicPr>
                          <pic:cNvPr id="348" name="Image 348"/>
                          <pic:cNvPicPr/>
                        </pic:nvPicPr>
                        <pic:blipFill>
                          <a:blip r:embed="rId141" cstate="print"/>
                          <a:stretch>
                            <a:fillRect/>
                          </a:stretch>
                        </pic:blipFill>
                        <pic:spPr>
                          <a:xfrm>
                            <a:off x="907376" y="623963"/>
                            <a:ext cx="4485005" cy="2869806"/>
                          </a:xfrm>
                          <a:prstGeom prst="rect">
                            <a:avLst/>
                          </a:prstGeom>
                        </pic:spPr>
                      </pic:pic>
                      <wps:wsp>
                        <wps:cNvPr id="349" name="Textbox 349"/>
                        <wps:cNvSpPr txBox="1"/>
                        <wps:spPr>
                          <a:xfrm>
                            <a:off x="3175" y="3175"/>
                            <a:ext cx="6397625" cy="4389120"/>
                          </a:xfrm>
                          <a:prstGeom prst="rect">
                            <a:avLst/>
                          </a:prstGeom>
                          <a:ln w="6350">
                            <a:solidFill>
                              <a:srgbClr val="7F7F7F"/>
                            </a:solidFill>
                            <a:prstDash val="solid"/>
                          </a:ln>
                        </wps:spPr>
                        <wps:txbx>
                          <w:txbxContent>
                            <w:p w14:paraId="106A47EA" w14:textId="77777777" w:rsidR="00A765D5" w:rsidRDefault="00000000">
                              <w:pPr>
                                <w:spacing w:before="57" w:line="242" w:lineRule="auto"/>
                                <w:ind w:left="179" w:firstLine="4"/>
                                <w:rPr>
                                  <w:b/>
                                  <w:sz w:val="26"/>
                                </w:rPr>
                              </w:pPr>
                              <w:r>
                                <w:rPr>
                                  <w:b/>
                                  <w:color w:val="5F5F5F"/>
                                  <w:sz w:val="26"/>
                                </w:rPr>
                                <w:t>EXHIBIT 3.21. Brain Recovery After Abstinence From Problematic Substance Use</w:t>
                              </w:r>
                            </w:p>
                            <w:p w14:paraId="58559FAB" w14:textId="77777777" w:rsidR="00A765D5" w:rsidRDefault="00A765D5">
                              <w:pPr>
                                <w:rPr>
                                  <w:b/>
                                  <w:sz w:val="32"/>
                                </w:rPr>
                              </w:pPr>
                            </w:p>
                            <w:p w14:paraId="67DB3DC8" w14:textId="77777777" w:rsidR="00A765D5" w:rsidRDefault="00A765D5">
                              <w:pPr>
                                <w:rPr>
                                  <w:b/>
                                  <w:sz w:val="32"/>
                                </w:rPr>
                              </w:pPr>
                            </w:p>
                            <w:p w14:paraId="60DE199D" w14:textId="77777777" w:rsidR="00A765D5" w:rsidRDefault="00A765D5">
                              <w:pPr>
                                <w:rPr>
                                  <w:b/>
                                  <w:sz w:val="32"/>
                                </w:rPr>
                              </w:pPr>
                            </w:p>
                            <w:p w14:paraId="438994D2" w14:textId="77777777" w:rsidR="00A765D5" w:rsidRDefault="00A765D5">
                              <w:pPr>
                                <w:rPr>
                                  <w:b/>
                                  <w:sz w:val="32"/>
                                </w:rPr>
                              </w:pPr>
                            </w:p>
                            <w:p w14:paraId="101F0EA3" w14:textId="77777777" w:rsidR="00A765D5" w:rsidRDefault="00A765D5">
                              <w:pPr>
                                <w:rPr>
                                  <w:b/>
                                  <w:sz w:val="32"/>
                                </w:rPr>
                              </w:pPr>
                            </w:p>
                            <w:p w14:paraId="12814E99" w14:textId="77777777" w:rsidR="00A765D5" w:rsidRDefault="00A765D5">
                              <w:pPr>
                                <w:rPr>
                                  <w:b/>
                                  <w:sz w:val="32"/>
                                </w:rPr>
                              </w:pPr>
                            </w:p>
                            <w:p w14:paraId="05B0ECB9" w14:textId="77777777" w:rsidR="00A765D5" w:rsidRDefault="00A765D5">
                              <w:pPr>
                                <w:rPr>
                                  <w:b/>
                                  <w:sz w:val="32"/>
                                </w:rPr>
                              </w:pPr>
                            </w:p>
                            <w:p w14:paraId="6F761DF7" w14:textId="77777777" w:rsidR="00A765D5" w:rsidRDefault="00A765D5">
                              <w:pPr>
                                <w:rPr>
                                  <w:b/>
                                  <w:sz w:val="32"/>
                                </w:rPr>
                              </w:pPr>
                            </w:p>
                            <w:p w14:paraId="216885BE" w14:textId="77777777" w:rsidR="00A765D5" w:rsidRDefault="00A765D5">
                              <w:pPr>
                                <w:rPr>
                                  <w:b/>
                                  <w:sz w:val="32"/>
                                </w:rPr>
                              </w:pPr>
                            </w:p>
                            <w:p w14:paraId="41DF8AFD" w14:textId="77777777" w:rsidR="00A765D5" w:rsidRDefault="00A765D5">
                              <w:pPr>
                                <w:rPr>
                                  <w:b/>
                                  <w:sz w:val="32"/>
                                </w:rPr>
                              </w:pPr>
                            </w:p>
                            <w:p w14:paraId="37E3D1E5" w14:textId="77777777" w:rsidR="00A765D5" w:rsidRDefault="00A765D5">
                              <w:pPr>
                                <w:rPr>
                                  <w:b/>
                                  <w:sz w:val="32"/>
                                </w:rPr>
                              </w:pPr>
                            </w:p>
                            <w:p w14:paraId="39F80AB2" w14:textId="77777777" w:rsidR="00A765D5" w:rsidRDefault="00A765D5">
                              <w:pPr>
                                <w:rPr>
                                  <w:b/>
                                  <w:sz w:val="32"/>
                                </w:rPr>
                              </w:pPr>
                            </w:p>
                            <w:p w14:paraId="7BBF1398" w14:textId="77777777" w:rsidR="00A765D5" w:rsidRDefault="00A765D5">
                              <w:pPr>
                                <w:spacing w:before="4"/>
                                <w:rPr>
                                  <w:b/>
                                  <w:sz w:val="30"/>
                                </w:rPr>
                              </w:pPr>
                            </w:p>
                            <w:p w14:paraId="6C5FB29D" w14:textId="77777777" w:rsidR="00A765D5" w:rsidRDefault="00000000">
                              <w:pPr>
                                <w:spacing w:line="264" w:lineRule="auto"/>
                                <w:ind w:left="180"/>
                                <w:rPr>
                                  <w:i/>
                                  <w:sz w:val="18"/>
                                </w:rPr>
                              </w:pPr>
                              <w:r>
                                <w:rPr>
                                  <w:i/>
                                  <w:color w:val="424242"/>
                                  <w:sz w:val="18"/>
                                </w:rPr>
                                <w:t>Source: Adapted from Volkow, N. D., Chang, L., Wang, G. J., Fowler, J. S., Franceschi, D., Sedler, M., Gatley, S. J., Miller, E., Hitzemann, R., Ding, Y. S., &amp; Logan, J. (2001). Loss of dopamine transporters in methamphetamine</w:t>
                              </w:r>
                              <w:r>
                                <w:rPr>
                                  <w:i/>
                                  <w:color w:val="424242"/>
                                  <w:spacing w:val="-1"/>
                                  <w:sz w:val="18"/>
                                </w:rPr>
                                <w:t xml:space="preserve"> </w:t>
                              </w:r>
                              <w:r>
                                <w:rPr>
                                  <w:i/>
                                  <w:color w:val="424242"/>
                                  <w:sz w:val="18"/>
                                </w:rPr>
                                <w:t>abusers</w:t>
                              </w:r>
                              <w:r>
                                <w:rPr>
                                  <w:i/>
                                  <w:color w:val="424242"/>
                                  <w:spacing w:val="-1"/>
                                  <w:sz w:val="18"/>
                                </w:rPr>
                                <w:t xml:space="preserve"> </w:t>
                              </w:r>
                              <w:r>
                                <w:rPr>
                                  <w:i/>
                                  <w:color w:val="424242"/>
                                  <w:sz w:val="18"/>
                                </w:rPr>
                                <w:t>recovers</w:t>
                              </w:r>
                              <w:r>
                                <w:rPr>
                                  <w:i/>
                                  <w:color w:val="424242"/>
                                  <w:spacing w:val="-1"/>
                                  <w:sz w:val="18"/>
                                </w:rPr>
                                <w:t xml:space="preserve"> </w:t>
                              </w:r>
                              <w:r>
                                <w:rPr>
                                  <w:i/>
                                  <w:color w:val="424242"/>
                                  <w:sz w:val="18"/>
                                </w:rPr>
                                <w:t>with</w:t>
                              </w:r>
                              <w:r>
                                <w:rPr>
                                  <w:i/>
                                  <w:color w:val="424242"/>
                                  <w:spacing w:val="-1"/>
                                  <w:sz w:val="18"/>
                                </w:rPr>
                                <w:t xml:space="preserve"> </w:t>
                              </w:r>
                              <w:r>
                                <w:rPr>
                                  <w:i/>
                                  <w:color w:val="424242"/>
                                  <w:sz w:val="18"/>
                                </w:rPr>
                                <w:t>protracted</w:t>
                              </w:r>
                              <w:r>
                                <w:rPr>
                                  <w:i/>
                                  <w:color w:val="424242"/>
                                  <w:spacing w:val="-1"/>
                                  <w:sz w:val="18"/>
                                </w:rPr>
                                <w:t xml:space="preserve"> </w:t>
                              </w:r>
                              <w:r>
                                <w:rPr>
                                  <w:i/>
                                  <w:color w:val="424242"/>
                                  <w:sz w:val="18"/>
                                </w:rPr>
                                <w:t>abstinence.</w:t>
                              </w:r>
                              <w:r>
                                <w:rPr>
                                  <w:i/>
                                  <w:color w:val="424242"/>
                                  <w:spacing w:val="-3"/>
                                  <w:sz w:val="18"/>
                                </w:rPr>
                                <w:t xml:space="preserve"> </w:t>
                              </w:r>
                              <w:r>
                                <w:rPr>
                                  <w:color w:val="424242"/>
                                  <w:sz w:val="18"/>
                                </w:rPr>
                                <w:t>Journal</w:t>
                              </w:r>
                              <w:r>
                                <w:rPr>
                                  <w:color w:val="424242"/>
                                  <w:spacing w:val="-1"/>
                                  <w:sz w:val="18"/>
                                </w:rPr>
                                <w:t xml:space="preserve"> </w:t>
                              </w:r>
                              <w:r>
                                <w:rPr>
                                  <w:color w:val="424242"/>
                                  <w:sz w:val="18"/>
                                </w:rPr>
                                <w:t>of</w:t>
                              </w:r>
                              <w:r>
                                <w:rPr>
                                  <w:color w:val="424242"/>
                                  <w:spacing w:val="-1"/>
                                  <w:sz w:val="18"/>
                                </w:rPr>
                                <w:t xml:space="preserve"> </w:t>
                              </w:r>
                              <w:r>
                                <w:rPr>
                                  <w:color w:val="424242"/>
                                  <w:sz w:val="18"/>
                                </w:rPr>
                                <w:t>Neuroscience,</w:t>
                              </w:r>
                              <w:r>
                                <w:rPr>
                                  <w:color w:val="424242"/>
                                  <w:spacing w:val="-1"/>
                                  <w:sz w:val="18"/>
                                </w:rPr>
                                <w:t xml:space="preserve"> </w:t>
                              </w:r>
                              <w:r>
                                <w:rPr>
                                  <w:color w:val="424242"/>
                                  <w:sz w:val="18"/>
                                </w:rPr>
                                <w:t>21</w:t>
                              </w:r>
                              <w:r>
                                <w:rPr>
                                  <w:i/>
                                  <w:color w:val="424242"/>
                                  <w:sz w:val="18"/>
                                </w:rPr>
                                <w:t xml:space="preserve">(23), </w:t>
                              </w:r>
                              <w:r>
                                <w:rPr>
                                  <w:i/>
                                  <w:color w:val="424242"/>
                                  <w:spacing w:val="-2"/>
                                  <w:sz w:val="18"/>
                                </w:rPr>
                                <w:t>9414–</w:t>
                              </w:r>
                            </w:p>
                            <w:p w14:paraId="2E542FBE" w14:textId="77777777" w:rsidR="00A765D5" w:rsidRDefault="00000000">
                              <w:pPr>
                                <w:spacing w:before="46"/>
                                <w:ind w:left="180"/>
                                <w:rPr>
                                  <w:i/>
                                  <w:sz w:val="18"/>
                                </w:rPr>
                              </w:pPr>
                              <w:r>
                                <w:rPr>
                                  <w:i/>
                                  <w:color w:val="424242"/>
                                  <w:spacing w:val="-2"/>
                                  <w:sz w:val="18"/>
                                </w:rPr>
                                <w:t>9418.</w:t>
                              </w:r>
                            </w:p>
                          </w:txbxContent>
                        </wps:txbx>
                        <wps:bodyPr wrap="square" lIns="0" tIns="0" rIns="0" bIns="0" rtlCol="0">
                          <a:noAutofit/>
                        </wps:bodyPr>
                      </wps:wsp>
                    </wpg:wgp>
                  </a:graphicData>
                </a:graphic>
              </wp:anchor>
            </w:drawing>
          </mc:Choice>
          <mc:Fallback>
            <w:pict>
              <v:group w14:anchorId="2CAAF340" id="Group 345" o:spid="_x0000_s1292" style="position:absolute;margin-left:54.15pt;margin-top:11.55pt;width:504.25pt;height:346.1pt;z-index:-15693312;mso-wrap-distance-left:0;mso-wrap-distance-right:0;mso-position-horizontal-relative:page;mso-position-vertical-relative:text" coordsize="64039,43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">
                <v:shape id="Graphic 346" o:spid="_x0000_s1293" style="position:absolute;left:31;top:31;width:63977;height:43891;visibility:visible;mso-wrap-style:square;v-text-anchor:top" coordsize="6397625,438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" path="m6397612,l,,,4388624r6397612,l6397612,xe" fillcolor="#f7f7f7" stroked="f">
                  <v:path arrowok="t"/>
                </v:shape>
                <v:shape id="Graphic 347" o:spid="_x0000_s1294" style="position:absolute;left:1206;top:5197;width:61627;height:13;visibility:visible;mso-wrap-style:square;v-text-anchor:top" coordsize="6162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" path="m,l6162662,e" filled="f" strokecolor="#6f6f6f" strokeweight=".70519mm">
                  <v:path arrowok="t"/>
                </v:shape>
                <v:shape id="Image 348" o:spid="_x0000_s1295" type="#_x0000_t75" style="position:absolute;left:9073;top:6239;width:44850;height:28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">
                  <v:imagedata r:id="rId142" o:title=""/>
                </v:shape>
                <v:shape id="Textbox 349" o:spid="_x0000_s1296" type="#_x0000_t202" style="position:absolute;left:31;top:31;width:63977;height:43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" filled="f" strokecolor="#7f7f7f" strokeweight=".5pt">
                  <v:textbox inset="0,0,0,0">
                    <w:txbxContent>
                      <w:p w14:paraId="106A47EA" w14:textId="77777777" w:rsidR="00A765D5" w:rsidRDefault="00000000">
                        <w:pPr>
                          <w:spacing w:before="57" w:line="242" w:lineRule="auto"/>
                          <w:ind w:left="179" w:firstLine="4"/>
                          <w:rPr>
                            <w:b/>
                            <w:sz w:val="26"/>
                          </w:rPr>
                        </w:pPr>
                        <w:r>
                          <w:rPr>
                            <w:b/>
                            <w:color w:val="5F5F5F"/>
                            <w:sz w:val="26"/>
                          </w:rPr>
                          <w:t>EXHIBIT 3.21. Brain Recovery After Abstinence From Problematic Substance Use</w:t>
                        </w:r>
                      </w:p>
                      <w:p w14:paraId="58559FAB" w14:textId="77777777" w:rsidR="00A765D5" w:rsidRDefault="00A765D5">
                        <w:pPr>
                          <w:rPr>
                            <w:b/>
                            <w:sz w:val="32"/>
                          </w:rPr>
                        </w:pPr>
                      </w:p>
                      <w:p w14:paraId="67DB3DC8" w14:textId="77777777" w:rsidR="00A765D5" w:rsidRDefault="00A765D5">
                        <w:pPr>
                          <w:rPr>
                            <w:b/>
                            <w:sz w:val="32"/>
                          </w:rPr>
                        </w:pPr>
                      </w:p>
                      <w:p w14:paraId="60DE199D" w14:textId="77777777" w:rsidR="00A765D5" w:rsidRDefault="00A765D5">
                        <w:pPr>
                          <w:rPr>
                            <w:b/>
                            <w:sz w:val="32"/>
                          </w:rPr>
                        </w:pPr>
                      </w:p>
                      <w:p w14:paraId="438994D2" w14:textId="77777777" w:rsidR="00A765D5" w:rsidRDefault="00A765D5">
                        <w:pPr>
                          <w:rPr>
                            <w:b/>
                            <w:sz w:val="32"/>
                          </w:rPr>
                        </w:pPr>
                      </w:p>
                      <w:p w14:paraId="101F0EA3" w14:textId="77777777" w:rsidR="00A765D5" w:rsidRDefault="00A765D5">
                        <w:pPr>
                          <w:rPr>
                            <w:b/>
                            <w:sz w:val="32"/>
                          </w:rPr>
                        </w:pPr>
                      </w:p>
                      <w:p w14:paraId="12814E99" w14:textId="77777777" w:rsidR="00A765D5" w:rsidRDefault="00A765D5">
                        <w:pPr>
                          <w:rPr>
                            <w:b/>
                            <w:sz w:val="32"/>
                          </w:rPr>
                        </w:pPr>
                      </w:p>
                      <w:p w14:paraId="05B0ECB9" w14:textId="77777777" w:rsidR="00A765D5" w:rsidRDefault="00A765D5">
                        <w:pPr>
                          <w:rPr>
                            <w:b/>
                            <w:sz w:val="32"/>
                          </w:rPr>
                        </w:pPr>
                      </w:p>
                      <w:p w14:paraId="6F761DF7" w14:textId="77777777" w:rsidR="00A765D5" w:rsidRDefault="00A765D5">
                        <w:pPr>
                          <w:rPr>
                            <w:b/>
                            <w:sz w:val="32"/>
                          </w:rPr>
                        </w:pPr>
                      </w:p>
                      <w:p w14:paraId="216885BE" w14:textId="77777777" w:rsidR="00A765D5" w:rsidRDefault="00A765D5">
                        <w:pPr>
                          <w:rPr>
                            <w:b/>
                            <w:sz w:val="32"/>
                          </w:rPr>
                        </w:pPr>
                      </w:p>
                      <w:p w14:paraId="41DF8AFD" w14:textId="77777777" w:rsidR="00A765D5" w:rsidRDefault="00A765D5">
                        <w:pPr>
                          <w:rPr>
                            <w:b/>
                            <w:sz w:val="32"/>
                          </w:rPr>
                        </w:pPr>
                      </w:p>
                      <w:p w14:paraId="37E3D1E5" w14:textId="77777777" w:rsidR="00A765D5" w:rsidRDefault="00A765D5">
                        <w:pPr>
                          <w:rPr>
                            <w:b/>
                            <w:sz w:val="32"/>
                          </w:rPr>
                        </w:pPr>
                      </w:p>
                      <w:p w14:paraId="39F80AB2" w14:textId="77777777" w:rsidR="00A765D5" w:rsidRDefault="00A765D5">
                        <w:pPr>
                          <w:rPr>
                            <w:b/>
                            <w:sz w:val="32"/>
                          </w:rPr>
                        </w:pPr>
                      </w:p>
                      <w:p w14:paraId="7BBF1398" w14:textId="77777777" w:rsidR="00A765D5" w:rsidRDefault="00A765D5">
                        <w:pPr>
                          <w:spacing w:before="4"/>
                          <w:rPr>
                            <w:b/>
                            <w:sz w:val="30"/>
                          </w:rPr>
                        </w:pPr>
                      </w:p>
                      <w:p w14:paraId="6C5FB29D" w14:textId="77777777" w:rsidR="00A765D5" w:rsidRDefault="00000000">
                        <w:pPr>
                          <w:spacing w:line="264" w:lineRule="auto"/>
                          <w:ind w:left="180"/>
                          <w:rPr>
                            <w:i/>
                            <w:sz w:val="18"/>
                          </w:rPr>
                        </w:pPr>
                        <w:r>
                          <w:rPr>
                            <w:i/>
                            <w:color w:val="424242"/>
                            <w:sz w:val="18"/>
                          </w:rPr>
                          <w:t>Source: Adapted from Volkow, N. D., Chang, L., Wang, G. J., Fowler, J. S., Franceschi, D., Sedler, M., Gatley, S. J., Miller, E., Hitzemann, R., Ding, Y. S., &amp; Logan, J. (2001). Loss of dopamine transporters in methamphetamine</w:t>
                        </w:r>
                        <w:r>
                          <w:rPr>
                            <w:i/>
                            <w:color w:val="424242"/>
                            <w:spacing w:val="-1"/>
                            <w:sz w:val="18"/>
                          </w:rPr>
                          <w:t xml:space="preserve"> </w:t>
                        </w:r>
                        <w:r>
                          <w:rPr>
                            <w:i/>
                            <w:color w:val="424242"/>
                            <w:sz w:val="18"/>
                          </w:rPr>
                          <w:t>abusers</w:t>
                        </w:r>
                        <w:r>
                          <w:rPr>
                            <w:i/>
                            <w:color w:val="424242"/>
                            <w:spacing w:val="-1"/>
                            <w:sz w:val="18"/>
                          </w:rPr>
                          <w:t xml:space="preserve"> </w:t>
                        </w:r>
                        <w:r>
                          <w:rPr>
                            <w:i/>
                            <w:color w:val="424242"/>
                            <w:sz w:val="18"/>
                          </w:rPr>
                          <w:t>recovers</w:t>
                        </w:r>
                        <w:r>
                          <w:rPr>
                            <w:i/>
                            <w:color w:val="424242"/>
                            <w:spacing w:val="-1"/>
                            <w:sz w:val="18"/>
                          </w:rPr>
                          <w:t xml:space="preserve"> </w:t>
                        </w:r>
                        <w:r>
                          <w:rPr>
                            <w:i/>
                            <w:color w:val="424242"/>
                            <w:sz w:val="18"/>
                          </w:rPr>
                          <w:t>with</w:t>
                        </w:r>
                        <w:r>
                          <w:rPr>
                            <w:i/>
                            <w:color w:val="424242"/>
                            <w:spacing w:val="-1"/>
                            <w:sz w:val="18"/>
                          </w:rPr>
                          <w:t xml:space="preserve"> </w:t>
                        </w:r>
                        <w:r>
                          <w:rPr>
                            <w:i/>
                            <w:color w:val="424242"/>
                            <w:sz w:val="18"/>
                          </w:rPr>
                          <w:t>protracted</w:t>
                        </w:r>
                        <w:r>
                          <w:rPr>
                            <w:i/>
                            <w:color w:val="424242"/>
                            <w:spacing w:val="-1"/>
                            <w:sz w:val="18"/>
                          </w:rPr>
                          <w:t xml:space="preserve"> </w:t>
                        </w:r>
                        <w:r>
                          <w:rPr>
                            <w:i/>
                            <w:color w:val="424242"/>
                            <w:sz w:val="18"/>
                          </w:rPr>
                          <w:t>abstinence.</w:t>
                        </w:r>
                        <w:r>
                          <w:rPr>
                            <w:i/>
                            <w:color w:val="424242"/>
                            <w:spacing w:val="-3"/>
                            <w:sz w:val="18"/>
                          </w:rPr>
                          <w:t xml:space="preserve"> </w:t>
                        </w:r>
                        <w:r>
                          <w:rPr>
                            <w:color w:val="424242"/>
                            <w:sz w:val="18"/>
                          </w:rPr>
                          <w:t>Journal</w:t>
                        </w:r>
                        <w:r>
                          <w:rPr>
                            <w:color w:val="424242"/>
                            <w:spacing w:val="-1"/>
                            <w:sz w:val="18"/>
                          </w:rPr>
                          <w:t xml:space="preserve"> </w:t>
                        </w:r>
                        <w:r>
                          <w:rPr>
                            <w:color w:val="424242"/>
                            <w:sz w:val="18"/>
                          </w:rPr>
                          <w:t>of</w:t>
                        </w:r>
                        <w:r>
                          <w:rPr>
                            <w:color w:val="424242"/>
                            <w:spacing w:val="-1"/>
                            <w:sz w:val="18"/>
                          </w:rPr>
                          <w:t xml:space="preserve"> </w:t>
                        </w:r>
                        <w:r>
                          <w:rPr>
                            <w:color w:val="424242"/>
                            <w:sz w:val="18"/>
                          </w:rPr>
                          <w:t>Neuroscience,</w:t>
                        </w:r>
                        <w:r>
                          <w:rPr>
                            <w:color w:val="424242"/>
                            <w:spacing w:val="-1"/>
                            <w:sz w:val="18"/>
                          </w:rPr>
                          <w:t xml:space="preserve"> </w:t>
                        </w:r>
                        <w:r>
                          <w:rPr>
                            <w:color w:val="424242"/>
                            <w:sz w:val="18"/>
                          </w:rPr>
                          <w:t>21</w:t>
                        </w:r>
                        <w:r>
                          <w:rPr>
                            <w:i/>
                            <w:color w:val="424242"/>
                            <w:sz w:val="18"/>
                          </w:rPr>
                          <w:t xml:space="preserve">(23), </w:t>
                        </w:r>
                        <w:r>
                          <w:rPr>
                            <w:i/>
                            <w:color w:val="424242"/>
                            <w:spacing w:val="-2"/>
                            <w:sz w:val="18"/>
                          </w:rPr>
                          <w:t>9414–</w:t>
                        </w:r>
                      </w:p>
                      <w:p w14:paraId="2E542FBE" w14:textId="77777777" w:rsidR="00A765D5" w:rsidRDefault="00000000">
                        <w:pPr>
                          <w:spacing w:before="46"/>
                          <w:ind w:left="180"/>
                          <w:rPr>
                            <w:i/>
                            <w:sz w:val="18"/>
                          </w:rPr>
                        </w:pPr>
                        <w:r>
                          <w:rPr>
                            <w:i/>
                            <w:color w:val="424242"/>
                            <w:spacing w:val="-2"/>
                            <w:sz w:val="18"/>
                          </w:rPr>
                          <w:t>9418.</w:t>
                        </w:r>
                      </w:p>
                    </w:txbxContent>
                  </v:textbox>
                </v:shape>
                <w10:wrap type="topAndBottom" anchorx="page"/>
              </v:group>
            </w:pict>
          </mc:Fallback>
        </mc:AlternateContent>
      </w:r>
    </w:p>
    <w:p w14:paraId="5DF68A78" w14:textId="77777777" w:rsidR="00A765D5" w:rsidRDefault="00A765D5">
      <w:pPr>
        <w:rPr>
          <w:sz w:val="17"/>
        </w:rPr>
        <w:sectPr w:rsidR="00A765D5">
          <w:pgSz w:w="12240" w:h="15840"/>
          <w:pgMar w:top="1340" w:right="840" w:bottom="920" w:left="840" w:header="576" w:footer="721" w:gutter="0"/>
          <w:cols w:space="720"/>
        </w:sectPr>
      </w:pPr>
    </w:p>
    <w:p w14:paraId="562AF602" w14:textId="77777777" w:rsidR="00A765D5" w:rsidRDefault="00A765D5">
      <w:pPr>
        <w:pStyle w:val="BodyText"/>
        <w:spacing w:before="6"/>
        <w:rPr>
          <w:sz w:val="24"/>
        </w:rPr>
      </w:pPr>
    </w:p>
    <w:p w14:paraId="492C9174" w14:textId="77777777" w:rsidR="00A765D5" w:rsidRDefault="00A765D5">
      <w:pPr>
        <w:rPr>
          <w:sz w:val="24"/>
        </w:rPr>
        <w:sectPr w:rsidR="00A765D5">
          <w:pgSz w:w="12240" w:h="15840"/>
          <w:pgMar w:top="1340" w:right="840" w:bottom="920" w:left="840" w:header="576" w:footer="721" w:gutter="0"/>
          <w:cols w:space="720"/>
        </w:sectPr>
      </w:pPr>
    </w:p>
    <w:p w14:paraId="4DD4EA1A" w14:textId="77777777" w:rsidR="00A765D5" w:rsidRDefault="00000000">
      <w:pPr>
        <w:pStyle w:val="Heading4"/>
      </w:pPr>
      <w:r>
        <w:rPr>
          <w:color w:val="5F5F5F"/>
        </w:rPr>
        <w:t>What</w:t>
      </w:r>
      <w:r>
        <w:rPr>
          <w:color w:val="5F5F5F"/>
          <w:spacing w:val="-3"/>
        </w:rPr>
        <w:t xml:space="preserve"> </w:t>
      </w:r>
      <w:r>
        <w:rPr>
          <w:color w:val="5F5F5F"/>
        </w:rPr>
        <w:t>Causes</w:t>
      </w:r>
      <w:r>
        <w:rPr>
          <w:color w:val="5F5F5F"/>
          <w:spacing w:val="-2"/>
        </w:rPr>
        <w:t xml:space="preserve"> Addiction?</w:t>
      </w:r>
    </w:p>
    <w:p w14:paraId="7C25D4EA" w14:textId="77777777" w:rsidR="00A765D5" w:rsidRDefault="00000000">
      <w:pPr>
        <w:spacing w:before="36" w:line="237" w:lineRule="auto"/>
        <w:ind w:left="240" w:right="308"/>
        <w:rPr>
          <w:sz w:val="21"/>
        </w:rPr>
      </w:pPr>
      <w:r>
        <w:rPr>
          <w:b/>
          <w:color w:val="4E4E4E"/>
          <w:sz w:val="21"/>
        </w:rPr>
        <w:t>Several biological and environmental factors may put people at higher risk of</w:t>
      </w:r>
      <w:r>
        <w:rPr>
          <w:b/>
          <w:color w:val="4E4E4E"/>
          <w:spacing w:val="-8"/>
          <w:sz w:val="21"/>
        </w:rPr>
        <w:t xml:space="preserve"> </w:t>
      </w:r>
      <w:r>
        <w:rPr>
          <w:b/>
          <w:color w:val="4E4E4E"/>
          <w:sz w:val="21"/>
        </w:rPr>
        <w:t>developing</w:t>
      </w:r>
      <w:r>
        <w:rPr>
          <w:b/>
          <w:color w:val="4E4E4E"/>
          <w:spacing w:val="-8"/>
          <w:sz w:val="21"/>
        </w:rPr>
        <w:t xml:space="preserve"> </w:t>
      </w:r>
      <w:r>
        <w:rPr>
          <w:b/>
          <w:color w:val="4E4E4E"/>
          <w:sz w:val="21"/>
        </w:rPr>
        <w:t>an</w:t>
      </w:r>
      <w:r>
        <w:rPr>
          <w:b/>
          <w:color w:val="4E4E4E"/>
          <w:spacing w:val="-8"/>
          <w:sz w:val="21"/>
        </w:rPr>
        <w:t xml:space="preserve"> </w:t>
      </w:r>
      <w:r>
        <w:rPr>
          <w:b/>
          <w:color w:val="4E4E4E"/>
          <w:sz w:val="21"/>
        </w:rPr>
        <w:t>SUD.</w:t>
      </w:r>
      <w:r>
        <w:rPr>
          <w:b/>
          <w:color w:val="4E4E4E"/>
          <w:spacing w:val="-8"/>
          <w:sz w:val="21"/>
        </w:rPr>
        <w:t xml:space="preserve"> </w:t>
      </w:r>
      <w:r>
        <w:rPr>
          <w:color w:val="4E4E4E"/>
          <w:sz w:val="21"/>
        </w:rPr>
        <w:t>Biological</w:t>
      </w:r>
      <w:r>
        <w:rPr>
          <w:color w:val="4E4E4E"/>
          <w:spacing w:val="-8"/>
          <w:sz w:val="21"/>
        </w:rPr>
        <w:t xml:space="preserve"> </w:t>
      </w:r>
      <w:r>
        <w:rPr>
          <w:color w:val="4E4E4E"/>
          <w:sz w:val="21"/>
        </w:rPr>
        <w:t>factors, including genetics, stage of development,</w:t>
      </w:r>
    </w:p>
    <w:p w14:paraId="5265FD4F" w14:textId="77777777" w:rsidR="00A765D5" w:rsidRDefault="00000000">
      <w:pPr>
        <w:pStyle w:val="BodyText"/>
        <w:spacing w:line="237" w:lineRule="auto"/>
        <w:ind w:left="240" w:right="76"/>
      </w:pPr>
      <w:r>
        <w:rPr>
          <w:color w:val="4E4E4E"/>
        </w:rPr>
        <w:t>gender,</w:t>
      </w:r>
      <w:r>
        <w:rPr>
          <w:color w:val="4E4E4E"/>
          <w:spacing w:val="-13"/>
        </w:rPr>
        <w:t xml:space="preserve"> </w:t>
      </w:r>
      <w:r>
        <w:rPr>
          <w:color w:val="4E4E4E"/>
        </w:rPr>
        <w:t>or</w:t>
      </w:r>
      <w:r>
        <w:rPr>
          <w:color w:val="4E4E4E"/>
          <w:spacing w:val="-13"/>
        </w:rPr>
        <w:t xml:space="preserve"> </w:t>
      </w:r>
      <w:r>
        <w:rPr>
          <w:color w:val="4E4E4E"/>
        </w:rPr>
        <w:t>ethnicity,</w:t>
      </w:r>
      <w:r>
        <w:rPr>
          <w:color w:val="4E4E4E"/>
          <w:spacing w:val="-13"/>
        </w:rPr>
        <w:t xml:space="preserve"> </w:t>
      </w:r>
      <w:r>
        <w:rPr>
          <w:color w:val="4E4E4E"/>
        </w:rPr>
        <w:t>can</w:t>
      </w:r>
      <w:r>
        <w:rPr>
          <w:color w:val="4E4E4E"/>
          <w:spacing w:val="-13"/>
        </w:rPr>
        <w:t xml:space="preserve"> </w:t>
      </w:r>
      <w:r>
        <w:rPr>
          <w:color w:val="4E4E4E"/>
        </w:rPr>
        <w:t>make</w:t>
      </w:r>
      <w:r>
        <w:rPr>
          <w:color w:val="4E4E4E"/>
          <w:spacing w:val="-13"/>
        </w:rPr>
        <w:t xml:space="preserve"> </w:t>
      </w:r>
      <w:r>
        <w:rPr>
          <w:color w:val="4E4E4E"/>
        </w:rPr>
        <w:t>a</w:t>
      </w:r>
      <w:r>
        <w:rPr>
          <w:color w:val="4E4E4E"/>
          <w:spacing w:val="-13"/>
        </w:rPr>
        <w:t xml:space="preserve"> </w:t>
      </w:r>
      <w:r>
        <w:rPr>
          <w:color w:val="4E4E4E"/>
        </w:rPr>
        <w:t>person</w:t>
      </w:r>
      <w:r>
        <w:rPr>
          <w:color w:val="4E4E4E"/>
          <w:spacing w:val="-13"/>
        </w:rPr>
        <w:t xml:space="preserve"> </w:t>
      </w:r>
      <w:r>
        <w:rPr>
          <w:color w:val="4E4E4E"/>
        </w:rPr>
        <w:t>more likely to develop an SUD. Genes, including the effects environmental factors have on a person’s gene expression, called epigenetics, account for between 40 and 60 percent of</w:t>
      </w:r>
    </w:p>
    <w:p w14:paraId="2DB3938C" w14:textId="77777777" w:rsidR="00A765D5" w:rsidRDefault="00000000">
      <w:pPr>
        <w:pStyle w:val="BodyText"/>
        <w:spacing w:line="237" w:lineRule="auto"/>
        <w:ind w:left="239"/>
        <w:rPr>
          <w:sz w:val="12"/>
        </w:rPr>
      </w:pPr>
      <w:r>
        <w:rPr>
          <w:color w:val="4E4E4E"/>
        </w:rPr>
        <w:t>a person’s risk for developing an SUD.</w:t>
      </w:r>
      <w:r>
        <w:rPr>
          <w:color w:val="4E4E4E"/>
          <w:position w:val="7"/>
          <w:sz w:val="12"/>
        </w:rPr>
        <w:t xml:space="preserve">1071 </w:t>
      </w:r>
      <w:r>
        <w:rPr>
          <w:color w:val="4E4E4E"/>
        </w:rPr>
        <w:t>Other</w:t>
      </w:r>
      <w:r>
        <w:rPr>
          <w:color w:val="4E4E4E"/>
          <w:spacing w:val="-5"/>
        </w:rPr>
        <w:t xml:space="preserve"> </w:t>
      </w:r>
      <w:r>
        <w:rPr>
          <w:color w:val="4E4E4E"/>
        </w:rPr>
        <w:t>factors</w:t>
      </w:r>
      <w:r>
        <w:rPr>
          <w:color w:val="4E4E4E"/>
          <w:spacing w:val="-5"/>
        </w:rPr>
        <w:t xml:space="preserve"> </w:t>
      </w:r>
      <w:r>
        <w:rPr>
          <w:color w:val="4E4E4E"/>
        </w:rPr>
        <w:t>that</w:t>
      </w:r>
      <w:r>
        <w:rPr>
          <w:color w:val="4E4E4E"/>
          <w:spacing w:val="-5"/>
        </w:rPr>
        <w:t xml:space="preserve"> </w:t>
      </w:r>
      <w:r>
        <w:rPr>
          <w:color w:val="4E4E4E"/>
        </w:rPr>
        <w:t>may</w:t>
      </w:r>
      <w:r>
        <w:rPr>
          <w:color w:val="4E4E4E"/>
          <w:spacing w:val="-5"/>
        </w:rPr>
        <w:t xml:space="preserve"> </w:t>
      </w:r>
      <w:r>
        <w:rPr>
          <w:color w:val="4E4E4E"/>
        </w:rPr>
        <w:t>put</w:t>
      </w:r>
      <w:r>
        <w:rPr>
          <w:color w:val="4E4E4E"/>
          <w:spacing w:val="-5"/>
        </w:rPr>
        <w:t xml:space="preserve"> </w:t>
      </w:r>
      <w:r>
        <w:rPr>
          <w:color w:val="4E4E4E"/>
        </w:rPr>
        <w:t>a</w:t>
      </w:r>
      <w:r>
        <w:rPr>
          <w:color w:val="4E4E4E"/>
          <w:spacing w:val="-5"/>
        </w:rPr>
        <w:t xml:space="preserve"> </w:t>
      </w:r>
      <w:r>
        <w:rPr>
          <w:color w:val="4E4E4E"/>
        </w:rPr>
        <w:t>person</w:t>
      </w:r>
      <w:r>
        <w:rPr>
          <w:color w:val="4E4E4E"/>
          <w:spacing w:val="-5"/>
        </w:rPr>
        <w:t xml:space="preserve"> </w:t>
      </w:r>
      <w:r>
        <w:rPr>
          <w:color w:val="4E4E4E"/>
        </w:rPr>
        <w:t>at</w:t>
      </w:r>
      <w:r>
        <w:rPr>
          <w:color w:val="4E4E4E"/>
          <w:spacing w:val="-5"/>
        </w:rPr>
        <w:t xml:space="preserve"> </w:t>
      </w:r>
      <w:r>
        <w:rPr>
          <w:color w:val="4E4E4E"/>
        </w:rPr>
        <w:t>higher risk of an SUD include starting use at an earlier age, having a mental disorder, ready access to substances at home, emotional or physical abuse, and a lack of family or social support.</w:t>
      </w:r>
      <w:r>
        <w:rPr>
          <w:color w:val="4E4E4E"/>
          <w:position w:val="7"/>
          <w:sz w:val="12"/>
        </w:rPr>
        <w:t>1072</w:t>
      </w:r>
      <w:r>
        <w:rPr>
          <w:color w:val="4E4E4E"/>
          <w:spacing w:val="24"/>
          <w:position w:val="7"/>
          <w:sz w:val="12"/>
        </w:rPr>
        <w:t xml:space="preserve"> </w:t>
      </w:r>
      <w:r>
        <w:rPr>
          <w:color w:val="4E4E4E"/>
        </w:rPr>
        <w:t>Exhibit</w:t>
      </w:r>
      <w:r>
        <w:rPr>
          <w:color w:val="4E4E4E"/>
          <w:spacing w:val="-7"/>
        </w:rPr>
        <w:t xml:space="preserve"> </w:t>
      </w:r>
      <w:r>
        <w:rPr>
          <w:color w:val="4E4E4E"/>
        </w:rPr>
        <w:t>3.22</w:t>
      </w:r>
      <w:r>
        <w:rPr>
          <w:color w:val="4E4E4E"/>
          <w:spacing w:val="-7"/>
        </w:rPr>
        <w:t xml:space="preserve"> </w:t>
      </w:r>
      <w:r>
        <w:rPr>
          <w:color w:val="4E4E4E"/>
        </w:rPr>
        <w:t>provides</w:t>
      </w:r>
      <w:r>
        <w:rPr>
          <w:color w:val="4E4E4E"/>
          <w:spacing w:val="-7"/>
        </w:rPr>
        <w:t xml:space="preserve"> </w:t>
      </w:r>
      <w:r>
        <w:rPr>
          <w:color w:val="4E4E4E"/>
        </w:rPr>
        <w:t>an</w:t>
      </w:r>
      <w:r>
        <w:rPr>
          <w:color w:val="4E4E4E"/>
          <w:spacing w:val="-7"/>
        </w:rPr>
        <w:t xml:space="preserve"> </w:t>
      </w:r>
      <w:r>
        <w:rPr>
          <w:color w:val="4E4E4E"/>
        </w:rPr>
        <w:t>overview of risk factors for addiction.</w:t>
      </w:r>
      <w:r>
        <w:rPr>
          <w:color w:val="4E4E4E"/>
          <w:position w:val="7"/>
          <w:sz w:val="12"/>
        </w:rPr>
        <w:t>1073</w:t>
      </w:r>
    </w:p>
    <w:p w14:paraId="5D301F26" w14:textId="77777777" w:rsidR="00A765D5" w:rsidRDefault="00000000">
      <w:pPr>
        <w:pStyle w:val="BodyText"/>
        <w:spacing w:before="168" w:line="237" w:lineRule="auto"/>
        <w:ind w:left="240" w:right="100"/>
        <w:rPr>
          <w:b/>
        </w:rPr>
      </w:pPr>
      <w:r>
        <w:rPr>
          <w:color w:val="4E4E4E"/>
        </w:rPr>
        <w:t>Evidence also suggests that neurocognitive risk factors, such as abnormalities in brain structures</w:t>
      </w:r>
      <w:r>
        <w:rPr>
          <w:color w:val="4E4E4E"/>
          <w:spacing w:val="-8"/>
        </w:rPr>
        <w:t xml:space="preserve"> </w:t>
      </w:r>
      <w:r>
        <w:rPr>
          <w:color w:val="4E4E4E"/>
        </w:rPr>
        <w:t>and</w:t>
      </w:r>
      <w:r>
        <w:rPr>
          <w:color w:val="4E4E4E"/>
          <w:spacing w:val="-8"/>
        </w:rPr>
        <w:t xml:space="preserve"> </w:t>
      </w:r>
      <w:r>
        <w:rPr>
          <w:color w:val="4E4E4E"/>
        </w:rPr>
        <w:t>deficits</w:t>
      </w:r>
      <w:r>
        <w:rPr>
          <w:color w:val="4E4E4E"/>
          <w:spacing w:val="-8"/>
        </w:rPr>
        <w:t xml:space="preserve"> </w:t>
      </w:r>
      <w:r>
        <w:rPr>
          <w:color w:val="4E4E4E"/>
        </w:rPr>
        <w:t>in</w:t>
      </w:r>
      <w:r>
        <w:rPr>
          <w:color w:val="4E4E4E"/>
          <w:spacing w:val="-8"/>
        </w:rPr>
        <w:t xml:space="preserve"> </w:t>
      </w:r>
      <w:r>
        <w:rPr>
          <w:color w:val="4E4E4E"/>
        </w:rPr>
        <w:t>cognitive</w:t>
      </w:r>
      <w:r>
        <w:rPr>
          <w:color w:val="4E4E4E"/>
          <w:spacing w:val="-8"/>
        </w:rPr>
        <w:t xml:space="preserve"> </w:t>
      </w:r>
      <w:r>
        <w:rPr>
          <w:color w:val="4E4E4E"/>
        </w:rPr>
        <w:t xml:space="preserve">functions (e.g., decision making, learning, memory) may increase a person’s vulnerability to addiction. However, </w:t>
      </w:r>
      <w:r>
        <w:rPr>
          <w:b/>
          <w:color w:val="4E4E4E"/>
        </w:rPr>
        <w:t>counselors should</w:t>
      </w:r>
    </w:p>
    <w:p w14:paraId="1A27E4FA" w14:textId="77777777" w:rsidR="00A765D5" w:rsidRDefault="00000000">
      <w:pPr>
        <w:spacing w:line="237" w:lineRule="auto"/>
        <w:ind w:left="240" w:right="308"/>
        <w:rPr>
          <w:b/>
          <w:sz w:val="21"/>
        </w:rPr>
      </w:pPr>
      <w:r>
        <w:rPr>
          <w:b/>
          <w:color w:val="4E4E4E"/>
          <w:sz w:val="21"/>
        </w:rPr>
        <w:t>let people in recovery know that having these risk factors will not dictate</w:t>
      </w:r>
      <w:r>
        <w:rPr>
          <w:b/>
          <w:color w:val="4E4E4E"/>
          <w:spacing w:val="-4"/>
          <w:sz w:val="21"/>
        </w:rPr>
        <w:t xml:space="preserve"> </w:t>
      </w:r>
      <w:r>
        <w:rPr>
          <w:b/>
          <w:color w:val="4E4E4E"/>
          <w:sz w:val="21"/>
        </w:rPr>
        <w:t>whether</w:t>
      </w:r>
      <w:r>
        <w:rPr>
          <w:b/>
          <w:color w:val="4E4E4E"/>
          <w:spacing w:val="-4"/>
          <w:sz w:val="21"/>
        </w:rPr>
        <w:t xml:space="preserve"> </w:t>
      </w:r>
      <w:r>
        <w:rPr>
          <w:b/>
          <w:color w:val="4E4E4E"/>
          <w:sz w:val="21"/>
        </w:rPr>
        <w:t>they</w:t>
      </w:r>
      <w:r>
        <w:rPr>
          <w:b/>
          <w:color w:val="4E4E4E"/>
          <w:spacing w:val="-4"/>
          <w:sz w:val="21"/>
        </w:rPr>
        <w:t xml:space="preserve"> </w:t>
      </w:r>
      <w:r>
        <w:rPr>
          <w:b/>
          <w:color w:val="4E4E4E"/>
          <w:sz w:val="21"/>
        </w:rPr>
        <w:t>develop</w:t>
      </w:r>
      <w:r>
        <w:rPr>
          <w:b/>
          <w:color w:val="4E4E4E"/>
          <w:spacing w:val="-4"/>
          <w:sz w:val="21"/>
        </w:rPr>
        <w:t xml:space="preserve"> </w:t>
      </w:r>
      <w:r>
        <w:rPr>
          <w:b/>
          <w:color w:val="4E4E4E"/>
          <w:sz w:val="21"/>
        </w:rPr>
        <w:t>an</w:t>
      </w:r>
      <w:r>
        <w:rPr>
          <w:b/>
          <w:color w:val="4E4E4E"/>
          <w:spacing w:val="-3"/>
          <w:sz w:val="21"/>
        </w:rPr>
        <w:t xml:space="preserve"> </w:t>
      </w:r>
      <w:r>
        <w:rPr>
          <w:b/>
          <w:color w:val="4E4E4E"/>
          <w:spacing w:val="-4"/>
          <w:sz w:val="21"/>
        </w:rPr>
        <w:t>SUD.</w:t>
      </w:r>
    </w:p>
    <w:p w14:paraId="0787FB14" w14:textId="77777777" w:rsidR="00A765D5" w:rsidRDefault="00000000">
      <w:pPr>
        <w:spacing w:line="249" w:lineRule="exact"/>
        <w:ind w:left="240"/>
        <w:rPr>
          <w:b/>
          <w:sz w:val="21"/>
        </w:rPr>
      </w:pPr>
      <w:r>
        <w:rPr>
          <w:b/>
          <w:color w:val="4E4E4E"/>
          <w:sz w:val="21"/>
        </w:rPr>
        <w:t>Other</w:t>
      </w:r>
      <w:r>
        <w:rPr>
          <w:b/>
          <w:color w:val="4E4E4E"/>
          <w:spacing w:val="-4"/>
          <w:sz w:val="21"/>
        </w:rPr>
        <w:t xml:space="preserve"> </w:t>
      </w:r>
      <w:r>
        <w:rPr>
          <w:b/>
          <w:color w:val="4E4E4E"/>
          <w:sz w:val="21"/>
        </w:rPr>
        <w:t>factors</w:t>
      </w:r>
      <w:r>
        <w:rPr>
          <w:b/>
          <w:color w:val="4E4E4E"/>
          <w:spacing w:val="-3"/>
          <w:sz w:val="21"/>
        </w:rPr>
        <w:t xml:space="preserve"> </w:t>
      </w:r>
      <w:r>
        <w:rPr>
          <w:b/>
          <w:color w:val="4E4E4E"/>
          <w:sz w:val="21"/>
        </w:rPr>
        <w:t>may</w:t>
      </w:r>
      <w:r>
        <w:rPr>
          <w:b/>
          <w:color w:val="4E4E4E"/>
          <w:spacing w:val="-3"/>
          <w:sz w:val="21"/>
        </w:rPr>
        <w:t xml:space="preserve"> </w:t>
      </w:r>
      <w:r>
        <w:rPr>
          <w:b/>
          <w:color w:val="4E4E4E"/>
          <w:sz w:val="21"/>
        </w:rPr>
        <w:t>have</w:t>
      </w:r>
      <w:r>
        <w:rPr>
          <w:b/>
          <w:color w:val="4E4E4E"/>
          <w:spacing w:val="-3"/>
          <w:sz w:val="21"/>
        </w:rPr>
        <w:t xml:space="preserve"> </w:t>
      </w:r>
      <w:r>
        <w:rPr>
          <w:b/>
          <w:color w:val="4E4E4E"/>
          <w:sz w:val="21"/>
        </w:rPr>
        <w:t>even</w:t>
      </w:r>
      <w:r>
        <w:rPr>
          <w:b/>
          <w:color w:val="4E4E4E"/>
          <w:spacing w:val="-3"/>
          <w:sz w:val="21"/>
        </w:rPr>
        <w:t xml:space="preserve"> </w:t>
      </w:r>
      <w:r>
        <w:rPr>
          <w:b/>
          <w:color w:val="4E4E4E"/>
          <w:spacing w:val="-2"/>
          <w:sz w:val="21"/>
        </w:rPr>
        <w:t>stronger</w:t>
      </w:r>
    </w:p>
    <w:p w14:paraId="06B7E0D9" w14:textId="77777777" w:rsidR="00A765D5" w:rsidRDefault="00000000">
      <w:pPr>
        <w:spacing w:line="254" w:lineRule="exact"/>
        <w:ind w:left="240"/>
        <w:rPr>
          <w:b/>
          <w:sz w:val="21"/>
        </w:rPr>
      </w:pPr>
      <w:r>
        <w:rPr>
          <w:b/>
          <w:color w:val="4E4E4E"/>
          <w:sz w:val="21"/>
        </w:rPr>
        <w:t>influences</w:t>
      </w:r>
      <w:r>
        <w:rPr>
          <w:b/>
          <w:color w:val="4E4E4E"/>
          <w:spacing w:val="-8"/>
          <w:sz w:val="21"/>
        </w:rPr>
        <w:t xml:space="preserve"> </w:t>
      </w:r>
      <w:r>
        <w:rPr>
          <w:b/>
          <w:color w:val="4E4E4E"/>
          <w:sz w:val="21"/>
        </w:rPr>
        <w:t>on</w:t>
      </w:r>
      <w:r>
        <w:rPr>
          <w:b/>
          <w:color w:val="4E4E4E"/>
          <w:spacing w:val="-8"/>
          <w:sz w:val="21"/>
        </w:rPr>
        <w:t xml:space="preserve"> </w:t>
      </w:r>
      <w:r>
        <w:rPr>
          <w:b/>
          <w:color w:val="4E4E4E"/>
          <w:sz w:val="21"/>
        </w:rPr>
        <w:t>whether</w:t>
      </w:r>
      <w:r>
        <w:rPr>
          <w:b/>
          <w:color w:val="4E4E4E"/>
          <w:spacing w:val="-7"/>
          <w:sz w:val="21"/>
        </w:rPr>
        <w:t xml:space="preserve"> </w:t>
      </w:r>
      <w:r>
        <w:rPr>
          <w:b/>
          <w:color w:val="4E4E4E"/>
          <w:sz w:val="21"/>
        </w:rPr>
        <w:t>a</w:t>
      </w:r>
      <w:r>
        <w:rPr>
          <w:b/>
          <w:color w:val="4E4E4E"/>
          <w:spacing w:val="-7"/>
          <w:sz w:val="21"/>
        </w:rPr>
        <w:t xml:space="preserve"> </w:t>
      </w:r>
      <w:r>
        <w:rPr>
          <w:b/>
          <w:color w:val="4E4E4E"/>
          <w:sz w:val="21"/>
        </w:rPr>
        <w:t>person</w:t>
      </w:r>
      <w:r>
        <w:rPr>
          <w:b/>
          <w:color w:val="4E4E4E"/>
          <w:spacing w:val="-8"/>
          <w:sz w:val="21"/>
        </w:rPr>
        <w:t xml:space="preserve"> </w:t>
      </w:r>
      <w:r>
        <w:rPr>
          <w:b/>
          <w:color w:val="4E4E4E"/>
          <w:spacing w:val="-2"/>
          <w:sz w:val="21"/>
        </w:rPr>
        <w:t>develops</w:t>
      </w:r>
    </w:p>
    <w:p w14:paraId="5739893F" w14:textId="77777777" w:rsidR="00A765D5" w:rsidRDefault="00000000">
      <w:pPr>
        <w:spacing w:before="61"/>
        <w:ind w:left="240"/>
        <w:rPr>
          <w:sz w:val="12"/>
        </w:rPr>
      </w:pPr>
      <w:r>
        <w:rPr>
          <w:b/>
          <w:color w:val="4E4E4E"/>
          <w:spacing w:val="-2"/>
          <w:sz w:val="21"/>
        </w:rPr>
        <w:t>SUDs.</w:t>
      </w:r>
      <w:r>
        <w:rPr>
          <w:color w:val="4E4E4E"/>
          <w:spacing w:val="-2"/>
          <w:position w:val="7"/>
          <w:sz w:val="12"/>
        </w:rPr>
        <w:t>1074</w:t>
      </w:r>
    </w:p>
    <w:p w14:paraId="55531A5D" w14:textId="77777777" w:rsidR="00A765D5" w:rsidRDefault="00000000">
      <w:pPr>
        <w:pStyle w:val="Heading4"/>
        <w:spacing w:before="211"/>
      </w:pPr>
      <w:r>
        <w:rPr>
          <w:color w:val="5F5F5F"/>
        </w:rPr>
        <w:t>What</w:t>
      </w:r>
      <w:r>
        <w:rPr>
          <w:color w:val="5F5F5F"/>
          <w:spacing w:val="-1"/>
        </w:rPr>
        <w:t xml:space="preserve"> </w:t>
      </w:r>
      <w:r>
        <w:rPr>
          <w:color w:val="5F5F5F"/>
        </w:rPr>
        <w:t>Is</w:t>
      </w:r>
      <w:r>
        <w:rPr>
          <w:color w:val="5F5F5F"/>
          <w:spacing w:val="-1"/>
        </w:rPr>
        <w:t xml:space="preserve"> </w:t>
      </w:r>
      <w:r>
        <w:rPr>
          <w:color w:val="5F5F5F"/>
        </w:rPr>
        <w:t>an</w:t>
      </w:r>
      <w:r>
        <w:rPr>
          <w:color w:val="5F5F5F"/>
          <w:spacing w:val="-1"/>
        </w:rPr>
        <w:t xml:space="preserve"> </w:t>
      </w:r>
      <w:r>
        <w:rPr>
          <w:color w:val="5F5F5F"/>
          <w:spacing w:val="-4"/>
        </w:rPr>
        <w:t>SUD?</w:t>
      </w:r>
    </w:p>
    <w:p w14:paraId="702751E0" w14:textId="77777777" w:rsidR="00A765D5" w:rsidRDefault="00000000">
      <w:pPr>
        <w:pStyle w:val="BodyText"/>
        <w:spacing w:before="36" w:line="237" w:lineRule="auto"/>
        <w:ind w:left="240" w:right="248"/>
      </w:pPr>
      <w:r>
        <w:rPr>
          <w:color w:val="4E4E4E"/>
        </w:rPr>
        <w:t>SUDs occur when the recurrent use of substances causes clinically significant impairment, including health problems, disability, and failure to meet major responsibilities</w:t>
      </w:r>
      <w:r>
        <w:rPr>
          <w:color w:val="4E4E4E"/>
          <w:spacing w:val="-7"/>
        </w:rPr>
        <w:t xml:space="preserve"> </w:t>
      </w:r>
      <w:r>
        <w:rPr>
          <w:color w:val="4E4E4E"/>
        </w:rPr>
        <w:t>at</w:t>
      </w:r>
      <w:r>
        <w:rPr>
          <w:color w:val="4E4E4E"/>
          <w:spacing w:val="-7"/>
        </w:rPr>
        <w:t xml:space="preserve"> </w:t>
      </w:r>
      <w:r>
        <w:rPr>
          <w:color w:val="4E4E4E"/>
        </w:rPr>
        <w:t>work,</w:t>
      </w:r>
      <w:r>
        <w:rPr>
          <w:color w:val="4E4E4E"/>
          <w:spacing w:val="-7"/>
        </w:rPr>
        <w:t xml:space="preserve"> </w:t>
      </w:r>
      <w:r>
        <w:rPr>
          <w:color w:val="4E4E4E"/>
        </w:rPr>
        <w:t>school,</w:t>
      </w:r>
      <w:r>
        <w:rPr>
          <w:color w:val="4E4E4E"/>
          <w:spacing w:val="-7"/>
        </w:rPr>
        <w:t xml:space="preserve"> </w:t>
      </w:r>
      <w:r>
        <w:rPr>
          <w:color w:val="4E4E4E"/>
        </w:rPr>
        <w:t>or</w:t>
      </w:r>
      <w:r>
        <w:rPr>
          <w:color w:val="4E4E4E"/>
          <w:spacing w:val="-7"/>
        </w:rPr>
        <w:t xml:space="preserve"> </w:t>
      </w:r>
      <w:r>
        <w:rPr>
          <w:color w:val="4E4E4E"/>
        </w:rPr>
        <w:t>home.</w:t>
      </w:r>
      <w:r>
        <w:rPr>
          <w:color w:val="4E4E4E"/>
          <w:position w:val="7"/>
          <w:sz w:val="12"/>
        </w:rPr>
        <w:t xml:space="preserve">1075 </w:t>
      </w:r>
      <w:r>
        <w:rPr>
          <w:color w:val="4E4E4E"/>
        </w:rPr>
        <w:t>Counselors should help clients understand the basics of SUDs, including symptoms</w:t>
      </w:r>
      <w:r>
        <w:rPr>
          <w:color w:val="4E4E4E"/>
          <w:spacing w:val="40"/>
        </w:rPr>
        <w:t xml:space="preserve"> </w:t>
      </w:r>
      <w:r>
        <w:rPr>
          <w:color w:val="4E4E4E"/>
        </w:rPr>
        <w:t>and specific criteria used to diagnose an SUD (the following Research Alert contains</w:t>
      </w:r>
    </w:p>
    <w:p w14:paraId="2F7CF463" w14:textId="77777777" w:rsidR="00A765D5" w:rsidRDefault="00000000">
      <w:pPr>
        <w:pStyle w:val="BodyText"/>
        <w:spacing w:line="237" w:lineRule="auto"/>
        <w:ind w:left="240"/>
      </w:pPr>
      <w:r>
        <w:rPr>
          <w:color w:val="4E4E4E"/>
        </w:rPr>
        <w:t>information</w:t>
      </w:r>
      <w:r>
        <w:rPr>
          <w:color w:val="4E4E4E"/>
          <w:spacing w:val="-9"/>
        </w:rPr>
        <w:t xml:space="preserve"> </w:t>
      </w:r>
      <w:r>
        <w:rPr>
          <w:color w:val="4E4E4E"/>
        </w:rPr>
        <w:t>about</w:t>
      </w:r>
      <w:r>
        <w:rPr>
          <w:color w:val="4E4E4E"/>
          <w:spacing w:val="-9"/>
        </w:rPr>
        <w:t xml:space="preserve"> </w:t>
      </w:r>
      <w:r>
        <w:rPr>
          <w:color w:val="4E4E4E"/>
        </w:rPr>
        <w:t>clinically</w:t>
      </w:r>
      <w:r>
        <w:rPr>
          <w:color w:val="4E4E4E"/>
          <w:spacing w:val="-9"/>
        </w:rPr>
        <w:t xml:space="preserve"> </w:t>
      </w:r>
      <w:r>
        <w:rPr>
          <w:color w:val="4E4E4E"/>
        </w:rPr>
        <w:t>diagnostic</w:t>
      </w:r>
      <w:r>
        <w:rPr>
          <w:color w:val="4E4E4E"/>
          <w:spacing w:val="-9"/>
        </w:rPr>
        <w:t xml:space="preserve"> </w:t>
      </w:r>
      <w:r>
        <w:rPr>
          <w:color w:val="4E4E4E"/>
        </w:rPr>
        <w:t>criteria for an SUD). Counselors can discuss which criteria their client may meet and use this information to inform a broader discussion about areas to focus their recovery.</w:t>
      </w:r>
    </w:p>
    <w:p w14:paraId="67B85719" w14:textId="77777777" w:rsidR="00A765D5" w:rsidRDefault="00000000">
      <w:pPr>
        <w:spacing w:after="24"/>
        <w:rPr>
          <w:sz w:val="11"/>
        </w:rPr>
      </w:pPr>
      <w:r>
        <w:br w:type="column"/>
      </w:r>
    </w:p>
    <w:p w14:paraId="25F251D2" w14:textId="77777777" w:rsidR="00A765D5" w:rsidRDefault="00000000">
      <w:pPr>
        <w:pStyle w:val="BodyText"/>
        <w:ind w:left="235"/>
        <w:rPr>
          <w:sz w:val="20"/>
        </w:rPr>
      </w:pPr>
      <w:r>
        <w:rPr>
          <w:noProof/>
          <w:sz w:val="20"/>
        </w:rPr>
        <mc:AlternateContent>
          <mc:Choice Requires="wpg">
            <w:drawing>
              <wp:inline distT="0" distB="0" distL="0" distR="0" wp14:anchorId="57BA88C6" wp14:editId="2A1DF3C4">
                <wp:extent cx="3092450" cy="2231390"/>
                <wp:effectExtent l="0" t="0" r="0" b="6985"/>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2231390"/>
                          <a:chOff x="0" y="0"/>
                          <a:chExt cx="3092450" cy="2231390"/>
                        </a:xfrm>
                      </wpg:grpSpPr>
                      <wps:wsp>
                        <wps:cNvPr id="351" name="Textbox 351"/>
                        <wps:cNvSpPr txBox="1"/>
                        <wps:spPr>
                          <a:xfrm>
                            <a:off x="6350" y="6337"/>
                            <a:ext cx="3079750" cy="680085"/>
                          </a:xfrm>
                          <a:prstGeom prst="rect">
                            <a:avLst/>
                          </a:prstGeom>
                          <a:solidFill>
                            <a:srgbClr val="6F6F6F"/>
                          </a:solidFill>
                        </wps:spPr>
                        <wps:txbx>
                          <w:txbxContent>
                            <w:p w14:paraId="2E4ED8D4" w14:textId="77777777" w:rsidR="00A765D5" w:rsidRDefault="00000000">
                              <w:pPr>
                                <w:spacing w:before="62" w:line="247" w:lineRule="auto"/>
                                <w:ind w:left="179" w:right="420"/>
                                <w:rPr>
                                  <w:b/>
                                  <w:color w:val="000000"/>
                                  <w:sz w:val="24"/>
                                </w:rPr>
                              </w:pPr>
                              <w:r>
                                <w:rPr>
                                  <w:b/>
                                  <w:color w:val="FFFFFF"/>
                                  <w:sz w:val="24"/>
                                </w:rPr>
                                <w:t>RESOURCE ALERT: CLINICALLY DIAGNOSTIC</w:t>
                              </w:r>
                              <w:r>
                                <w:rPr>
                                  <w:b/>
                                  <w:color w:val="FFFFFF"/>
                                  <w:spacing w:val="40"/>
                                  <w:sz w:val="24"/>
                                </w:rPr>
                                <w:t xml:space="preserve"> </w:t>
                              </w:r>
                              <w:r>
                                <w:rPr>
                                  <w:b/>
                                  <w:color w:val="FFFFFF"/>
                                  <w:sz w:val="24"/>
                                </w:rPr>
                                <w:t>CRITERIA</w:t>
                              </w:r>
                              <w:r>
                                <w:rPr>
                                  <w:b/>
                                  <w:color w:val="FFFFFF"/>
                                  <w:spacing w:val="40"/>
                                  <w:sz w:val="24"/>
                                </w:rPr>
                                <w:t xml:space="preserve"> </w:t>
                              </w:r>
                              <w:r>
                                <w:rPr>
                                  <w:b/>
                                  <w:color w:val="FFFFFF"/>
                                  <w:sz w:val="24"/>
                                </w:rPr>
                                <w:t>FOR</w:t>
                              </w:r>
                              <w:r>
                                <w:rPr>
                                  <w:b/>
                                  <w:color w:val="FFFFFF"/>
                                  <w:spacing w:val="80"/>
                                  <w:sz w:val="24"/>
                                </w:rPr>
                                <w:t xml:space="preserve"> </w:t>
                              </w:r>
                              <w:r>
                                <w:rPr>
                                  <w:b/>
                                  <w:color w:val="FFFFFF"/>
                                  <w:sz w:val="24"/>
                                </w:rPr>
                                <w:t>AN SUD</w:t>
                              </w:r>
                            </w:p>
                          </w:txbxContent>
                        </wps:txbx>
                        <wps:bodyPr wrap="square" lIns="0" tIns="0" rIns="0" bIns="0" rtlCol="0">
                          <a:noAutofit/>
                        </wps:bodyPr>
                      </wps:wsp>
                      <wps:wsp>
                        <wps:cNvPr id="352" name="Graphic 352"/>
                        <wps:cNvSpPr/>
                        <wps:spPr>
                          <a:xfrm>
                            <a:off x="3175" y="3175"/>
                            <a:ext cx="3086100" cy="2225040"/>
                          </a:xfrm>
                          <a:custGeom>
                            <a:avLst/>
                            <a:gdLst/>
                            <a:ahLst/>
                            <a:cxnLst/>
                            <a:rect l="l" t="t" r="r" b="b"/>
                            <a:pathLst>
                              <a:path w="3086100" h="2225040">
                                <a:moveTo>
                                  <a:pt x="0" y="2224786"/>
                                </a:moveTo>
                                <a:lnTo>
                                  <a:pt x="3086100" y="2224786"/>
                                </a:lnTo>
                                <a:lnTo>
                                  <a:pt x="3086100" y="0"/>
                                </a:lnTo>
                                <a:lnTo>
                                  <a:pt x="0" y="0"/>
                                </a:lnTo>
                                <a:lnTo>
                                  <a:pt x="0" y="2224786"/>
                                </a:lnTo>
                                <a:close/>
                              </a:path>
                            </a:pathLst>
                          </a:custGeom>
                          <a:ln w="6350">
                            <a:solidFill>
                              <a:srgbClr val="7F7F7F"/>
                            </a:solidFill>
                            <a:prstDash val="solid"/>
                          </a:ln>
                        </wps:spPr>
                        <wps:bodyPr wrap="square" lIns="0" tIns="0" rIns="0" bIns="0" rtlCol="0">
                          <a:prstTxWarp prst="textNoShape">
                            <a:avLst/>
                          </a:prstTxWarp>
                          <a:noAutofit/>
                        </wps:bodyPr>
                      </wps:wsp>
                      <wps:wsp>
                        <wps:cNvPr id="353" name="Textbox 353"/>
                        <wps:cNvSpPr txBox="1"/>
                        <wps:spPr>
                          <a:xfrm>
                            <a:off x="6350" y="686219"/>
                            <a:ext cx="3079750" cy="1538605"/>
                          </a:xfrm>
                          <a:prstGeom prst="rect">
                            <a:avLst/>
                          </a:prstGeom>
                        </wps:spPr>
                        <wps:txbx>
                          <w:txbxContent>
                            <w:p w14:paraId="4FC14910" w14:textId="77777777" w:rsidR="00A765D5" w:rsidRDefault="00000000">
                              <w:pPr>
                                <w:spacing w:before="42" w:line="264" w:lineRule="auto"/>
                                <w:ind w:left="179" w:right="183"/>
                                <w:rPr>
                                  <w:sz w:val="18"/>
                                </w:rPr>
                              </w:pPr>
                              <w:r>
                                <w:rPr>
                                  <w:color w:val="424242"/>
                                  <w:sz w:val="18"/>
                                </w:rPr>
                                <w:t>The</w:t>
                              </w:r>
                              <w:r>
                                <w:rPr>
                                  <w:color w:val="424242"/>
                                  <w:spacing w:val="-11"/>
                                  <w:sz w:val="18"/>
                                </w:rPr>
                                <w:t xml:space="preserve"> </w:t>
                              </w:r>
                              <w:r>
                                <w:rPr>
                                  <w:color w:val="424242"/>
                                  <w:sz w:val="18"/>
                                </w:rPr>
                                <w:t>American</w:t>
                              </w:r>
                              <w:r>
                                <w:rPr>
                                  <w:color w:val="424242"/>
                                  <w:spacing w:val="-11"/>
                                  <w:sz w:val="18"/>
                                </w:rPr>
                                <w:t xml:space="preserve"> </w:t>
                              </w:r>
                              <w:r>
                                <w:rPr>
                                  <w:color w:val="424242"/>
                                  <w:sz w:val="18"/>
                                </w:rPr>
                                <w:t>Psychiatric</w:t>
                              </w:r>
                              <w:r>
                                <w:rPr>
                                  <w:color w:val="424242"/>
                                  <w:spacing w:val="-11"/>
                                  <w:sz w:val="18"/>
                                </w:rPr>
                                <w:t xml:space="preserve"> </w:t>
                              </w:r>
                              <w:r>
                                <w:rPr>
                                  <w:color w:val="424242"/>
                                  <w:sz w:val="18"/>
                                </w:rPr>
                                <w:t>Association’s</w:t>
                              </w:r>
                              <w:r>
                                <w:rPr>
                                  <w:color w:val="424242"/>
                                  <w:spacing w:val="-13"/>
                                  <w:sz w:val="18"/>
                                </w:rPr>
                                <w:t xml:space="preserve"> </w:t>
                              </w:r>
                              <w:r>
                                <w:rPr>
                                  <w:i/>
                                  <w:color w:val="424242"/>
                                  <w:sz w:val="18"/>
                                </w:rPr>
                                <w:t xml:space="preserve">Diagnostic and Statistical Manual of Mental Disorders </w:t>
                              </w:r>
                              <w:r>
                                <w:rPr>
                                  <w:color w:val="424242"/>
                                  <w:sz w:val="18"/>
                                </w:rPr>
                                <w:t xml:space="preserve">provides information about symptoms and diagnostic criteria for mental and substance use disorders. The criteria are published in the DSM- 5-TR, updated in 2022, and includes 11 different criteria for diagnosing an SUD. The DSM-5-TR can be accessed at </w:t>
                              </w:r>
                              <w:r>
                                <w:rPr>
                                  <w:color w:val="5B5B5B"/>
                                  <w:sz w:val="18"/>
                                  <w:u w:val="single" w:color="5B5B5B"/>
                                </w:rPr>
                                <w:t>https://</w:t>
                              </w:r>
                              <w:hyperlink r:id="rId143">
                                <w:r>
                                  <w:rPr>
                                    <w:color w:val="5B5B5B"/>
                                    <w:sz w:val="18"/>
                                    <w:u w:val="single" w:color="5B5B5B"/>
                                  </w:rPr>
                                  <w:t>www.psychiatry.org/</w:t>
                                </w:r>
                              </w:hyperlink>
                              <w:r>
                                <w:rPr>
                                  <w:color w:val="5B5B5B"/>
                                  <w:sz w:val="18"/>
                                </w:rPr>
                                <w:t xml:space="preserve"> </w:t>
                              </w:r>
                              <w:r>
                                <w:rPr>
                                  <w:color w:val="5B5B5B"/>
                                  <w:spacing w:val="-2"/>
                                  <w:sz w:val="18"/>
                                  <w:u w:val="single" w:color="5B5B5B"/>
                                </w:rPr>
                                <w:t>psychiatrists/practice/dsm</w:t>
                              </w:r>
                              <w:r>
                                <w:rPr>
                                  <w:color w:val="424242"/>
                                  <w:spacing w:val="-2"/>
                                  <w:sz w:val="18"/>
                                </w:rPr>
                                <w:t>.</w:t>
                              </w:r>
                            </w:p>
                          </w:txbxContent>
                        </wps:txbx>
                        <wps:bodyPr wrap="square" lIns="0" tIns="0" rIns="0" bIns="0" rtlCol="0">
                          <a:noAutofit/>
                        </wps:bodyPr>
                      </wps:wsp>
                    </wpg:wgp>
                  </a:graphicData>
                </a:graphic>
              </wp:inline>
            </w:drawing>
          </mc:Choice>
          <mc:Fallback>
            <w:pict>
              <v:group w14:anchorId="57BA88C6" id="Group 350" o:spid="_x0000_s1297" style="width:243.5pt;height:175.7pt;mso-position-horizontal-relative:char;mso-position-vertical-relative:line" coordsize="30924,2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">
                <v:shape id="Textbox 351" o:spid="_x0000_s1298" type="#_x0000_t202" style="position:absolute;left:63;top:63;width:30798;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" fillcolor="#6f6f6f" stroked="f">
                  <v:textbox inset="0,0,0,0">
                    <w:txbxContent>
                      <w:p w14:paraId="2E4ED8D4" w14:textId="77777777" w:rsidR="00A765D5" w:rsidRDefault="00000000">
                        <w:pPr>
                          <w:spacing w:before="62" w:line="247" w:lineRule="auto"/>
                          <w:ind w:left="179" w:right="420"/>
                          <w:rPr>
                            <w:b/>
                            <w:color w:val="000000"/>
                            <w:sz w:val="24"/>
                          </w:rPr>
                        </w:pPr>
                        <w:r>
                          <w:rPr>
                            <w:b/>
                            <w:color w:val="FFFFFF"/>
                            <w:sz w:val="24"/>
                          </w:rPr>
                          <w:t>RESOURCE ALERT: CLINICALLY DIAGNOSTIC</w:t>
                        </w:r>
                        <w:r>
                          <w:rPr>
                            <w:b/>
                            <w:color w:val="FFFFFF"/>
                            <w:spacing w:val="40"/>
                            <w:sz w:val="24"/>
                          </w:rPr>
                          <w:t xml:space="preserve"> </w:t>
                        </w:r>
                        <w:r>
                          <w:rPr>
                            <w:b/>
                            <w:color w:val="FFFFFF"/>
                            <w:sz w:val="24"/>
                          </w:rPr>
                          <w:t>CRITERIA</w:t>
                        </w:r>
                        <w:r>
                          <w:rPr>
                            <w:b/>
                            <w:color w:val="FFFFFF"/>
                            <w:spacing w:val="40"/>
                            <w:sz w:val="24"/>
                          </w:rPr>
                          <w:t xml:space="preserve"> </w:t>
                        </w:r>
                        <w:r>
                          <w:rPr>
                            <w:b/>
                            <w:color w:val="FFFFFF"/>
                            <w:sz w:val="24"/>
                          </w:rPr>
                          <w:t>FOR</w:t>
                        </w:r>
                        <w:r>
                          <w:rPr>
                            <w:b/>
                            <w:color w:val="FFFFFF"/>
                            <w:spacing w:val="80"/>
                            <w:sz w:val="24"/>
                          </w:rPr>
                          <w:t xml:space="preserve"> </w:t>
                        </w:r>
                        <w:r>
                          <w:rPr>
                            <w:b/>
                            <w:color w:val="FFFFFF"/>
                            <w:sz w:val="24"/>
                          </w:rPr>
                          <w:t>AN SUD</w:t>
                        </w:r>
                      </w:p>
                    </w:txbxContent>
                  </v:textbox>
                </v:shape>
                <v:shape id="Graphic 352" o:spid="_x0000_s1299" style="position:absolute;left:31;top:31;width:30861;height:22251;visibility:visible;mso-wrap-style:square;v-text-anchor:top" coordsize="3086100,222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" path="m,2224786r3086100,l3086100,,,,,2224786xe" filled="f" strokecolor="#7f7f7f" strokeweight=".5pt">
                  <v:path arrowok="t"/>
                </v:shape>
                <v:shape id="Textbox 353" o:spid="_x0000_s1300" type="#_x0000_t202" style="position:absolute;left:63;top:6862;width:30798;height:15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4FC14910" w14:textId="77777777" w:rsidR="00A765D5" w:rsidRDefault="00000000">
                        <w:pPr>
                          <w:spacing w:before="42" w:line="264" w:lineRule="auto"/>
                          <w:ind w:left="179" w:right="183"/>
                          <w:rPr>
                            <w:sz w:val="18"/>
                          </w:rPr>
                        </w:pPr>
                        <w:r>
                          <w:rPr>
                            <w:color w:val="424242"/>
                            <w:sz w:val="18"/>
                          </w:rPr>
                          <w:t>The</w:t>
                        </w:r>
                        <w:r>
                          <w:rPr>
                            <w:color w:val="424242"/>
                            <w:spacing w:val="-11"/>
                            <w:sz w:val="18"/>
                          </w:rPr>
                          <w:t xml:space="preserve"> </w:t>
                        </w:r>
                        <w:r>
                          <w:rPr>
                            <w:color w:val="424242"/>
                            <w:sz w:val="18"/>
                          </w:rPr>
                          <w:t>American</w:t>
                        </w:r>
                        <w:r>
                          <w:rPr>
                            <w:color w:val="424242"/>
                            <w:spacing w:val="-11"/>
                            <w:sz w:val="18"/>
                          </w:rPr>
                          <w:t xml:space="preserve"> </w:t>
                        </w:r>
                        <w:r>
                          <w:rPr>
                            <w:color w:val="424242"/>
                            <w:sz w:val="18"/>
                          </w:rPr>
                          <w:t>Psychiatric</w:t>
                        </w:r>
                        <w:r>
                          <w:rPr>
                            <w:color w:val="424242"/>
                            <w:spacing w:val="-11"/>
                            <w:sz w:val="18"/>
                          </w:rPr>
                          <w:t xml:space="preserve"> </w:t>
                        </w:r>
                        <w:r>
                          <w:rPr>
                            <w:color w:val="424242"/>
                            <w:sz w:val="18"/>
                          </w:rPr>
                          <w:t>Association’s</w:t>
                        </w:r>
                        <w:r>
                          <w:rPr>
                            <w:color w:val="424242"/>
                            <w:spacing w:val="-13"/>
                            <w:sz w:val="18"/>
                          </w:rPr>
                          <w:t xml:space="preserve"> </w:t>
                        </w:r>
                        <w:r>
                          <w:rPr>
                            <w:i/>
                            <w:color w:val="424242"/>
                            <w:sz w:val="18"/>
                          </w:rPr>
                          <w:t xml:space="preserve">Diagnostic and Statistical Manual of Mental Disorders </w:t>
                        </w:r>
                        <w:r>
                          <w:rPr>
                            <w:color w:val="424242"/>
                            <w:sz w:val="18"/>
                          </w:rPr>
                          <w:t xml:space="preserve">provides information about symptoms and diagnostic criteria for mental and substance use disorders. The criteria are published in the DSM- 5-TR, updated in 2022, and includes 11 different criteria for diagnosing an SUD. The DSM-5-TR can be accessed at </w:t>
                        </w:r>
                        <w:r>
                          <w:rPr>
                            <w:color w:val="5B5B5B"/>
                            <w:sz w:val="18"/>
                            <w:u w:val="single" w:color="5B5B5B"/>
                          </w:rPr>
                          <w:t>https://</w:t>
                        </w:r>
                        <w:hyperlink r:id="rId144">
                          <w:r>
                            <w:rPr>
                              <w:color w:val="5B5B5B"/>
                              <w:sz w:val="18"/>
                              <w:u w:val="single" w:color="5B5B5B"/>
                            </w:rPr>
                            <w:t>www.psychiatry.org/</w:t>
                          </w:r>
                        </w:hyperlink>
                        <w:r>
                          <w:rPr>
                            <w:color w:val="5B5B5B"/>
                            <w:sz w:val="18"/>
                          </w:rPr>
                          <w:t xml:space="preserve"> </w:t>
                        </w:r>
                        <w:r>
                          <w:rPr>
                            <w:color w:val="5B5B5B"/>
                            <w:spacing w:val="-2"/>
                            <w:sz w:val="18"/>
                            <w:u w:val="single" w:color="5B5B5B"/>
                          </w:rPr>
                          <w:t>psychiatrists/practice/dsm</w:t>
                        </w:r>
                        <w:r>
                          <w:rPr>
                            <w:color w:val="424242"/>
                            <w:spacing w:val="-2"/>
                            <w:sz w:val="18"/>
                          </w:rPr>
                          <w:t>.</w:t>
                        </w:r>
                      </w:p>
                    </w:txbxContent>
                  </v:textbox>
                </v:shape>
                <w10:anchorlock/>
              </v:group>
            </w:pict>
          </mc:Fallback>
        </mc:AlternateContent>
      </w:r>
    </w:p>
    <w:p w14:paraId="5C39A2CE" w14:textId="77777777" w:rsidR="00A765D5" w:rsidRDefault="00000000">
      <w:pPr>
        <w:pStyle w:val="BodyText"/>
        <w:spacing w:before="124" w:line="237" w:lineRule="auto"/>
        <w:ind w:left="240" w:right="648"/>
      </w:pPr>
      <w:r>
        <w:rPr>
          <w:color w:val="4E4E4E"/>
        </w:rPr>
        <w:t>Although there are general criteria for diagnosis of an SUD, symptoms can vary by</w:t>
      </w:r>
      <w:r>
        <w:rPr>
          <w:color w:val="4E4E4E"/>
          <w:spacing w:val="-7"/>
        </w:rPr>
        <w:t xml:space="preserve"> </w:t>
      </w:r>
      <w:r>
        <w:rPr>
          <w:color w:val="4E4E4E"/>
        </w:rPr>
        <w:t>substance</w:t>
      </w:r>
      <w:r>
        <w:rPr>
          <w:color w:val="4E4E4E"/>
          <w:spacing w:val="-7"/>
        </w:rPr>
        <w:t xml:space="preserve"> </w:t>
      </w:r>
      <w:r>
        <w:rPr>
          <w:color w:val="4E4E4E"/>
        </w:rPr>
        <w:t>and</w:t>
      </w:r>
      <w:r>
        <w:rPr>
          <w:color w:val="4E4E4E"/>
          <w:spacing w:val="-7"/>
        </w:rPr>
        <w:t xml:space="preserve"> </w:t>
      </w:r>
      <w:r>
        <w:rPr>
          <w:color w:val="4E4E4E"/>
        </w:rPr>
        <w:t>are</w:t>
      </w:r>
      <w:r>
        <w:rPr>
          <w:color w:val="4E4E4E"/>
          <w:spacing w:val="-7"/>
        </w:rPr>
        <w:t xml:space="preserve"> </w:t>
      </w:r>
      <w:r>
        <w:rPr>
          <w:color w:val="4E4E4E"/>
        </w:rPr>
        <w:t>wide</w:t>
      </w:r>
      <w:r>
        <w:rPr>
          <w:color w:val="4E4E4E"/>
          <w:spacing w:val="-7"/>
        </w:rPr>
        <w:t xml:space="preserve"> </w:t>
      </w:r>
      <w:r>
        <w:rPr>
          <w:color w:val="4E4E4E"/>
        </w:rPr>
        <w:t>ranging.</w:t>
      </w:r>
      <w:r>
        <w:rPr>
          <w:color w:val="4E4E4E"/>
          <w:spacing w:val="-7"/>
        </w:rPr>
        <w:t xml:space="preserve"> </w:t>
      </w:r>
      <w:r>
        <w:rPr>
          <w:color w:val="4E4E4E"/>
        </w:rPr>
        <w:t>Thus, it can help clients to learn details about the symptoms specific to their own substance use.</w:t>
      </w:r>
    </w:p>
    <w:p w14:paraId="2A27978C" w14:textId="77777777" w:rsidR="00A765D5" w:rsidRDefault="00000000">
      <w:pPr>
        <w:pStyle w:val="Heading4"/>
        <w:spacing w:before="210" w:line="237" w:lineRule="auto"/>
        <w:ind w:right="230"/>
      </w:pPr>
      <w:r>
        <w:rPr>
          <w:color w:val="5F5F5F"/>
        </w:rPr>
        <w:t>How</w:t>
      </w:r>
      <w:r>
        <w:rPr>
          <w:color w:val="5F5F5F"/>
          <w:spacing w:val="-11"/>
        </w:rPr>
        <w:t xml:space="preserve"> </w:t>
      </w:r>
      <w:r>
        <w:rPr>
          <w:color w:val="5F5F5F"/>
        </w:rPr>
        <w:t>Can</w:t>
      </w:r>
      <w:r>
        <w:rPr>
          <w:color w:val="5F5F5F"/>
          <w:spacing w:val="-10"/>
        </w:rPr>
        <w:t xml:space="preserve"> </w:t>
      </w:r>
      <w:r>
        <w:rPr>
          <w:color w:val="5F5F5F"/>
        </w:rPr>
        <w:t>I</w:t>
      </w:r>
      <w:r>
        <w:rPr>
          <w:color w:val="5F5F5F"/>
          <w:spacing w:val="-10"/>
        </w:rPr>
        <w:t xml:space="preserve"> </w:t>
      </w:r>
      <w:r>
        <w:rPr>
          <w:color w:val="5F5F5F"/>
        </w:rPr>
        <w:t>Prevent</w:t>
      </w:r>
      <w:r>
        <w:rPr>
          <w:color w:val="5F5F5F"/>
          <w:spacing w:val="-10"/>
        </w:rPr>
        <w:t xml:space="preserve"> </w:t>
      </w:r>
      <w:r>
        <w:rPr>
          <w:color w:val="5F5F5F"/>
        </w:rPr>
        <w:t>Problematic Substance Use?</w:t>
      </w:r>
    </w:p>
    <w:p w14:paraId="4BEDA01D" w14:textId="77777777" w:rsidR="00A765D5" w:rsidRDefault="00000000">
      <w:pPr>
        <w:pStyle w:val="BodyText"/>
        <w:spacing w:before="36" w:line="237" w:lineRule="auto"/>
        <w:ind w:left="239" w:right="168"/>
      </w:pPr>
      <w:r>
        <w:rPr>
          <w:b/>
          <w:color w:val="4E4E4E"/>
        </w:rPr>
        <w:t xml:space="preserve">Early use of drugs increases a person’s chances of developing an SUD. </w:t>
      </w:r>
      <w:r>
        <w:rPr>
          <w:color w:val="4E4E4E"/>
        </w:rPr>
        <w:t>Preventing early use of substances may help to reduce these risks. Periods of transition and stress may also trigger problematic substance use. Education</w:t>
      </w:r>
      <w:r>
        <w:rPr>
          <w:color w:val="4E4E4E"/>
          <w:spacing w:val="-9"/>
        </w:rPr>
        <w:t xml:space="preserve"> </w:t>
      </w:r>
      <w:r>
        <w:rPr>
          <w:color w:val="4E4E4E"/>
        </w:rPr>
        <w:t>about</w:t>
      </w:r>
      <w:r>
        <w:rPr>
          <w:color w:val="4E4E4E"/>
          <w:spacing w:val="-9"/>
        </w:rPr>
        <w:t xml:space="preserve"> </w:t>
      </w:r>
      <w:r>
        <w:rPr>
          <w:color w:val="4E4E4E"/>
        </w:rPr>
        <w:t>substance</w:t>
      </w:r>
      <w:r>
        <w:rPr>
          <w:color w:val="4E4E4E"/>
          <w:spacing w:val="-9"/>
        </w:rPr>
        <w:t xml:space="preserve"> </w:t>
      </w:r>
      <w:r>
        <w:rPr>
          <w:color w:val="4E4E4E"/>
        </w:rPr>
        <w:t>use,</w:t>
      </w:r>
      <w:r>
        <w:rPr>
          <w:color w:val="4E4E4E"/>
          <w:spacing w:val="-9"/>
        </w:rPr>
        <w:t xml:space="preserve"> </w:t>
      </w:r>
      <w:r>
        <w:rPr>
          <w:color w:val="4E4E4E"/>
        </w:rPr>
        <w:t>self-care,</w:t>
      </w:r>
      <w:r>
        <w:rPr>
          <w:color w:val="4E4E4E"/>
          <w:spacing w:val="-9"/>
        </w:rPr>
        <w:t xml:space="preserve"> </w:t>
      </w:r>
      <w:r>
        <w:rPr>
          <w:color w:val="4E4E4E"/>
        </w:rPr>
        <w:t>and family and social support can help to reduce the risk or prevent problematic substance use.</w:t>
      </w:r>
      <w:r>
        <w:rPr>
          <w:color w:val="4E4E4E"/>
          <w:position w:val="7"/>
          <w:sz w:val="12"/>
        </w:rPr>
        <w:t>1076</w:t>
      </w:r>
      <w:r>
        <w:rPr>
          <w:color w:val="4E4E4E"/>
          <w:spacing w:val="40"/>
          <w:position w:val="7"/>
          <w:sz w:val="12"/>
        </w:rPr>
        <w:t xml:space="preserve"> </w:t>
      </w:r>
      <w:r>
        <w:rPr>
          <w:color w:val="4E4E4E"/>
        </w:rPr>
        <w:t>Exhibit 3.23 reviews common myths about SUDs and provides facts to dispute these myths.</w:t>
      </w:r>
    </w:p>
    <w:p w14:paraId="76245299" w14:textId="77777777" w:rsidR="00A765D5" w:rsidRDefault="00000000">
      <w:pPr>
        <w:pStyle w:val="BodyText"/>
        <w:spacing w:before="5"/>
        <w:rPr>
          <w:sz w:val="10"/>
        </w:rPr>
      </w:pPr>
      <w:r>
        <w:rPr>
          <w:noProof/>
        </w:rPr>
        <mc:AlternateContent>
          <mc:Choice Requires="wpg">
            <w:drawing>
              <wp:anchor distT="0" distB="0" distL="0" distR="0" simplePos="0" relativeHeight="487624192" behindDoc="1" locked="0" layoutInCell="1" allowOverlap="1" wp14:anchorId="5A1D65E4" wp14:editId="34DAC4CE">
                <wp:simplePos x="0" y="0"/>
                <wp:positionH relativeFrom="page">
                  <wp:posOffset>3988003</wp:posOffset>
                </wp:positionH>
                <wp:positionV relativeFrom="paragraph">
                  <wp:posOffset>95901</wp:posOffset>
                </wp:positionV>
                <wp:extent cx="3101975" cy="1426845"/>
                <wp:effectExtent l="0" t="0" r="0" b="0"/>
                <wp:wrapTopAndBottom/>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1975" cy="1426845"/>
                          <a:chOff x="0" y="0"/>
                          <a:chExt cx="3101975" cy="1426845"/>
                        </a:xfrm>
                      </wpg:grpSpPr>
                      <wps:wsp>
                        <wps:cNvPr id="355" name="Textbox 355"/>
                        <wps:cNvSpPr txBox="1"/>
                        <wps:spPr>
                          <a:xfrm>
                            <a:off x="6350" y="6362"/>
                            <a:ext cx="3089275" cy="489584"/>
                          </a:xfrm>
                          <a:prstGeom prst="rect">
                            <a:avLst/>
                          </a:prstGeom>
                          <a:solidFill>
                            <a:srgbClr val="6F6F6F"/>
                          </a:solidFill>
                        </wps:spPr>
                        <wps:txbx>
                          <w:txbxContent>
                            <w:p w14:paraId="7C1E476C" w14:textId="77777777" w:rsidR="00A765D5" w:rsidRDefault="00000000">
                              <w:pPr>
                                <w:spacing w:before="62" w:line="247" w:lineRule="auto"/>
                                <w:ind w:left="179"/>
                                <w:rPr>
                                  <w:b/>
                                  <w:color w:val="000000"/>
                                  <w:sz w:val="24"/>
                                </w:rPr>
                              </w:pPr>
                              <w:r>
                                <w:rPr>
                                  <w:b/>
                                  <w:color w:val="FFFFFF"/>
                                  <w:sz w:val="24"/>
                                </w:rPr>
                                <w:t>RESOURCE ALERT: PREVENTING PROBLEMATIC SUBSTANCE USE</w:t>
                              </w:r>
                            </w:p>
                          </w:txbxContent>
                        </wps:txbx>
                        <wps:bodyPr wrap="square" lIns="0" tIns="0" rIns="0" bIns="0" rtlCol="0">
                          <a:noAutofit/>
                        </wps:bodyPr>
                      </wps:wsp>
                      <wps:wsp>
                        <wps:cNvPr id="356" name="Graphic 356"/>
                        <wps:cNvSpPr/>
                        <wps:spPr>
                          <a:xfrm>
                            <a:off x="3175" y="3175"/>
                            <a:ext cx="3095625" cy="1420495"/>
                          </a:xfrm>
                          <a:custGeom>
                            <a:avLst/>
                            <a:gdLst/>
                            <a:ahLst/>
                            <a:cxnLst/>
                            <a:rect l="l" t="t" r="r" b="b"/>
                            <a:pathLst>
                              <a:path w="3095625" h="1420495">
                                <a:moveTo>
                                  <a:pt x="0" y="1420113"/>
                                </a:moveTo>
                                <a:lnTo>
                                  <a:pt x="3095434" y="1420113"/>
                                </a:lnTo>
                                <a:lnTo>
                                  <a:pt x="3095434" y="0"/>
                                </a:lnTo>
                                <a:lnTo>
                                  <a:pt x="0" y="0"/>
                                </a:lnTo>
                                <a:lnTo>
                                  <a:pt x="0" y="1420113"/>
                                </a:lnTo>
                                <a:close/>
                              </a:path>
                            </a:pathLst>
                          </a:custGeom>
                          <a:ln w="6350">
                            <a:solidFill>
                              <a:srgbClr val="7F7F7F"/>
                            </a:solidFill>
                            <a:prstDash val="solid"/>
                          </a:ln>
                        </wps:spPr>
                        <wps:bodyPr wrap="square" lIns="0" tIns="0" rIns="0" bIns="0" rtlCol="0">
                          <a:prstTxWarp prst="textNoShape">
                            <a:avLst/>
                          </a:prstTxWarp>
                          <a:noAutofit/>
                        </wps:bodyPr>
                      </wps:wsp>
                      <wps:wsp>
                        <wps:cNvPr id="357" name="Textbox 357"/>
                        <wps:cNvSpPr txBox="1"/>
                        <wps:spPr>
                          <a:xfrm>
                            <a:off x="6350" y="495744"/>
                            <a:ext cx="3089275" cy="924560"/>
                          </a:xfrm>
                          <a:prstGeom prst="rect">
                            <a:avLst/>
                          </a:prstGeom>
                        </wps:spPr>
                        <wps:txbx>
                          <w:txbxContent>
                            <w:p w14:paraId="105872A5" w14:textId="77777777" w:rsidR="00A765D5" w:rsidRDefault="00000000">
                              <w:pPr>
                                <w:spacing w:before="42" w:line="264" w:lineRule="auto"/>
                                <w:ind w:left="179" w:right="211"/>
                                <w:rPr>
                                  <w:sz w:val="18"/>
                                </w:rPr>
                              </w:pPr>
                              <w:r>
                                <w:rPr>
                                  <w:color w:val="424242"/>
                                  <w:sz w:val="18"/>
                                </w:rPr>
                                <w:t>NIDA has resources about strategies to prevent problematic</w:t>
                              </w:r>
                              <w:r>
                                <w:rPr>
                                  <w:color w:val="424242"/>
                                  <w:spacing w:val="-7"/>
                                  <w:sz w:val="18"/>
                                </w:rPr>
                                <w:t xml:space="preserve"> </w:t>
                              </w:r>
                              <w:r>
                                <w:rPr>
                                  <w:color w:val="424242"/>
                                  <w:sz w:val="18"/>
                                </w:rPr>
                                <w:t>substance</w:t>
                              </w:r>
                              <w:r>
                                <w:rPr>
                                  <w:color w:val="424242"/>
                                  <w:spacing w:val="-7"/>
                                  <w:sz w:val="18"/>
                                </w:rPr>
                                <w:t xml:space="preserve"> </w:t>
                              </w:r>
                              <w:r>
                                <w:rPr>
                                  <w:color w:val="424242"/>
                                  <w:sz w:val="18"/>
                                </w:rPr>
                                <w:t>use.</w:t>
                              </w:r>
                              <w:r>
                                <w:rPr>
                                  <w:color w:val="424242"/>
                                  <w:spacing w:val="-7"/>
                                  <w:sz w:val="18"/>
                                </w:rPr>
                                <w:t xml:space="preserve"> </w:t>
                              </w: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 xml:space="preserve">can be found at </w:t>
                              </w:r>
                              <w:r>
                                <w:rPr>
                                  <w:color w:val="5B5B5B"/>
                                  <w:sz w:val="18"/>
                                  <w:u w:val="single" w:color="5B5B5B"/>
                                </w:rPr>
                                <w:t>https://nida.nih.gov/publications/</w:t>
                              </w:r>
                              <w:r>
                                <w:rPr>
                                  <w:color w:val="5B5B5B"/>
                                  <w:sz w:val="18"/>
                                </w:rPr>
                                <w:t xml:space="preserve"> </w:t>
                              </w:r>
                              <w:r>
                                <w:rPr>
                                  <w:color w:val="5B5B5B"/>
                                  <w:spacing w:val="-2"/>
                                  <w:sz w:val="18"/>
                                  <w:u w:val="single" w:color="5B5B5B"/>
                                </w:rPr>
                                <w:t>drugs-brains-behavior-science-addiction/</w:t>
                              </w:r>
                              <w:r>
                                <w:rPr>
                                  <w:color w:val="5B5B5B"/>
                                  <w:spacing w:val="-2"/>
                                  <w:sz w:val="18"/>
                                </w:rPr>
                                <w:t xml:space="preserve"> </w:t>
                              </w:r>
                              <w:r>
                                <w:rPr>
                                  <w:color w:val="5B5B5B"/>
                                  <w:spacing w:val="-2"/>
                                  <w:sz w:val="18"/>
                                  <w:u w:val="single" w:color="5B5B5B"/>
                                </w:rPr>
                                <w:t>preventing-drug-misuse-addiction-best-strategy</w:t>
                              </w:r>
                              <w:r>
                                <w:rPr>
                                  <w:color w:val="424242"/>
                                  <w:spacing w:val="-2"/>
                                  <w:sz w:val="18"/>
                                </w:rPr>
                                <w:t>.</w:t>
                              </w:r>
                            </w:p>
                          </w:txbxContent>
                        </wps:txbx>
                        <wps:bodyPr wrap="square" lIns="0" tIns="0" rIns="0" bIns="0" rtlCol="0">
                          <a:noAutofit/>
                        </wps:bodyPr>
                      </wps:wsp>
                    </wpg:wgp>
                  </a:graphicData>
                </a:graphic>
              </wp:anchor>
            </w:drawing>
          </mc:Choice>
          <mc:Fallback>
            <w:pict>
              <v:group w14:anchorId="5A1D65E4" id="Group 354" o:spid="_x0000_s1301" style="position:absolute;margin-left:314pt;margin-top:7.55pt;width:244.25pt;height:112.35pt;z-index:-15692288;mso-wrap-distance-left:0;mso-wrap-distance-right:0;mso-position-horizontal-relative:page;mso-position-vertical-relative:text" coordsize="31019,1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">
                <v:shape id="Textbox 355" o:spid="_x0000_s1302" type="#_x0000_t202" style="position:absolute;left:63;top:63;width:30893;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" fillcolor="#6f6f6f" stroked="f">
                  <v:textbox inset="0,0,0,0">
                    <w:txbxContent>
                      <w:p w14:paraId="7C1E476C" w14:textId="77777777" w:rsidR="00A765D5" w:rsidRDefault="00000000">
                        <w:pPr>
                          <w:spacing w:before="62" w:line="247" w:lineRule="auto"/>
                          <w:ind w:left="179"/>
                          <w:rPr>
                            <w:b/>
                            <w:color w:val="000000"/>
                            <w:sz w:val="24"/>
                          </w:rPr>
                        </w:pPr>
                        <w:r>
                          <w:rPr>
                            <w:b/>
                            <w:color w:val="FFFFFF"/>
                            <w:sz w:val="24"/>
                          </w:rPr>
                          <w:t>RESOURCE ALERT: PREVENTING PROBLEMATIC SUBSTANCE USE</w:t>
                        </w:r>
                      </w:p>
                    </w:txbxContent>
                  </v:textbox>
                </v:shape>
                <v:shape id="Graphic 356" o:spid="_x0000_s1303" style="position:absolute;left:31;top:31;width:30957;height:14205;visibility:visible;mso-wrap-style:square;v-text-anchor:top" coordsize="3095625,142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" path="m,1420113r3095434,l3095434,,,,,1420113xe" filled="f" strokecolor="#7f7f7f" strokeweight=".5pt">
                  <v:path arrowok="t"/>
                </v:shape>
                <v:shape id="Textbox 357" o:spid="_x0000_s1304" type="#_x0000_t202" style="position:absolute;left:63;top:4957;width:30893;height:9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105872A5" w14:textId="77777777" w:rsidR="00A765D5" w:rsidRDefault="00000000">
                        <w:pPr>
                          <w:spacing w:before="42" w:line="264" w:lineRule="auto"/>
                          <w:ind w:left="179" w:right="211"/>
                          <w:rPr>
                            <w:sz w:val="18"/>
                          </w:rPr>
                        </w:pPr>
                        <w:r>
                          <w:rPr>
                            <w:color w:val="424242"/>
                            <w:sz w:val="18"/>
                          </w:rPr>
                          <w:t>NIDA has resources about strategies to prevent problematic</w:t>
                        </w:r>
                        <w:r>
                          <w:rPr>
                            <w:color w:val="424242"/>
                            <w:spacing w:val="-7"/>
                            <w:sz w:val="18"/>
                          </w:rPr>
                          <w:t xml:space="preserve"> </w:t>
                        </w:r>
                        <w:r>
                          <w:rPr>
                            <w:color w:val="424242"/>
                            <w:sz w:val="18"/>
                          </w:rPr>
                          <w:t>substance</w:t>
                        </w:r>
                        <w:r>
                          <w:rPr>
                            <w:color w:val="424242"/>
                            <w:spacing w:val="-7"/>
                            <w:sz w:val="18"/>
                          </w:rPr>
                          <w:t xml:space="preserve"> </w:t>
                        </w:r>
                        <w:r>
                          <w:rPr>
                            <w:color w:val="424242"/>
                            <w:sz w:val="18"/>
                          </w:rPr>
                          <w:t>use.</w:t>
                        </w:r>
                        <w:r>
                          <w:rPr>
                            <w:color w:val="424242"/>
                            <w:spacing w:val="-7"/>
                            <w:sz w:val="18"/>
                          </w:rPr>
                          <w:t xml:space="preserve"> </w:t>
                        </w:r>
                        <w:r>
                          <w:rPr>
                            <w:color w:val="424242"/>
                            <w:sz w:val="18"/>
                          </w:rPr>
                          <w:t>More</w:t>
                        </w:r>
                        <w:r>
                          <w:rPr>
                            <w:color w:val="424242"/>
                            <w:spacing w:val="-7"/>
                            <w:sz w:val="18"/>
                          </w:rPr>
                          <w:t xml:space="preserve"> </w:t>
                        </w:r>
                        <w:r>
                          <w:rPr>
                            <w:color w:val="424242"/>
                            <w:sz w:val="18"/>
                          </w:rPr>
                          <w:t>information</w:t>
                        </w:r>
                        <w:r>
                          <w:rPr>
                            <w:color w:val="424242"/>
                            <w:spacing w:val="-7"/>
                            <w:sz w:val="18"/>
                          </w:rPr>
                          <w:t xml:space="preserve"> </w:t>
                        </w:r>
                        <w:r>
                          <w:rPr>
                            <w:color w:val="424242"/>
                            <w:sz w:val="18"/>
                          </w:rPr>
                          <w:t xml:space="preserve">can be found at </w:t>
                        </w:r>
                        <w:r>
                          <w:rPr>
                            <w:color w:val="5B5B5B"/>
                            <w:sz w:val="18"/>
                            <w:u w:val="single" w:color="5B5B5B"/>
                          </w:rPr>
                          <w:t>https://nida.nih.gov/publications/</w:t>
                        </w:r>
                        <w:r>
                          <w:rPr>
                            <w:color w:val="5B5B5B"/>
                            <w:sz w:val="18"/>
                          </w:rPr>
                          <w:t xml:space="preserve"> </w:t>
                        </w:r>
                        <w:r>
                          <w:rPr>
                            <w:color w:val="5B5B5B"/>
                            <w:spacing w:val="-2"/>
                            <w:sz w:val="18"/>
                            <w:u w:val="single" w:color="5B5B5B"/>
                          </w:rPr>
                          <w:t>drugs-brains-behavior-science-addiction/</w:t>
                        </w:r>
                        <w:r>
                          <w:rPr>
                            <w:color w:val="5B5B5B"/>
                            <w:spacing w:val="-2"/>
                            <w:sz w:val="18"/>
                          </w:rPr>
                          <w:t xml:space="preserve"> </w:t>
                        </w:r>
                        <w:r>
                          <w:rPr>
                            <w:color w:val="5B5B5B"/>
                            <w:spacing w:val="-2"/>
                            <w:sz w:val="18"/>
                            <w:u w:val="single" w:color="5B5B5B"/>
                          </w:rPr>
                          <w:t>preventing-drug-misuse-addiction-best-strategy</w:t>
                        </w:r>
                        <w:r>
                          <w:rPr>
                            <w:color w:val="424242"/>
                            <w:spacing w:val="-2"/>
                            <w:sz w:val="18"/>
                          </w:rPr>
                          <w:t>.</w:t>
                        </w:r>
                      </w:p>
                    </w:txbxContent>
                  </v:textbox>
                </v:shape>
                <w10:wrap type="topAndBottom" anchorx="page"/>
              </v:group>
            </w:pict>
          </mc:Fallback>
        </mc:AlternateContent>
      </w:r>
    </w:p>
    <w:p w14:paraId="6A819E28" w14:textId="77777777" w:rsidR="00A765D5" w:rsidRDefault="00A765D5">
      <w:pPr>
        <w:rPr>
          <w:sz w:val="10"/>
        </w:rPr>
        <w:sectPr w:rsidR="00A765D5">
          <w:type w:val="continuous"/>
          <w:pgSz w:w="12240" w:h="15840"/>
          <w:pgMar w:top="540" w:right="840" w:bottom="920" w:left="840" w:header="576" w:footer="721" w:gutter="0"/>
          <w:cols w:num="2" w:space="720" w:equalWidth="0">
            <w:col w:w="5132" w:space="88"/>
            <w:col w:w="5340"/>
          </w:cols>
        </w:sectPr>
      </w:pPr>
    </w:p>
    <w:p w14:paraId="099D5800" w14:textId="77777777" w:rsidR="00A765D5" w:rsidRDefault="00A765D5">
      <w:pPr>
        <w:pStyle w:val="BodyText"/>
        <w:rPr>
          <w:sz w:val="20"/>
        </w:rPr>
      </w:pPr>
    </w:p>
    <w:p w14:paraId="7445A7F4" w14:textId="77777777" w:rsidR="00A765D5" w:rsidRDefault="00000000">
      <w:pPr>
        <w:pStyle w:val="Heading3"/>
        <w:spacing w:before="280"/>
        <w:ind w:left="429"/>
      </w:pPr>
      <w:r>
        <w:rPr>
          <w:color w:val="5F5F5F"/>
        </w:rPr>
        <w:t>EXHIBIT</w:t>
      </w:r>
      <w:r>
        <w:rPr>
          <w:color w:val="5F5F5F"/>
          <w:spacing w:val="7"/>
        </w:rPr>
        <w:t xml:space="preserve"> </w:t>
      </w:r>
      <w:r>
        <w:rPr>
          <w:color w:val="5F5F5F"/>
        </w:rPr>
        <w:t>3.22.</w:t>
      </w:r>
      <w:r>
        <w:rPr>
          <w:color w:val="5F5F5F"/>
          <w:spacing w:val="3"/>
        </w:rPr>
        <w:t xml:space="preserve"> </w:t>
      </w:r>
      <w:r>
        <w:rPr>
          <w:color w:val="5F5F5F"/>
        </w:rPr>
        <w:t>Risk</w:t>
      </w:r>
      <w:r>
        <w:rPr>
          <w:color w:val="5F5F5F"/>
          <w:spacing w:val="3"/>
        </w:rPr>
        <w:t xml:space="preserve"> </w:t>
      </w:r>
      <w:r>
        <w:rPr>
          <w:color w:val="5F5F5F"/>
        </w:rPr>
        <w:t>Factors</w:t>
      </w:r>
      <w:r>
        <w:rPr>
          <w:color w:val="5F5F5F"/>
          <w:spacing w:val="4"/>
        </w:rPr>
        <w:t xml:space="preserve"> </w:t>
      </w:r>
      <w:r>
        <w:rPr>
          <w:color w:val="5F5F5F"/>
        </w:rPr>
        <w:t>for</w:t>
      </w:r>
      <w:r>
        <w:rPr>
          <w:color w:val="5F5F5F"/>
          <w:spacing w:val="3"/>
        </w:rPr>
        <w:t xml:space="preserve"> </w:t>
      </w:r>
      <w:r>
        <w:rPr>
          <w:color w:val="5F5F5F"/>
        </w:rPr>
        <w:t>Problematic</w:t>
      </w:r>
      <w:r>
        <w:rPr>
          <w:color w:val="5F5F5F"/>
          <w:spacing w:val="2"/>
        </w:rPr>
        <w:t xml:space="preserve"> </w:t>
      </w:r>
      <w:r>
        <w:rPr>
          <w:color w:val="5F5F5F"/>
        </w:rPr>
        <w:t>Substance</w:t>
      </w:r>
      <w:r>
        <w:rPr>
          <w:color w:val="5F5F5F"/>
          <w:spacing w:val="4"/>
        </w:rPr>
        <w:t xml:space="preserve"> </w:t>
      </w:r>
      <w:r>
        <w:rPr>
          <w:color w:val="5F5F5F"/>
          <w:spacing w:val="-5"/>
        </w:rPr>
        <w:t>Use</w:t>
      </w:r>
    </w:p>
    <w:p w14:paraId="2F491F12" w14:textId="77777777" w:rsidR="00A765D5" w:rsidRDefault="00A765D5">
      <w:pPr>
        <w:pStyle w:val="BodyText"/>
        <w:rPr>
          <w:b/>
          <w:sz w:val="20"/>
        </w:rPr>
      </w:pPr>
    </w:p>
    <w:p w14:paraId="2339D0E1" w14:textId="77777777" w:rsidR="00A765D5" w:rsidRDefault="00A765D5">
      <w:pPr>
        <w:pStyle w:val="BodyText"/>
        <w:spacing w:before="11"/>
        <w:rPr>
          <w:b/>
          <w:sz w:val="27"/>
        </w:rPr>
      </w:pPr>
    </w:p>
    <w:p w14:paraId="7C0F0B52" w14:textId="77777777" w:rsidR="00A765D5" w:rsidRDefault="00000000">
      <w:pPr>
        <w:spacing w:before="117" w:line="249" w:lineRule="auto"/>
        <w:ind w:left="3764" w:right="517" w:hanging="1589"/>
        <w:rPr>
          <w:rFonts w:ascii="Arial"/>
          <w:b/>
          <w:sz w:val="45"/>
        </w:rPr>
      </w:pPr>
      <w:r>
        <w:rPr>
          <w:rFonts w:ascii="Arial"/>
          <w:b/>
          <w:color w:val="FFFFFF"/>
          <w:w w:val="75"/>
          <w:sz w:val="45"/>
        </w:rPr>
        <w:t>RISK FACTORS FOR</w:t>
      </w:r>
      <w:r>
        <w:rPr>
          <w:rFonts w:ascii="Arial"/>
          <w:b/>
          <w:color w:val="FFFFFF"/>
          <w:sz w:val="45"/>
        </w:rPr>
        <w:t xml:space="preserve"> </w:t>
      </w:r>
      <w:r>
        <w:rPr>
          <w:rFonts w:ascii="Arial"/>
          <w:b/>
          <w:color w:val="FFFFFF"/>
          <w:w w:val="75"/>
          <w:sz w:val="45"/>
        </w:rPr>
        <w:t xml:space="preserve">PROBLEMATIC </w:t>
      </w:r>
      <w:r>
        <w:rPr>
          <w:rFonts w:ascii="Arial"/>
          <w:b/>
          <w:color w:val="FFFFFF"/>
          <w:w w:val="80"/>
          <w:sz w:val="45"/>
        </w:rPr>
        <w:t>SUBSTANCE USE</w:t>
      </w:r>
    </w:p>
    <w:p w14:paraId="683242D8" w14:textId="77777777" w:rsidR="00A765D5" w:rsidRDefault="00A765D5">
      <w:pPr>
        <w:pStyle w:val="BodyText"/>
        <w:rPr>
          <w:rFonts w:ascii="Arial"/>
          <w:b/>
          <w:sz w:val="20"/>
        </w:rPr>
      </w:pPr>
    </w:p>
    <w:p w14:paraId="6B3B549F" w14:textId="77777777" w:rsidR="00A765D5" w:rsidRDefault="00A765D5">
      <w:pPr>
        <w:pStyle w:val="BodyText"/>
        <w:rPr>
          <w:rFonts w:ascii="Arial"/>
          <w:b/>
          <w:sz w:val="20"/>
        </w:rPr>
      </w:pPr>
    </w:p>
    <w:p w14:paraId="5E2A5723" w14:textId="77777777" w:rsidR="00A765D5" w:rsidRDefault="00A765D5">
      <w:pPr>
        <w:pStyle w:val="BodyText"/>
        <w:rPr>
          <w:rFonts w:ascii="Arial"/>
          <w:b/>
          <w:sz w:val="20"/>
        </w:rPr>
      </w:pPr>
    </w:p>
    <w:p w14:paraId="195DD1D4" w14:textId="77777777" w:rsidR="00A765D5" w:rsidRDefault="00A765D5">
      <w:pPr>
        <w:rPr>
          <w:rFonts w:ascii="Arial"/>
          <w:sz w:val="20"/>
        </w:rPr>
        <w:sectPr w:rsidR="00A765D5">
          <w:pgSz w:w="12240" w:h="15840"/>
          <w:pgMar w:top="1340" w:right="840" w:bottom="920" w:left="840" w:header="576" w:footer="721" w:gutter="0"/>
          <w:cols w:space="720"/>
        </w:sectPr>
      </w:pPr>
    </w:p>
    <w:p w14:paraId="3F476C03" w14:textId="77777777" w:rsidR="00A765D5" w:rsidRDefault="00000000">
      <w:pPr>
        <w:pStyle w:val="Heading1"/>
        <w:spacing w:before="286"/>
      </w:pPr>
      <w:r>
        <w:rPr>
          <w:color w:val="BABABA"/>
          <w:spacing w:val="-2"/>
          <w:w w:val="85"/>
        </w:rPr>
        <w:t>GENETICS</w:t>
      </w:r>
    </w:p>
    <w:p w14:paraId="32077932" w14:textId="77777777" w:rsidR="00A765D5" w:rsidRDefault="00000000">
      <w:pPr>
        <w:spacing w:before="72" w:line="259" w:lineRule="auto"/>
        <w:ind w:left="2083" w:right="112"/>
        <w:rPr>
          <w:rFonts w:ascii="Arial"/>
          <w:sz w:val="20"/>
        </w:rPr>
      </w:pPr>
      <w:r>
        <w:rPr>
          <w:rFonts w:ascii="Arial"/>
          <w:color w:val="FFFFFF"/>
          <w:w w:val="105"/>
          <w:sz w:val="20"/>
        </w:rPr>
        <w:t>A person's genetics can account for 40-60% of their risk</w:t>
      </w:r>
      <w:r>
        <w:rPr>
          <w:rFonts w:ascii="Arial"/>
          <w:color w:val="FFFFFF"/>
          <w:spacing w:val="-6"/>
          <w:w w:val="105"/>
          <w:sz w:val="20"/>
        </w:rPr>
        <w:t xml:space="preserve"> </w:t>
      </w:r>
      <w:r>
        <w:rPr>
          <w:rFonts w:ascii="Arial"/>
          <w:color w:val="FFFFFF"/>
          <w:w w:val="105"/>
          <w:sz w:val="20"/>
        </w:rPr>
        <w:t>of</w:t>
      </w:r>
      <w:r>
        <w:rPr>
          <w:rFonts w:ascii="Arial"/>
          <w:color w:val="FFFFFF"/>
          <w:spacing w:val="-6"/>
          <w:w w:val="105"/>
          <w:sz w:val="20"/>
        </w:rPr>
        <w:t xml:space="preserve"> </w:t>
      </w:r>
      <w:r>
        <w:rPr>
          <w:rFonts w:ascii="Arial"/>
          <w:color w:val="FFFFFF"/>
          <w:w w:val="105"/>
          <w:sz w:val="20"/>
        </w:rPr>
        <w:t>developing</w:t>
      </w:r>
      <w:r>
        <w:rPr>
          <w:rFonts w:ascii="Arial"/>
          <w:color w:val="FFFFFF"/>
          <w:spacing w:val="-6"/>
          <w:w w:val="105"/>
          <w:sz w:val="20"/>
        </w:rPr>
        <w:t xml:space="preserve"> </w:t>
      </w:r>
      <w:r>
        <w:rPr>
          <w:rFonts w:ascii="Arial"/>
          <w:color w:val="FFFFFF"/>
          <w:w w:val="105"/>
          <w:sz w:val="20"/>
        </w:rPr>
        <w:t>problematic substance use.</w:t>
      </w:r>
    </w:p>
    <w:p w14:paraId="63C13F4A" w14:textId="77777777" w:rsidR="00A765D5" w:rsidRDefault="00A765D5">
      <w:pPr>
        <w:pStyle w:val="BodyText"/>
        <w:rPr>
          <w:rFonts w:ascii="Arial"/>
          <w:sz w:val="24"/>
        </w:rPr>
      </w:pPr>
    </w:p>
    <w:p w14:paraId="07A5E8B5" w14:textId="77777777" w:rsidR="00A765D5" w:rsidRDefault="00000000">
      <w:pPr>
        <w:pStyle w:val="Heading1"/>
        <w:spacing w:before="156" w:line="235" w:lineRule="auto"/>
        <w:ind w:right="971"/>
      </w:pPr>
      <w:r>
        <w:rPr>
          <w:color w:val="BABABA"/>
          <w:w w:val="85"/>
        </w:rPr>
        <w:t xml:space="preserve">AGE AT </w:t>
      </w:r>
      <w:r>
        <w:rPr>
          <w:color w:val="BABABA"/>
          <w:w w:val="75"/>
        </w:rPr>
        <w:t>FIRST USE</w:t>
      </w:r>
    </w:p>
    <w:p w14:paraId="02DD0DAC" w14:textId="77777777" w:rsidR="00A765D5" w:rsidRDefault="00000000">
      <w:pPr>
        <w:spacing w:before="113" w:line="259" w:lineRule="auto"/>
        <w:ind w:left="2083"/>
        <w:rPr>
          <w:rFonts w:ascii="Arial"/>
          <w:sz w:val="20"/>
        </w:rPr>
      </w:pPr>
      <w:r>
        <w:rPr>
          <w:rFonts w:ascii="Arial"/>
          <w:color w:val="FFFFFF"/>
          <w:w w:val="105"/>
          <w:sz w:val="20"/>
        </w:rPr>
        <w:t>Using</w:t>
      </w:r>
      <w:r>
        <w:rPr>
          <w:rFonts w:ascii="Arial"/>
          <w:color w:val="FFFFFF"/>
          <w:spacing w:val="-15"/>
          <w:w w:val="105"/>
          <w:sz w:val="20"/>
        </w:rPr>
        <w:t xml:space="preserve"> </w:t>
      </w:r>
      <w:r>
        <w:rPr>
          <w:rFonts w:ascii="Arial"/>
          <w:color w:val="FFFFFF"/>
          <w:w w:val="105"/>
          <w:sz w:val="20"/>
        </w:rPr>
        <w:t>substances</w:t>
      </w:r>
      <w:r>
        <w:rPr>
          <w:rFonts w:ascii="Arial"/>
          <w:color w:val="FFFFFF"/>
          <w:spacing w:val="-14"/>
          <w:w w:val="105"/>
          <w:sz w:val="20"/>
        </w:rPr>
        <w:t xml:space="preserve"> </w:t>
      </w:r>
      <w:r>
        <w:rPr>
          <w:rFonts w:ascii="Arial"/>
          <w:color w:val="FFFFFF"/>
          <w:w w:val="105"/>
          <w:sz w:val="20"/>
        </w:rPr>
        <w:t>at</w:t>
      </w:r>
      <w:r>
        <w:rPr>
          <w:rFonts w:ascii="Arial"/>
          <w:color w:val="FFFFFF"/>
          <w:spacing w:val="-15"/>
          <w:w w:val="105"/>
          <w:sz w:val="20"/>
        </w:rPr>
        <w:t xml:space="preserve"> </w:t>
      </w:r>
      <w:r>
        <w:rPr>
          <w:rFonts w:ascii="Arial"/>
          <w:color w:val="FFFFFF"/>
          <w:w w:val="105"/>
          <w:sz w:val="20"/>
        </w:rPr>
        <w:t>an</w:t>
      </w:r>
      <w:r>
        <w:rPr>
          <w:rFonts w:ascii="Arial"/>
          <w:color w:val="FFFFFF"/>
          <w:spacing w:val="-14"/>
          <w:w w:val="105"/>
          <w:sz w:val="20"/>
        </w:rPr>
        <w:t xml:space="preserve"> </w:t>
      </w:r>
      <w:r>
        <w:rPr>
          <w:rFonts w:ascii="Arial"/>
          <w:color w:val="FFFFFF"/>
          <w:w w:val="105"/>
          <w:sz w:val="20"/>
        </w:rPr>
        <w:t>early age can be a risk factor.</w:t>
      </w:r>
    </w:p>
    <w:p w14:paraId="75622F83" w14:textId="77777777" w:rsidR="00A765D5" w:rsidRDefault="00A765D5">
      <w:pPr>
        <w:pStyle w:val="BodyText"/>
        <w:rPr>
          <w:rFonts w:ascii="Arial"/>
          <w:sz w:val="24"/>
        </w:rPr>
      </w:pPr>
    </w:p>
    <w:p w14:paraId="52C59EFD" w14:textId="77777777" w:rsidR="00A765D5" w:rsidRDefault="00000000">
      <w:pPr>
        <w:pStyle w:val="Heading1"/>
        <w:spacing w:before="164" w:line="235" w:lineRule="auto"/>
      </w:pPr>
      <w:r>
        <w:rPr>
          <w:color w:val="BABABA"/>
          <w:spacing w:val="-2"/>
          <w:w w:val="75"/>
        </w:rPr>
        <w:t xml:space="preserve">PSYCHOLOGICAL </w:t>
      </w:r>
      <w:r>
        <w:rPr>
          <w:color w:val="BABABA"/>
          <w:spacing w:val="-2"/>
          <w:w w:val="85"/>
        </w:rPr>
        <w:t>FACTORS</w:t>
      </w:r>
    </w:p>
    <w:p w14:paraId="02713E22" w14:textId="77777777" w:rsidR="00A765D5" w:rsidRDefault="00000000">
      <w:pPr>
        <w:spacing w:before="113" w:line="259" w:lineRule="auto"/>
        <w:ind w:left="2083"/>
        <w:rPr>
          <w:rFonts w:ascii="Arial"/>
          <w:sz w:val="20"/>
        </w:rPr>
      </w:pPr>
      <w:r>
        <w:rPr>
          <w:rFonts w:ascii="Arial"/>
          <w:color w:val="FFFFFF"/>
          <w:w w:val="105"/>
          <w:sz w:val="20"/>
        </w:rPr>
        <w:t>Psychological</w:t>
      </w:r>
      <w:r>
        <w:rPr>
          <w:rFonts w:ascii="Arial"/>
          <w:color w:val="FFFFFF"/>
          <w:spacing w:val="-9"/>
          <w:w w:val="105"/>
          <w:sz w:val="20"/>
        </w:rPr>
        <w:t xml:space="preserve"> </w:t>
      </w:r>
      <w:r>
        <w:rPr>
          <w:rFonts w:ascii="Arial"/>
          <w:color w:val="FFFFFF"/>
          <w:w w:val="105"/>
          <w:sz w:val="20"/>
        </w:rPr>
        <w:t>factors,</w:t>
      </w:r>
      <w:r>
        <w:rPr>
          <w:rFonts w:ascii="Arial"/>
          <w:color w:val="FFFFFF"/>
          <w:spacing w:val="-9"/>
          <w:w w:val="105"/>
          <w:sz w:val="20"/>
        </w:rPr>
        <w:t xml:space="preserve"> </w:t>
      </w:r>
      <w:r>
        <w:rPr>
          <w:rFonts w:ascii="Arial"/>
          <w:color w:val="FFFFFF"/>
          <w:w w:val="105"/>
          <w:sz w:val="20"/>
        </w:rPr>
        <w:t>including the presence of other mental disorders (for example, as major depressive disorders, ADHD,</w:t>
      </w:r>
      <w:r>
        <w:rPr>
          <w:rFonts w:ascii="Arial"/>
          <w:color w:val="FFFFFF"/>
          <w:spacing w:val="-2"/>
          <w:w w:val="105"/>
          <w:sz w:val="20"/>
        </w:rPr>
        <w:t xml:space="preserve"> </w:t>
      </w:r>
      <w:r>
        <w:rPr>
          <w:rFonts w:ascii="Arial"/>
          <w:color w:val="FFFFFF"/>
          <w:w w:val="105"/>
          <w:sz w:val="20"/>
        </w:rPr>
        <w:t>or</w:t>
      </w:r>
      <w:r>
        <w:rPr>
          <w:rFonts w:ascii="Arial"/>
          <w:color w:val="FFFFFF"/>
          <w:spacing w:val="-2"/>
          <w:w w:val="105"/>
          <w:sz w:val="20"/>
        </w:rPr>
        <w:t xml:space="preserve"> </w:t>
      </w:r>
      <w:r>
        <w:rPr>
          <w:rFonts w:ascii="Arial"/>
          <w:color w:val="FFFFFF"/>
          <w:w w:val="105"/>
          <w:sz w:val="20"/>
        </w:rPr>
        <w:t>post-traumatic</w:t>
      </w:r>
      <w:r>
        <w:rPr>
          <w:rFonts w:ascii="Arial"/>
          <w:color w:val="FFFFFF"/>
          <w:spacing w:val="-2"/>
          <w:w w:val="105"/>
          <w:sz w:val="20"/>
        </w:rPr>
        <w:t xml:space="preserve"> </w:t>
      </w:r>
      <w:r>
        <w:rPr>
          <w:rFonts w:ascii="Arial"/>
          <w:color w:val="FFFFFF"/>
          <w:w w:val="105"/>
          <w:sz w:val="20"/>
        </w:rPr>
        <w:t>stress disorder), can increase the risk of problematic substance use.</w:t>
      </w:r>
    </w:p>
    <w:p w14:paraId="4D69593F" w14:textId="77777777" w:rsidR="00A765D5" w:rsidRDefault="00000000">
      <w:pPr>
        <w:pStyle w:val="Heading1"/>
        <w:spacing w:before="286"/>
        <w:ind w:left="1394"/>
      </w:pPr>
      <w:r>
        <w:rPr>
          <w:b w:val="0"/>
        </w:rPr>
        <w:br w:type="column"/>
      </w:r>
      <w:r>
        <w:rPr>
          <w:color w:val="BABABA"/>
          <w:spacing w:val="-2"/>
          <w:w w:val="85"/>
        </w:rPr>
        <w:t>GENDER</w:t>
      </w:r>
    </w:p>
    <w:p w14:paraId="5D9196E3" w14:textId="77777777" w:rsidR="00A765D5" w:rsidRDefault="00000000">
      <w:pPr>
        <w:spacing w:before="72" w:line="259" w:lineRule="auto"/>
        <w:ind w:left="1394" w:right="1145"/>
        <w:rPr>
          <w:rFonts w:ascii="Arial"/>
          <w:sz w:val="20"/>
        </w:rPr>
      </w:pPr>
      <w:r>
        <w:rPr>
          <w:rFonts w:ascii="Arial"/>
          <w:color w:val="FFFFFF"/>
          <w:w w:val="105"/>
          <w:sz w:val="20"/>
        </w:rPr>
        <w:t>Men are more likely than women</w:t>
      </w:r>
      <w:r>
        <w:rPr>
          <w:rFonts w:ascii="Arial"/>
          <w:color w:val="FFFFFF"/>
          <w:spacing w:val="-9"/>
          <w:w w:val="105"/>
          <w:sz w:val="20"/>
        </w:rPr>
        <w:t xml:space="preserve"> </w:t>
      </w:r>
      <w:r>
        <w:rPr>
          <w:rFonts w:ascii="Arial"/>
          <w:color w:val="FFFFFF"/>
          <w:w w:val="105"/>
          <w:sz w:val="20"/>
        </w:rPr>
        <w:t>to</w:t>
      </w:r>
      <w:r>
        <w:rPr>
          <w:rFonts w:ascii="Arial"/>
          <w:color w:val="FFFFFF"/>
          <w:spacing w:val="-9"/>
          <w:w w:val="105"/>
          <w:sz w:val="20"/>
        </w:rPr>
        <w:t xml:space="preserve"> </w:t>
      </w:r>
      <w:r>
        <w:rPr>
          <w:rFonts w:ascii="Arial"/>
          <w:color w:val="FFFFFF"/>
          <w:w w:val="105"/>
          <w:sz w:val="20"/>
        </w:rPr>
        <w:t>have</w:t>
      </w:r>
      <w:r>
        <w:rPr>
          <w:rFonts w:ascii="Arial"/>
          <w:color w:val="FFFFFF"/>
          <w:spacing w:val="-9"/>
          <w:w w:val="105"/>
          <w:sz w:val="20"/>
        </w:rPr>
        <w:t xml:space="preserve"> </w:t>
      </w:r>
      <w:r>
        <w:rPr>
          <w:rFonts w:ascii="Arial"/>
          <w:color w:val="FFFFFF"/>
          <w:w w:val="105"/>
          <w:sz w:val="20"/>
        </w:rPr>
        <w:t>problematic substance use.</w:t>
      </w:r>
    </w:p>
    <w:p w14:paraId="35565A82" w14:textId="77777777" w:rsidR="00A765D5" w:rsidRDefault="00A765D5">
      <w:pPr>
        <w:pStyle w:val="BodyText"/>
        <w:rPr>
          <w:rFonts w:ascii="Arial"/>
          <w:sz w:val="24"/>
        </w:rPr>
      </w:pPr>
    </w:p>
    <w:p w14:paraId="4CDAF11C" w14:textId="77777777" w:rsidR="00A765D5" w:rsidRDefault="00A765D5">
      <w:pPr>
        <w:pStyle w:val="BodyText"/>
        <w:spacing w:before="2"/>
        <w:rPr>
          <w:rFonts w:ascii="Arial"/>
          <w:sz w:val="35"/>
        </w:rPr>
      </w:pPr>
    </w:p>
    <w:p w14:paraId="0660AEBE" w14:textId="77777777" w:rsidR="00A765D5" w:rsidRDefault="00000000">
      <w:pPr>
        <w:pStyle w:val="Heading1"/>
        <w:spacing w:line="235" w:lineRule="auto"/>
        <w:ind w:left="1404"/>
      </w:pPr>
      <w:r>
        <w:rPr>
          <w:color w:val="BABABA"/>
          <w:spacing w:val="-2"/>
          <w:w w:val="75"/>
        </w:rPr>
        <w:t xml:space="preserve">ENVIRONMENTAL </w:t>
      </w:r>
      <w:r>
        <w:rPr>
          <w:color w:val="BABABA"/>
          <w:spacing w:val="-2"/>
          <w:w w:val="85"/>
        </w:rPr>
        <w:t>INFLUENCES</w:t>
      </w:r>
    </w:p>
    <w:p w14:paraId="461C7442" w14:textId="77777777" w:rsidR="00A765D5" w:rsidRDefault="00000000">
      <w:pPr>
        <w:spacing w:before="111" w:line="259" w:lineRule="auto"/>
        <w:ind w:left="1404" w:right="1145"/>
        <w:rPr>
          <w:rFonts w:ascii="Arial"/>
          <w:sz w:val="20"/>
        </w:rPr>
      </w:pPr>
      <w:r>
        <w:rPr>
          <w:rFonts w:ascii="Arial"/>
          <w:color w:val="FFFFFF"/>
          <w:spacing w:val="-2"/>
          <w:w w:val="105"/>
          <w:sz w:val="20"/>
        </w:rPr>
        <w:t>Environmental</w:t>
      </w:r>
      <w:r>
        <w:rPr>
          <w:rFonts w:ascii="Arial"/>
          <w:color w:val="FFFFFF"/>
          <w:spacing w:val="-7"/>
          <w:w w:val="105"/>
          <w:sz w:val="20"/>
        </w:rPr>
        <w:t xml:space="preserve"> </w:t>
      </w:r>
      <w:r>
        <w:rPr>
          <w:rFonts w:ascii="Arial"/>
          <w:color w:val="FFFFFF"/>
          <w:spacing w:val="-2"/>
          <w:w w:val="105"/>
          <w:sz w:val="20"/>
        </w:rPr>
        <w:t>in</w:t>
      </w:r>
      <w:r>
        <w:rPr>
          <w:rFonts w:ascii="Cambria"/>
          <w:color w:val="FFFFFF"/>
          <w:spacing w:val="-2"/>
          <w:w w:val="105"/>
          <w:sz w:val="20"/>
        </w:rPr>
        <w:t>GM</w:t>
      </w:r>
      <w:r>
        <w:rPr>
          <w:rFonts w:ascii="Arial"/>
          <w:color w:val="FFFFFF"/>
          <w:spacing w:val="-2"/>
          <w:w w:val="105"/>
          <w:sz w:val="20"/>
        </w:rPr>
        <w:t>uences</w:t>
      </w:r>
      <w:r>
        <w:rPr>
          <w:rFonts w:ascii="Arial"/>
          <w:color w:val="FFFFFF"/>
          <w:spacing w:val="-7"/>
          <w:w w:val="105"/>
          <w:sz w:val="20"/>
        </w:rPr>
        <w:t xml:space="preserve"> </w:t>
      </w:r>
      <w:r>
        <w:rPr>
          <w:rFonts w:ascii="Arial"/>
          <w:color w:val="FFFFFF"/>
          <w:spacing w:val="-2"/>
          <w:w w:val="105"/>
          <w:sz w:val="20"/>
        </w:rPr>
        <w:t xml:space="preserve">can </w:t>
      </w:r>
      <w:r>
        <w:rPr>
          <w:rFonts w:ascii="Arial"/>
          <w:color w:val="FFFFFF"/>
          <w:w w:val="105"/>
          <w:sz w:val="20"/>
        </w:rPr>
        <w:t>affect the risk of problematic substance use, including peer group</w:t>
      </w:r>
      <w:r>
        <w:rPr>
          <w:rFonts w:ascii="Arial"/>
          <w:color w:val="FFFFFF"/>
          <w:spacing w:val="-15"/>
          <w:w w:val="105"/>
          <w:sz w:val="20"/>
        </w:rPr>
        <w:t xml:space="preserve"> </w:t>
      </w:r>
      <w:r>
        <w:rPr>
          <w:rFonts w:ascii="Arial"/>
          <w:color w:val="FFFFFF"/>
          <w:w w:val="105"/>
          <w:sz w:val="20"/>
        </w:rPr>
        <w:t>substance</w:t>
      </w:r>
      <w:r>
        <w:rPr>
          <w:rFonts w:ascii="Arial"/>
          <w:color w:val="FFFFFF"/>
          <w:spacing w:val="-15"/>
          <w:w w:val="105"/>
          <w:sz w:val="20"/>
        </w:rPr>
        <w:t xml:space="preserve"> </w:t>
      </w:r>
      <w:r>
        <w:rPr>
          <w:rFonts w:ascii="Arial"/>
          <w:color w:val="FFFFFF"/>
          <w:w w:val="105"/>
          <w:sz w:val="20"/>
        </w:rPr>
        <w:t>use,</w:t>
      </w:r>
      <w:r>
        <w:rPr>
          <w:rFonts w:ascii="Arial"/>
          <w:color w:val="FFFFFF"/>
          <w:spacing w:val="-14"/>
          <w:w w:val="105"/>
          <w:sz w:val="20"/>
        </w:rPr>
        <w:t xml:space="preserve"> </w:t>
      </w:r>
      <w:r>
        <w:rPr>
          <w:rFonts w:ascii="Arial"/>
          <w:color w:val="FFFFFF"/>
          <w:w w:val="105"/>
          <w:sz w:val="20"/>
        </w:rPr>
        <w:t xml:space="preserve">exposure to traumatic events, substance </w:t>
      </w:r>
      <w:r>
        <w:rPr>
          <w:rFonts w:ascii="Arial"/>
          <w:color w:val="FFFFFF"/>
          <w:spacing w:val="-2"/>
          <w:w w:val="105"/>
          <w:sz w:val="20"/>
        </w:rPr>
        <w:t>availability.</w:t>
      </w:r>
    </w:p>
    <w:p w14:paraId="4CA4DB85" w14:textId="77777777" w:rsidR="00A765D5" w:rsidRDefault="00A765D5">
      <w:pPr>
        <w:pStyle w:val="BodyText"/>
        <w:spacing w:before="10"/>
        <w:rPr>
          <w:rFonts w:ascii="Arial"/>
          <w:sz w:val="30"/>
        </w:rPr>
      </w:pPr>
    </w:p>
    <w:p w14:paraId="6B866B75" w14:textId="77777777" w:rsidR="00A765D5" w:rsidRDefault="00000000">
      <w:pPr>
        <w:pStyle w:val="Heading1"/>
        <w:spacing w:line="235" w:lineRule="auto"/>
        <w:ind w:left="1404" w:right="1145"/>
      </w:pPr>
      <w:r>
        <w:rPr>
          <w:color w:val="BABABA"/>
          <w:spacing w:val="-2"/>
          <w:w w:val="90"/>
        </w:rPr>
        <w:t xml:space="preserve">FAMILY </w:t>
      </w:r>
      <w:r>
        <w:rPr>
          <w:color w:val="BABABA"/>
          <w:spacing w:val="-2"/>
          <w:w w:val="75"/>
        </w:rPr>
        <w:t>INVOLVEMENT</w:t>
      </w:r>
    </w:p>
    <w:p w14:paraId="1ED56828" w14:textId="77777777" w:rsidR="00A765D5" w:rsidRDefault="00000000">
      <w:pPr>
        <w:spacing w:before="113" w:line="259" w:lineRule="auto"/>
        <w:ind w:left="1404" w:right="1072"/>
        <w:rPr>
          <w:rFonts w:ascii="Arial"/>
          <w:sz w:val="20"/>
        </w:rPr>
      </w:pPr>
      <w:r>
        <w:rPr>
          <w:rFonts w:ascii="Arial"/>
          <w:color w:val="FFFFFF"/>
          <w:w w:val="105"/>
          <w:sz w:val="20"/>
        </w:rPr>
        <w:t>Parental</w:t>
      </w:r>
      <w:r>
        <w:rPr>
          <w:rFonts w:ascii="Arial"/>
          <w:color w:val="FFFFFF"/>
          <w:spacing w:val="-14"/>
          <w:w w:val="105"/>
          <w:sz w:val="20"/>
        </w:rPr>
        <w:t xml:space="preserve"> </w:t>
      </w:r>
      <w:r>
        <w:rPr>
          <w:rFonts w:ascii="Arial"/>
          <w:color w:val="FFFFFF"/>
          <w:w w:val="105"/>
          <w:sz w:val="20"/>
        </w:rPr>
        <w:t>substance</w:t>
      </w:r>
      <w:r>
        <w:rPr>
          <w:rFonts w:ascii="Arial"/>
          <w:color w:val="FFFFFF"/>
          <w:spacing w:val="-14"/>
          <w:w w:val="105"/>
          <w:sz w:val="20"/>
        </w:rPr>
        <w:t xml:space="preserve"> </w:t>
      </w:r>
      <w:r>
        <w:rPr>
          <w:rFonts w:ascii="Arial"/>
          <w:color w:val="FFFFFF"/>
          <w:w w:val="105"/>
          <w:sz w:val="20"/>
        </w:rPr>
        <w:t>use</w:t>
      </w:r>
      <w:r>
        <w:rPr>
          <w:rFonts w:ascii="Arial"/>
          <w:color w:val="FFFFFF"/>
          <w:spacing w:val="-14"/>
          <w:w w:val="105"/>
          <w:sz w:val="20"/>
        </w:rPr>
        <w:t xml:space="preserve"> </w:t>
      </w:r>
      <w:r>
        <w:rPr>
          <w:rFonts w:ascii="Arial"/>
          <w:color w:val="FFFFFF"/>
          <w:w w:val="105"/>
          <w:sz w:val="20"/>
        </w:rPr>
        <w:t>or</w:t>
      </w:r>
      <w:r>
        <w:rPr>
          <w:rFonts w:ascii="Arial"/>
          <w:color w:val="FFFFFF"/>
          <w:spacing w:val="-14"/>
          <w:w w:val="105"/>
          <w:sz w:val="20"/>
        </w:rPr>
        <w:t xml:space="preserve"> </w:t>
      </w:r>
      <w:r>
        <w:rPr>
          <w:rFonts w:ascii="Arial"/>
          <w:color w:val="FFFFFF"/>
          <w:w w:val="105"/>
          <w:sz w:val="20"/>
        </w:rPr>
        <w:t>a</w:t>
      </w:r>
      <w:r>
        <w:rPr>
          <w:rFonts w:ascii="Arial"/>
          <w:color w:val="FFFFFF"/>
          <w:spacing w:val="-14"/>
          <w:w w:val="105"/>
          <w:sz w:val="20"/>
        </w:rPr>
        <w:t xml:space="preserve"> </w:t>
      </w:r>
      <w:r>
        <w:rPr>
          <w:rFonts w:ascii="Arial"/>
          <w:color w:val="FFFFFF"/>
          <w:w w:val="105"/>
          <w:sz w:val="20"/>
        </w:rPr>
        <w:t>lack of family involvement, support, or parental supervision can also be risk factors.</w:t>
      </w:r>
    </w:p>
    <w:p w14:paraId="7C099BB9" w14:textId="77777777" w:rsidR="00A765D5" w:rsidRDefault="00A765D5">
      <w:pPr>
        <w:spacing w:line="259" w:lineRule="auto"/>
        <w:rPr>
          <w:rFonts w:ascii="Arial"/>
          <w:sz w:val="20"/>
        </w:rPr>
        <w:sectPr w:rsidR="00A765D5">
          <w:type w:val="continuous"/>
          <w:pgSz w:w="12240" w:h="15840"/>
          <w:pgMar w:top="540" w:right="840" w:bottom="920" w:left="840" w:header="576" w:footer="721" w:gutter="0"/>
          <w:cols w:num="2" w:space="720" w:equalWidth="0">
            <w:col w:w="5024" w:space="40"/>
            <w:col w:w="5496"/>
          </w:cols>
        </w:sectPr>
      </w:pPr>
    </w:p>
    <w:p w14:paraId="17A7F634" w14:textId="77777777" w:rsidR="00A765D5" w:rsidRDefault="00000000">
      <w:pPr>
        <w:pStyle w:val="BodyText"/>
        <w:rPr>
          <w:rFonts w:ascii="Arial"/>
          <w:sz w:val="20"/>
        </w:rPr>
      </w:pPr>
      <w:r>
        <w:rPr>
          <w:noProof/>
        </w:rPr>
        <mc:AlternateContent>
          <mc:Choice Requires="wpg">
            <w:drawing>
              <wp:anchor distT="0" distB="0" distL="0" distR="0" simplePos="0" relativeHeight="485676544" behindDoc="1" locked="0" layoutInCell="1" allowOverlap="1" wp14:anchorId="47BCD8AB" wp14:editId="32D0FD0D">
                <wp:simplePos x="0" y="0"/>
                <wp:positionH relativeFrom="page">
                  <wp:posOffset>682625</wp:posOffset>
                </wp:positionH>
                <wp:positionV relativeFrom="page">
                  <wp:posOffset>1143000</wp:posOffset>
                </wp:positionV>
                <wp:extent cx="6407785" cy="7599680"/>
                <wp:effectExtent l="0" t="0" r="0" b="0"/>
                <wp:wrapNone/>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7599680"/>
                          <a:chOff x="0" y="0"/>
                          <a:chExt cx="6407785" cy="7599680"/>
                        </a:xfrm>
                      </wpg:grpSpPr>
                      <wps:wsp>
                        <wps:cNvPr id="359" name="Graphic 359"/>
                        <wps:cNvSpPr/>
                        <wps:spPr>
                          <a:xfrm>
                            <a:off x="3175" y="3175"/>
                            <a:ext cx="6401435" cy="7593330"/>
                          </a:xfrm>
                          <a:custGeom>
                            <a:avLst/>
                            <a:gdLst/>
                            <a:ahLst/>
                            <a:cxnLst/>
                            <a:rect l="l" t="t" r="r" b="b"/>
                            <a:pathLst>
                              <a:path w="6401435" h="7593330">
                                <a:moveTo>
                                  <a:pt x="6400812" y="0"/>
                                </a:moveTo>
                                <a:lnTo>
                                  <a:pt x="0" y="0"/>
                                </a:lnTo>
                                <a:lnTo>
                                  <a:pt x="0" y="7593279"/>
                                </a:lnTo>
                                <a:lnTo>
                                  <a:pt x="6400812" y="7593279"/>
                                </a:lnTo>
                                <a:lnTo>
                                  <a:pt x="6400812" y="0"/>
                                </a:lnTo>
                                <a:close/>
                              </a:path>
                            </a:pathLst>
                          </a:custGeom>
                          <a:solidFill>
                            <a:srgbClr val="F7F7F7"/>
                          </a:solidFill>
                        </wps:spPr>
                        <wps:bodyPr wrap="square" lIns="0" tIns="0" rIns="0" bIns="0" rtlCol="0">
                          <a:prstTxWarp prst="textNoShape">
                            <a:avLst/>
                          </a:prstTxWarp>
                          <a:noAutofit/>
                        </wps:bodyPr>
                      </wps:wsp>
                      <wps:wsp>
                        <wps:cNvPr id="360" name="Graphic 360"/>
                        <wps:cNvSpPr/>
                        <wps:spPr>
                          <a:xfrm>
                            <a:off x="120650" y="316738"/>
                            <a:ext cx="6166485" cy="1270"/>
                          </a:xfrm>
                          <a:custGeom>
                            <a:avLst/>
                            <a:gdLst/>
                            <a:ahLst/>
                            <a:cxnLst/>
                            <a:rect l="l" t="t" r="r" b="b"/>
                            <a:pathLst>
                              <a:path w="6166485">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361" name="Graphic 361"/>
                        <wps:cNvSpPr/>
                        <wps:spPr>
                          <a:xfrm>
                            <a:off x="3175" y="3175"/>
                            <a:ext cx="6401435" cy="7593330"/>
                          </a:xfrm>
                          <a:custGeom>
                            <a:avLst/>
                            <a:gdLst/>
                            <a:ahLst/>
                            <a:cxnLst/>
                            <a:rect l="l" t="t" r="r" b="b"/>
                            <a:pathLst>
                              <a:path w="6401435" h="7593330">
                                <a:moveTo>
                                  <a:pt x="0" y="7593279"/>
                                </a:moveTo>
                                <a:lnTo>
                                  <a:pt x="6400812" y="7593279"/>
                                </a:lnTo>
                                <a:lnTo>
                                  <a:pt x="6400812" y="0"/>
                                </a:lnTo>
                                <a:lnTo>
                                  <a:pt x="0" y="0"/>
                                </a:lnTo>
                                <a:lnTo>
                                  <a:pt x="0" y="7593279"/>
                                </a:lnTo>
                                <a:close/>
                              </a:path>
                            </a:pathLst>
                          </a:custGeom>
                          <a:ln w="6350">
                            <a:solidFill>
                              <a:srgbClr val="707070"/>
                            </a:solidFill>
                            <a:prstDash val="solid"/>
                          </a:ln>
                        </wps:spPr>
                        <wps:bodyPr wrap="square" lIns="0" tIns="0" rIns="0" bIns="0" rtlCol="0">
                          <a:prstTxWarp prst="textNoShape">
                            <a:avLst/>
                          </a:prstTxWarp>
                          <a:noAutofit/>
                        </wps:bodyPr>
                      </wps:wsp>
                      <wps:wsp>
                        <wps:cNvPr id="362" name="Graphic 362"/>
                        <wps:cNvSpPr/>
                        <wps:spPr>
                          <a:xfrm>
                            <a:off x="120650" y="485597"/>
                            <a:ext cx="6152515" cy="6291580"/>
                          </a:xfrm>
                          <a:custGeom>
                            <a:avLst/>
                            <a:gdLst/>
                            <a:ahLst/>
                            <a:cxnLst/>
                            <a:rect l="l" t="t" r="r" b="b"/>
                            <a:pathLst>
                              <a:path w="6152515" h="6291580">
                                <a:moveTo>
                                  <a:pt x="6152299" y="0"/>
                                </a:moveTo>
                                <a:lnTo>
                                  <a:pt x="0" y="0"/>
                                </a:lnTo>
                                <a:lnTo>
                                  <a:pt x="0" y="6291059"/>
                                </a:lnTo>
                                <a:lnTo>
                                  <a:pt x="6152299" y="6291059"/>
                                </a:lnTo>
                                <a:lnTo>
                                  <a:pt x="6152299" y="0"/>
                                </a:lnTo>
                                <a:close/>
                              </a:path>
                            </a:pathLst>
                          </a:custGeom>
                          <a:solidFill>
                            <a:srgbClr val="FFFFFF"/>
                          </a:solidFill>
                        </wps:spPr>
                        <wps:bodyPr wrap="square" lIns="0" tIns="0" rIns="0" bIns="0" rtlCol="0">
                          <a:prstTxWarp prst="textNoShape">
                            <a:avLst/>
                          </a:prstTxWarp>
                          <a:noAutofit/>
                        </wps:bodyPr>
                      </wps:wsp>
                      <wps:wsp>
                        <wps:cNvPr id="363" name="Graphic 363"/>
                        <wps:cNvSpPr/>
                        <wps:spPr>
                          <a:xfrm>
                            <a:off x="128079" y="1541729"/>
                            <a:ext cx="6106795" cy="4992370"/>
                          </a:xfrm>
                          <a:custGeom>
                            <a:avLst/>
                            <a:gdLst/>
                            <a:ahLst/>
                            <a:cxnLst/>
                            <a:rect l="l" t="t" r="r" b="b"/>
                            <a:pathLst>
                              <a:path w="6106795" h="4992370">
                                <a:moveTo>
                                  <a:pt x="0" y="4991798"/>
                                </a:moveTo>
                                <a:lnTo>
                                  <a:pt x="6106604" y="4991798"/>
                                </a:lnTo>
                                <a:lnTo>
                                  <a:pt x="6106604" y="0"/>
                                </a:lnTo>
                                <a:lnTo>
                                  <a:pt x="0" y="0"/>
                                </a:lnTo>
                                <a:lnTo>
                                  <a:pt x="0" y="4991798"/>
                                </a:lnTo>
                                <a:close/>
                              </a:path>
                            </a:pathLst>
                          </a:custGeom>
                          <a:solidFill>
                            <a:srgbClr val="5F5F5F"/>
                          </a:solidFill>
                        </wps:spPr>
                        <wps:bodyPr wrap="square" lIns="0" tIns="0" rIns="0" bIns="0" rtlCol="0">
                          <a:prstTxWarp prst="textNoShape">
                            <a:avLst/>
                          </a:prstTxWarp>
                          <a:noAutofit/>
                        </wps:bodyPr>
                      </wps:wsp>
                      <wps:wsp>
                        <wps:cNvPr id="364" name="Graphic 364"/>
                        <wps:cNvSpPr/>
                        <wps:spPr>
                          <a:xfrm>
                            <a:off x="128079" y="485584"/>
                            <a:ext cx="6106795" cy="6291580"/>
                          </a:xfrm>
                          <a:custGeom>
                            <a:avLst/>
                            <a:gdLst/>
                            <a:ahLst/>
                            <a:cxnLst/>
                            <a:rect l="l" t="t" r="r" b="b"/>
                            <a:pathLst>
                              <a:path w="6106795" h="6291580">
                                <a:moveTo>
                                  <a:pt x="6106604" y="6047943"/>
                                </a:moveTo>
                                <a:lnTo>
                                  <a:pt x="0" y="6047943"/>
                                </a:lnTo>
                                <a:lnTo>
                                  <a:pt x="0" y="6291072"/>
                                </a:lnTo>
                                <a:lnTo>
                                  <a:pt x="6106604" y="6291072"/>
                                </a:lnTo>
                                <a:lnTo>
                                  <a:pt x="6106604" y="6047943"/>
                                </a:lnTo>
                                <a:close/>
                              </a:path>
                              <a:path w="6106795" h="6291580">
                                <a:moveTo>
                                  <a:pt x="6106604" y="0"/>
                                </a:moveTo>
                                <a:lnTo>
                                  <a:pt x="0" y="0"/>
                                </a:lnTo>
                                <a:lnTo>
                                  <a:pt x="0" y="1056144"/>
                                </a:lnTo>
                                <a:lnTo>
                                  <a:pt x="6106604" y="1056144"/>
                                </a:lnTo>
                                <a:lnTo>
                                  <a:pt x="6106604" y="0"/>
                                </a:lnTo>
                                <a:close/>
                              </a:path>
                            </a:pathLst>
                          </a:custGeom>
                          <a:solidFill>
                            <a:srgbClr val="4C4C4C"/>
                          </a:solidFill>
                        </wps:spPr>
                        <wps:bodyPr wrap="square" lIns="0" tIns="0" rIns="0" bIns="0" rtlCol="0">
                          <a:prstTxWarp prst="textNoShape">
                            <a:avLst/>
                          </a:prstTxWarp>
                          <a:noAutofit/>
                        </wps:bodyPr>
                      </wps:wsp>
                      <wps:wsp>
                        <wps:cNvPr id="365" name="Graphic 365"/>
                        <wps:cNvSpPr/>
                        <wps:spPr>
                          <a:xfrm>
                            <a:off x="6260312" y="693115"/>
                            <a:ext cx="6350" cy="6350"/>
                          </a:xfrm>
                          <a:custGeom>
                            <a:avLst/>
                            <a:gdLst/>
                            <a:ahLst/>
                            <a:cxnLst/>
                            <a:rect l="l" t="t" r="r" b="b"/>
                            <a:pathLst>
                              <a:path w="6350" h="6350">
                                <a:moveTo>
                                  <a:pt x="6336" y="0"/>
                                </a:moveTo>
                                <a:lnTo>
                                  <a:pt x="0" y="0"/>
                                </a:lnTo>
                                <a:lnTo>
                                  <a:pt x="0" y="6336"/>
                                </a:lnTo>
                                <a:lnTo>
                                  <a:pt x="6336" y="6336"/>
                                </a:lnTo>
                                <a:lnTo>
                                  <a:pt x="6336" y="0"/>
                                </a:lnTo>
                                <a:close/>
                              </a:path>
                            </a:pathLst>
                          </a:custGeom>
                          <a:solidFill>
                            <a:srgbClr val="252525"/>
                          </a:solidFill>
                        </wps:spPr>
                        <wps:bodyPr wrap="square" lIns="0" tIns="0" rIns="0" bIns="0" rtlCol="0">
                          <a:prstTxWarp prst="textNoShape">
                            <a:avLst/>
                          </a:prstTxWarp>
                          <a:noAutofit/>
                        </wps:bodyPr>
                      </wps:wsp>
                      <pic:pic xmlns:pic="http://schemas.openxmlformats.org/drawingml/2006/picture">
                        <pic:nvPicPr>
                          <pic:cNvPr id="366" name="Image 366"/>
                          <pic:cNvPicPr/>
                        </pic:nvPicPr>
                        <pic:blipFill>
                          <a:blip r:embed="rId145" cstate="print"/>
                          <a:stretch>
                            <a:fillRect/>
                          </a:stretch>
                        </pic:blipFill>
                        <pic:spPr>
                          <a:xfrm>
                            <a:off x="736339" y="2178564"/>
                            <a:ext cx="93687" cy="279488"/>
                          </a:xfrm>
                          <a:prstGeom prst="rect">
                            <a:avLst/>
                          </a:prstGeom>
                        </pic:spPr>
                      </pic:pic>
                      <wps:wsp>
                        <wps:cNvPr id="367" name="Graphic 367"/>
                        <wps:cNvSpPr/>
                        <wps:spPr>
                          <a:xfrm>
                            <a:off x="525440" y="2051154"/>
                            <a:ext cx="515620" cy="452120"/>
                          </a:xfrm>
                          <a:custGeom>
                            <a:avLst/>
                            <a:gdLst/>
                            <a:ahLst/>
                            <a:cxnLst/>
                            <a:rect l="l" t="t" r="r" b="b"/>
                            <a:pathLst>
                              <a:path w="515620" h="452120">
                                <a:moveTo>
                                  <a:pt x="239557" y="12925"/>
                                </a:moveTo>
                                <a:lnTo>
                                  <a:pt x="248005" y="3231"/>
                                </a:lnTo>
                                <a:lnTo>
                                  <a:pt x="257641" y="0"/>
                                </a:lnTo>
                                <a:lnTo>
                                  <a:pt x="267278" y="3231"/>
                                </a:lnTo>
                                <a:lnTo>
                                  <a:pt x="275726" y="12925"/>
                                </a:lnTo>
                                <a:lnTo>
                                  <a:pt x="511121" y="420620"/>
                                </a:lnTo>
                                <a:lnTo>
                                  <a:pt x="515292" y="432779"/>
                                </a:lnTo>
                                <a:lnTo>
                                  <a:pt x="513269" y="442737"/>
                                </a:lnTo>
                                <a:lnTo>
                                  <a:pt x="505647" y="449467"/>
                                </a:lnTo>
                                <a:lnTo>
                                  <a:pt x="493023" y="451939"/>
                                </a:lnTo>
                                <a:lnTo>
                                  <a:pt x="22247" y="451939"/>
                                </a:lnTo>
                                <a:lnTo>
                                  <a:pt x="9627" y="449467"/>
                                </a:lnTo>
                                <a:lnTo>
                                  <a:pt x="2014" y="442737"/>
                                </a:lnTo>
                                <a:lnTo>
                                  <a:pt x="0" y="432779"/>
                                </a:lnTo>
                                <a:lnTo>
                                  <a:pt x="4175" y="420620"/>
                                </a:lnTo>
                                <a:lnTo>
                                  <a:pt x="239557" y="12925"/>
                                </a:lnTo>
                                <a:close/>
                              </a:path>
                            </a:pathLst>
                          </a:custGeom>
                          <a:ln w="26352">
                            <a:solidFill>
                              <a:srgbClr val="BABABA"/>
                            </a:solidFill>
                            <a:prstDash val="solid"/>
                          </a:ln>
                        </wps:spPr>
                        <wps:bodyPr wrap="square" lIns="0" tIns="0" rIns="0" bIns="0" rtlCol="0">
                          <a:prstTxWarp prst="textNoShape">
                            <a:avLst/>
                          </a:prstTxWarp>
                          <a:noAutofit/>
                        </wps:bodyPr>
                      </wps:wsp>
                      <pic:pic xmlns:pic="http://schemas.openxmlformats.org/drawingml/2006/picture">
                        <pic:nvPicPr>
                          <pic:cNvPr id="368" name="Image 368"/>
                          <pic:cNvPicPr/>
                        </pic:nvPicPr>
                        <pic:blipFill>
                          <a:blip r:embed="rId146" cstate="print"/>
                          <a:stretch>
                            <a:fillRect/>
                          </a:stretch>
                        </pic:blipFill>
                        <pic:spPr>
                          <a:xfrm>
                            <a:off x="3520662" y="2178564"/>
                            <a:ext cx="93675" cy="279488"/>
                          </a:xfrm>
                          <a:prstGeom prst="rect">
                            <a:avLst/>
                          </a:prstGeom>
                        </pic:spPr>
                      </pic:pic>
                      <wps:wsp>
                        <wps:cNvPr id="369" name="Graphic 369"/>
                        <wps:cNvSpPr/>
                        <wps:spPr>
                          <a:xfrm>
                            <a:off x="3309757" y="2051154"/>
                            <a:ext cx="515620" cy="452120"/>
                          </a:xfrm>
                          <a:custGeom>
                            <a:avLst/>
                            <a:gdLst/>
                            <a:ahLst/>
                            <a:cxnLst/>
                            <a:rect l="l" t="t" r="r" b="b"/>
                            <a:pathLst>
                              <a:path w="515620" h="452120">
                                <a:moveTo>
                                  <a:pt x="239549" y="12925"/>
                                </a:moveTo>
                                <a:lnTo>
                                  <a:pt x="248003" y="3231"/>
                                </a:lnTo>
                                <a:lnTo>
                                  <a:pt x="257640" y="0"/>
                                </a:lnTo>
                                <a:lnTo>
                                  <a:pt x="267278" y="3231"/>
                                </a:lnTo>
                                <a:lnTo>
                                  <a:pt x="275732" y="12925"/>
                                </a:lnTo>
                                <a:lnTo>
                                  <a:pt x="511126" y="420620"/>
                                </a:lnTo>
                                <a:lnTo>
                                  <a:pt x="515292" y="432779"/>
                                </a:lnTo>
                                <a:lnTo>
                                  <a:pt x="513269" y="442737"/>
                                </a:lnTo>
                                <a:lnTo>
                                  <a:pt x="505650" y="449467"/>
                                </a:lnTo>
                                <a:lnTo>
                                  <a:pt x="493029" y="451939"/>
                                </a:lnTo>
                                <a:lnTo>
                                  <a:pt x="22252" y="451939"/>
                                </a:lnTo>
                                <a:lnTo>
                                  <a:pt x="9632" y="449467"/>
                                </a:lnTo>
                                <a:lnTo>
                                  <a:pt x="2018" y="442737"/>
                                </a:lnTo>
                                <a:lnTo>
                                  <a:pt x="0" y="432779"/>
                                </a:lnTo>
                                <a:lnTo>
                                  <a:pt x="4167" y="420620"/>
                                </a:lnTo>
                                <a:lnTo>
                                  <a:pt x="239549" y="12925"/>
                                </a:lnTo>
                                <a:close/>
                              </a:path>
                            </a:pathLst>
                          </a:custGeom>
                          <a:ln w="26352">
                            <a:solidFill>
                              <a:srgbClr val="BABABA"/>
                            </a:solidFill>
                            <a:prstDash val="solid"/>
                          </a:ln>
                        </wps:spPr>
                        <wps:bodyPr wrap="square" lIns="0" tIns="0" rIns="0" bIns="0" rtlCol="0">
                          <a:prstTxWarp prst="textNoShape">
                            <a:avLst/>
                          </a:prstTxWarp>
                          <a:noAutofit/>
                        </wps:bodyPr>
                      </wps:wsp>
                      <pic:pic xmlns:pic="http://schemas.openxmlformats.org/drawingml/2006/picture">
                        <pic:nvPicPr>
                          <pic:cNvPr id="370" name="Image 370"/>
                          <pic:cNvPicPr/>
                        </pic:nvPicPr>
                        <pic:blipFill>
                          <a:blip r:embed="rId147" cstate="print"/>
                          <a:stretch>
                            <a:fillRect/>
                          </a:stretch>
                        </pic:blipFill>
                        <pic:spPr>
                          <a:xfrm>
                            <a:off x="736339" y="3395287"/>
                            <a:ext cx="93687" cy="279488"/>
                          </a:xfrm>
                          <a:prstGeom prst="rect">
                            <a:avLst/>
                          </a:prstGeom>
                        </pic:spPr>
                      </pic:pic>
                      <wps:wsp>
                        <wps:cNvPr id="371" name="Graphic 371"/>
                        <wps:cNvSpPr/>
                        <wps:spPr>
                          <a:xfrm>
                            <a:off x="525440" y="3267868"/>
                            <a:ext cx="515620" cy="452120"/>
                          </a:xfrm>
                          <a:custGeom>
                            <a:avLst/>
                            <a:gdLst/>
                            <a:ahLst/>
                            <a:cxnLst/>
                            <a:rect l="l" t="t" r="r" b="b"/>
                            <a:pathLst>
                              <a:path w="515620" h="452120">
                                <a:moveTo>
                                  <a:pt x="239557" y="12934"/>
                                </a:moveTo>
                                <a:lnTo>
                                  <a:pt x="248005" y="3233"/>
                                </a:lnTo>
                                <a:lnTo>
                                  <a:pt x="257641" y="0"/>
                                </a:lnTo>
                                <a:lnTo>
                                  <a:pt x="267278" y="3233"/>
                                </a:lnTo>
                                <a:lnTo>
                                  <a:pt x="275726" y="12934"/>
                                </a:lnTo>
                                <a:lnTo>
                                  <a:pt x="511121" y="420617"/>
                                </a:lnTo>
                                <a:lnTo>
                                  <a:pt x="515292" y="432783"/>
                                </a:lnTo>
                                <a:lnTo>
                                  <a:pt x="513269" y="442745"/>
                                </a:lnTo>
                                <a:lnTo>
                                  <a:pt x="505647" y="449476"/>
                                </a:lnTo>
                                <a:lnTo>
                                  <a:pt x="493023" y="451948"/>
                                </a:lnTo>
                                <a:lnTo>
                                  <a:pt x="22247" y="451948"/>
                                </a:lnTo>
                                <a:lnTo>
                                  <a:pt x="9627" y="449476"/>
                                </a:lnTo>
                                <a:lnTo>
                                  <a:pt x="2014" y="442745"/>
                                </a:lnTo>
                                <a:lnTo>
                                  <a:pt x="0" y="432783"/>
                                </a:lnTo>
                                <a:lnTo>
                                  <a:pt x="4175" y="420617"/>
                                </a:lnTo>
                                <a:lnTo>
                                  <a:pt x="239557" y="12934"/>
                                </a:lnTo>
                                <a:close/>
                              </a:path>
                            </a:pathLst>
                          </a:custGeom>
                          <a:ln w="26352">
                            <a:solidFill>
                              <a:srgbClr val="BABABA"/>
                            </a:solidFill>
                            <a:prstDash val="solid"/>
                          </a:ln>
                        </wps:spPr>
                        <wps:bodyPr wrap="square" lIns="0" tIns="0" rIns="0" bIns="0" rtlCol="0">
                          <a:prstTxWarp prst="textNoShape">
                            <a:avLst/>
                          </a:prstTxWarp>
                          <a:noAutofit/>
                        </wps:bodyPr>
                      </wps:wsp>
                      <pic:pic xmlns:pic="http://schemas.openxmlformats.org/drawingml/2006/picture">
                        <pic:nvPicPr>
                          <pic:cNvPr id="372" name="Image 372"/>
                          <pic:cNvPicPr/>
                        </pic:nvPicPr>
                        <pic:blipFill>
                          <a:blip r:embed="rId148" cstate="print"/>
                          <a:stretch>
                            <a:fillRect/>
                          </a:stretch>
                        </pic:blipFill>
                        <pic:spPr>
                          <a:xfrm>
                            <a:off x="736339" y="4591196"/>
                            <a:ext cx="93687" cy="279476"/>
                          </a:xfrm>
                          <a:prstGeom prst="rect">
                            <a:avLst/>
                          </a:prstGeom>
                        </pic:spPr>
                      </pic:pic>
                      <wps:wsp>
                        <wps:cNvPr id="373" name="Graphic 373"/>
                        <wps:cNvSpPr/>
                        <wps:spPr>
                          <a:xfrm>
                            <a:off x="525440" y="4463773"/>
                            <a:ext cx="515620" cy="452120"/>
                          </a:xfrm>
                          <a:custGeom>
                            <a:avLst/>
                            <a:gdLst/>
                            <a:ahLst/>
                            <a:cxnLst/>
                            <a:rect l="l" t="t" r="r" b="b"/>
                            <a:pathLst>
                              <a:path w="515620" h="452120">
                                <a:moveTo>
                                  <a:pt x="239557" y="12925"/>
                                </a:moveTo>
                                <a:lnTo>
                                  <a:pt x="248005" y="3231"/>
                                </a:lnTo>
                                <a:lnTo>
                                  <a:pt x="257641" y="0"/>
                                </a:lnTo>
                                <a:lnTo>
                                  <a:pt x="267278" y="3231"/>
                                </a:lnTo>
                                <a:lnTo>
                                  <a:pt x="275726" y="12925"/>
                                </a:lnTo>
                                <a:lnTo>
                                  <a:pt x="511121" y="420620"/>
                                </a:lnTo>
                                <a:lnTo>
                                  <a:pt x="515292" y="432786"/>
                                </a:lnTo>
                                <a:lnTo>
                                  <a:pt x="513269" y="442748"/>
                                </a:lnTo>
                                <a:lnTo>
                                  <a:pt x="505647" y="449479"/>
                                </a:lnTo>
                                <a:lnTo>
                                  <a:pt x="493023" y="451951"/>
                                </a:lnTo>
                                <a:lnTo>
                                  <a:pt x="22247" y="451951"/>
                                </a:lnTo>
                                <a:lnTo>
                                  <a:pt x="9627" y="449479"/>
                                </a:lnTo>
                                <a:lnTo>
                                  <a:pt x="2014" y="442748"/>
                                </a:lnTo>
                                <a:lnTo>
                                  <a:pt x="0" y="432786"/>
                                </a:lnTo>
                                <a:lnTo>
                                  <a:pt x="4175" y="420620"/>
                                </a:lnTo>
                                <a:lnTo>
                                  <a:pt x="239557" y="12925"/>
                                </a:lnTo>
                                <a:close/>
                              </a:path>
                            </a:pathLst>
                          </a:custGeom>
                          <a:ln w="26352">
                            <a:solidFill>
                              <a:srgbClr val="BABABA"/>
                            </a:solidFill>
                            <a:prstDash val="solid"/>
                          </a:ln>
                        </wps:spPr>
                        <wps:bodyPr wrap="square" lIns="0" tIns="0" rIns="0" bIns="0" rtlCol="0">
                          <a:prstTxWarp prst="textNoShape">
                            <a:avLst/>
                          </a:prstTxWarp>
                          <a:noAutofit/>
                        </wps:bodyPr>
                      </wps:wsp>
                      <pic:pic xmlns:pic="http://schemas.openxmlformats.org/drawingml/2006/picture">
                        <pic:nvPicPr>
                          <pic:cNvPr id="374" name="Image 374"/>
                          <pic:cNvPicPr/>
                        </pic:nvPicPr>
                        <pic:blipFill>
                          <a:blip r:embed="rId149" cstate="print"/>
                          <a:stretch>
                            <a:fillRect/>
                          </a:stretch>
                        </pic:blipFill>
                        <pic:spPr>
                          <a:xfrm>
                            <a:off x="3520675" y="3395287"/>
                            <a:ext cx="93675" cy="279488"/>
                          </a:xfrm>
                          <a:prstGeom prst="rect">
                            <a:avLst/>
                          </a:prstGeom>
                        </pic:spPr>
                      </pic:pic>
                      <wps:wsp>
                        <wps:cNvPr id="375" name="Graphic 375"/>
                        <wps:cNvSpPr/>
                        <wps:spPr>
                          <a:xfrm>
                            <a:off x="3309770" y="3267868"/>
                            <a:ext cx="515620" cy="452120"/>
                          </a:xfrm>
                          <a:custGeom>
                            <a:avLst/>
                            <a:gdLst/>
                            <a:ahLst/>
                            <a:cxnLst/>
                            <a:rect l="l" t="t" r="r" b="b"/>
                            <a:pathLst>
                              <a:path w="515620" h="452120">
                                <a:moveTo>
                                  <a:pt x="239549" y="12934"/>
                                </a:moveTo>
                                <a:lnTo>
                                  <a:pt x="248003" y="3233"/>
                                </a:lnTo>
                                <a:lnTo>
                                  <a:pt x="257640" y="0"/>
                                </a:lnTo>
                                <a:lnTo>
                                  <a:pt x="267278" y="3233"/>
                                </a:lnTo>
                                <a:lnTo>
                                  <a:pt x="275732" y="12934"/>
                                </a:lnTo>
                                <a:lnTo>
                                  <a:pt x="511126" y="420617"/>
                                </a:lnTo>
                                <a:lnTo>
                                  <a:pt x="515292" y="432783"/>
                                </a:lnTo>
                                <a:lnTo>
                                  <a:pt x="513269" y="442745"/>
                                </a:lnTo>
                                <a:lnTo>
                                  <a:pt x="505650" y="449476"/>
                                </a:lnTo>
                                <a:lnTo>
                                  <a:pt x="493029" y="451948"/>
                                </a:lnTo>
                                <a:lnTo>
                                  <a:pt x="22252" y="451948"/>
                                </a:lnTo>
                                <a:lnTo>
                                  <a:pt x="9632" y="449476"/>
                                </a:lnTo>
                                <a:lnTo>
                                  <a:pt x="2018" y="442745"/>
                                </a:lnTo>
                                <a:lnTo>
                                  <a:pt x="0" y="432783"/>
                                </a:lnTo>
                                <a:lnTo>
                                  <a:pt x="4167" y="420617"/>
                                </a:lnTo>
                                <a:lnTo>
                                  <a:pt x="239549" y="12934"/>
                                </a:lnTo>
                                <a:close/>
                              </a:path>
                            </a:pathLst>
                          </a:custGeom>
                          <a:ln w="26352">
                            <a:solidFill>
                              <a:srgbClr val="BABABA"/>
                            </a:solidFill>
                            <a:prstDash val="solid"/>
                          </a:ln>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50" cstate="print"/>
                          <a:stretch>
                            <a:fillRect/>
                          </a:stretch>
                        </pic:blipFill>
                        <pic:spPr>
                          <a:xfrm>
                            <a:off x="3520675" y="5169770"/>
                            <a:ext cx="93675" cy="279488"/>
                          </a:xfrm>
                          <a:prstGeom prst="rect">
                            <a:avLst/>
                          </a:prstGeom>
                        </pic:spPr>
                      </pic:pic>
                      <wps:wsp>
                        <wps:cNvPr id="377" name="Graphic 377"/>
                        <wps:cNvSpPr/>
                        <wps:spPr>
                          <a:xfrm>
                            <a:off x="3309770" y="5042360"/>
                            <a:ext cx="515620" cy="452120"/>
                          </a:xfrm>
                          <a:custGeom>
                            <a:avLst/>
                            <a:gdLst/>
                            <a:ahLst/>
                            <a:cxnLst/>
                            <a:rect l="l" t="t" r="r" b="b"/>
                            <a:pathLst>
                              <a:path w="515620" h="452120">
                                <a:moveTo>
                                  <a:pt x="239549" y="12925"/>
                                </a:moveTo>
                                <a:lnTo>
                                  <a:pt x="248003" y="3231"/>
                                </a:lnTo>
                                <a:lnTo>
                                  <a:pt x="257640" y="0"/>
                                </a:lnTo>
                                <a:lnTo>
                                  <a:pt x="267278" y="3231"/>
                                </a:lnTo>
                                <a:lnTo>
                                  <a:pt x="275732" y="12925"/>
                                </a:lnTo>
                                <a:lnTo>
                                  <a:pt x="511126" y="420620"/>
                                </a:lnTo>
                                <a:lnTo>
                                  <a:pt x="515292" y="432781"/>
                                </a:lnTo>
                                <a:lnTo>
                                  <a:pt x="513269" y="442744"/>
                                </a:lnTo>
                                <a:lnTo>
                                  <a:pt x="505650" y="449478"/>
                                </a:lnTo>
                                <a:lnTo>
                                  <a:pt x="493029" y="451951"/>
                                </a:lnTo>
                                <a:lnTo>
                                  <a:pt x="22252" y="451951"/>
                                </a:lnTo>
                                <a:lnTo>
                                  <a:pt x="9632" y="449478"/>
                                </a:lnTo>
                                <a:lnTo>
                                  <a:pt x="2018" y="442744"/>
                                </a:lnTo>
                                <a:lnTo>
                                  <a:pt x="0" y="432781"/>
                                </a:lnTo>
                                <a:lnTo>
                                  <a:pt x="4167" y="420620"/>
                                </a:lnTo>
                                <a:lnTo>
                                  <a:pt x="239549" y="12925"/>
                                </a:lnTo>
                                <a:close/>
                              </a:path>
                            </a:pathLst>
                          </a:custGeom>
                          <a:ln w="26352">
                            <a:solidFill>
                              <a:srgbClr val="BABABA"/>
                            </a:solidFill>
                            <a:prstDash val="solid"/>
                          </a:ln>
                        </wps:spPr>
                        <wps:bodyPr wrap="square" lIns="0" tIns="0" rIns="0" bIns="0" rtlCol="0">
                          <a:prstTxWarp prst="textNoShape">
                            <a:avLst/>
                          </a:prstTxWarp>
                          <a:noAutofit/>
                        </wps:bodyPr>
                      </wps:wsp>
                      <wps:wsp>
                        <wps:cNvPr id="378" name="Graphic 378"/>
                        <wps:cNvSpPr/>
                        <wps:spPr>
                          <a:xfrm>
                            <a:off x="128079" y="1541729"/>
                            <a:ext cx="6139180" cy="1270"/>
                          </a:xfrm>
                          <a:custGeom>
                            <a:avLst/>
                            <a:gdLst/>
                            <a:ahLst/>
                            <a:cxnLst/>
                            <a:rect l="l" t="t" r="r" b="b"/>
                            <a:pathLst>
                              <a:path w="6139180">
                                <a:moveTo>
                                  <a:pt x="0" y="0"/>
                                </a:moveTo>
                                <a:lnTo>
                                  <a:pt x="6138570" y="0"/>
                                </a:lnTo>
                              </a:path>
                            </a:pathLst>
                          </a:custGeom>
                          <a:ln w="26352">
                            <a:solidFill>
                              <a:srgbClr val="FFFFFF"/>
                            </a:solidFill>
                            <a:prstDash val="solid"/>
                          </a:ln>
                        </wps:spPr>
                        <wps:bodyPr wrap="square" lIns="0" tIns="0" rIns="0" bIns="0" rtlCol="0">
                          <a:prstTxWarp prst="textNoShape">
                            <a:avLst/>
                          </a:prstTxWarp>
                          <a:noAutofit/>
                        </wps:bodyPr>
                      </wps:wsp>
                      <wps:wsp>
                        <wps:cNvPr id="379" name="Graphic 379"/>
                        <wps:cNvSpPr/>
                        <wps:spPr>
                          <a:xfrm>
                            <a:off x="120649" y="6486468"/>
                            <a:ext cx="6116955" cy="26670"/>
                          </a:xfrm>
                          <a:custGeom>
                            <a:avLst/>
                            <a:gdLst/>
                            <a:ahLst/>
                            <a:cxnLst/>
                            <a:rect l="l" t="t" r="r" b="b"/>
                            <a:pathLst>
                              <a:path w="6116955" h="26670">
                                <a:moveTo>
                                  <a:pt x="6116840" y="0"/>
                                </a:moveTo>
                                <a:lnTo>
                                  <a:pt x="0" y="0"/>
                                </a:lnTo>
                                <a:lnTo>
                                  <a:pt x="0" y="26352"/>
                                </a:lnTo>
                                <a:lnTo>
                                  <a:pt x="6116840" y="26352"/>
                                </a:lnTo>
                                <a:lnTo>
                                  <a:pt x="61168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08F97D4" id="Group 358" o:spid="_x0000_s1026" style="position:absolute;margin-left:53.75pt;margin-top:90pt;width:504.55pt;height:598.4pt;z-index:-17639936;mso-wrap-distance-left:0;mso-wrap-distance-right:0;mso-position-horizontal-relative:page;mso-position-vertical-relative:page" coordsize="64077,75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">
                <v:shape id="Graphic 359" o:spid="_x0000_s1027" style="position:absolute;left:31;top:31;width:64015;height:75934;visibility:visible;mso-wrap-style:square;v-text-anchor:top" coordsize="6401435,759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" path="m6400812,l,,,7593279r6400812,l6400812,xe" fillcolor="#f7f7f7" stroked="f">
                  <v:path arrowok="t"/>
                </v:shape>
                <v:shape id="Graphic 360" o:spid="_x0000_s1028" style="position:absolute;left:1206;top:3167;width:61665;height:13;visibility:visible;mso-wrap-style:square;v-text-anchor:top" coordsize="6166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" path="m,l6165862,e" filled="f" strokecolor="#6f6f6f" strokeweight="2pt">
                  <v:path arrowok="t"/>
                </v:shape>
                <v:shape id="Graphic 361" o:spid="_x0000_s1029" style="position:absolute;left:31;top:31;width:64015;height:75934;visibility:visible;mso-wrap-style:square;v-text-anchor:top" coordsize="6401435,759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" path="m,7593279r6400812,l6400812,,,,,7593279xe" filled="f" strokecolor="#707070" strokeweight=".5pt">
                  <v:path arrowok="t"/>
                </v:shape>
                <v:shape id="Graphic 362" o:spid="_x0000_s1030" style="position:absolute;left:1206;top:4855;width:61525;height:62916;visibility:visible;mso-wrap-style:square;v-text-anchor:top" coordsize="6152515,629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" path="m6152299,l,,,6291059r6152299,l6152299,xe" stroked="f">
                  <v:path arrowok="t"/>
                </v:shape>
                <v:shape id="Graphic 363" o:spid="_x0000_s1031" style="position:absolute;left:1280;top:15417;width:61068;height:49923;visibility:visible;mso-wrap-style:square;v-text-anchor:top" coordsize="6106795,499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" path="m,4991798r6106604,l6106604,,,,,4991798xe" fillcolor="#5f5f5f" stroked="f">
                  <v:path arrowok="t"/>
                </v:shape>
                <v:shape id="Graphic 364" o:spid="_x0000_s1032" style="position:absolute;left:1280;top:4855;width:61068;height:62916;visibility:visible;mso-wrap-style:square;v-text-anchor:top" coordsize="6106795,629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" path="m6106604,6047943l,6047943r,243129l6106604,6291072r,-243129xem6106604,l,,,1056144r6106604,l6106604,xe" fillcolor="#4c4c4c" stroked="f">
                  <v:path arrowok="t"/>
                </v:shape>
                <v:shape id="Graphic 365" o:spid="_x0000_s1033" style="position:absolute;left:62603;top:6931;width:63;height:63;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" path="m6336,l,,,6336r6336,l6336,xe" fillcolor="#252525" stroked="f">
                  <v:path arrowok="t"/>
                </v:shape>
                <v:shape id="Image 366" o:spid="_x0000_s1034" type="#_x0000_t75" style="position:absolute;left:7363;top:21785;width:937;height:2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">
                  <v:imagedata r:id="rId151" o:title=""/>
                </v:shape>
                <v:shape id="Graphic 367" o:spid="_x0000_s1035" style="position:absolute;left:5254;top:20511;width:5156;height:4521;visibility:visible;mso-wrap-style:square;v-text-anchor:top" coordsize="51562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" path="m239557,12925r8448,-9694l257641,r9637,3231l275726,12925,511121,420620r4171,12159l513269,442737r-7622,6730l493023,451939r-470776,l9627,449467,2014,442737,,432779,4175,420620,239557,12925xe" filled="f" strokecolor="#bababa" strokeweight=".732mm">
                  <v:path arrowok="t"/>
                </v:shape>
                <v:shape id="Image 368" o:spid="_x0000_s1036" type="#_x0000_t75" style="position:absolute;left:35206;top:21785;width:937;height:2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">
                  <v:imagedata r:id="rId152" o:title=""/>
                </v:shape>
                <v:shape id="Graphic 369" o:spid="_x0000_s1037" style="position:absolute;left:33097;top:20511;width:5156;height:4521;visibility:visible;mso-wrap-style:square;v-text-anchor:top" coordsize="51562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" path="m239549,12925r8454,-9694l257640,r9638,3231l275732,12925,511126,420620r4166,12159l513269,442737r-7619,6730l493029,451939r-470777,l9632,449467,2018,442737,,432779,4167,420620,239549,12925xe" filled="f" strokecolor="#bababa" strokeweight=".732mm">
                  <v:path arrowok="t"/>
                </v:shape>
                <v:shape id="Image 370" o:spid="_x0000_s1038" type="#_x0000_t75" style="position:absolute;left:7363;top:33952;width:937;height:2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">
                  <v:imagedata r:id="rId153" o:title=""/>
                </v:shape>
                <v:shape id="Graphic 371" o:spid="_x0000_s1039" style="position:absolute;left:5254;top:32678;width:5156;height:4521;visibility:visible;mso-wrap-style:square;v-text-anchor:top" coordsize="51562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" path="m239557,12934r8448,-9701l257641,r9637,3233l275726,12934,511121,420617r4171,12166l513269,442745r-7622,6731l493023,451948r-470776,l9627,449476,2014,442745,,432783,4175,420617,239557,12934xe" filled="f" strokecolor="#bababa" strokeweight=".732mm">
                  <v:path arrowok="t"/>
                </v:shape>
                <v:shape id="Image 372" o:spid="_x0000_s1040" type="#_x0000_t75" style="position:absolute;left:7363;top:45911;width:937;height:2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">
                  <v:imagedata r:id="rId154" o:title=""/>
                </v:shape>
                <v:shape id="Graphic 373" o:spid="_x0000_s1041" style="position:absolute;left:5254;top:44637;width:5156;height:4521;visibility:visible;mso-wrap-style:square;v-text-anchor:top" coordsize="51562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" path="m239557,12925r8448,-9694l257641,r9637,3231l275726,12925,511121,420620r4171,12166l513269,442748r-7622,6731l493023,451951r-470776,l9627,449479,2014,442748,,432786,4175,420620,239557,12925xe" filled="f" strokecolor="#bababa" strokeweight=".732mm">
                  <v:path arrowok="t"/>
                </v:shape>
                <v:shape id="Image 374" o:spid="_x0000_s1042" type="#_x0000_t75" style="position:absolute;left:35206;top:33952;width:937;height:2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">
                  <v:imagedata r:id="rId155" o:title=""/>
                </v:shape>
                <v:shape id="Graphic 375" o:spid="_x0000_s1043" style="position:absolute;left:33097;top:32678;width:5156;height:4521;visibility:visible;mso-wrap-style:square;v-text-anchor:top" coordsize="51562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" path="m239549,12934r8454,-9701l257640,r9638,3233l275732,12934,511126,420617r4166,12166l513269,442745r-7619,6731l493029,451948r-470777,l9632,449476,2018,442745,,432783,4167,420617,239549,12934xe" filled="f" strokecolor="#bababa" strokeweight=".732mm">
                  <v:path arrowok="t"/>
                </v:shape>
                <v:shape id="Image 376" o:spid="_x0000_s1044" type="#_x0000_t75" style="position:absolute;left:35206;top:51697;width:937;height:2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">
                  <v:imagedata r:id="rId156" o:title=""/>
                </v:shape>
                <v:shape id="Graphic 377" o:spid="_x0000_s1045" style="position:absolute;left:33097;top:50423;width:5156;height:4521;visibility:visible;mso-wrap-style:square;v-text-anchor:top" coordsize="51562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" path="m239549,12925r8454,-9694l257640,r9638,3231l275732,12925,511126,420620r4166,12161l513269,442744r-7619,6734l493029,451951r-470777,l9632,449478,2018,442744,,432781,4167,420620,239549,12925xe" filled="f" strokecolor="#bababa" strokeweight=".732mm">
                  <v:path arrowok="t"/>
                </v:shape>
                <v:shape id="Graphic 378" o:spid="_x0000_s1046" style="position:absolute;left:1280;top:15417;width:61392;height:12;visibility:visible;mso-wrap-style:square;v-text-anchor:top" coordsize="613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" path="m,l6138570,e" filled="f" strokecolor="white" strokeweight=".732mm">
                  <v:path arrowok="t"/>
                </v:shape>
                <v:shape id="Graphic 379" o:spid="_x0000_s1047" style="position:absolute;left:1206;top:64864;width:61170;height:267;visibility:visible;mso-wrap-style:square;v-text-anchor:top" coordsize="61169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" path="m6116840,l,,,26352r6116840,l6116840,xe" stroked="f">
                  <v:path arrowok="t"/>
                </v:shape>
                <w10:wrap anchorx="page" anchory="page"/>
              </v:group>
            </w:pict>
          </mc:Fallback>
        </mc:AlternateContent>
      </w:r>
    </w:p>
    <w:p w14:paraId="219CF53F" w14:textId="77777777" w:rsidR="00A765D5" w:rsidRDefault="00A765D5">
      <w:pPr>
        <w:pStyle w:val="BodyText"/>
        <w:rPr>
          <w:rFonts w:ascii="Arial"/>
          <w:sz w:val="20"/>
        </w:rPr>
      </w:pPr>
    </w:p>
    <w:p w14:paraId="1D7928E3" w14:textId="77777777" w:rsidR="00A765D5" w:rsidRDefault="00A765D5">
      <w:pPr>
        <w:pStyle w:val="BodyText"/>
        <w:rPr>
          <w:rFonts w:ascii="Arial"/>
          <w:sz w:val="20"/>
        </w:rPr>
      </w:pPr>
    </w:p>
    <w:p w14:paraId="4C224C61" w14:textId="77777777" w:rsidR="00A765D5" w:rsidRDefault="00A765D5">
      <w:pPr>
        <w:pStyle w:val="BodyText"/>
        <w:spacing w:before="7"/>
        <w:rPr>
          <w:rFonts w:ascii="Arial"/>
          <w:sz w:val="20"/>
        </w:rPr>
      </w:pPr>
    </w:p>
    <w:p w14:paraId="5AD8FCC1" w14:textId="77777777" w:rsidR="00A765D5" w:rsidRDefault="00000000">
      <w:pPr>
        <w:spacing w:before="100" w:line="264" w:lineRule="auto"/>
        <w:ind w:left="425" w:right="1021"/>
        <w:rPr>
          <w:i/>
          <w:sz w:val="18"/>
        </w:rPr>
      </w:pPr>
      <w:r>
        <w:rPr>
          <w:i/>
          <w:color w:val="424242"/>
          <w:sz w:val="18"/>
        </w:rPr>
        <w:t>Sources: National Institute on Drug Abuse. (2020). What is drug addiction? In Drugs, Brains, and Behavior:</w:t>
      </w:r>
      <w:r>
        <w:rPr>
          <w:i/>
          <w:color w:val="424242"/>
          <w:spacing w:val="-9"/>
          <w:sz w:val="18"/>
        </w:rPr>
        <w:t xml:space="preserve"> </w:t>
      </w:r>
      <w:r>
        <w:rPr>
          <w:i/>
          <w:color w:val="424242"/>
          <w:sz w:val="18"/>
        </w:rPr>
        <w:t>The</w:t>
      </w:r>
      <w:r>
        <w:rPr>
          <w:i/>
          <w:color w:val="424242"/>
          <w:spacing w:val="-9"/>
          <w:sz w:val="18"/>
        </w:rPr>
        <w:t xml:space="preserve"> </w:t>
      </w:r>
      <w:r>
        <w:rPr>
          <w:i/>
          <w:color w:val="424242"/>
          <w:sz w:val="18"/>
        </w:rPr>
        <w:t>Science</w:t>
      </w:r>
      <w:r>
        <w:rPr>
          <w:i/>
          <w:color w:val="424242"/>
          <w:spacing w:val="-9"/>
          <w:sz w:val="18"/>
        </w:rPr>
        <w:t xml:space="preserve"> </w:t>
      </w:r>
      <w:r>
        <w:rPr>
          <w:i/>
          <w:color w:val="424242"/>
          <w:sz w:val="18"/>
        </w:rPr>
        <w:t>of</w:t>
      </w:r>
      <w:r>
        <w:rPr>
          <w:i/>
          <w:color w:val="424242"/>
          <w:spacing w:val="-9"/>
          <w:sz w:val="18"/>
        </w:rPr>
        <w:t xml:space="preserve"> </w:t>
      </w:r>
      <w:r>
        <w:rPr>
          <w:i/>
          <w:color w:val="424242"/>
          <w:sz w:val="18"/>
        </w:rPr>
        <w:t>Addiction</w:t>
      </w:r>
      <w:r>
        <w:rPr>
          <w:i/>
          <w:color w:val="424242"/>
          <w:spacing w:val="-11"/>
          <w:sz w:val="18"/>
        </w:rPr>
        <w:t xml:space="preserve"> </w:t>
      </w:r>
      <w:r>
        <w:rPr>
          <w:color w:val="5B5B5B"/>
          <w:sz w:val="18"/>
          <w:u w:val="single" w:color="5B5B5B"/>
        </w:rPr>
        <w:t>https://nida.nih.gov/publications/drugs-brains-behavior-science-</w:t>
      </w:r>
      <w:r>
        <w:rPr>
          <w:color w:val="5B5B5B"/>
          <w:sz w:val="18"/>
        </w:rPr>
        <w:t xml:space="preserve"> </w:t>
      </w:r>
      <w:r>
        <w:rPr>
          <w:color w:val="5B5B5B"/>
          <w:sz w:val="18"/>
          <w:u w:val="single" w:color="5B5B5B"/>
        </w:rPr>
        <w:t>addiction/drug-misuse-addiction</w:t>
      </w:r>
      <w:r>
        <w:rPr>
          <w:i/>
          <w:color w:val="424242"/>
          <w:sz w:val="18"/>
        </w:rPr>
        <w:t xml:space="preserve">; Mayo Clinic. (n.d.). Drug addiction. </w:t>
      </w:r>
      <w:r>
        <w:rPr>
          <w:color w:val="5B5B5B"/>
          <w:sz w:val="18"/>
          <w:u w:val="single" w:color="5B5B5B"/>
        </w:rPr>
        <w:t>https://</w:t>
      </w:r>
      <w:hyperlink r:id="rId157">
        <w:r>
          <w:rPr>
            <w:color w:val="5B5B5B"/>
            <w:sz w:val="18"/>
            <w:u w:val="single" w:color="5B5B5B"/>
          </w:rPr>
          <w:t>www.mayoclinic.org/</w:t>
        </w:r>
      </w:hyperlink>
      <w:r>
        <w:rPr>
          <w:color w:val="5B5B5B"/>
          <w:sz w:val="18"/>
        </w:rPr>
        <w:t xml:space="preserve"> </w:t>
      </w:r>
      <w:r>
        <w:rPr>
          <w:color w:val="5B5B5B"/>
          <w:spacing w:val="-2"/>
          <w:sz w:val="18"/>
          <w:u w:val="single" w:color="5B5B5B"/>
        </w:rPr>
        <w:t>diseases-conditions/drug-addiction/symptoms-causes/syc-20365112</w:t>
      </w:r>
      <w:r>
        <w:rPr>
          <w:i/>
          <w:color w:val="424242"/>
          <w:spacing w:val="-2"/>
          <w:sz w:val="18"/>
        </w:rPr>
        <w:t>.</w:t>
      </w:r>
    </w:p>
    <w:p w14:paraId="516557F2" w14:textId="77777777" w:rsidR="00A765D5" w:rsidRDefault="00A765D5">
      <w:pPr>
        <w:spacing w:line="264" w:lineRule="auto"/>
        <w:rPr>
          <w:sz w:val="18"/>
        </w:rPr>
        <w:sectPr w:rsidR="00A765D5">
          <w:type w:val="continuous"/>
          <w:pgSz w:w="12240" w:h="15840"/>
          <w:pgMar w:top="540" w:right="840" w:bottom="920" w:left="840" w:header="576" w:footer="721" w:gutter="0"/>
          <w:cols w:space="720"/>
        </w:sectPr>
      </w:pPr>
    </w:p>
    <w:p w14:paraId="37EBC4F8" w14:textId="77777777" w:rsidR="00A765D5" w:rsidRDefault="00A765D5">
      <w:pPr>
        <w:pStyle w:val="BodyText"/>
        <w:rPr>
          <w:i/>
          <w:sz w:val="20"/>
        </w:rPr>
      </w:pPr>
    </w:p>
    <w:p w14:paraId="6AF020B4" w14:textId="77777777" w:rsidR="00A765D5" w:rsidRDefault="00000000">
      <w:pPr>
        <w:pStyle w:val="Heading3"/>
        <w:spacing w:before="275"/>
        <w:ind w:left="415"/>
      </w:pPr>
      <w:r>
        <w:rPr>
          <w:noProof/>
        </w:rPr>
        <mc:AlternateContent>
          <mc:Choice Requires="wpg">
            <w:drawing>
              <wp:anchor distT="0" distB="0" distL="0" distR="0" simplePos="0" relativeHeight="485677056" behindDoc="1" locked="0" layoutInCell="1" allowOverlap="1" wp14:anchorId="1688A8E7" wp14:editId="13C45CD8">
                <wp:simplePos x="0" y="0"/>
                <wp:positionH relativeFrom="page">
                  <wp:posOffset>673480</wp:posOffset>
                </wp:positionH>
                <wp:positionV relativeFrom="paragraph">
                  <wp:posOffset>131821</wp:posOffset>
                </wp:positionV>
                <wp:extent cx="6413500" cy="5408295"/>
                <wp:effectExtent l="0" t="0" r="0" b="0"/>
                <wp:wrapNone/>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00" cy="5408295"/>
                          <a:chOff x="0" y="0"/>
                          <a:chExt cx="6413500" cy="5408295"/>
                        </a:xfrm>
                      </wpg:grpSpPr>
                      <wps:wsp>
                        <wps:cNvPr id="381" name="Graphic 381"/>
                        <wps:cNvSpPr/>
                        <wps:spPr>
                          <a:xfrm>
                            <a:off x="3175" y="3175"/>
                            <a:ext cx="6407150" cy="5401945"/>
                          </a:xfrm>
                          <a:custGeom>
                            <a:avLst/>
                            <a:gdLst/>
                            <a:ahLst/>
                            <a:cxnLst/>
                            <a:rect l="l" t="t" r="r" b="b"/>
                            <a:pathLst>
                              <a:path w="6407150" h="5401945">
                                <a:moveTo>
                                  <a:pt x="6406781" y="0"/>
                                </a:moveTo>
                                <a:lnTo>
                                  <a:pt x="0" y="0"/>
                                </a:lnTo>
                                <a:lnTo>
                                  <a:pt x="0" y="5401894"/>
                                </a:lnTo>
                                <a:lnTo>
                                  <a:pt x="6406781" y="5401894"/>
                                </a:lnTo>
                                <a:lnTo>
                                  <a:pt x="6406781" y="0"/>
                                </a:lnTo>
                                <a:close/>
                              </a:path>
                            </a:pathLst>
                          </a:custGeom>
                          <a:solidFill>
                            <a:srgbClr val="F7F7F7"/>
                          </a:solidFill>
                        </wps:spPr>
                        <wps:bodyPr wrap="square" lIns="0" tIns="0" rIns="0" bIns="0" rtlCol="0">
                          <a:prstTxWarp prst="textNoShape">
                            <a:avLst/>
                          </a:prstTxWarp>
                          <a:noAutofit/>
                        </wps:bodyPr>
                      </wps:wsp>
                      <wps:wsp>
                        <wps:cNvPr id="382" name="Graphic 382"/>
                        <wps:cNvSpPr/>
                        <wps:spPr>
                          <a:xfrm>
                            <a:off x="120650" y="316738"/>
                            <a:ext cx="6172200" cy="1270"/>
                          </a:xfrm>
                          <a:custGeom>
                            <a:avLst/>
                            <a:gdLst/>
                            <a:ahLst/>
                            <a:cxnLst/>
                            <a:rect l="l" t="t" r="r" b="b"/>
                            <a:pathLst>
                              <a:path w="6172200">
                                <a:moveTo>
                                  <a:pt x="0" y="0"/>
                                </a:moveTo>
                                <a:lnTo>
                                  <a:pt x="6171831" y="0"/>
                                </a:lnTo>
                              </a:path>
                            </a:pathLst>
                          </a:custGeom>
                          <a:ln w="25400">
                            <a:solidFill>
                              <a:srgbClr val="6F6F6F"/>
                            </a:solidFill>
                            <a:prstDash val="solid"/>
                          </a:ln>
                        </wps:spPr>
                        <wps:bodyPr wrap="square" lIns="0" tIns="0" rIns="0" bIns="0" rtlCol="0">
                          <a:prstTxWarp prst="textNoShape">
                            <a:avLst/>
                          </a:prstTxWarp>
                          <a:noAutofit/>
                        </wps:bodyPr>
                      </wps:wsp>
                      <wps:wsp>
                        <wps:cNvPr id="383" name="Graphic 383"/>
                        <wps:cNvSpPr/>
                        <wps:spPr>
                          <a:xfrm>
                            <a:off x="3175" y="3175"/>
                            <a:ext cx="6407150" cy="5401945"/>
                          </a:xfrm>
                          <a:custGeom>
                            <a:avLst/>
                            <a:gdLst/>
                            <a:ahLst/>
                            <a:cxnLst/>
                            <a:rect l="l" t="t" r="r" b="b"/>
                            <a:pathLst>
                              <a:path w="6407150" h="5401945">
                                <a:moveTo>
                                  <a:pt x="0" y="5401894"/>
                                </a:moveTo>
                                <a:lnTo>
                                  <a:pt x="6406781" y="5401894"/>
                                </a:lnTo>
                                <a:lnTo>
                                  <a:pt x="6406781" y="0"/>
                                </a:lnTo>
                                <a:lnTo>
                                  <a:pt x="0" y="0"/>
                                </a:lnTo>
                                <a:lnTo>
                                  <a:pt x="0" y="5401894"/>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32A05B27" id="Group 380" o:spid="_x0000_s1026" style="position:absolute;margin-left:53.05pt;margin-top:10.4pt;width:505pt;height:425.85pt;z-index:-17639424;mso-wrap-distance-left:0;mso-wrap-distance-right:0;mso-position-horizontal-relative:page" coordsize="64135,54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">
                <v:shape id="Graphic 381" o:spid="_x0000_s1027" style="position:absolute;left:31;top:31;width:64072;height:54020;visibility:visible;mso-wrap-style:square;v-text-anchor:top" coordsize="6407150,540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" path="m6406781,l,,,5401894r6406781,l6406781,xe" fillcolor="#f7f7f7" stroked="f">
                  <v:path arrowok="t"/>
                </v:shape>
                <v:shape id="Graphic 382" o:spid="_x0000_s1028" style="position:absolute;left:1206;top:3167;width:61722;height:13;visibility:visible;mso-wrap-style:square;v-text-anchor:top" coordsize="6172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" path="m,l6171831,e" filled="f" strokecolor="#6f6f6f" strokeweight="2pt">
                  <v:path arrowok="t"/>
                </v:shape>
                <v:shape id="Graphic 383" o:spid="_x0000_s1029" style="position:absolute;left:31;top:31;width:64072;height:54020;visibility:visible;mso-wrap-style:square;v-text-anchor:top" coordsize="6407150,540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" path="m,5401894r6406781,l6406781,,,,,5401894xe" filled="f" strokecolor="#707070" strokeweight=".5pt">
                  <v:path arrowok="t"/>
                </v:shape>
                <w10:wrap anchorx="page"/>
              </v:group>
            </w:pict>
          </mc:Fallback>
        </mc:AlternateContent>
      </w:r>
      <w:r>
        <w:rPr>
          <w:color w:val="5F5F5F"/>
        </w:rPr>
        <w:t>EXHIBIT</w:t>
      </w:r>
      <w:r>
        <w:rPr>
          <w:color w:val="5F5F5F"/>
          <w:spacing w:val="8"/>
        </w:rPr>
        <w:t xml:space="preserve"> </w:t>
      </w:r>
      <w:r>
        <w:rPr>
          <w:color w:val="5F5F5F"/>
        </w:rPr>
        <w:t>3.23.</w:t>
      </w:r>
      <w:r>
        <w:rPr>
          <w:color w:val="5F5F5F"/>
          <w:spacing w:val="5"/>
        </w:rPr>
        <w:t xml:space="preserve"> </w:t>
      </w:r>
      <w:r>
        <w:rPr>
          <w:color w:val="5F5F5F"/>
        </w:rPr>
        <w:t>Myths</w:t>
      </w:r>
      <w:r>
        <w:rPr>
          <w:color w:val="5F5F5F"/>
          <w:spacing w:val="6"/>
        </w:rPr>
        <w:t xml:space="preserve"> </w:t>
      </w:r>
      <w:r>
        <w:rPr>
          <w:color w:val="5F5F5F"/>
        </w:rPr>
        <w:t>Versus</w:t>
      </w:r>
      <w:r>
        <w:rPr>
          <w:color w:val="5F5F5F"/>
          <w:spacing w:val="6"/>
        </w:rPr>
        <w:t xml:space="preserve"> </w:t>
      </w:r>
      <w:r>
        <w:rPr>
          <w:color w:val="5F5F5F"/>
        </w:rPr>
        <w:t>Truths</w:t>
      </w:r>
      <w:r>
        <w:rPr>
          <w:color w:val="5F5F5F"/>
          <w:spacing w:val="6"/>
        </w:rPr>
        <w:t xml:space="preserve"> </w:t>
      </w:r>
      <w:r>
        <w:rPr>
          <w:color w:val="5F5F5F"/>
        </w:rPr>
        <w:t>About</w:t>
      </w:r>
      <w:r>
        <w:rPr>
          <w:color w:val="5F5F5F"/>
          <w:spacing w:val="6"/>
        </w:rPr>
        <w:t xml:space="preserve"> </w:t>
      </w:r>
      <w:r>
        <w:rPr>
          <w:color w:val="5F5F5F"/>
          <w:spacing w:val="-4"/>
        </w:rPr>
        <w:t>SUDs</w:t>
      </w:r>
    </w:p>
    <w:p w14:paraId="19238597" w14:textId="77777777" w:rsidR="00A765D5" w:rsidRDefault="00A765D5">
      <w:pPr>
        <w:pStyle w:val="BodyText"/>
        <w:spacing w:before="5"/>
        <w:rPr>
          <w:b/>
          <w:sz w:val="25"/>
        </w:rPr>
      </w:pPr>
    </w:p>
    <w:p w14:paraId="02C8B06D" w14:textId="77777777" w:rsidR="00A765D5" w:rsidRDefault="00000000">
      <w:pPr>
        <w:ind w:left="410"/>
        <w:rPr>
          <w:sz w:val="18"/>
        </w:rPr>
      </w:pPr>
      <w:r>
        <w:rPr>
          <w:color w:val="424242"/>
          <w:sz w:val="18"/>
        </w:rPr>
        <w:t>MYTH:</w:t>
      </w:r>
      <w:r>
        <w:rPr>
          <w:color w:val="424242"/>
          <w:spacing w:val="-1"/>
          <w:sz w:val="18"/>
        </w:rPr>
        <w:t xml:space="preserve"> </w:t>
      </w:r>
      <w:r>
        <w:rPr>
          <w:color w:val="424242"/>
          <w:sz w:val="18"/>
        </w:rPr>
        <w:t>Willpower</w:t>
      </w:r>
      <w:r>
        <w:rPr>
          <w:color w:val="424242"/>
          <w:spacing w:val="-1"/>
          <w:sz w:val="18"/>
        </w:rPr>
        <w:t xml:space="preserve"> </w:t>
      </w:r>
      <w:r>
        <w:rPr>
          <w:color w:val="424242"/>
          <w:sz w:val="18"/>
        </w:rPr>
        <w:t>is</w:t>
      </w:r>
      <w:r>
        <w:rPr>
          <w:color w:val="424242"/>
          <w:spacing w:val="-1"/>
          <w:sz w:val="18"/>
        </w:rPr>
        <w:t xml:space="preserve"> </w:t>
      </w:r>
      <w:r>
        <w:rPr>
          <w:color w:val="424242"/>
          <w:sz w:val="18"/>
        </w:rPr>
        <w:t>all one</w:t>
      </w:r>
      <w:r>
        <w:rPr>
          <w:color w:val="424242"/>
          <w:spacing w:val="-1"/>
          <w:sz w:val="18"/>
        </w:rPr>
        <w:t xml:space="preserve"> </w:t>
      </w:r>
      <w:r>
        <w:rPr>
          <w:color w:val="424242"/>
          <w:sz w:val="18"/>
        </w:rPr>
        <w:t>needs</w:t>
      </w:r>
      <w:r>
        <w:rPr>
          <w:color w:val="424242"/>
          <w:spacing w:val="-1"/>
          <w:sz w:val="18"/>
        </w:rPr>
        <w:t xml:space="preserve"> </w:t>
      </w:r>
      <w:r>
        <w:rPr>
          <w:color w:val="424242"/>
          <w:sz w:val="18"/>
        </w:rPr>
        <w:t>to</w:t>
      </w:r>
      <w:r>
        <w:rPr>
          <w:color w:val="424242"/>
          <w:spacing w:val="-1"/>
          <w:sz w:val="18"/>
        </w:rPr>
        <w:t xml:space="preserve"> </w:t>
      </w:r>
      <w:r>
        <w:rPr>
          <w:color w:val="424242"/>
          <w:sz w:val="18"/>
        </w:rPr>
        <w:t xml:space="preserve">beat </w:t>
      </w:r>
      <w:r>
        <w:rPr>
          <w:color w:val="424242"/>
          <w:spacing w:val="-2"/>
          <w:sz w:val="18"/>
        </w:rPr>
        <w:t>addiction.</w:t>
      </w:r>
    </w:p>
    <w:p w14:paraId="6824EC69" w14:textId="77777777" w:rsidR="00A765D5" w:rsidRDefault="00000000">
      <w:pPr>
        <w:spacing w:before="71" w:line="256" w:lineRule="auto"/>
        <w:ind w:left="410" w:right="517"/>
        <w:rPr>
          <w:sz w:val="18"/>
        </w:rPr>
      </w:pPr>
      <w:r>
        <w:rPr>
          <w:b/>
          <w:color w:val="424242"/>
        </w:rPr>
        <w:t>TRUTH:</w:t>
      </w:r>
      <w:r>
        <w:rPr>
          <w:b/>
          <w:color w:val="424242"/>
          <w:spacing w:val="-15"/>
        </w:rPr>
        <w:t xml:space="preserve"> </w:t>
      </w:r>
      <w:r>
        <w:rPr>
          <w:color w:val="424242"/>
          <w:sz w:val="18"/>
        </w:rPr>
        <w:t>Prolonged</w:t>
      </w:r>
      <w:r>
        <w:rPr>
          <w:color w:val="424242"/>
          <w:spacing w:val="-3"/>
          <w:sz w:val="18"/>
        </w:rPr>
        <w:t xml:space="preserve"> </w:t>
      </w:r>
      <w:r>
        <w:rPr>
          <w:color w:val="424242"/>
          <w:sz w:val="18"/>
        </w:rPr>
        <w:t>substance</w:t>
      </w:r>
      <w:r>
        <w:rPr>
          <w:color w:val="424242"/>
          <w:spacing w:val="-3"/>
          <w:sz w:val="18"/>
        </w:rPr>
        <w:t xml:space="preserve"> </w:t>
      </w:r>
      <w:r>
        <w:rPr>
          <w:color w:val="424242"/>
          <w:sz w:val="18"/>
        </w:rPr>
        <w:t>use</w:t>
      </w:r>
      <w:r>
        <w:rPr>
          <w:color w:val="424242"/>
          <w:spacing w:val="-3"/>
          <w:sz w:val="18"/>
        </w:rPr>
        <w:t xml:space="preserve"> </w:t>
      </w:r>
      <w:r>
        <w:rPr>
          <w:color w:val="424242"/>
          <w:sz w:val="18"/>
        </w:rPr>
        <w:t>alters</w:t>
      </w:r>
      <w:r>
        <w:rPr>
          <w:color w:val="424242"/>
          <w:spacing w:val="-3"/>
          <w:sz w:val="18"/>
        </w:rPr>
        <w:t xml:space="preserve"> </w:t>
      </w:r>
      <w:r>
        <w:rPr>
          <w:color w:val="424242"/>
          <w:sz w:val="18"/>
        </w:rPr>
        <w:t>the</w:t>
      </w:r>
      <w:r>
        <w:rPr>
          <w:color w:val="424242"/>
          <w:spacing w:val="-3"/>
          <w:sz w:val="18"/>
        </w:rPr>
        <w:t xml:space="preserve"> </w:t>
      </w:r>
      <w:r>
        <w:rPr>
          <w:color w:val="424242"/>
          <w:sz w:val="18"/>
        </w:rPr>
        <w:t>way</w:t>
      </w:r>
      <w:r>
        <w:rPr>
          <w:color w:val="424242"/>
          <w:spacing w:val="-3"/>
          <w:sz w:val="18"/>
        </w:rPr>
        <w:t xml:space="preserve"> </w:t>
      </w:r>
      <w:r>
        <w:rPr>
          <w:color w:val="424242"/>
          <w:sz w:val="18"/>
        </w:rPr>
        <w:t>the</w:t>
      </w:r>
      <w:r>
        <w:rPr>
          <w:color w:val="424242"/>
          <w:spacing w:val="-3"/>
          <w:sz w:val="18"/>
        </w:rPr>
        <w:t xml:space="preserve"> </w:t>
      </w:r>
      <w:r>
        <w:rPr>
          <w:color w:val="424242"/>
          <w:sz w:val="18"/>
        </w:rPr>
        <w:t>brain</w:t>
      </w:r>
      <w:r>
        <w:rPr>
          <w:color w:val="424242"/>
          <w:spacing w:val="-3"/>
          <w:sz w:val="18"/>
        </w:rPr>
        <w:t xml:space="preserve"> </w:t>
      </w:r>
      <w:r>
        <w:rPr>
          <w:color w:val="424242"/>
          <w:sz w:val="18"/>
        </w:rPr>
        <w:t>works.</w:t>
      </w:r>
      <w:r>
        <w:rPr>
          <w:color w:val="424242"/>
          <w:spacing w:val="-3"/>
          <w:sz w:val="18"/>
        </w:rPr>
        <w:t xml:space="preserve"> </w:t>
      </w:r>
      <w:r>
        <w:rPr>
          <w:color w:val="424242"/>
          <w:sz w:val="18"/>
        </w:rPr>
        <w:t>The</w:t>
      </w:r>
      <w:r>
        <w:rPr>
          <w:color w:val="424242"/>
          <w:spacing w:val="-3"/>
          <w:sz w:val="18"/>
        </w:rPr>
        <w:t xml:space="preserve"> </w:t>
      </w:r>
      <w:r>
        <w:rPr>
          <w:color w:val="424242"/>
          <w:sz w:val="18"/>
        </w:rPr>
        <w:t>brain</w:t>
      </w:r>
      <w:r>
        <w:rPr>
          <w:color w:val="424242"/>
          <w:spacing w:val="-3"/>
          <w:sz w:val="18"/>
        </w:rPr>
        <w:t xml:space="preserve"> </w:t>
      </w:r>
      <w:r>
        <w:rPr>
          <w:color w:val="424242"/>
          <w:sz w:val="18"/>
        </w:rPr>
        <w:t>sends</w:t>
      </w:r>
      <w:r>
        <w:rPr>
          <w:color w:val="424242"/>
          <w:spacing w:val="-3"/>
          <w:sz w:val="18"/>
        </w:rPr>
        <w:t xml:space="preserve"> </w:t>
      </w:r>
      <w:r>
        <w:rPr>
          <w:color w:val="424242"/>
          <w:sz w:val="18"/>
        </w:rPr>
        <w:t>signals</w:t>
      </w:r>
      <w:r>
        <w:rPr>
          <w:color w:val="424242"/>
          <w:spacing w:val="-3"/>
          <w:sz w:val="18"/>
        </w:rPr>
        <w:t xml:space="preserve"> </w:t>
      </w:r>
      <w:r>
        <w:rPr>
          <w:color w:val="424242"/>
          <w:sz w:val="18"/>
        </w:rPr>
        <w:t>of</w:t>
      </w:r>
      <w:r>
        <w:rPr>
          <w:color w:val="424242"/>
          <w:spacing w:val="-3"/>
          <w:sz w:val="18"/>
        </w:rPr>
        <w:t xml:space="preserve"> </w:t>
      </w:r>
      <w:r>
        <w:rPr>
          <w:color w:val="424242"/>
          <w:sz w:val="18"/>
        </w:rPr>
        <w:t>powerful and intense cravings, which are accompanied by a compulsion to use. These brain changes make it extremely difficult to quit, and often a treatment program is required.</w:t>
      </w:r>
    </w:p>
    <w:p w14:paraId="6B8E556E" w14:textId="77777777" w:rsidR="00A765D5" w:rsidRDefault="00000000">
      <w:pPr>
        <w:spacing w:before="96"/>
        <w:ind w:left="410"/>
        <w:rPr>
          <w:sz w:val="18"/>
        </w:rPr>
      </w:pPr>
      <w:r>
        <w:rPr>
          <w:color w:val="424242"/>
          <w:sz w:val="18"/>
        </w:rPr>
        <w:t>MYTH:</w:t>
      </w:r>
      <w:r>
        <w:rPr>
          <w:color w:val="424242"/>
          <w:spacing w:val="-3"/>
          <w:sz w:val="18"/>
        </w:rPr>
        <w:t xml:space="preserve"> </w:t>
      </w:r>
      <w:r>
        <w:rPr>
          <w:color w:val="424242"/>
          <w:sz w:val="18"/>
        </w:rPr>
        <w:t xml:space="preserve">Those with an SUD must hit “rock bottom” before they can get </w:t>
      </w:r>
      <w:r>
        <w:rPr>
          <w:color w:val="424242"/>
          <w:spacing w:val="-2"/>
          <w:sz w:val="18"/>
        </w:rPr>
        <w:t>help.</w:t>
      </w:r>
    </w:p>
    <w:p w14:paraId="4E705346" w14:textId="77777777" w:rsidR="00A765D5" w:rsidRDefault="00000000">
      <w:pPr>
        <w:spacing w:before="71" w:line="256" w:lineRule="auto"/>
        <w:ind w:left="410" w:right="517"/>
        <w:rPr>
          <w:sz w:val="18"/>
        </w:rPr>
      </w:pPr>
      <w:r>
        <w:rPr>
          <w:b/>
          <w:color w:val="424242"/>
        </w:rPr>
        <w:t>TRUTH:</w:t>
      </w:r>
      <w:r>
        <w:rPr>
          <w:b/>
          <w:color w:val="424242"/>
          <w:spacing w:val="-16"/>
        </w:rPr>
        <w:t xml:space="preserve"> </w:t>
      </w:r>
      <w:r>
        <w:rPr>
          <w:color w:val="424242"/>
          <w:sz w:val="18"/>
        </w:rPr>
        <w:t>Recovery</w:t>
      </w:r>
      <w:r>
        <w:rPr>
          <w:color w:val="424242"/>
          <w:spacing w:val="-4"/>
          <w:sz w:val="18"/>
        </w:rPr>
        <w:t xml:space="preserve"> </w:t>
      </w:r>
      <w:r>
        <w:rPr>
          <w:color w:val="424242"/>
          <w:sz w:val="18"/>
        </w:rPr>
        <w:t>can</w:t>
      </w:r>
      <w:r>
        <w:rPr>
          <w:color w:val="424242"/>
          <w:spacing w:val="-4"/>
          <w:sz w:val="18"/>
        </w:rPr>
        <w:t xml:space="preserve"> </w:t>
      </w:r>
      <w:r>
        <w:rPr>
          <w:color w:val="424242"/>
          <w:sz w:val="18"/>
        </w:rPr>
        <w:t>begin</w:t>
      </w:r>
      <w:r>
        <w:rPr>
          <w:color w:val="424242"/>
          <w:spacing w:val="-4"/>
          <w:sz w:val="18"/>
        </w:rPr>
        <w:t xml:space="preserve"> </w:t>
      </w:r>
      <w:r>
        <w:rPr>
          <w:color w:val="424242"/>
          <w:sz w:val="18"/>
        </w:rPr>
        <w:t>at</w:t>
      </w:r>
      <w:r>
        <w:rPr>
          <w:color w:val="424242"/>
          <w:spacing w:val="-4"/>
          <w:sz w:val="18"/>
        </w:rPr>
        <w:t xml:space="preserve"> </w:t>
      </w:r>
      <w:r>
        <w:rPr>
          <w:color w:val="424242"/>
          <w:sz w:val="18"/>
        </w:rPr>
        <w:t>any</w:t>
      </w:r>
      <w:r>
        <w:rPr>
          <w:color w:val="424242"/>
          <w:spacing w:val="-4"/>
          <w:sz w:val="18"/>
        </w:rPr>
        <w:t xml:space="preserve"> </w:t>
      </w:r>
      <w:r>
        <w:rPr>
          <w:color w:val="424242"/>
          <w:sz w:val="18"/>
        </w:rPr>
        <w:t>time.</w:t>
      </w:r>
      <w:r>
        <w:rPr>
          <w:color w:val="424242"/>
          <w:spacing w:val="-4"/>
          <w:sz w:val="18"/>
        </w:rPr>
        <w:t xml:space="preserve"> </w:t>
      </w:r>
      <w:r>
        <w:rPr>
          <w:color w:val="424242"/>
          <w:sz w:val="18"/>
        </w:rPr>
        <w:t>Given</w:t>
      </w:r>
      <w:r>
        <w:rPr>
          <w:color w:val="424242"/>
          <w:spacing w:val="-4"/>
          <w:sz w:val="18"/>
        </w:rPr>
        <w:t xml:space="preserve"> </w:t>
      </w:r>
      <w:r>
        <w:rPr>
          <w:color w:val="424242"/>
          <w:sz w:val="18"/>
        </w:rPr>
        <w:t>the</w:t>
      </w:r>
      <w:r>
        <w:rPr>
          <w:color w:val="424242"/>
          <w:spacing w:val="-4"/>
          <w:sz w:val="18"/>
        </w:rPr>
        <w:t xml:space="preserve"> </w:t>
      </w:r>
      <w:r>
        <w:rPr>
          <w:color w:val="424242"/>
          <w:sz w:val="18"/>
        </w:rPr>
        <w:t>impacts</w:t>
      </w:r>
      <w:r>
        <w:rPr>
          <w:color w:val="424242"/>
          <w:spacing w:val="-4"/>
          <w:sz w:val="18"/>
        </w:rPr>
        <w:t xml:space="preserve"> </w:t>
      </w:r>
      <w:r>
        <w:rPr>
          <w:color w:val="424242"/>
          <w:sz w:val="18"/>
        </w:rPr>
        <w:t>on</w:t>
      </w:r>
      <w:r>
        <w:rPr>
          <w:color w:val="424242"/>
          <w:spacing w:val="-4"/>
          <w:sz w:val="18"/>
        </w:rPr>
        <w:t xml:space="preserve"> </w:t>
      </w:r>
      <w:r>
        <w:rPr>
          <w:color w:val="424242"/>
          <w:sz w:val="18"/>
        </w:rPr>
        <w:t>the</w:t>
      </w:r>
      <w:r>
        <w:rPr>
          <w:color w:val="424242"/>
          <w:spacing w:val="-4"/>
          <w:sz w:val="18"/>
        </w:rPr>
        <w:t xml:space="preserve"> </w:t>
      </w:r>
      <w:r>
        <w:rPr>
          <w:color w:val="424242"/>
          <w:sz w:val="18"/>
        </w:rPr>
        <w:t>brain</w:t>
      </w:r>
      <w:r>
        <w:rPr>
          <w:color w:val="424242"/>
          <w:spacing w:val="-4"/>
          <w:sz w:val="18"/>
        </w:rPr>
        <w:t xml:space="preserve"> </w:t>
      </w:r>
      <w:r>
        <w:rPr>
          <w:color w:val="424242"/>
          <w:sz w:val="18"/>
        </w:rPr>
        <w:t>and</w:t>
      </w:r>
      <w:r>
        <w:rPr>
          <w:color w:val="424242"/>
          <w:spacing w:val="-4"/>
          <w:sz w:val="18"/>
        </w:rPr>
        <w:t xml:space="preserve"> </w:t>
      </w:r>
      <w:r>
        <w:rPr>
          <w:color w:val="424242"/>
          <w:sz w:val="18"/>
        </w:rPr>
        <w:t>consequences</w:t>
      </w:r>
      <w:r>
        <w:rPr>
          <w:color w:val="424242"/>
          <w:spacing w:val="-4"/>
          <w:sz w:val="18"/>
        </w:rPr>
        <w:t xml:space="preserve"> </w:t>
      </w:r>
      <w:r>
        <w:rPr>
          <w:color w:val="424242"/>
          <w:sz w:val="18"/>
        </w:rPr>
        <w:t>of</w:t>
      </w:r>
      <w:r>
        <w:rPr>
          <w:color w:val="424242"/>
          <w:spacing w:val="-4"/>
          <w:sz w:val="18"/>
        </w:rPr>
        <w:t xml:space="preserve"> </w:t>
      </w:r>
      <w:r>
        <w:rPr>
          <w:color w:val="424242"/>
          <w:sz w:val="18"/>
        </w:rPr>
        <w:t>SUD,</w:t>
      </w:r>
      <w:r>
        <w:rPr>
          <w:color w:val="424242"/>
          <w:spacing w:val="-4"/>
          <w:sz w:val="18"/>
        </w:rPr>
        <w:t xml:space="preserve"> </w:t>
      </w:r>
      <w:r>
        <w:rPr>
          <w:color w:val="424242"/>
          <w:sz w:val="18"/>
        </w:rPr>
        <w:t>the earlier one can get treatment, the better. The longer an SUD continues, the harder it is to treat. Get help early, rather than holding out.</w:t>
      </w:r>
    </w:p>
    <w:p w14:paraId="46377713" w14:textId="77777777" w:rsidR="00A765D5" w:rsidRDefault="00000000">
      <w:pPr>
        <w:spacing w:before="96"/>
        <w:ind w:left="410"/>
        <w:rPr>
          <w:sz w:val="18"/>
        </w:rPr>
      </w:pPr>
      <w:r>
        <w:rPr>
          <w:color w:val="424242"/>
          <w:sz w:val="18"/>
        </w:rPr>
        <w:t>MYTH:</w:t>
      </w:r>
      <w:r>
        <w:rPr>
          <w:color w:val="424242"/>
          <w:spacing w:val="-2"/>
          <w:sz w:val="18"/>
        </w:rPr>
        <w:t xml:space="preserve"> </w:t>
      </w:r>
      <w:r>
        <w:rPr>
          <w:color w:val="424242"/>
          <w:sz w:val="18"/>
        </w:rPr>
        <w:t>Severe</w:t>
      </w:r>
      <w:r>
        <w:rPr>
          <w:color w:val="424242"/>
          <w:spacing w:val="-1"/>
          <w:sz w:val="18"/>
        </w:rPr>
        <w:t xml:space="preserve"> </w:t>
      </w:r>
      <w:r>
        <w:rPr>
          <w:color w:val="424242"/>
          <w:sz w:val="18"/>
        </w:rPr>
        <w:t>SUD</w:t>
      </w:r>
      <w:r>
        <w:rPr>
          <w:color w:val="424242"/>
          <w:spacing w:val="-1"/>
          <w:sz w:val="18"/>
        </w:rPr>
        <w:t xml:space="preserve"> </w:t>
      </w:r>
      <w:r>
        <w:rPr>
          <w:color w:val="424242"/>
          <w:sz w:val="18"/>
        </w:rPr>
        <w:t>is</w:t>
      </w:r>
      <w:r>
        <w:rPr>
          <w:color w:val="424242"/>
          <w:spacing w:val="-1"/>
          <w:sz w:val="18"/>
        </w:rPr>
        <w:t xml:space="preserve"> </w:t>
      </w:r>
      <w:r>
        <w:rPr>
          <w:color w:val="424242"/>
          <w:sz w:val="18"/>
        </w:rPr>
        <w:t>a</w:t>
      </w:r>
      <w:r>
        <w:rPr>
          <w:color w:val="424242"/>
          <w:spacing w:val="-1"/>
          <w:sz w:val="18"/>
        </w:rPr>
        <w:t xml:space="preserve"> </w:t>
      </w:r>
      <w:r>
        <w:rPr>
          <w:color w:val="424242"/>
          <w:sz w:val="18"/>
        </w:rPr>
        <w:t>disease;</w:t>
      </w:r>
      <w:r>
        <w:rPr>
          <w:color w:val="424242"/>
          <w:spacing w:val="-1"/>
          <w:sz w:val="18"/>
        </w:rPr>
        <w:t xml:space="preserve"> </w:t>
      </w:r>
      <w:r>
        <w:rPr>
          <w:color w:val="424242"/>
          <w:sz w:val="18"/>
        </w:rPr>
        <w:t>there’s</w:t>
      </w:r>
      <w:r>
        <w:rPr>
          <w:color w:val="424242"/>
          <w:spacing w:val="-1"/>
          <w:sz w:val="18"/>
        </w:rPr>
        <w:t xml:space="preserve"> </w:t>
      </w:r>
      <w:r>
        <w:rPr>
          <w:color w:val="424242"/>
          <w:sz w:val="18"/>
        </w:rPr>
        <w:t>nothing</w:t>
      </w:r>
      <w:r>
        <w:rPr>
          <w:color w:val="424242"/>
          <w:spacing w:val="-1"/>
          <w:sz w:val="18"/>
        </w:rPr>
        <w:t xml:space="preserve"> </w:t>
      </w:r>
      <w:r>
        <w:rPr>
          <w:color w:val="424242"/>
          <w:sz w:val="18"/>
        </w:rPr>
        <w:t>you</w:t>
      </w:r>
      <w:r>
        <w:rPr>
          <w:color w:val="424242"/>
          <w:spacing w:val="-1"/>
          <w:sz w:val="18"/>
        </w:rPr>
        <w:t xml:space="preserve"> </w:t>
      </w:r>
      <w:r>
        <w:rPr>
          <w:color w:val="424242"/>
          <w:sz w:val="18"/>
        </w:rPr>
        <w:t>can</w:t>
      </w:r>
      <w:r>
        <w:rPr>
          <w:color w:val="424242"/>
          <w:spacing w:val="-1"/>
          <w:sz w:val="18"/>
        </w:rPr>
        <w:t xml:space="preserve"> </w:t>
      </w:r>
      <w:r>
        <w:rPr>
          <w:color w:val="424242"/>
          <w:sz w:val="18"/>
        </w:rPr>
        <w:t>do</w:t>
      </w:r>
      <w:r>
        <w:rPr>
          <w:color w:val="424242"/>
          <w:spacing w:val="-1"/>
          <w:sz w:val="18"/>
        </w:rPr>
        <w:t xml:space="preserve"> </w:t>
      </w:r>
      <w:r>
        <w:rPr>
          <w:color w:val="424242"/>
          <w:sz w:val="18"/>
        </w:rPr>
        <w:t>about</w:t>
      </w:r>
      <w:r>
        <w:rPr>
          <w:color w:val="424242"/>
          <w:spacing w:val="-1"/>
          <w:sz w:val="18"/>
        </w:rPr>
        <w:t xml:space="preserve"> </w:t>
      </w:r>
      <w:r>
        <w:rPr>
          <w:color w:val="424242"/>
          <w:spacing w:val="-5"/>
          <w:sz w:val="18"/>
        </w:rPr>
        <w:t>it.</w:t>
      </w:r>
    </w:p>
    <w:p w14:paraId="58DFFB27" w14:textId="77777777" w:rsidR="00A765D5" w:rsidRDefault="00000000">
      <w:pPr>
        <w:spacing w:before="71" w:line="256" w:lineRule="auto"/>
        <w:ind w:left="410"/>
        <w:rPr>
          <w:sz w:val="18"/>
        </w:rPr>
      </w:pPr>
      <w:r>
        <w:rPr>
          <w:b/>
          <w:color w:val="424242"/>
        </w:rPr>
        <w:t>TRUTH:</w:t>
      </w:r>
      <w:r>
        <w:rPr>
          <w:b/>
          <w:color w:val="424242"/>
          <w:spacing w:val="-15"/>
        </w:rPr>
        <w:t xml:space="preserve"> </w:t>
      </w:r>
      <w:r>
        <w:rPr>
          <w:color w:val="424242"/>
          <w:sz w:val="18"/>
        </w:rPr>
        <w:t>Most</w:t>
      </w:r>
      <w:r>
        <w:rPr>
          <w:color w:val="424242"/>
          <w:spacing w:val="-3"/>
          <w:sz w:val="18"/>
        </w:rPr>
        <w:t xml:space="preserve"> </w:t>
      </w:r>
      <w:r>
        <w:rPr>
          <w:color w:val="424242"/>
          <w:sz w:val="18"/>
        </w:rPr>
        <w:t>experts</w:t>
      </w:r>
      <w:r>
        <w:rPr>
          <w:color w:val="424242"/>
          <w:spacing w:val="-3"/>
          <w:sz w:val="18"/>
        </w:rPr>
        <w:t xml:space="preserve"> </w:t>
      </w:r>
      <w:r>
        <w:rPr>
          <w:color w:val="424242"/>
          <w:sz w:val="18"/>
        </w:rPr>
        <w:t>agree</w:t>
      </w:r>
      <w:r>
        <w:rPr>
          <w:color w:val="424242"/>
          <w:spacing w:val="-3"/>
          <w:sz w:val="18"/>
        </w:rPr>
        <w:t xml:space="preserve"> </w:t>
      </w:r>
      <w:r>
        <w:rPr>
          <w:color w:val="424242"/>
          <w:sz w:val="18"/>
        </w:rPr>
        <w:t>that</w:t>
      </w:r>
      <w:r>
        <w:rPr>
          <w:color w:val="424242"/>
          <w:spacing w:val="-3"/>
          <w:sz w:val="18"/>
        </w:rPr>
        <w:t xml:space="preserve"> </w:t>
      </w:r>
      <w:r>
        <w:rPr>
          <w:color w:val="424242"/>
          <w:sz w:val="18"/>
        </w:rPr>
        <w:t>SUD</w:t>
      </w:r>
      <w:r>
        <w:rPr>
          <w:color w:val="424242"/>
          <w:spacing w:val="-3"/>
          <w:sz w:val="18"/>
        </w:rPr>
        <w:t xml:space="preserve"> </w:t>
      </w:r>
      <w:r>
        <w:rPr>
          <w:color w:val="424242"/>
          <w:sz w:val="18"/>
        </w:rPr>
        <w:t>is</w:t>
      </w:r>
      <w:r>
        <w:rPr>
          <w:color w:val="424242"/>
          <w:spacing w:val="-3"/>
          <w:sz w:val="18"/>
        </w:rPr>
        <w:t xml:space="preserve"> </w:t>
      </w:r>
      <w:r>
        <w:rPr>
          <w:color w:val="424242"/>
          <w:sz w:val="18"/>
        </w:rPr>
        <w:t>brain</w:t>
      </w:r>
      <w:r>
        <w:rPr>
          <w:color w:val="424242"/>
          <w:spacing w:val="-3"/>
          <w:sz w:val="18"/>
        </w:rPr>
        <w:t xml:space="preserve"> </w:t>
      </w:r>
      <w:r>
        <w:rPr>
          <w:color w:val="424242"/>
          <w:sz w:val="18"/>
        </w:rPr>
        <w:t>based,</w:t>
      </w:r>
      <w:r>
        <w:rPr>
          <w:color w:val="424242"/>
          <w:spacing w:val="-3"/>
          <w:sz w:val="18"/>
        </w:rPr>
        <w:t xml:space="preserve"> </w:t>
      </w:r>
      <w:r>
        <w:rPr>
          <w:color w:val="424242"/>
          <w:sz w:val="18"/>
        </w:rPr>
        <w:t>but</w:t>
      </w:r>
      <w:r>
        <w:rPr>
          <w:color w:val="424242"/>
          <w:spacing w:val="-3"/>
          <w:sz w:val="18"/>
        </w:rPr>
        <w:t xml:space="preserve"> </w:t>
      </w:r>
      <w:r>
        <w:rPr>
          <w:color w:val="424242"/>
          <w:sz w:val="18"/>
        </w:rPr>
        <w:t>it</w:t>
      </w:r>
      <w:r>
        <w:rPr>
          <w:color w:val="424242"/>
          <w:spacing w:val="-3"/>
          <w:sz w:val="18"/>
        </w:rPr>
        <w:t xml:space="preserve"> </w:t>
      </w:r>
      <w:r>
        <w:rPr>
          <w:color w:val="424242"/>
          <w:sz w:val="18"/>
        </w:rPr>
        <w:t>is</w:t>
      </w:r>
      <w:r>
        <w:rPr>
          <w:color w:val="424242"/>
          <w:spacing w:val="-3"/>
          <w:sz w:val="18"/>
        </w:rPr>
        <w:t xml:space="preserve"> </w:t>
      </w:r>
      <w:r>
        <w:rPr>
          <w:color w:val="424242"/>
          <w:sz w:val="18"/>
        </w:rPr>
        <w:t>possible</w:t>
      </w:r>
      <w:r>
        <w:rPr>
          <w:color w:val="424242"/>
          <w:spacing w:val="-3"/>
          <w:sz w:val="18"/>
        </w:rPr>
        <w:t xml:space="preserve"> </w:t>
      </w:r>
      <w:r>
        <w:rPr>
          <w:color w:val="424242"/>
          <w:sz w:val="18"/>
        </w:rPr>
        <w:t>to</w:t>
      </w:r>
      <w:r>
        <w:rPr>
          <w:color w:val="424242"/>
          <w:spacing w:val="-3"/>
          <w:sz w:val="18"/>
        </w:rPr>
        <w:t xml:space="preserve"> </w:t>
      </w:r>
      <w:r>
        <w:rPr>
          <w:color w:val="424242"/>
          <w:sz w:val="18"/>
        </w:rPr>
        <w:t>recover</w:t>
      </w:r>
      <w:r>
        <w:rPr>
          <w:color w:val="424242"/>
          <w:spacing w:val="-3"/>
          <w:sz w:val="18"/>
        </w:rPr>
        <w:t xml:space="preserve"> </w:t>
      </w:r>
      <w:r>
        <w:rPr>
          <w:color w:val="424242"/>
          <w:sz w:val="18"/>
        </w:rPr>
        <w:t>from</w:t>
      </w:r>
      <w:r>
        <w:rPr>
          <w:color w:val="424242"/>
          <w:spacing w:val="-3"/>
          <w:sz w:val="18"/>
        </w:rPr>
        <w:t xml:space="preserve"> </w:t>
      </w:r>
      <w:r>
        <w:rPr>
          <w:color w:val="424242"/>
          <w:sz w:val="18"/>
        </w:rPr>
        <w:t>an</w:t>
      </w:r>
      <w:r>
        <w:rPr>
          <w:color w:val="424242"/>
          <w:spacing w:val="-3"/>
          <w:sz w:val="18"/>
        </w:rPr>
        <w:t xml:space="preserve"> </w:t>
      </w:r>
      <w:r>
        <w:rPr>
          <w:color w:val="424242"/>
          <w:sz w:val="18"/>
        </w:rPr>
        <w:t>SUD.</w:t>
      </w:r>
      <w:r>
        <w:rPr>
          <w:color w:val="424242"/>
          <w:spacing w:val="-3"/>
          <w:sz w:val="18"/>
        </w:rPr>
        <w:t xml:space="preserve"> </w:t>
      </w:r>
      <w:r>
        <w:rPr>
          <w:color w:val="424242"/>
          <w:sz w:val="18"/>
        </w:rPr>
        <w:t>For</w:t>
      </w:r>
      <w:r>
        <w:rPr>
          <w:color w:val="424242"/>
          <w:spacing w:val="-3"/>
          <w:sz w:val="18"/>
        </w:rPr>
        <w:t xml:space="preserve"> </w:t>
      </w:r>
      <w:r>
        <w:rPr>
          <w:color w:val="424242"/>
          <w:sz w:val="18"/>
        </w:rPr>
        <w:t>most substances, the brain changes related to SUD can be treated and reversed through therapy, medication, exercise, and other treatments.</w:t>
      </w:r>
    </w:p>
    <w:p w14:paraId="23B2EC8C" w14:textId="77777777" w:rsidR="00A765D5" w:rsidRDefault="00000000">
      <w:pPr>
        <w:spacing w:before="96"/>
        <w:ind w:left="410"/>
        <w:rPr>
          <w:sz w:val="18"/>
        </w:rPr>
      </w:pPr>
      <w:r>
        <w:rPr>
          <w:color w:val="424242"/>
          <w:sz w:val="18"/>
        </w:rPr>
        <w:t>MYTH:</w:t>
      </w:r>
      <w:r>
        <w:rPr>
          <w:color w:val="424242"/>
          <w:spacing w:val="-4"/>
          <w:sz w:val="18"/>
        </w:rPr>
        <w:t xml:space="preserve"> </w:t>
      </w:r>
      <w:r>
        <w:rPr>
          <w:color w:val="424242"/>
          <w:sz w:val="18"/>
        </w:rPr>
        <w:t>Addiction</w:t>
      </w:r>
      <w:r>
        <w:rPr>
          <w:color w:val="424242"/>
          <w:spacing w:val="-1"/>
          <w:sz w:val="18"/>
        </w:rPr>
        <w:t xml:space="preserve"> </w:t>
      </w:r>
      <w:r>
        <w:rPr>
          <w:color w:val="424242"/>
          <w:sz w:val="18"/>
        </w:rPr>
        <w:t>is</w:t>
      </w:r>
      <w:r>
        <w:rPr>
          <w:color w:val="424242"/>
          <w:spacing w:val="-1"/>
          <w:sz w:val="18"/>
        </w:rPr>
        <w:t xml:space="preserve"> </w:t>
      </w:r>
      <w:r>
        <w:rPr>
          <w:color w:val="424242"/>
          <w:spacing w:val="-2"/>
          <w:sz w:val="18"/>
        </w:rPr>
        <w:t>lifelong.</w:t>
      </w:r>
    </w:p>
    <w:p w14:paraId="2229877C" w14:textId="77777777" w:rsidR="00A765D5" w:rsidRDefault="00000000">
      <w:pPr>
        <w:spacing w:before="71" w:line="259" w:lineRule="auto"/>
        <w:ind w:left="410" w:right="446"/>
        <w:rPr>
          <w:sz w:val="18"/>
        </w:rPr>
      </w:pPr>
      <w:r>
        <w:rPr>
          <w:b/>
          <w:color w:val="424242"/>
        </w:rPr>
        <w:t>TRUTH:</w:t>
      </w:r>
      <w:r>
        <w:rPr>
          <w:b/>
          <w:color w:val="424242"/>
          <w:spacing w:val="-7"/>
        </w:rPr>
        <w:t xml:space="preserve"> </w:t>
      </w:r>
      <w:r>
        <w:rPr>
          <w:color w:val="424242"/>
          <w:sz w:val="18"/>
        </w:rPr>
        <w:t>SUD is different in every person, where some can deal with it for years and others manage to respond to treatment quickly. The goal is that each person can achieve their own recovery from SUDs, allowing</w:t>
      </w:r>
      <w:r>
        <w:rPr>
          <w:color w:val="424242"/>
          <w:spacing w:val="-3"/>
          <w:sz w:val="18"/>
        </w:rPr>
        <w:t xml:space="preserve"> </w:t>
      </w:r>
      <w:r>
        <w:rPr>
          <w:color w:val="424242"/>
          <w:sz w:val="18"/>
        </w:rPr>
        <w:t>them</w:t>
      </w:r>
      <w:r>
        <w:rPr>
          <w:color w:val="424242"/>
          <w:spacing w:val="-3"/>
          <w:sz w:val="18"/>
        </w:rPr>
        <w:t xml:space="preserve"> </w:t>
      </w:r>
      <w:r>
        <w:rPr>
          <w:color w:val="424242"/>
          <w:sz w:val="18"/>
        </w:rPr>
        <w:t>to</w:t>
      </w:r>
      <w:r>
        <w:rPr>
          <w:color w:val="424242"/>
          <w:spacing w:val="-3"/>
          <w:sz w:val="18"/>
        </w:rPr>
        <w:t xml:space="preserve"> </w:t>
      </w:r>
      <w:r>
        <w:rPr>
          <w:color w:val="424242"/>
          <w:sz w:val="18"/>
        </w:rPr>
        <w:t>lead</w:t>
      </w:r>
      <w:r>
        <w:rPr>
          <w:color w:val="424242"/>
          <w:spacing w:val="-3"/>
          <w:sz w:val="18"/>
        </w:rPr>
        <w:t xml:space="preserve"> </w:t>
      </w:r>
      <w:r>
        <w:rPr>
          <w:color w:val="424242"/>
          <w:sz w:val="18"/>
        </w:rPr>
        <w:t>a</w:t>
      </w:r>
      <w:r>
        <w:rPr>
          <w:color w:val="424242"/>
          <w:spacing w:val="-3"/>
          <w:sz w:val="18"/>
        </w:rPr>
        <w:t xml:space="preserve"> </w:t>
      </w:r>
      <w:r>
        <w:rPr>
          <w:color w:val="424242"/>
          <w:sz w:val="18"/>
        </w:rPr>
        <w:t>healthy</w:t>
      </w:r>
      <w:r>
        <w:rPr>
          <w:color w:val="424242"/>
          <w:spacing w:val="-3"/>
          <w:sz w:val="18"/>
        </w:rPr>
        <w:t xml:space="preserve"> </w:t>
      </w:r>
      <w:r>
        <w:rPr>
          <w:color w:val="424242"/>
          <w:sz w:val="18"/>
        </w:rPr>
        <w:t>and</w:t>
      </w:r>
      <w:r>
        <w:rPr>
          <w:color w:val="424242"/>
          <w:spacing w:val="-3"/>
          <w:sz w:val="18"/>
        </w:rPr>
        <w:t xml:space="preserve"> </w:t>
      </w:r>
      <w:r>
        <w:rPr>
          <w:color w:val="424242"/>
          <w:sz w:val="18"/>
        </w:rPr>
        <w:t>productive</w:t>
      </w:r>
      <w:r>
        <w:rPr>
          <w:color w:val="424242"/>
          <w:spacing w:val="-3"/>
          <w:sz w:val="18"/>
        </w:rPr>
        <w:t xml:space="preserve"> </w:t>
      </w:r>
      <w:r>
        <w:rPr>
          <w:color w:val="424242"/>
          <w:sz w:val="18"/>
        </w:rPr>
        <w:t>life.</w:t>
      </w:r>
      <w:r>
        <w:rPr>
          <w:color w:val="424242"/>
          <w:spacing w:val="-3"/>
          <w:sz w:val="18"/>
        </w:rPr>
        <w:t xml:space="preserve"> </w:t>
      </w:r>
      <w:r>
        <w:rPr>
          <w:color w:val="424242"/>
          <w:sz w:val="18"/>
        </w:rPr>
        <w:t>Although</w:t>
      </w:r>
      <w:r>
        <w:rPr>
          <w:color w:val="424242"/>
          <w:spacing w:val="-3"/>
          <w:sz w:val="18"/>
        </w:rPr>
        <w:t xml:space="preserve"> </w:t>
      </w:r>
      <w:r>
        <w:rPr>
          <w:color w:val="424242"/>
          <w:sz w:val="18"/>
        </w:rPr>
        <w:t>an</w:t>
      </w:r>
      <w:r>
        <w:rPr>
          <w:color w:val="424242"/>
          <w:spacing w:val="-3"/>
          <w:sz w:val="18"/>
        </w:rPr>
        <w:t xml:space="preserve"> </w:t>
      </w:r>
      <w:r>
        <w:rPr>
          <w:color w:val="424242"/>
          <w:sz w:val="18"/>
        </w:rPr>
        <w:t>active</w:t>
      </w:r>
      <w:r>
        <w:rPr>
          <w:color w:val="424242"/>
          <w:spacing w:val="-3"/>
          <w:sz w:val="18"/>
        </w:rPr>
        <w:t xml:space="preserve"> </w:t>
      </w:r>
      <w:r>
        <w:rPr>
          <w:color w:val="424242"/>
          <w:sz w:val="18"/>
        </w:rPr>
        <w:t>addiction</w:t>
      </w:r>
      <w:r>
        <w:rPr>
          <w:color w:val="424242"/>
          <w:spacing w:val="-3"/>
          <w:sz w:val="18"/>
        </w:rPr>
        <w:t xml:space="preserve"> </w:t>
      </w:r>
      <w:r>
        <w:rPr>
          <w:color w:val="424242"/>
          <w:sz w:val="18"/>
        </w:rPr>
        <w:t>may</w:t>
      </w:r>
      <w:r>
        <w:rPr>
          <w:color w:val="424242"/>
          <w:spacing w:val="-3"/>
          <w:sz w:val="18"/>
        </w:rPr>
        <w:t xml:space="preserve"> </w:t>
      </w:r>
      <w:r>
        <w:rPr>
          <w:color w:val="424242"/>
          <w:sz w:val="18"/>
        </w:rPr>
        <w:t>resolve,</w:t>
      </w:r>
      <w:r>
        <w:rPr>
          <w:color w:val="424242"/>
          <w:spacing w:val="-3"/>
          <w:sz w:val="18"/>
        </w:rPr>
        <w:t xml:space="preserve"> </w:t>
      </w:r>
      <w:r>
        <w:rPr>
          <w:color w:val="424242"/>
          <w:sz w:val="18"/>
        </w:rPr>
        <w:t>the</w:t>
      </w:r>
      <w:r>
        <w:rPr>
          <w:color w:val="424242"/>
          <w:spacing w:val="-3"/>
          <w:sz w:val="18"/>
        </w:rPr>
        <w:t xml:space="preserve"> </w:t>
      </w:r>
      <w:r>
        <w:rPr>
          <w:color w:val="424242"/>
          <w:sz w:val="18"/>
        </w:rPr>
        <w:t>process of recovery is lifelong.</w:t>
      </w:r>
    </w:p>
    <w:p w14:paraId="2E3F649C" w14:textId="77777777" w:rsidR="00A765D5" w:rsidRDefault="00000000">
      <w:pPr>
        <w:spacing w:before="93"/>
        <w:ind w:left="410"/>
        <w:rPr>
          <w:sz w:val="18"/>
        </w:rPr>
      </w:pPr>
      <w:r>
        <w:rPr>
          <w:color w:val="424242"/>
          <w:sz w:val="18"/>
        </w:rPr>
        <w:t>MYTH:</w:t>
      </w:r>
      <w:r>
        <w:rPr>
          <w:color w:val="424242"/>
          <w:spacing w:val="-1"/>
          <w:sz w:val="18"/>
        </w:rPr>
        <w:t xml:space="preserve"> </w:t>
      </w:r>
      <w:r>
        <w:rPr>
          <w:color w:val="424242"/>
          <w:sz w:val="18"/>
        </w:rPr>
        <w:t>People can’t</w:t>
      </w:r>
      <w:r>
        <w:rPr>
          <w:color w:val="424242"/>
          <w:spacing w:val="-1"/>
          <w:sz w:val="18"/>
        </w:rPr>
        <w:t xml:space="preserve"> </w:t>
      </w:r>
      <w:r>
        <w:rPr>
          <w:color w:val="424242"/>
          <w:sz w:val="18"/>
        </w:rPr>
        <w:t>force someone into</w:t>
      </w:r>
      <w:r>
        <w:rPr>
          <w:color w:val="424242"/>
          <w:spacing w:val="-1"/>
          <w:sz w:val="18"/>
        </w:rPr>
        <w:t xml:space="preserve"> </w:t>
      </w:r>
      <w:r>
        <w:rPr>
          <w:color w:val="424242"/>
          <w:sz w:val="18"/>
        </w:rPr>
        <w:t>treatment; if</w:t>
      </w:r>
      <w:r>
        <w:rPr>
          <w:color w:val="424242"/>
          <w:spacing w:val="-1"/>
          <w:sz w:val="18"/>
        </w:rPr>
        <w:t xml:space="preserve"> </w:t>
      </w:r>
      <w:r>
        <w:rPr>
          <w:color w:val="424242"/>
          <w:sz w:val="18"/>
        </w:rPr>
        <w:t>treatment is forced,</w:t>
      </w:r>
      <w:r>
        <w:rPr>
          <w:color w:val="424242"/>
          <w:spacing w:val="-1"/>
          <w:sz w:val="18"/>
        </w:rPr>
        <w:t xml:space="preserve"> </w:t>
      </w:r>
      <w:r>
        <w:rPr>
          <w:color w:val="424242"/>
          <w:sz w:val="18"/>
        </w:rPr>
        <w:t xml:space="preserve">it will </w:t>
      </w:r>
      <w:r>
        <w:rPr>
          <w:color w:val="424242"/>
          <w:spacing w:val="-2"/>
          <w:sz w:val="18"/>
        </w:rPr>
        <w:t>fail.</w:t>
      </w:r>
    </w:p>
    <w:p w14:paraId="51036FDD" w14:textId="77777777" w:rsidR="00A765D5" w:rsidRDefault="00000000">
      <w:pPr>
        <w:spacing w:before="71" w:line="259" w:lineRule="auto"/>
        <w:ind w:left="410" w:right="517"/>
        <w:rPr>
          <w:sz w:val="18"/>
        </w:rPr>
      </w:pPr>
      <w:r>
        <w:rPr>
          <w:b/>
          <w:color w:val="424242"/>
        </w:rPr>
        <w:t>TRUTH:</w:t>
      </w:r>
      <w:r>
        <w:rPr>
          <w:b/>
          <w:color w:val="424242"/>
          <w:spacing w:val="-3"/>
        </w:rPr>
        <w:t xml:space="preserve"> </w:t>
      </w:r>
      <w:r>
        <w:rPr>
          <w:color w:val="424242"/>
          <w:sz w:val="18"/>
        </w:rPr>
        <w:t>Treatment doesn’t have to be voluntary to be successful. People who are pressured into treatment</w:t>
      </w:r>
      <w:r>
        <w:rPr>
          <w:color w:val="424242"/>
          <w:spacing w:val="-3"/>
          <w:sz w:val="18"/>
        </w:rPr>
        <w:t xml:space="preserve"> </w:t>
      </w:r>
      <w:r>
        <w:rPr>
          <w:color w:val="424242"/>
          <w:sz w:val="18"/>
        </w:rPr>
        <w:t>by</w:t>
      </w:r>
      <w:r>
        <w:rPr>
          <w:color w:val="424242"/>
          <w:spacing w:val="-3"/>
          <w:sz w:val="18"/>
        </w:rPr>
        <w:t xml:space="preserve"> </w:t>
      </w:r>
      <w:r>
        <w:rPr>
          <w:color w:val="424242"/>
          <w:sz w:val="18"/>
        </w:rPr>
        <w:t>their</w:t>
      </w:r>
      <w:r>
        <w:rPr>
          <w:color w:val="424242"/>
          <w:spacing w:val="-3"/>
          <w:sz w:val="18"/>
        </w:rPr>
        <w:t xml:space="preserve"> </w:t>
      </w:r>
      <w:r>
        <w:rPr>
          <w:color w:val="424242"/>
          <w:sz w:val="18"/>
        </w:rPr>
        <w:t>family,</w:t>
      </w:r>
      <w:r>
        <w:rPr>
          <w:color w:val="424242"/>
          <w:spacing w:val="-3"/>
          <w:sz w:val="18"/>
        </w:rPr>
        <w:t xml:space="preserve"> </w:t>
      </w:r>
      <w:r>
        <w:rPr>
          <w:color w:val="424242"/>
          <w:sz w:val="18"/>
        </w:rPr>
        <w:t>employer,</w:t>
      </w:r>
      <w:r>
        <w:rPr>
          <w:color w:val="424242"/>
          <w:spacing w:val="-3"/>
          <w:sz w:val="18"/>
        </w:rPr>
        <w:t xml:space="preserve"> </w:t>
      </w:r>
      <w:r>
        <w:rPr>
          <w:color w:val="424242"/>
          <w:sz w:val="18"/>
        </w:rPr>
        <w:t>or</w:t>
      </w:r>
      <w:r>
        <w:rPr>
          <w:color w:val="424242"/>
          <w:spacing w:val="-3"/>
          <w:sz w:val="18"/>
        </w:rPr>
        <w:t xml:space="preserve"> </w:t>
      </w:r>
      <w:r>
        <w:rPr>
          <w:color w:val="424242"/>
          <w:sz w:val="18"/>
        </w:rPr>
        <w:t>the</w:t>
      </w:r>
      <w:r>
        <w:rPr>
          <w:color w:val="424242"/>
          <w:spacing w:val="-3"/>
          <w:sz w:val="18"/>
        </w:rPr>
        <w:t xml:space="preserve"> </w:t>
      </w:r>
      <w:r>
        <w:rPr>
          <w:color w:val="424242"/>
          <w:sz w:val="18"/>
        </w:rPr>
        <w:t>legal</w:t>
      </w:r>
      <w:r>
        <w:rPr>
          <w:color w:val="424242"/>
          <w:spacing w:val="-3"/>
          <w:sz w:val="18"/>
        </w:rPr>
        <w:t xml:space="preserve"> </w:t>
      </w:r>
      <w:r>
        <w:rPr>
          <w:color w:val="424242"/>
          <w:sz w:val="18"/>
        </w:rPr>
        <w:t>system</w:t>
      </w:r>
      <w:r>
        <w:rPr>
          <w:color w:val="424242"/>
          <w:spacing w:val="-3"/>
          <w:sz w:val="18"/>
        </w:rPr>
        <w:t xml:space="preserve"> </w:t>
      </w:r>
      <w:r>
        <w:rPr>
          <w:color w:val="424242"/>
          <w:sz w:val="18"/>
        </w:rPr>
        <w:t>are</w:t>
      </w:r>
      <w:r>
        <w:rPr>
          <w:color w:val="424242"/>
          <w:spacing w:val="-3"/>
          <w:sz w:val="18"/>
        </w:rPr>
        <w:t xml:space="preserve"> </w:t>
      </w:r>
      <w:r>
        <w:rPr>
          <w:color w:val="424242"/>
          <w:sz w:val="18"/>
        </w:rPr>
        <w:t>just</w:t>
      </w:r>
      <w:r>
        <w:rPr>
          <w:color w:val="424242"/>
          <w:spacing w:val="-3"/>
          <w:sz w:val="18"/>
        </w:rPr>
        <w:t xml:space="preserve"> </w:t>
      </w:r>
      <w:r>
        <w:rPr>
          <w:color w:val="424242"/>
          <w:sz w:val="18"/>
        </w:rPr>
        <w:t>as</w:t>
      </w:r>
      <w:r>
        <w:rPr>
          <w:color w:val="424242"/>
          <w:spacing w:val="-3"/>
          <w:sz w:val="18"/>
        </w:rPr>
        <w:t xml:space="preserve"> </w:t>
      </w:r>
      <w:r>
        <w:rPr>
          <w:color w:val="424242"/>
          <w:sz w:val="18"/>
        </w:rPr>
        <w:t>likely</w:t>
      </w:r>
      <w:r>
        <w:rPr>
          <w:color w:val="424242"/>
          <w:spacing w:val="-3"/>
          <w:sz w:val="18"/>
        </w:rPr>
        <w:t xml:space="preserve"> </w:t>
      </w:r>
      <w:r>
        <w:rPr>
          <w:color w:val="424242"/>
          <w:sz w:val="18"/>
        </w:rPr>
        <w:t>to</w:t>
      </w:r>
      <w:r>
        <w:rPr>
          <w:color w:val="424242"/>
          <w:spacing w:val="-3"/>
          <w:sz w:val="18"/>
        </w:rPr>
        <w:t xml:space="preserve"> </w:t>
      </w:r>
      <w:r>
        <w:rPr>
          <w:color w:val="424242"/>
          <w:sz w:val="18"/>
        </w:rPr>
        <w:t>benefit</w:t>
      </w:r>
      <w:r>
        <w:rPr>
          <w:color w:val="424242"/>
          <w:spacing w:val="-3"/>
          <w:sz w:val="18"/>
        </w:rPr>
        <w:t xml:space="preserve"> </w:t>
      </w:r>
      <w:r>
        <w:rPr>
          <w:color w:val="424242"/>
          <w:sz w:val="18"/>
        </w:rPr>
        <w:t>as</w:t>
      </w:r>
      <w:r>
        <w:rPr>
          <w:color w:val="424242"/>
          <w:spacing w:val="-3"/>
          <w:sz w:val="18"/>
        </w:rPr>
        <w:t xml:space="preserve"> </w:t>
      </w:r>
      <w:r>
        <w:rPr>
          <w:color w:val="424242"/>
          <w:sz w:val="18"/>
        </w:rPr>
        <w:t>those</w:t>
      </w:r>
      <w:r>
        <w:rPr>
          <w:color w:val="424242"/>
          <w:spacing w:val="-3"/>
          <w:sz w:val="18"/>
        </w:rPr>
        <w:t xml:space="preserve"> </w:t>
      </w:r>
      <w:r>
        <w:rPr>
          <w:color w:val="424242"/>
          <w:sz w:val="18"/>
        </w:rPr>
        <w:t>who</w:t>
      </w:r>
      <w:r>
        <w:rPr>
          <w:color w:val="424242"/>
          <w:spacing w:val="-3"/>
          <w:sz w:val="18"/>
        </w:rPr>
        <w:t xml:space="preserve"> </w:t>
      </w:r>
      <w:r>
        <w:rPr>
          <w:color w:val="424242"/>
          <w:sz w:val="18"/>
        </w:rPr>
        <w:t>enter treatment</w:t>
      </w:r>
      <w:r>
        <w:rPr>
          <w:color w:val="424242"/>
          <w:spacing w:val="-6"/>
          <w:sz w:val="18"/>
        </w:rPr>
        <w:t xml:space="preserve"> </w:t>
      </w:r>
      <w:r>
        <w:rPr>
          <w:color w:val="424242"/>
          <w:sz w:val="18"/>
        </w:rPr>
        <w:t>voluntarily.</w:t>
      </w:r>
      <w:r>
        <w:rPr>
          <w:color w:val="424242"/>
          <w:spacing w:val="-6"/>
          <w:sz w:val="18"/>
        </w:rPr>
        <w:t xml:space="preserve"> </w:t>
      </w:r>
      <w:r>
        <w:rPr>
          <w:color w:val="424242"/>
          <w:sz w:val="18"/>
        </w:rPr>
        <w:t>People</w:t>
      </w:r>
      <w:r>
        <w:rPr>
          <w:color w:val="424242"/>
          <w:spacing w:val="-6"/>
          <w:sz w:val="18"/>
        </w:rPr>
        <w:t xml:space="preserve"> </w:t>
      </w:r>
      <w:r>
        <w:rPr>
          <w:color w:val="424242"/>
          <w:sz w:val="18"/>
        </w:rPr>
        <w:t>are</w:t>
      </w:r>
      <w:r>
        <w:rPr>
          <w:color w:val="424242"/>
          <w:spacing w:val="-6"/>
          <w:sz w:val="18"/>
        </w:rPr>
        <w:t xml:space="preserve"> </w:t>
      </w:r>
      <w:r>
        <w:rPr>
          <w:color w:val="424242"/>
          <w:sz w:val="18"/>
        </w:rPr>
        <w:t>often</w:t>
      </w:r>
      <w:r>
        <w:rPr>
          <w:color w:val="424242"/>
          <w:spacing w:val="-6"/>
          <w:sz w:val="18"/>
        </w:rPr>
        <w:t xml:space="preserve"> </w:t>
      </w:r>
      <w:r>
        <w:rPr>
          <w:color w:val="424242"/>
          <w:sz w:val="18"/>
        </w:rPr>
        <w:t>able</w:t>
      </w:r>
      <w:r>
        <w:rPr>
          <w:color w:val="424242"/>
          <w:spacing w:val="-6"/>
          <w:sz w:val="18"/>
        </w:rPr>
        <w:t xml:space="preserve"> </w:t>
      </w:r>
      <w:r>
        <w:rPr>
          <w:color w:val="424242"/>
          <w:sz w:val="18"/>
        </w:rPr>
        <w:t>to</w:t>
      </w:r>
      <w:r>
        <w:rPr>
          <w:color w:val="424242"/>
          <w:spacing w:val="-6"/>
          <w:sz w:val="18"/>
        </w:rPr>
        <w:t xml:space="preserve"> </w:t>
      </w:r>
      <w:r>
        <w:rPr>
          <w:color w:val="424242"/>
          <w:sz w:val="18"/>
        </w:rPr>
        <w:t>think</w:t>
      </w:r>
      <w:r>
        <w:rPr>
          <w:color w:val="424242"/>
          <w:spacing w:val="-6"/>
          <w:sz w:val="18"/>
        </w:rPr>
        <w:t xml:space="preserve"> </w:t>
      </w:r>
      <w:r>
        <w:rPr>
          <w:color w:val="424242"/>
          <w:sz w:val="18"/>
        </w:rPr>
        <w:t>more</w:t>
      </w:r>
      <w:r>
        <w:rPr>
          <w:color w:val="424242"/>
          <w:spacing w:val="-6"/>
          <w:sz w:val="18"/>
        </w:rPr>
        <w:t xml:space="preserve"> </w:t>
      </w:r>
      <w:r>
        <w:rPr>
          <w:color w:val="424242"/>
          <w:sz w:val="18"/>
        </w:rPr>
        <w:t>clearly</w:t>
      </w:r>
      <w:r>
        <w:rPr>
          <w:color w:val="424242"/>
          <w:spacing w:val="-6"/>
          <w:sz w:val="18"/>
        </w:rPr>
        <w:t xml:space="preserve"> </w:t>
      </w:r>
      <w:r>
        <w:rPr>
          <w:color w:val="424242"/>
          <w:sz w:val="18"/>
        </w:rPr>
        <w:t>as</w:t>
      </w:r>
      <w:r>
        <w:rPr>
          <w:color w:val="424242"/>
          <w:spacing w:val="-6"/>
          <w:sz w:val="18"/>
        </w:rPr>
        <w:t xml:space="preserve"> </w:t>
      </w:r>
      <w:r>
        <w:rPr>
          <w:color w:val="424242"/>
          <w:sz w:val="18"/>
        </w:rPr>
        <w:t>they</w:t>
      </w:r>
      <w:r>
        <w:rPr>
          <w:color w:val="424242"/>
          <w:spacing w:val="-6"/>
          <w:sz w:val="18"/>
        </w:rPr>
        <w:t xml:space="preserve"> </w:t>
      </w:r>
      <w:r>
        <w:rPr>
          <w:color w:val="424242"/>
          <w:sz w:val="18"/>
        </w:rPr>
        <w:t>recover,</w:t>
      </w:r>
      <w:r>
        <w:rPr>
          <w:color w:val="424242"/>
          <w:spacing w:val="-6"/>
          <w:sz w:val="18"/>
        </w:rPr>
        <w:t xml:space="preserve"> </w:t>
      </w:r>
      <w:r>
        <w:rPr>
          <w:color w:val="424242"/>
          <w:sz w:val="18"/>
        </w:rPr>
        <w:t>which</w:t>
      </w:r>
      <w:r>
        <w:rPr>
          <w:color w:val="424242"/>
          <w:spacing w:val="-6"/>
          <w:sz w:val="18"/>
        </w:rPr>
        <w:t xml:space="preserve"> </w:t>
      </w:r>
      <w:r>
        <w:rPr>
          <w:color w:val="424242"/>
          <w:sz w:val="18"/>
        </w:rPr>
        <w:t>can</w:t>
      </w:r>
      <w:r>
        <w:rPr>
          <w:color w:val="424242"/>
          <w:spacing w:val="-6"/>
          <w:sz w:val="18"/>
        </w:rPr>
        <w:t xml:space="preserve"> </w:t>
      </w:r>
      <w:r>
        <w:rPr>
          <w:color w:val="424242"/>
          <w:sz w:val="18"/>
        </w:rPr>
        <w:t>help</w:t>
      </w:r>
      <w:r>
        <w:rPr>
          <w:color w:val="424242"/>
          <w:spacing w:val="-6"/>
          <w:sz w:val="18"/>
        </w:rPr>
        <w:t xml:space="preserve"> </w:t>
      </w:r>
      <w:r>
        <w:rPr>
          <w:color w:val="424242"/>
          <w:sz w:val="18"/>
        </w:rPr>
        <w:t xml:space="preserve">foster </w:t>
      </w:r>
      <w:r>
        <w:rPr>
          <w:color w:val="424242"/>
          <w:spacing w:val="-2"/>
          <w:sz w:val="18"/>
        </w:rPr>
        <w:t>change.</w:t>
      </w:r>
    </w:p>
    <w:p w14:paraId="0BE75E29" w14:textId="77777777" w:rsidR="00A765D5" w:rsidRDefault="00000000">
      <w:pPr>
        <w:spacing w:before="92"/>
        <w:ind w:left="410"/>
        <w:rPr>
          <w:sz w:val="18"/>
        </w:rPr>
      </w:pPr>
      <w:r>
        <w:rPr>
          <w:color w:val="424242"/>
          <w:sz w:val="18"/>
        </w:rPr>
        <w:t>MYTH:</w:t>
      </w:r>
      <w:r>
        <w:rPr>
          <w:color w:val="424242"/>
          <w:spacing w:val="-3"/>
          <w:sz w:val="18"/>
        </w:rPr>
        <w:t xml:space="preserve"> </w:t>
      </w:r>
      <w:r>
        <w:rPr>
          <w:color w:val="424242"/>
          <w:sz w:val="18"/>
        </w:rPr>
        <w:t xml:space="preserve">Medications used for SUD are just a replacement for the drug </w:t>
      </w:r>
      <w:r>
        <w:rPr>
          <w:color w:val="424242"/>
          <w:spacing w:val="-2"/>
          <w:sz w:val="18"/>
        </w:rPr>
        <w:t>itself.</w:t>
      </w:r>
    </w:p>
    <w:p w14:paraId="4613FB73" w14:textId="77777777" w:rsidR="00A765D5" w:rsidRDefault="00000000">
      <w:pPr>
        <w:spacing w:before="112" w:line="264" w:lineRule="auto"/>
        <w:ind w:left="410" w:right="546"/>
        <w:rPr>
          <w:sz w:val="18"/>
        </w:rPr>
      </w:pPr>
      <w:r>
        <w:rPr>
          <w:b/>
          <w:color w:val="424242"/>
          <w:sz w:val="18"/>
        </w:rPr>
        <w:t xml:space="preserve">TRUTH: </w:t>
      </w:r>
      <w:r>
        <w:rPr>
          <w:color w:val="424242"/>
          <w:sz w:val="18"/>
        </w:rPr>
        <w:t>Medications for SUD are designed to treat withdrawal symptoms and cravings and allow a</w:t>
      </w:r>
      <w:r>
        <w:rPr>
          <w:color w:val="424242"/>
          <w:spacing w:val="40"/>
          <w:sz w:val="18"/>
        </w:rPr>
        <w:t xml:space="preserve"> </w:t>
      </w:r>
      <w:r>
        <w:rPr>
          <w:color w:val="424242"/>
          <w:sz w:val="18"/>
        </w:rPr>
        <w:t>person</w:t>
      </w:r>
      <w:r>
        <w:rPr>
          <w:color w:val="424242"/>
          <w:spacing w:val="-3"/>
          <w:sz w:val="18"/>
        </w:rPr>
        <w:t xml:space="preserve"> </w:t>
      </w:r>
      <w:r>
        <w:rPr>
          <w:color w:val="424242"/>
          <w:sz w:val="18"/>
        </w:rPr>
        <w:t>to</w:t>
      </w:r>
      <w:r>
        <w:rPr>
          <w:color w:val="424242"/>
          <w:spacing w:val="-3"/>
          <w:sz w:val="18"/>
        </w:rPr>
        <w:t xml:space="preserve"> </w:t>
      </w:r>
      <w:r>
        <w:rPr>
          <w:color w:val="424242"/>
          <w:sz w:val="18"/>
        </w:rPr>
        <w:t>recover</w:t>
      </w:r>
      <w:r>
        <w:rPr>
          <w:color w:val="424242"/>
          <w:spacing w:val="-3"/>
          <w:sz w:val="18"/>
        </w:rPr>
        <w:t xml:space="preserve"> </w:t>
      </w:r>
      <w:r>
        <w:rPr>
          <w:color w:val="424242"/>
          <w:sz w:val="18"/>
        </w:rPr>
        <w:t>without</w:t>
      </w:r>
      <w:r>
        <w:rPr>
          <w:color w:val="424242"/>
          <w:spacing w:val="-3"/>
          <w:sz w:val="18"/>
        </w:rPr>
        <w:t xml:space="preserve"> </w:t>
      </w:r>
      <w:r>
        <w:rPr>
          <w:color w:val="424242"/>
          <w:sz w:val="18"/>
        </w:rPr>
        <w:t>the</w:t>
      </w:r>
      <w:r>
        <w:rPr>
          <w:color w:val="424242"/>
          <w:spacing w:val="-3"/>
          <w:sz w:val="18"/>
        </w:rPr>
        <w:t xml:space="preserve"> </w:t>
      </w:r>
      <w:r>
        <w:rPr>
          <w:color w:val="424242"/>
          <w:sz w:val="18"/>
        </w:rPr>
        <w:t>use</w:t>
      </w:r>
      <w:r>
        <w:rPr>
          <w:color w:val="424242"/>
          <w:spacing w:val="-3"/>
          <w:sz w:val="18"/>
        </w:rPr>
        <w:t xml:space="preserve"> </w:t>
      </w:r>
      <w:r>
        <w:rPr>
          <w:color w:val="424242"/>
          <w:sz w:val="18"/>
        </w:rPr>
        <w:t>of</w:t>
      </w:r>
      <w:r>
        <w:rPr>
          <w:color w:val="424242"/>
          <w:spacing w:val="-3"/>
          <w:sz w:val="18"/>
        </w:rPr>
        <w:t xml:space="preserve"> </w:t>
      </w:r>
      <w:r>
        <w:rPr>
          <w:color w:val="424242"/>
          <w:sz w:val="18"/>
        </w:rPr>
        <w:t>the</w:t>
      </w:r>
      <w:r>
        <w:rPr>
          <w:color w:val="424242"/>
          <w:spacing w:val="-3"/>
          <w:sz w:val="18"/>
        </w:rPr>
        <w:t xml:space="preserve"> </w:t>
      </w:r>
      <w:r>
        <w:rPr>
          <w:color w:val="424242"/>
          <w:sz w:val="18"/>
        </w:rPr>
        <w:t>substance.</w:t>
      </w:r>
      <w:r>
        <w:rPr>
          <w:color w:val="424242"/>
          <w:spacing w:val="-3"/>
          <w:sz w:val="18"/>
        </w:rPr>
        <w:t xml:space="preserve"> </w:t>
      </w:r>
      <w:r>
        <w:rPr>
          <w:color w:val="424242"/>
          <w:sz w:val="18"/>
        </w:rPr>
        <w:t>These</w:t>
      </w:r>
      <w:r>
        <w:rPr>
          <w:color w:val="424242"/>
          <w:spacing w:val="-3"/>
          <w:sz w:val="18"/>
        </w:rPr>
        <w:t xml:space="preserve"> </w:t>
      </w:r>
      <w:r>
        <w:rPr>
          <w:color w:val="424242"/>
          <w:sz w:val="18"/>
        </w:rPr>
        <w:t>are</w:t>
      </w:r>
      <w:r>
        <w:rPr>
          <w:color w:val="424242"/>
          <w:spacing w:val="-3"/>
          <w:sz w:val="18"/>
        </w:rPr>
        <w:t xml:space="preserve"> </w:t>
      </w:r>
      <w:r>
        <w:rPr>
          <w:color w:val="424242"/>
          <w:sz w:val="18"/>
        </w:rPr>
        <w:t>medications,</w:t>
      </w:r>
      <w:r>
        <w:rPr>
          <w:color w:val="424242"/>
          <w:spacing w:val="-3"/>
          <w:sz w:val="18"/>
        </w:rPr>
        <w:t xml:space="preserve"> </w:t>
      </w:r>
      <w:r>
        <w:rPr>
          <w:color w:val="424242"/>
          <w:sz w:val="18"/>
        </w:rPr>
        <w:t>just</w:t>
      </w:r>
      <w:r>
        <w:rPr>
          <w:color w:val="424242"/>
          <w:spacing w:val="-3"/>
          <w:sz w:val="18"/>
        </w:rPr>
        <w:t xml:space="preserve"> </w:t>
      </w:r>
      <w:r>
        <w:rPr>
          <w:color w:val="424242"/>
          <w:sz w:val="18"/>
        </w:rPr>
        <w:t>like</w:t>
      </w:r>
      <w:r>
        <w:rPr>
          <w:color w:val="424242"/>
          <w:spacing w:val="-3"/>
          <w:sz w:val="18"/>
        </w:rPr>
        <w:t xml:space="preserve"> </w:t>
      </w:r>
      <w:r>
        <w:rPr>
          <w:color w:val="424242"/>
          <w:sz w:val="18"/>
        </w:rPr>
        <w:t>any</w:t>
      </w:r>
      <w:r>
        <w:rPr>
          <w:color w:val="424242"/>
          <w:spacing w:val="-3"/>
          <w:sz w:val="18"/>
        </w:rPr>
        <w:t xml:space="preserve"> </w:t>
      </w:r>
      <w:r>
        <w:rPr>
          <w:color w:val="424242"/>
          <w:sz w:val="18"/>
        </w:rPr>
        <w:t>other</w:t>
      </w:r>
      <w:r>
        <w:rPr>
          <w:color w:val="424242"/>
          <w:spacing w:val="-3"/>
          <w:sz w:val="18"/>
        </w:rPr>
        <w:t xml:space="preserve"> </w:t>
      </w:r>
      <w:r>
        <w:rPr>
          <w:color w:val="424242"/>
          <w:sz w:val="18"/>
        </w:rPr>
        <w:t>medication designed to treat chronic illness.</w:t>
      </w:r>
    </w:p>
    <w:p w14:paraId="07A2393B" w14:textId="77777777" w:rsidR="00A765D5" w:rsidRDefault="00000000">
      <w:pPr>
        <w:spacing w:before="180"/>
        <w:ind w:left="410"/>
        <w:rPr>
          <w:i/>
          <w:sz w:val="18"/>
        </w:rPr>
      </w:pPr>
      <w:r>
        <w:rPr>
          <w:i/>
          <w:color w:val="424242"/>
          <w:sz w:val="18"/>
        </w:rPr>
        <w:t>Source:</w:t>
      </w:r>
      <w:r>
        <w:rPr>
          <w:i/>
          <w:color w:val="424242"/>
          <w:spacing w:val="-1"/>
          <w:sz w:val="18"/>
        </w:rPr>
        <w:t xml:space="preserve"> </w:t>
      </w:r>
      <w:r>
        <w:rPr>
          <w:i/>
          <w:color w:val="424242"/>
          <w:sz w:val="18"/>
        </w:rPr>
        <w:t>Adapted</w:t>
      </w:r>
      <w:r>
        <w:rPr>
          <w:i/>
          <w:color w:val="424242"/>
          <w:spacing w:val="-1"/>
          <w:sz w:val="18"/>
        </w:rPr>
        <w:t xml:space="preserve"> </w:t>
      </w:r>
      <w:r>
        <w:rPr>
          <w:i/>
          <w:color w:val="424242"/>
          <w:sz w:val="18"/>
        </w:rPr>
        <w:t>from</w:t>
      </w:r>
      <w:r>
        <w:rPr>
          <w:i/>
          <w:color w:val="424242"/>
          <w:spacing w:val="-1"/>
          <w:sz w:val="18"/>
        </w:rPr>
        <w:t xml:space="preserve"> </w:t>
      </w:r>
      <w:r>
        <w:rPr>
          <w:i/>
          <w:color w:val="424242"/>
          <w:sz w:val="18"/>
        </w:rPr>
        <w:t>material</w:t>
      </w:r>
      <w:r>
        <w:rPr>
          <w:i/>
          <w:color w:val="424242"/>
          <w:spacing w:val="-1"/>
          <w:sz w:val="18"/>
        </w:rPr>
        <w:t xml:space="preserve"> </w:t>
      </w:r>
      <w:r>
        <w:rPr>
          <w:i/>
          <w:color w:val="424242"/>
          <w:sz w:val="18"/>
        </w:rPr>
        <w:t>in</w:t>
      </w:r>
      <w:r>
        <w:rPr>
          <w:i/>
          <w:color w:val="424242"/>
          <w:spacing w:val="-1"/>
          <w:sz w:val="18"/>
        </w:rPr>
        <w:t xml:space="preserve"> </w:t>
      </w:r>
      <w:r>
        <w:rPr>
          <w:i/>
          <w:color w:val="424242"/>
          <w:sz w:val="18"/>
        </w:rPr>
        <w:t>the</w:t>
      </w:r>
      <w:r>
        <w:rPr>
          <w:i/>
          <w:color w:val="424242"/>
          <w:spacing w:val="-1"/>
          <w:sz w:val="18"/>
        </w:rPr>
        <w:t xml:space="preserve"> </w:t>
      </w:r>
      <w:r>
        <w:rPr>
          <w:i/>
          <w:color w:val="424242"/>
          <w:sz w:val="18"/>
        </w:rPr>
        <w:t>public</w:t>
      </w:r>
      <w:r>
        <w:rPr>
          <w:i/>
          <w:color w:val="424242"/>
          <w:spacing w:val="-1"/>
          <w:sz w:val="18"/>
        </w:rPr>
        <w:t xml:space="preserve"> </w:t>
      </w:r>
      <w:r>
        <w:rPr>
          <w:i/>
          <w:color w:val="424242"/>
          <w:spacing w:val="-2"/>
          <w:sz w:val="18"/>
        </w:rPr>
        <w:t>domain.</w:t>
      </w:r>
      <w:r>
        <w:rPr>
          <w:i/>
          <w:color w:val="4E4E4E"/>
          <w:spacing w:val="-2"/>
          <w:sz w:val="18"/>
          <w:vertAlign w:val="superscript"/>
        </w:rPr>
        <w:t>1077</w:t>
      </w:r>
    </w:p>
    <w:p w14:paraId="757A46BA" w14:textId="77777777" w:rsidR="00A765D5" w:rsidRDefault="00A765D5">
      <w:pPr>
        <w:pStyle w:val="BodyText"/>
        <w:rPr>
          <w:i/>
          <w:sz w:val="20"/>
        </w:rPr>
      </w:pPr>
    </w:p>
    <w:p w14:paraId="6EF8338C" w14:textId="77777777" w:rsidR="00A765D5" w:rsidRDefault="00A765D5">
      <w:pPr>
        <w:rPr>
          <w:sz w:val="20"/>
        </w:rPr>
        <w:sectPr w:rsidR="00A765D5">
          <w:pgSz w:w="12240" w:h="15840"/>
          <w:pgMar w:top="1340" w:right="840" w:bottom="920" w:left="840" w:header="576" w:footer="721" w:gutter="0"/>
          <w:cols w:space="720"/>
        </w:sectPr>
      </w:pPr>
    </w:p>
    <w:p w14:paraId="42DE63F1" w14:textId="77777777" w:rsidR="00A765D5" w:rsidRDefault="00000000">
      <w:pPr>
        <w:pStyle w:val="Heading3"/>
        <w:spacing w:before="246" w:line="228" w:lineRule="auto"/>
        <w:ind w:right="14"/>
      </w:pPr>
      <w:r>
        <w:rPr>
          <w:color w:val="5F5F5F"/>
        </w:rPr>
        <w:t>What Is Harm Reduction and How</w:t>
      </w:r>
      <w:r>
        <w:rPr>
          <w:color w:val="5F5F5F"/>
          <w:spacing w:val="-9"/>
        </w:rPr>
        <w:t xml:space="preserve"> </w:t>
      </w:r>
      <w:r>
        <w:rPr>
          <w:color w:val="5F5F5F"/>
        </w:rPr>
        <w:t>Can</w:t>
      </w:r>
      <w:r>
        <w:rPr>
          <w:color w:val="5F5F5F"/>
          <w:spacing w:val="-8"/>
        </w:rPr>
        <w:t xml:space="preserve"> </w:t>
      </w:r>
      <w:r>
        <w:rPr>
          <w:color w:val="5F5F5F"/>
        </w:rPr>
        <w:t>It</w:t>
      </w:r>
      <w:r>
        <w:rPr>
          <w:color w:val="5F5F5F"/>
          <w:spacing w:val="-8"/>
        </w:rPr>
        <w:t xml:space="preserve"> </w:t>
      </w:r>
      <w:r>
        <w:rPr>
          <w:color w:val="5F5F5F"/>
        </w:rPr>
        <w:t>Help</w:t>
      </w:r>
      <w:r>
        <w:rPr>
          <w:color w:val="5F5F5F"/>
          <w:spacing w:val="-8"/>
        </w:rPr>
        <w:t xml:space="preserve"> </w:t>
      </w:r>
      <w:r>
        <w:rPr>
          <w:color w:val="5F5F5F"/>
        </w:rPr>
        <w:t>With</w:t>
      </w:r>
      <w:r>
        <w:rPr>
          <w:color w:val="5F5F5F"/>
          <w:spacing w:val="-8"/>
        </w:rPr>
        <w:t xml:space="preserve"> </w:t>
      </w:r>
      <w:r>
        <w:rPr>
          <w:color w:val="5F5F5F"/>
        </w:rPr>
        <w:t xml:space="preserve">Recovery From Problematic Substance </w:t>
      </w:r>
      <w:r>
        <w:rPr>
          <w:color w:val="5F5F5F"/>
          <w:spacing w:val="-4"/>
        </w:rPr>
        <w:t>Use?</w:t>
      </w:r>
    </w:p>
    <w:p w14:paraId="68ACE58C" w14:textId="77777777" w:rsidR="00A765D5" w:rsidRDefault="00000000">
      <w:pPr>
        <w:spacing w:before="48" w:line="237" w:lineRule="auto"/>
        <w:ind w:left="240" w:right="14"/>
        <w:rPr>
          <w:sz w:val="21"/>
        </w:rPr>
      </w:pPr>
      <w:r>
        <w:rPr>
          <w:b/>
          <w:color w:val="4E4E4E"/>
          <w:sz w:val="21"/>
        </w:rPr>
        <w:t>Harm reduction is an evidence-based, proactive approach designed to reduce the negative impacts of problematic substance use.</w:t>
      </w:r>
      <w:r>
        <w:rPr>
          <w:b/>
          <w:color w:val="4E4E4E"/>
          <w:position w:val="7"/>
          <w:sz w:val="12"/>
        </w:rPr>
        <w:t>1078</w:t>
      </w:r>
      <w:r>
        <w:rPr>
          <w:b/>
          <w:color w:val="4E4E4E"/>
          <w:spacing w:val="40"/>
          <w:position w:val="7"/>
          <w:sz w:val="12"/>
        </w:rPr>
        <w:t xml:space="preserve"> </w:t>
      </w:r>
      <w:r>
        <w:rPr>
          <w:color w:val="4E4E4E"/>
          <w:sz w:val="21"/>
        </w:rPr>
        <w:t>It’s focused on meeting people “where they are” and on their own terms,</w:t>
      </w:r>
      <w:r>
        <w:rPr>
          <w:color w:val="4E4E4E"/>
          <w:position w:val="7"/>
          <w:sz w:val="12"/>
        </w:rPr>
        <w:t>1079,1080</w:t>
      </w:r>
      <w:r>
        <w:rPr>
          <w:color w:val="4E4E4E"/>
          <w:spacing w:val="-4"/>
          <w:position w:val="7"/>
          <w:sz w:val="12"/>
        </w:rPr>
        <w:t xml:space="preserve"> </w:t>
      </w:r>
      <w:r>
        <w:rPr>
          <w:color w:val="4E4E4E"/>
          <w:sz w:val="21"/>
        </w:rPr>
        <w:t>and</w:t>
      </w:r>
      <w:r>
        <w:rPr>
          <w:color w:val="4E4E4E"/>
          <w:spacing w:val="-7"/>
          <w:sz w:val="21"/>
        </w:rPr>
        <w:t xml:space="preserve"> </w:t>
      </w:r>
      <w:r>
        <w:rPr>
          <w:color w:val="4E4E4E"/>
          <w:sz w:val="21"/>
        </w:rPr>
        <w:t>includes</w:t>
      </w:r>
      <w:r>
        <w:rPr>
          <w:color w:val="4E4E4E"/>
          <w:spacing w:val="-7"/>
          <w:sz w:val="21"/>
        </w:rPr>
        <w:t xml:space="preserve"> </w:t>
      </w:r>
      <w:r>
        <w:rPr>
          <w:color w:val="4E4E4E"/>
          <w:sz w:val="21"/>
        </w:rPr>
        <w:t>compassionate</w:t>
      </w:r>
      <w:r>
        <w:rPr>
          <w:color w:val="4E4E4E"/>
          <w:spacing w:val="-7"/>
          <w:sz w:val="21"/>
        </w:rPr>
        <w:t xml:space="preserve"> </w:t>
      </w:r>
      <w:r>
        <w:rPr>
          <w:color w:val="4E4E4E"/>
          <w:sz w:val="21"/>
        </w:rPr>
        <w:t>and pragmatic strategies that aim to minimize</w:t>
      </w:r>
    </w:p>
    <w:p w14:paraId="4BEF1343" w14:textId="77777777" w:rsidR="00A765D5" w:rsidRDefault="00000000">
      <w:pPr>
        <w:spacing w:before="4"/>
        <w:rPr>
          <w:sz w:val="20"/>
        </w:rPr>
      </w:pPr>
      <w:r>
        <w:br w:type="column"/>
      </w:r>
    </w:p>
    <w:p w14:paraId="2DC2BE4B" w14:textId="77777777" w:rsidR="00A765D5" w:rsidRDefault="00000000">
      <w:pPr>
        <w:spacing w:line="237" w:lineRule="auto"/>
        <w:ind w:left="240" w:right="719"/>
        <w:rPr>
          <w:b/>
          <w:sz w:val="21"/>
        </w:rPr>
      </w:pPr>
      <w:r>
        <w:rPr>
          <w:color w:val="4E4E4E"/>
          <w:sz w:val="21"/>
        </w:rPr>
        <w:t>harm related to problematic substance use.</w:t>
      </w:r>
      <w:r>
        <w:rPr>
          <w:color w:val="4E4E4E"/>
          <w:spacing w:val="-7"/>
          <w:sz w:val="21"/>
        </w:rPr>
        <w:t xml:space="preserve"> </w:t>
      </w:r>
      <w:r>
        <w:rPr>
          <w:b/>
          <w:color w:val="4E4E4E"/>
          <w:sz w:val="21"/>
        </w:rPr>
        <w:t>The</w:t>
      </w:r>
      <w:r>
        <w:rPr>
          <w:b/>
          <w:color w:val="4E4E4E"/>
          <w:spacing w:val="-6"/>
          <w:sz w:val="21"/>
        </w:rPr>
        <w:t xml:space="preserve"> </w:t>
      </w:r>
      <w:r>
        <w:rPr>
          <w:b/>
          <w:color w:val="4E4E4E"/>
          <w:sz w:val="21"/>
        </w:rPr>
        <w:t>goal</w:t>
      </w:r>
      <w:r>
        <w:rPr>
          <w:b/>
          <w:color w:val="4E4E4E"/>
          <w:spacing w:val="-6"/>
          <w:sz w:val="21"/>
        </w:rPr>
        <w:t xml:space="preserve"> </w:t>
      </w:r>
      <w:r>
        <w:rPr>
          <w:b/>
          <w:color w:val="4E4E4E"/>
          <w:sz w:val="21"/>
        </w:rPr>
        <w:t>of</w:t>
      </w:r>
      <w:r>
        <w:rPr>
          <w:b/>
          <w:color w:val="4E4E4E"/>
          <w:spacing w:val="-6"/>
          <w:sz w:val="21"/>
        </w:rPr>
        <w:t xml:space="preserve"> </w:t>
      </w:r>
      <w:r>
        <w:rPr>
          <w:b/>
          <w:color w:val="4E4E4E"/>
          <w:sz w:val="21"/>
        </w:rPr>
        <w:t>harm</w:t>
      </w:r>
      <w:r>
        <w:rPr>
          <w:b/>
          <w:color w:val="4E4E4E"/>
          <w:spacing w:val="-6"/>
          <w:sz w:val="21"/>
        </w:rPr>
        <w:t xml:space="preserve"> </w:t>
      </w:r>
      <w:r>
        <w:rPr>
          <w:b/>
          <w:color w:val="4E4E4E"/>
          <w:sz w:val="21"/>
        </w:rPr>
        <w:t>reduction</w:t>
      </w:r>
      <w:r>
        <w:rPr>
          <w:b/>
          <w:color w:val="4E4E4E"/>
          <w:spacing w:val="-6"/>
          <w:sz w:val="21"/>
        </w:rPr>
        <w:t xml:space="preserve"> </w:t>
      </w:r>
      <w:r>
        <w:rPr>
          <w:b/>
          <w:color w:val="4E4E4E"/>
          <w:sz w:val="21"/>
        </w:rPr>
        <w:t>is</w:t>
      </w:r>
      <w:r>
        <w:rPr>
          <w:b/>
          <w:color w:val="4E4E4E"/>
          <w:spacing w:val="-6"/>
          <w:sz w:val="21"/>
        </w:rPr>
        <w:t xml:space="preserve"> </w:t>
      </w:r>
      <w:r>
        <w:rPr>
          <w:b/>
          <w:color w:val="4E4E4E"/>
          <w:sz w:val="21"/>
        </w:rPr>
        <w:t>to</w:t>
      </w:r>
    </w:p>
    <w:p w14:paraId="230B0BA1" w14:textId="77777777" w:rsidR="00A765D5" w:rsidRDefault="00000000">
      <w:pPr>
        <w:pStyle w:val="Heading6"/>
        <w:spacing w:line="237" w:lineRule="auto"/>
        <w:ind w:right="310"/>
      </w:pPr>
      <w:r>
        <w:rPr>
          <w:color w:val="4E4E4E"/>
        </w:rPr>
        <w:t>enhance</w:t>
      </w:r>
      <w:r>
        <w:rPr>
          <w:color w:val="4E4E4E"/>
          <w:spacing w:val="-8"/>
        </w:rPr>
        <w:t xml:space="preserve"> </w:t>
      </w:r>
      <w:r>
        <w:rPr>
          <w:color w:val="4E4E4E"/>
        </w:rPr>
        <w:t>quality</w:t>
      </w:r>
      <w:r>
        <w:rPr>
          <w:color w:val="4E4E4E"/>
          <w:spacing w:val="-8"/>
        </w:rPr>
        <w:t xml:space="preserve"> </w:t>
      </w:r>
      <w:r>
        <w:rPr>
          <w:color w:val="4E4E4E"/>
        </w:rPr>
        <w:t>of</w:t>
      </w:r>
      <w:r>
        <w:rPr>
          <w:color w:val="4E4E4E"/>
          <w:spacing w:val="-8"/>
        </w:rPr>
        <w:t xml:space="preserve"> </w:t>
      </w:r>
      <w:r>
        <w:rPr>
          <w:color w:val="4E4E4E"/>
        </w:rPr>
        <w:t>life</w:t>
      </w:r>
      <w:r>
        <w:rPr>
          <w:color w:val="4E4E4E"/>
          <w:spacing w:val="-8"/>
        </w:rPr>
        <w:t xml:space="preserve"> </w:t>
      </w:r>
      <w:r>
        <w:rPr>
          <w:color w:val="4E4E4E"/>
        </w:rPr>
        <w:t>without</w:t>
      </w:r>
      <w:r>
        <w:rPr>
          <w:color w:val="4E4E4E"/>
          <w:spacing w:val="-8"/>
        </w:rPr>
        <w:t xml:space="preserve"> </w:t>
      </w:r>
      <w:r>
        <w:rPr>
          <w:color w:val="4E4E4E"/>
        </w:rPr>
        <w:t>requiring or advising abstinence or reduction</w:t>
      </w:r>
    </w:p>
    <w:p w14:paraId="79C9E4CB" w14:textId="77777777" w:rsidR="00A765D5" w:rsidRDefault="00000000">
      <w:pPr>
        <w:pStyle w:val="BodyText"/>
        <w:spacing w:line="237" w:lineRule="auto"/>
        <w:ind w:left="240" w:right="299" w:hanging="1"/>
      </w:pPr>
      <w:r>
        <w:rPr>
          <w:b/>
          <w:color w:val="4E4E4E"/>
        </w:rPr>
        <w:t>of use.</w:t>
      </w:r>
      <w:r>
        <w:rPr>
          <w:b/>
          <w:color w:val="4E4E4E"/>
          <w:position w:val="7"/>
          <w:sz w:val="12"/>
        </w:rPr>
        <w:t>1081</w:t>
      </w:r>
      <w:r>
        <w:rPr>
          <w:b/>
          <w:color w:val="4E4E4E"/>
          <w:spacing w:val="40"/>
          <w:position w:val="7"/>
          <w:sz w:val="12"/>
        </w:rPr>
        <w:t xml:space="preserve"> </w:t>
      </w:r>
      <w:r>
        <w:rPr>
          <w:color w:val="4E4E4E"/>
        </w:rPr>
        <w:t>Examples of harm reduction strategies</w:t>
      </w:r>
      <w:r>
        <w:rPr>
          <w:color w:val="4E4E4E"/>
          <w:spacing w:val="-1"/>
        </w:rPr>
        <w:t xml:space="preserve"> </w:t>
      </w:r>
      <w:r>
        <w:rPr>
          <w:color w:val="4E4E4E"/>
        </w:rPr>
        <w:t>include</w:t>
      </w:r>
      <w:r>
        <w:rPr>
          <w:color w:val="4E4E4E"/>
          <w:spacing w:val="-1"/>
        </w:rPr>
        <w:t xml:space="preserve"> </w:t>
      </w:r>
      <w:r>
        <w:rPr>
          <w:color w:val="4E4E4E"/>
        </w:rPr>
        <w:t>OEND</w:t>
      </w:r>
      <w:r>
        <w:rPr>
          <w:color w:val="4E4E4E"/>
          <w:spacing w:val="-1"/>
        </w:rPr>
        <w:t xml:space="preserve"> </w:t>
      </w:r>
      <w:r>
        <w:rPr>
          <w:color w:val="4E4E4E"/>
        </w:rPr>
        <w:t>to</w:t>
      </w:r>
      <w:r>
        <w:rPr>
          <w:color w:val="4E4E4E"/>
          <w:spacing w:val="-1"/>
        </w:rPr>
        <w:t xml:space="preserve"> </w:t>
      </w:r>
      <w:r>
        <w:rPr>
          <w:color w:val="4E4E4E"/>
        </w:rPr>
        <w:t>reduce</w:t>
      </w:r>
      <w:r>
        <w:rPr>
          <w:color w:val="4E4E4E"/>
          <w:spacing w:val="-1"/>
        </w:rPr>
        <w:t xml:space="preserve"> </w:t>
      </w:r>
      <w:r>
        <w:rPr>
          <w:color w:val="4E4E4E"/>
        </w:rPr>
        <w:t>the</w:t>
      </w:r>
      <w:r>
        <w:rPr>
          <w:color w:val="4E4E4E"/>
          <w:spacing w:val="-1"/>
        </w:rPr>
        <w:t xml:space="preserve"> </w:t>
      </w:r>
      <w:r>
        <w:rPr>
          <w:color w:val="4E4E4E"/>
        </w:rPr>
        <w:t>risk</w:t>
      </w:r>
      <w:r>
        <w:rPr>
          <w:color w:val="4E4E4E"/>
          <w:spacing w:val="-1"/>
        </w:rPr>
        <w:t xml:space="preserve"> </w:t>
      </w:r>
      <w:r>
        <w:rPr>
          <w:color w:val="4E4E4E"/>
        </w:rPr>
        <w:t>of opioid overdose, and offering testing strips</w:t>
      </w:r>
      <w:r>
        <w:rPr>
          <w:color w:val="4E4E4E"/>
          <w:spacing w:val="40"/>
        </w:rPr>
        <w:t xml:space="preserve"> </w:t>
      </w:r>
      <w:r>
        <w:rPr>
          <w:color w:val="4E4E4E"/>
        </w:rPr>
        <w:t>to</w:t>
      </w:r>
      <w:r>
        <w:rPr>
          <w:color w:val="4E4E4E"/>
          <w:spacing w:val="-3"/>
        </w:rPr>
        <w:t xml:space="preserve"> </w:t>
      </w:r>
      <w:r>
        <w:rPr>
          <w:color w:val="4E4E4E"/>
        </w:rPr>
        <w:t>check for</w:t>
      </w:r>
      <w:r>
        <w:rPr>
          <w:color w:val="4E4E4E"/>
          <w:spacing w:val="-1"/>
        </w:rPr>
        <w:t xml:space="preserve"> </w:t>
      </w:r>
      <w:r>
        <w:rPr>
          <w:color w:val="4E4E4E"/>
        </w:rPr>
        <w:t>fentanyl or</w:t>
      </w:r>
      <w:r>
        <w:rPr>
          <w:color w:val="4E4E4E"/>
          <w:spacing w:val="-1"/>
        </w:rPr>
        <w:t xml:space="preserve"> </w:t>
      </w:r>
      <w:r>
        <w:rPr>
          <w:color w:val="4E4E4E"/>
        </w:rPr>
        <w:t>xylazine in</w:t>
      </w:r>
      <w:r>
        <w:rPr>
          <w:color w:val="4E4E4E"/>
          <w:spacing w:val="-1"/>
        </w:rPr>
        <w:t xml:space="preserve"> </w:t>
      </w:r>
      <w:r>
        <w:rPr>
          <w:color w:val="4E4E4E"/>
        </w:rPr>
        <w:t xml:space="preserve">drugs </w:t>
      </w:r>
      <w:r>
        <w:rPr>
          <w:color w:val="4E4E4E"/>
          <w:spacing w:val="-5"/>
        </w:rPr>
        <w:t>and</w:t>
      </w:r>
    </w:p>
    <w:p w14:paraId="515B409F" w14:textId="77777777" w:rsidR="00A765D5" w:rsidRDefault="00000000">
      <w:pPr>
        <w:pStyle w:val="BodyText"/>
        <w:spacing w:line="259" w:lineRule="auto"/>
        <w:ind w:left="240" w:right="230"/>
        <w:rPr>
          <w:sz w:val="12"/>
        </w:rPr>
      </w:pPr>
      <w:r>
        <w:rPr>
          <w:color w:val="4E4E4E"/>
        </w:rPr>
        <w:t>support</w:t>
      </w:r>
      <w:r>
        <w:rPr>
          <w:color w:val="4E4E4E"/>
          <w:spacing w:val="-6"/>
        </w:rPr>
        <w:t xml:space="preserve"> </w:t>
      </w:r>
      <w:r>
        <w:rPr>
          <w:color w:val="4E4E4E"/>
        </w:rPr>
        <w:t>safer</w:t>
      </w:r>
      <w:r>
        <w:rPr>
          <w:color w:val="4E4E4E"/>
          <w:spacing w:val="-6"/>
        </w:rPr>
        <w:t xml:space="preserve"> </w:t>
      </w:r>
      <w:r>
        <w:rPr>
          <w:color w:val="4E4E4E"/>
        </w:rPr>
        <w:t>use.</w:t>
      </w:r>
      <w:r>
        <w:rPr>
          <w:color w:val="4E4E4E"/>
          <w:spacing w:val="-6"/>
        </w:rPr>
        <w:t xml:space="preserve"> </w:t>
      </w:r>
      <w:r>
        <w:rPr>
          <w:color w:val="4E4E4E"/>
        </w:rPr>
        <w:t>These</w:t>
      </w:r>
      <w:r>
        <w:rPr>
          <w:color w:val="4E4E4E"/>
          <w:spacing w:val="-6"/>
        </w:rPr>
        <w:t xml:space="preserve"> </w:t>
      </w:r>
      <w:r>
        <w:rPr>
          <w:color w:val="4E4E4E"/>
        </w:rPr>
        <w:t>activities</w:t>
      </w:r>
      <w:r>
        <w:rPr>
          <w:color w:val="4E4E4E"/>
          <w:spacing w:val="-6"/>
        </w:rPr>
        <w:t xml:space="preserve"> </w:t>
      </w:r>
      <w:r>
        <w:rPr>
          <w:color w:val="4E4E4E"/>
        </w:rPr>
        <w:t>reduce</w:t>
      </w:r>
      <w:r>
        <w:rPr>
          <w:color w:val="4E4E4E"/>
          <w:spacing w:val="-6"/>
        </w:rPr>
        <w:t xml:space="preserve"> </w:t>
      </w:r>
      <w:r>
        <w:rPr>
          <w:color w:val="4E4E4E"/>
        </w:rPr>
        <w:t>the risk of injury, illness, and death associated with substance use.</w:t>
      </w:r>
      <w:r>
        <w:rPr>
          <w:color w:val="4E4E4E"/>
          <w:position w:val="7"/>
          <w:sz w:val="12"/>
        </w:rPr>
        <w:t>1082</w:t>
      </w:r>
    </w:p>
    <w:p w14:paraId="34CAFDC9" w14:textId="77777777" w:rsidR="00A765D5" w:rsidRDefault="00A765D5">
      <w:pPr>
        <w:spacing w:line="259" w:lineRule="auto"/>
        <w:rPr>
          <w:sz w:val="12"/>
        </w:rPr>
        <w:sectPr w:rsidR="00A765D5">
          <w:type w:val="continuous"/>
          <w:pgSz w:w="12240" w:h="15840"/>
          <w:pgMar w:top="540" w:right="840" w:bottom="920" w:left="840" w:header="576" w:footer="721" w:gutter="0"/>
          <w:cols w:num="2" w:space="720" w:equalWidth="0">
            <w:col w:w="5106" w:space="114"/>
            <w:col w:w="5340"/>
          </w:cols>
        </w:sectPr>
      </w:pPr>
    </w:p>
    <w:p w14:paraId="6A76E2AE" w14:textId="77777777" w:rsidR="00A765D5" w:rsidRDefault="00A765D5">
      <w:pPr>
        <w:pStyle w:val="BodyText"/>
        <w:spacing w:before="1"/>
        <w:rPr>
          <w:sz w:val="25"/>
        </w:rPr>
      </w:pPr>
    </w:p>
    <w:p w14:paraId="6DE3252B" w14:textId="77777777" w:rsidR="00A765D5" w:rsidRDefault="00000000">
      <w:pPr>
        <w:pStyle w:val="BodyText"/>
        <w:spacing w:before="102" w:line="237" w:lineRule="auto"/>
        <w:ind w:left="5729" w:right="517"/>
      </w:pPr>
      <w:r>
        <w:rPr>
          <w:noProof/>
        </w:rPr>
        <mc:AlternateContent>
          <mc:Choice Requires="wpg">
            <w:drawing>
              <wp:anchor distT="0" distB="0" distL="0" distR="0" simplePos="0" relativeHeight="15766528" behindDoc="0" locked="0" layoutInCell="1" allowOverlap="1" wp14:anchorId="6F2A8369" wp14:editId="4D005525">
                <wp:simplePos x="0" y="0"/>
                <wp:positionH relativeFrom="page">
                  <wp:posOffset>682625</wp:posOffset>
                </wp:positionH>
                <wp:positionV relativeFrom="paragraph">
                  <wp:posOffset>92329</wp:posOffset>
                </wp:positionV>
                <wp:extent cx="3092450" cy="2446020"/>
                <wp:effectExtent l="0" t="0" r="0" b="0"/>
                <wp:wrapNone/>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2446020"/>
                          <a:chOff x="0" y="0"/>
                          <a:chExt cx="3092450" cy="2446020"/>
                        </a:xfrm>
                      </wpg:grpSpPr>
                      <wps:wsp>
                        <wps:cNvPr id="385" name="Textbox 385"/>
                        <wps:cNvSpPr txBox="1"/>
                        <wps:spPr>
                          <a:xfrm>
                            <a:off x="6350" y="6350"/>
                            <a:ext cx="3079750" cy="489584"/>
                          </a:xfrm>
                          <a:prstGeom prst="rect">
                            <a:avLst/>
                          </a:prstGeom>
                          <a:solidFill>
                            <a:srgbClr val="6F6F6F"/>
                          </a:solidFill>
                        </wps:spPr>
                        <wps:txbx>
                          <w:txbxContent>
                            <w:p w14:paraId="375EFFF2" w14:textId="77777777" w:rsidR="00A765D5" w:rsidRDefault="00000000">
                              <w:pPr>
                                <w:spacing w:before="62" w:line="247" w:lineRule="auto"/>
                                <w:ind w:left="180" w:right="259"/>
                                <w:rPr>
                                  <w:b/>
                                  <w:color w:val="000000"/>
                                  <w:sz w:val="24"/>
                                </w:rPr>
                              </w:pPr>
                              <w:r>
                                <w:rPr>
                                  <w:b/>
                                  <w:color w:val="FFFFFF"/>
                                  <w:sz w:val="24"/>
                                </w:rPr>
                                <w:t xml:space="preserve">RESOURCE ALERT: HARM </w:t>
                              </w:r>
                              <w:r>
                                <w:rPr>
                                  <w:b/>
                                  <w:color w:val="FFFFFF"/>
                                  <w:spacing w:val="-2"/>
                                  <w:sz w:val="24"/>
                                </w:rPr>
                                <w:t>REDUCTION</w:t>
                              </w:r>
                            </w:p>
                          </w:txbxContent>
                        </wps:txbx>
                        <wps:bodyPr wrap="square" lIns="0" tIns="0" rIns="0" bIns="0" rtlCol="0">
                          <a:noAutofit/>
                        </wps:bodyPr>
                      </wps:wsp>
                      <wps:wsp>
                        <wps:cNvPr id="386" name="Graphic 386"/>
                        <wps:cNvSpPr/>
                        <wps:spPr>
                          <a:xfrm>
                            <a:off x="3175" y="3175"/>
                            <a:ext cx="3086100" cy="2439670"/>
                          </a:xfrm>
                          <a:custGeom>
                            <a:avLst/>
                            <a:gdLst/>
                            <a:ahLst/>
                            <a:cxnLst/>
                            <a:rect l="l" t="t" r="r" b="b"/>
                            <a:pathLst>
                              <a:path w="3086100" h="2439670">
                                <a:moveTo>
                                  <a:pt x="0" y="2439225"/>
                                </a:moveTo>
                                <a:lnTo>
                                  <a:pt x="3086100" y="2439225"/>
                                </a:lnTo>
                                <a:lnTo>
                                  <a:pt x="3086100" y="0"/>
                                </a:lnTo>
                                <a:lnTo>
                                  <a:pt x="0" y="0"/>
                                </a:lnTo>
                                <a:lnTo>
                                  <a:pt x="0" y="2439225"/>
                                </a:lnTo>
                                <a:close/>
                              </a:path>
                            </a:pathLst>
                          </a:custGeom>
                          <a:ln w="6349">
                            <a:solidFill>
                              <a:srgbClr val="7F7F7F"/>
                            </a:solidFill>
                            <a:prstDash val="solid"/>
                          </a:ln>
                        </wps:spPr>
                        <wps:bodyPr wrap="square" lIns="0" tIns="0" rIns="0" bIns="0" rtlCol="0">
                          <a:prstTxWarp prst="textNoShape">
                            <a:avLst/>
                          </a:prstTxWarp>
                          <a:noAutofit/>
                        </wps:bodyPr>
                      </wps:wsp>
                      <wps:wsp>
                        <wps:cNvPr id="387" name="Textbox 387"/>
                        <wps:cNvSpPr txBox="1"/>
                        <wps:spPr>
                          <a:xfrm>
                            <a:off x="6350" y="495731"/>
                            <a:ext cx="3079750" cy="1943735"/>
                          </a:xfrm>
                          <a:prstGeom prst="rect">
                            <a:avLst/>
                          </a:prstGeom>
                        </wps:spPr>
                        <wps:txbx>
                          <w:txbxContent>
                            <w:p w14:paraId="23705A8E" w14:textId="77777777" w:rsidR="00A765D5" w:rsidRDefault="00000000">
                              <w:pPr>
                                <w:spacing w:before="42" w:line="264" w:lineRule="auto"/>
                                <w:ind w:left="180" w:right="630"/>
                                <w:rPr>
                                  <w:sz w:val="18"/>
                                </w:rPr>
                              </w:pPr>
                              <w:r>
                                <w:rPr>
                                  <w:color w:val="424242"/>
                                  <w:sz w:val="18"/>
                                </w:rPr>
                                <w:t>The</w:t>
                              </w:r>
                              <w:r>
                                <w:rPr>
                                  <w:color w:val="424242"/>
                                  <w:spacing w:val="-8"/>
                                  <w:sz w:val="18"/>
                                </w:rPr>
                                <w:t xml:space="preserve"> </w:t>
                              </w:r>
                              <w:r>
                                <w:rPr>
                                  <w:color w:val="424242"/>
                                  <w:sz w:val="18"/>
                                </w:rPr>
                                <w:t>following</w:t>
                              </w:r>
                              <w:r>
                                <w:rPr>
                                  <w:color w:val="424242"/>
                                  <w:spacing w:val="-8"/>
                                  <w:sz w:val="18"/>
                                </w:rPr>
                                <w:t xml:space="preserve"> </w:t>
                              </w:r>
                              <w:r>
                                <w:rPr>
                                  <w:color w:val="424242"/>
                                  <w:sz w:val="18"/>
                                </w:rPr>
                                <w:t>resources</w:t>
                              </w:r>
                              <w:r>
                                <w:rPr>
                                  <w:color w:val="424242"/>
                                  <w:spacing w:val="-8"/>
                                  <w:sz w:val="18"/>
                                </w:rPr>
                                <w:t xml:space="preserve"> </w:t>
                              </w:r>
                              <w:r>
                                <w:rPr>
                                  <w:color w:val="424242"/>
                                  <w:sz w:val="18"/>
                                </w:rPr>
                                <w:t>can</w:t>
                              </w:r>
                              <w:r>
                                <w:rPr>
                                  <w:color w:val="424242"/>
                                  <w:spacing w:val="-8"/>
                                  <w:sz w:val="18"/>
                                </w:rPr>
                                <w:t xml:space="preserve"> </w:t>
                              </w:r>
                              <w:r>
                                <w:rPr>
                                  <w:color w:val="424242"/>
                                  <w:sz w:val="18"/>
                                </w:rPr>
                                <w:t>help</w:t>
                              </w:r>
                              <w:r>
                                <w:rPr>
                                  <w:color w:val="424242"/>
                                  <w:spacing w:val="-8"/>
                                  <w:sz w:val="18"/>
                                </w:rPr>
                                <w:t xml:space="preserve"> </w:t>
                              </w:r>
                              <w:r>
                                <w:rPr>
                                  <w:color w:val="424242"/>
                                  <w:sz w:val="18"/>
                                </w:rPr>
                                <w:t>counselors learn more about harm reduction:</w:t>
                              </w:r>
                            </w:p>
                            <w:p w14:paraId="284EB8AD" w14:textId="77777777" w:rsidR="00A765D5" w:rsidRDefault="00000000">
                              <w:pPr>
                                <w:numPr>
                                  <w:ilvl w:val="0"/>
                                  <w:numId w:val="8"/>
                                </w:numPr>
                                <w:tabs>
                                  <w:tab w:val="left" w:pos="360"/>
                                </w:tabs>
                                <w:spacing w:before="28" w:line="247" w:lineRule="auto"/>
                                <w:ind w:right="352"/>
                                <w:rPr>
                                  <w:sz w:val="18"/>
                                </w:rPr>
                              </w:pPr>
                              <w:r>
                                <w:rPr>
                                  <w:color w:val="424242"/>
                                  <w:sz w:val="18"/>
                                </w:rPr>
                                <w:t>SAMHSA’s</w:t>
                              </w:r>
                              <w:r>
                                <w:rPr>
                                  <w:color w:val="424242"/>
                                  <w:spacing w:val="-16"/>
                                  <w:sz w:val="18"/>
                                </w:rPr>
                                <w:t xml:space="preserve"> </w:t>
                              </w:r>
                              <w:r>
                                <w:rPr>
                                  <w:color w:val="424242"/>
                                  <w:sz w:val="18"/>
                                </w:rPr>
                                <w:t>Harm</w:t>
                              </w:r>
                              <w:r>
                                <w:rPr>
                                  <w:color w:val="424242"/>
                                  <w:spacing w:val="-16"/>
                                  <w:sz w:val="18"/>
                                </w:rPr>
                                <w:t xml:space="preserve"> </w:t>
                              </w:r>
                              <w:r>
                                <w:rPr>
                                  <w:color w:val="424242"/>
                                  <w:sz w:val="18"/>
                                </w:rPr>
                                <w:t>Reduction</w:t>
                              </w:r>
                              <w:r>
                                <w:rPr>
                                  <w:color w:val="424242"/>
                                  <w:spacing w:val="-16"/>
                                  <w:sz w:val="18"/>
                                </w:rPr>
                                <w:t xml:space="preserve"> </w:t>
                              </w:r>
                              <w:r>
                                <w:rPr>
                                  <w:color w:val="424242"/>
                                  <w:sz w:val="18"/>
                                </w:rPr>
                                <w:t>webpage</w:t>
                              </w:r>
                              <w:r>
                                <w:rPr>
                                  <w:color w:val="424242"/>
                                  <w:spacing w:val="-16"/>
                                  <w:sz w:val="18"/>
                                </w:rPr>
                                <w:t xml:space="preserve"> </w:t>
                              </w:r>
                              <w:r>
                                <w:rPr>
                                  <w:color w:val="424242"/>
                                  <w:sz w:val="18"/>
                                </w:rPr>
                                <w:t>(</w:t>
                              </w:r>
                              <w:r>
                                <w:rPr>
                                  <w:color w:val="5B5B5B"/>
                                  <w:sz w:val="18"/>
                                  <w:u w:val="single" w:color="5B5B5B"/>
                                </w:rPr>
                                <w:t>https://</w:t>
                              </w:r>
                              <w:r>
                                <w:rPr>
                                  <w:color w:val="5B5B5B"/>
                                  <w:sz w:val="18"/>
                                </w:rPr>
                                <w:t xml:space="preserve"> </w:t>
                              </w:r>
                              <w:hyperlink r:id="rId158">
                                <w:r>
                                  <w:rPr>
                                    <w:color w:val="5B5B5B"/>
                                    <w:spacing w:val="-2"/>
                                    <w:sz w:val="18"/>
                                    <w:u w:val="single" w:color="5B5B5B"/>
                                  </w:rPr>
                                  <w:t>www.samhsa.gov/find-help/harm-reduction</w:t>
                                </w:r>
                                <w:r>
                                  <w:rPr>
                                    <w:color w:val="424242"/>
                                    <w:spacing w:val="-2"/>
                                    <w:sz w:val="18"/>
                                  </w:rPr>
                                  <w:t>)</w:t>
                                </w:r>
                              </w:hyperlink>
                            </w:p>
                            <w:p w14:paraId="6F0F9C70" w14:textId="77777777" w:rsidR="00A765D5" w:rsidRDefault="00000000">
                              <w:pPr>
                                <w:numPr>
                                  <w:ilvl w:val="0"/>
                                  <w:numId w:val="8"/>
                                </w:numPr>
                                <w:tabs>
                                  <w:tab w:val="left" w:pos="360"/>
                                </w:tabs>
                                <w:spacing w:before="32" w:line="240" w:lineRule="exact"/>
                                <w:ind w:right="493"/>
                                <w:rPr>
                                  <w:sz w:val="18"/>
                                </w:rPr>
                              </w:pPr>
                              <w:r>
                                <w:rPr>
                                  <w:color w:val="424242"/>
                                  <w:sz w:val="18"/>
                                </w:rPr>
                                <w:t>National</w:t>
                              </w:r>
                              <w:r>
                                <w:rPr>
                                  <w:color w:val="424242"/>
                                  <w:spacing w:val="-12"/>
                                  <w:sz w:val="18"/>
                                </w:rPr>
                                <w:t xml:space="preserve"> </w:t>
                              </w:r>
                              <w:r>
                                <w:rPr>
                                  <w:color w:val="424242"/>
                                  <w:sz w:val="18"/>
                                </w:rPr>
                                <w:t>Harm</w:t>
                              </w:r>
                              <w:r>
                                <w:rPr>
                                  <w:color w:val="424242"/>
                                  <w:spacing w:val="-12"/>
                                  <w:sz w:val="18"/>
                                </w:rPr>
                                <w:t xml:space="preserve"> </w:t>
                              </w:r>
                              <w:r>
                                <w:rPr>
                                  <w:color w:val="424242"/>
                                  <w:sz w:val="18"/>
                                </w:rPr>
                                <w:t>Reduction</w:t>
                              </w:r>
                              <w:r>
                                <w:rPr>
                                  <w:color w:val="424242"/>
                                  <w:spacing w:val="-12"/>
                                  <w:sz w:val="18"/>
                                </w:rPr>
                                <w:t xml:space="preserve"> </w:t>
                              </w:r>
                              <w:r>
                                <w:rPr>
                                  <w:color w:val="424242"/>
                                  <w:sz w:val="18"/>
                                </w:rPr>
                                <w:t>Coalition’s</w:t>
                              </w:r>
                              <w:r>
                                <w:rPr>
                                  <w:color w:val="424242"/>
                                  <w:spacing w:val="-12"/>
                                  <w:sz w:val="18"/>
                                </w:rPr>
                                <w:t xml:space="preserve"> </w:t>
                              </w:r>
                              <w:r>
                                <w:rPr>
                                  <w:color w:val="424242"/>
                                  <w:sz w:val="18"/>
                                </w:rPr>
                                <w:t xml:space="preserve">website </w:t>
                              </w:r>
                              <w:r>
                                <w:rPr>
                                  <w:color w:val="424242"/>
                                  <w:spacing w:val="-2"/>
                                  <w:sz w:val="18"/>
                                </w:rPr>
                                <w:t>(</w:t>
                              </w:r>
                              <w:r>
                                <w:rPr>
                                  <w:color w:val="5B5B5B"/>
                                  <w:spacing w:val="-2"/>
                                  <w:sz w:val="18"/>
                                  <w:u w:val="single" w:color="5B5B5B"/>
                                </w:rPr>
                                <w:t>https://harmreduction.org/</w:t>
                              </w:r>
                              <w:r>
                                <w:rPr>
                                  <w:color w:val="424242"/>
                                  <w:spacing w:val="-2"/>
                                  <w:sz w:val="18"/>
                                </w:rPr>
                                <w:t>)</w:t>
                              </w:r>
                            </w:p>
                            <w:p w14:paraId="44F15B7D" w14:textId="77777777" w:rsidR="00A765D5" w:rsidRDefault="00000000">
                              <w:pPr>
                                <w:numPr>
                                  <w:ilvl w:val="0"/>
                                  <w:numId w:val="8"/>
                                </w:numPr>
                                <w:tabs>
                                  <w:tab w:val="left" w:pos="360"/>
                                </w:tabs>
                                <w:spacing w:before="29" w:line="240" w:lineRule="exact"/>
                                <w:ind w:right="782"/>
                                <w:rPr>
                                  <w:sz w:val="18"/>
                                </w:rPr>
                              </w:pPr>
                              <w:r>
                                <w:rPr>
                                  <w:color w:val="424242"/>
                                  <w:sz w:val="18"/>
                                </w:rPr>
                                <w:t>Harm reduction strategies for people who inject drugs: Considerations for pharmacists (</w:t>
                              </w:r>
                              <w:r>
                                <w:rPr>
                                  <w:color w:val="5B5B5B"/>
                                  <w:sz w:val="18"/>
                                  <w:u w:val="single" w:color="5B5B5B"/>
                                </w:rPr>
                                <w:t>https://www.opioidlibrary.</w:t>
                              </w:r>
                              <w:r>
                                <w:rPr>
                                  <w:color w:val="5B5B5B"/>
                                  <w:sz w:val="18"/>
                                </w:rPr>
                                <w:t xml:space="preserve"> </w:t>
                              </w:r>
                              <w:r>
                                <w:rPr>
                                  <w:color w:val="5B5B5B"/>
                                  <w:spacing w:val="-2"/>
                                  <w:sz w:val="18"/>
                                  <w:u w:val="single" w:color="5B5B5B"/>
                                </w:rPr>
                                <w:t>org/wp-content/uploads/2019/06/CPNP_</w:t>
                              </w:r>
                            </w:p>
                            <w:p w14:paraId="7A4FAC57" w14:textId="77777777" w:rsidR="00A765D5" w:rsidRDefault="00000000">
                              <w:pPr>
                                <w:spacing w:before="23"/>
                                <w:ind w:left="360"/>
                                <w:rPr>
                                  <w:sz w:val="18"/>
                                </w:rPr>
                              </w:pPr>
                              <w:r>
                                <w:rPr>
                                  <w:color w:val="5B5B5B"/>
                                  <w:spacing w:val="-2"/>
                                  <w:sz w:val="18"/>
                                  <w:u w:val="single" w:color="5B5B5B"/>
                                </w:rPr>
                                <w:t>HarmReductPharmacists.pdf</w:t>
                              </w:r>
                              <w:r>
                                <w:rPr>
                                  <w:color w:val="424242"/>
                                  <w:spacing w:val="-2"/>
                                  <w:sz w:val="18"/>
                                </w:rPr>
                                <w:t>)</w:t>
                              </w:r>
                            </w:p>
                          </w:txbxContent>
                        </wps:txbx>
                        <wps:bodyPr wrap="square" lIns="0" tIns="0" rIns="0" bIns="0" rtlCol="0">
                          <a:noAutofit/>
                        </wps:bodyPr>
                      </wps:wsp>
                    </wpg:wgp>
                  </a:graphicData>
                </a:graphic>
              </wp:anchor>
            </w:drawing>
          </mc:Choice>
          <mc:Fallback>
            <w:pict>
              <v:group w14:anchorId="6F2A8369" id="Group 384" o:spid="_x0000_s1305" style="position:absolute;left:0;text-align:left;margin-left:53.75pt;margin-top:7.25pt;width:243.5pt;height:192.6pt;z-index:15766528;mso-wrap-distance-left:0;mso-wrap-distance-right:0;mso-position-horizontal-relative:page;mso-position-vertical-relative:text" coordsize="30924,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">
                <v:shape id="Textbox 385" o:spid="_x0000_s1306" type="#_x0000_t202" style="position:absolute;left:63;top:63;width:30798;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" fillcolor="#6f6f6f" stroked="f">
                  <v:textbox inset="0,0,0,0">
                    <w:txbxContent>
                      <w:p w14:paraId="375EFFF2" w14:textId="77777777" w:rsidR="00A765D5" w:rsidRDefault="00000000">
                        <w:pPr>
                          <w:spacing w:before="62" w:line="247" w:lineRule="auto"/>
                          <w:ind w:left="180" w:right="259"/>
                          <w:rPr>
                            <w:b/>
                            <w:color w:val="000000"/>
                            <w:sz w:val="24"/>
                          </w:rPr>
                        </w:pPr>
                        <w:r>
                          <w:rPr>
                            <w:b/>
                            <w:color w:val="FFFFFF"/>
                            <w:sz w:val="24"/>
                          </w:rPr>
                          <w:t xml:space="preserve">RESOURCE ALERT: HARM </w:t>
                        </w:r>
                        <w:r>
                          <w:rPr>
                            <w:b/>
                            <w:color w:val="FFFFFF"/>
                            <w:spacing w:val="-2"/>
                            <w:sz w:val="24"/>
                          </w:rPr>
                          <w:t>REDUCTION</w:t>
                        </w:r>
                      </w:p>
                    </w:txbxContent>
                  </v:textbox>
                </v:shape>
                <v:shape id="Graphic 386" o:spid="_x0000_s1307" style="position:absolute;left:31;top:31;width:30861;height:24397;visibility:visible;mso-wrap-style:square;v-text-anchor:top" coordsize="3086100,243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" path="m,2439225r3086100,l3086100,,,,,2439225xe" filled="f" strokecolor="#7f7f7f" strokeweight=".17636mm">
                  <v:path arrowok="t"/>
                </v:shape>
                <v:shape id="Textbox 387" o:spid="_x0000_s1308" type="#_x0000_t202" style="position:absolute;left:63;top:4957;width:30798;height:19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23705A8E" w14:textId="77777777" w:rsidR="00A765D5" w:rsidRDefault="00000000">
                        <w:pPr>
                          <w:spacing w:before="42" w:line="264" w:lineRule="auto"/>
                          <w:ind w:left="180" w:right="630"/>
                          <w:rPr>
                            <w:sz w:val="18"/>
                          </w:rPr>
                        </w:pPr>
                        <w:r>
                          <w:rPr>
                            <w:color w:val="424242"/>
                            <w:sz w:val="18"/>
                          </w:rPr>
                          <w:t>The</w:t>
                        </w:r>
                        <w:r>
                          <w:rPr>
                            <w:color w:val="424242"/>
                            <w:spacing w:val="-8"/>
                            <w:sz w:val="18"/>
                          </w:rPr>
                          <w:t xml:space="preserve"> </w:t>
                        </w:r>
                        <w:r>
                          <w:rPr>
                            <w:color w:val="424242"/>
                            <w:sz w:val="18"/>
                          </w:rPr>
                          <w:t>following</w:t>
                        </w:r>
                        <w:r>
                          <w:rPr>
                            <w:color w:val="424242"/>
                            <w:spacing w:val="-8"/>
                            <w:sz w:val="18"/>
                          </w:rPr>
                          <w:t xml:space="preserve"> </w:t>
                        </w:r>
                        <w:r>
                          <w:rPr>
                            <w:color w:val="424242"/>
                            <w:sz w:val="18"/>
                          </w:rPr>
                          <w:t>resources</w:t>
                        </w:r>
                        <w:r>
                          <w:rPr>
                            <w:color w:val="424242"/>
                            <w:spacing w:val="-8"/>
                            <w:sz w:val="18"/>
                          </w:rPr>
                          <w:t xml:space="preserve"> </w:t>
                        </w:r>
                        <w:r>
                          <w:rPr>
                            <w:color w:val="424242"/>
                            <w:sz w:val="18"/>
                          </w:rPr>
                          <w:t>can</w:t>
                        </w:r>
                        <w:r>
                          <w:rPr>
                            <w:color w:val="424242"/>
                            <w:spacing w:val="-8"/>
                            <w:sz w:val="18"/>
                          </w:rPr>
                          <w:t xml:space="preserve"> </w:t>
                        </w:r>
                        <w:r>
                          <w:rPr>
                            <w:color w:val="424242"/>
                            <w:sz w:val="18"/>
                          </w:rPr>
                          <w:t>help</w:t>
                        </w:r>
                        <w:r>
                          <w:rPr>
                            <w:color w:val="424242"/>
                            <w:spacing w:val="-8"/>
                            <w:sz w:val="18"/>
                          </w:rPr>
                          <w:t xml:space="preserve"> </w:t>
                        </w:r>
                        <w:r>
                          <w:rPr>
                            <w:color w:val="424242"/>
                            <w:sz w:val="18"/>
                          </w:rPr>
                          <w:t>counselors learn more about harm reduction:</w:t>
                        </w:r>
                      </w:p>
                      <w:p w14:paraId="284EB8AD" w14:textId="77777777" w:rsidR="00A765D5" w:rsidRDefault="00000000">
                        <w:pPr>
                          <w:numPr>
                            <w:ilvl w:val="0"/>
                            <w:numId w:val="8"/>
                          </w:numPr>
                          <w:tabs>
                            <w:tab w:val="left" w:pos="360"/>
                          </w:tabs>
                          <w:spacing w:before="28" w:line="247" w:lineRule="auto"/>
                          <w:ind w:right="352"/>
                          <w:rPr>
                            <w:sz w:val="18"/>
                          </w:rPr>
                        </w:pPr>
                        <w:r>
                          <w:rPr>
                            <w:color w:val="424242"/>
                            <w:sz w:val="18"/>
                          </w:rPr>
                          <w:t>SAMHSA’s</w:t>
                        </w:r>
                        <w:r>
                          <w:rPr>
                            <w:color w:val="424242"/>
                            <w:spacing w:val="-16"/>
                            <w:sz w:val="18"/>
                          </w:rPr>
                          <w:t xml:space="preserve"> </w:t>
                        </w:r>
                        <w:r>
                          <w:rPr>
                            <w:color w:val="424242"/>
                            <w:sz w:val="18"/>
                          </w:rPr>
                          <w:t>Harm</w:t>
                        </w:r>
                        <w:r>
                          <w:rPr>
                            <w:color w:val="424242"/>
                            <w:spacing w:val="-16"/>
                            <w:sz w:val="18"/>
                          </w:rPr>
                          <w:t xml:space="preserve"> </w:t>
                        </w:r>
                        <w:r>
                          <w:rPr>
                            <w:color w:val="424242"/>
                            <w:sz w:val="18"/>
                          </w:rPr>
                          <w:t>Reduction</w:t>
                        </w:r>
                        <w:r>
                          <w:rPr>
                            <w:color w:val="424242"/>
                            <w:spacing w:val="-16"/>
                            <w:sz w:val="18"/>
                          </w:rPr>
                          <w:t xml:space="preserve"> </w:t>
                        </w:r>
                        <w:r>
                          <w:rPr>
                            <w:color w:val="424242"/>
                            <w:sz w:val="18"/>
                          </w:rPr>
                          <w:t>webpage</w:t>
                        </w:r>
                        <w:r>
                          <w:rPr>
                            <w:color w:val="424242"/>
                            <w:spacing w:val="-16"/>
                            <w:sz w:val="18"/>
                          </w:rPr>
                          <w:t xml:space="preserve"> </w:t>
                        </w:r>
                        <w:r>
                          <w:rPr>
                            <w:color w:val="424242"/>
                            <w:sz w:val="18"/>
                          </w:rPr>
                          <w:t>(</w:t>
                        </w:r>
                        <w:r>
                          <w:rPr>
                            <w:color w:val="5B5B5B"/>
                            <w:sz w:val="18"/>
                            <w:u w:val="single" w:color="5B5B5B"/>
                          </w:rPr>
                          <w:t>https://</w:t>
                        </w:r>
                        <w:r>
                          <w:rPr>
                            <w:color w:val="5B5B5B"/>
                            <w:sz w:val="18"/>
                          </w:rPr>
                          <w:t xml:space="preserve"> </w:t>
                        </w:r>
                        <w:hyperlink r:id="rId159">
                          <w:r>
                            <w:rPr>
                              <w:color w:val="5B5B5B"/>
                              <w:spacing w:val="-2"/>
                              <w:sz w:val="18"/>
                              <w:u w:val="single" w:color="5B5B5B"/>
                            </w:rPr>
                            <w:t>www.samhsa.gov/find-help/harm-reduction</w:t>
                          </w:r>
                          <w:r>
                            <w:rPr>
                              <w:color w:val="424242"/>
                              <w:spacing w:val="-2"/>
                              <w:sz w:val="18"/>
                            </w:rPr>
                            <w:t>)</w:t>
                          </w:r>
                        </w:hyperlink>
                      </w:p>
                      <w:p w14:paraId="6F0F9C70" w14:textId="77777777" w:rsidR="00A765D5" w:rsidRDefault="00000000">
                        <w:pPr>
                          <w:numPr>
                            <w:ilvl w:val="0"/>
                            <w:numId w:val="8"/>
                          </w:numPr>
                          <w:tabs>
                            <w:tab w:val="left" w:pos="360"/>
                          </w:tabs>
                          <w:spacing w:before="32" w:line="240" w:lineRule="exact"/>
                          <w:ind w:right="493"/>
                          <w:rPr>
                            <w:sz w:val="18"/>
                          </w:rPr>
                        </w:pPr>
                        <w:r>
                          <w:rPr>
                            <w:color w:val="424242"/>
                            <w:sz w:val="18"/>
                          </w:rPr>
                          <w:t>National</w:t>
                        </w:r>
                        <w:r>
                          <w:rPr>
                            <w:color w:val="424242"/>
                            <w:spacing w:val="-12"/>
                            <w:sz w:val="18"/>
                          </w:rPr>
                          <w:t xml:space="preserve"> </w:t>
                        </w:r>
                        <w:r>
                          <w:rPr>
                            <w:color w:val="424242"/>
                            <w:sz w:val="18"/>
                          </w:rPr>
                          <w:t>Harm</w:t>
                        </w:r>
                        <w:r>
                          <w:rPr>
                            <w:color w:val="424242"/>
                            <w:spacing w:val="-12"/>
                            <w:sz w:val="18"/>
                          </w:rPr>
                          <w:t xml:space="preserve"> </w:t>
                        </w:r>
                        <w:r>
                          <w:rPr>
                            <w:color w:val="424242"/>
                            <w:sz w:val="18"/>
                          </w:rPr>
                          <w:t>Reduction</w:t>
                        </w:r>
                        <w:r>
                          <w:rPr>
                            <w:color w:val="424242"/>
                            <w:spacing w:val="-12"/>
                            <w:sz w:val="18"/>
                          </w:rPr>
                          <w:t xml:space="preserve"> </w:t>
                        </w:r>
                        <w:r>
                          <w:rPr>
                            <w:color w:val="424242"/>
                            <w:sz w:val="18"/>
                          </w:rPr>
                          <w:t>Coalition’s</w:t>
                        </w:r>
                        <w:r>
                          <w:rPr>
                            <w:color w:val="424242"/>
                            <w:spacing w:val="-12"/>
                            <w:sz w:val="18"/>
                          </w:rPr>
                          <w:t xml:space="preserve"> </w:t>
                        </w:r>
                        <w:r>
                          <w:rPr>
                            <w:color w:val="424242"/>
                            <w:sz w:val="18"/>
                          </w:rPr>
                          <w:t xml:space="preserve">website </w:t>
                        </w:r>
                        <w:r>
                          <w:rPr>
                            <w:color w:val="424242"/>
                            <w:spacing w:val="-2"/>
                            <w:sz w:val="18"/>
                          </w:rPr>
                          <w:t>(</w:t>
                        </w:r>
                        <w:r>
                          <w:rPr>
                            <w:color w:val="5B5B5B"/>
                            <w:spacing w:val="-2"/>
                            <w:sz w:val="18"/>
                            <w:u w:val="single" w:color="5B5B5B"/>
                          </w:rPr>
                          <w:t>https://harmreduction.org/</w:t>
                        </w:r>
                        <w:r>
                          <w:rPr>
                            <w:color w:val="424242"/>
                            <w:spacing w:val="-2"/>
                            <w:sz w:val="18"/>
                          </w:rPr>
                          <w:t>)</w:t>
                        </w:r>
                      </w:p>
                      <w:p w14:paraId="44F15B7D" w14:textId="77777777" w:rsidR="00A765D5" w:rsidRDefault="00000000">
                        <w:pPr>
                          <w:numPr>
                            <w:ilvl w:val="0"/>
                            <w:numId w:val="8"/>
                          </w:numPr>
                          <w:tabs>
                            <w:tab w:val="left" w:pos="360"/>
                          </w:tabs>
                          <w:spacing w:before="29" w:line="240" w:lineRule="exact"/>
                          <w:ind w:right="782"/>
                          <w:rPr>
                            <w:sz w:val="18"/>
                          </w:rPr>
                        </w:pPr>
                        <w:r>
                          <w:rPr>
                            <w:color w:val="424242"/>
                            <w:sz w:val="18"/>
                          </w:rPr>
                          <w:t>Harm reduction strategies for people who inject drugs: Considerations for pharmacists (</w:t>
                        </w:r>
                        <w:r>
                          <w:rPr>
                            <w:color w:val="5B5B5B"/>
                            <w:sz w:val="18"/>
                            <w:u w:val="single" w:color="5B5B5B"/>
                          </w:rPr>
                          <w:t>https://www.opioidlibrary.</w:t>
                        </w:r>
                        <w:r>
                          <w:rPr>
                            <w:color w:val="5B5B5B"/>
                            <w:sz w:val="18"/>
                          </w:rPr>
                          <w:t xml:space="preserve"> </w:t>
                        </w:r>
                        <w:r>
                          <w:rPr>
                            <w:color w:val="5B5B5B"/>
                            <w:spacing w:val="-2"/>
                            <w:sz w:val="18"/>
                            <w:u w:val="single" w:color="5B5B5B"/>
                          </w:rPr>
                          <w:t>org/wp-content/uploads/2019/06/CPNP_</w:t>
                        </w:r>
                      </w:p>
                      <w:p w14:paraId="7A4FAC57" w14:textId="77777777" w:rsidR="00A765D5" w:rsidRDefault="00000000">
                        <w:pPr>
                          <w:spacing w:before="23"/>
                          <w:ind w:left="360"/>
                          <w:rPr>
                            <w:sz w:val="18"/>
                          </w:rPr>
                        </w:pPr>
                        <w:r>
                          <w:rPr>
                            <w:color w:val="5B5B5B"/>
                            <w:spacing w:val="-2"/>
                            <w:sz w:val="18"/>
                            <w:u w:val="single" w:color="5B5B5B"/>
                          </w:rPr>
                          <w:t>HarmReductPharmacists.pdf</w:t>
                        </w:r>
                        <w:r>
                          <w:rPr>
                            <w:color w:val="424242"/>
                            <w:spacing w:val="-2"/>
                            <w:sz w:val="18"/>
                          </w:rPr>
                          <w:t>)</w:t>
                        </w:r>
                      </w:p>
                    </w:txbxContent>
                  </v:textbox>
                </v:shape>
                <w10:wrap anchorx="page"/>
              </v:group>
            </w:pict>
          </mc:Fallback>
        </mc:AlternateContent>
      </w:r>
      <w:r>
        <w:rPr>
          <w:color w:val="4E4E4E"/>
        </w:rPr>
        <w:t>neutral</w:t>
      </w:r>
      <w:r>
        <w:rPr>
          <w:color w:val="4E4E4E"/>
          <w:spacing w:val="-9"/>
        </w:rPr>
        <w:t xml:space="preserve"> </w:t>
      </w:r>
      <w:r>
        <w:rPr>
          <w:color w:val="4E4E4E"/>
        </w:rPr>
        <w:t>tone</w:t>
      </w:r>
      <w:r>
        <w:rPr>
          <w:color w:val="4E4E4E"/>
          <w:spacing w:val="-9"/>
        </w:rPr>
        <w:t xml:space="preserve"> </w:t>
      </w:r>
      <w:r>
        <w:rPr>
          <w:color w:val="4E4E4E"/>
        </w:rPr>
        <w:t>and</w:t>
      </w:r>
      <w:r>
        <w:rPr>
          <w:color w:val="4E4E4E"/>
          <w:spacing w:val="-9"/>
        </w:rPr>
        <w:t xml:space="preserve"> </w:t>
      </w:r>
      <w:r>
        <w:rPr>
          <w:color w:val="4E4E4E"/>
        </w:rPr>
        <w:t>separates</w:t>
      </w:r>
      <w:r>
        <w:rPr>
          <w:color w:val="4E4E4E"/>
          <w:spacing w:val="-9"/>
        </w:rPr>
        <w:t xml:space="preserve"> </w:t>
      </w:r>
      <w:r>
        <w:rPr>
          <w:color w:val="4E4E4E"/>
        </w:rPr>
        <w:t>the</w:t>
      </w:r>
      <w:r>
        <w:rPr>
          <w:color w:val="4E4E4E"/>
          <w:spacing w:val="-9"/>
        </w:rPr>
        <w:t xml:space="preserve"> </w:t>
      </w:r>
      <w:r>
        <w:rPr>
          <w:color w:val="4E4E4E"/>
        </w:rPr>
        <w:t>person from his or her disorder.</w:t>
      </w:r>
    </w:p>
    <w:p w14:paraId="3E15DB68" w14:textId="77777777" w:rsidR="00A765D5" w:rsidRDefault="00000000">
      <w:pPr>
        <w:pStyle w:val="ListParagraph"/>
        <w:numPr>
          <w:ilvl w:val="0"/>
          <w:numId w:val="10"/>
        </w:numPr>
        <w:tabs>
          <w:tab w:val="left" w:pos="5730"/>
        </w:tabs>
        <w:spacing w:before="43" w:line="235" w:lineRule="auto"/>
        <w:ind w:right="315"/>
        <w:rPr>
          <w:sz w:val="21"/>
        </w:rPr>
      </w:pPr>
      <w:r>
        <w:rPr>
          <w:color w:val="4E4E4E"/>
          <w:sz w:val="21"/>
        </w:rPr>
        <w:t>Counselors should let people choose how they are described. If a counselor is not sure what words to use, they should just ask! Counselors should check in with friends</w:t>
      </w:r>
      <w:r>
        <w:rPr>
          <w:color w:val="4E4E4E"/>
          <w:spacing w:val="-6"/>
          <w:sz w:val="21"/>
        </w:rPr>
        <w:t xml:space="preserve"> </w:t>
      </w:r>
      <w:r>
        <w:rPr>
          <w:color w:val="4E4E4E"/>
          <w:sz w:val="21"/>
        </w:rPr>
        <w:t>or</w:t>
      </w:r>
      <w:r>
        <w:rPr>
          <w:color w:val="4E4E4E"/>
          <w:spacing w:val="-6"/>
          <w:sz w:val="21"/>
        </w:rPr>
        <w:t xml:space="preserve"> </w:t>
      </w:r>
      <w:r>
        <w:rPr>
          <w:color w:val="4E4E4E"/>
          <w:sz w:val="21"/>
        </w:rPr>
        <w:t>loved</w:t>
      </w:r>
      <w:r>
        <w:rPr>
          <w:color w:val="4E4E4E"/>
          <w:spacing w:val="-6"/>
          <w:sz w:val="21"/>
        </w:rPr>
        <w:t xml:space="preserve"> </w:t>
      </w:r>
      <w:r>
        <w:rPr>
          <w:color w:val="4E4E4E"/>
          <w:sz w:val="21"/>
        </w:rPr>
        <w:t>ones</w:t>
      </w:r>
      <w:r>
        <w:rPr>
          <w:color w:val="4E4E4E"/>
          <w:spacing w:val="-6"/>
          <w:sz w:val="21"/>
        </w:rPr>
        <w:t xml:space="preserve"> </w:t>
      </w:r>
      <w:r>
        <w:rPr>
          <w:color w:val="4E4E4E"/>
          <w:sz w:val="21"/>
        </w:rPr>
        <w:t>about</w:t>
      </w:r>
      <w:r>
        <w:rPr>
          <w:color w:val="4E4E4E"/>
          <w:spacing w:val="-6"/>
          <w:sz w:val="21"/>
        </w:rPr>
        <w:t xml:space="preserve"> </w:t>
      </w:r>
      <w:r>
        <w:rPr>
          <w:color w:val="4E4E4E"/>
          <w:sz w:val="21"/>
        </w:rPr>
        <w:t>how</w:t>
      </w:r>
      <w:r>
        <w:rPr>
          <w:color w:val="4E4E4E"/>
          <w:spacing w:val="-6"/>
          <w:sz w:val="21"/>
        </w:rPr>
        <w:t xml:space="preserve"> </w:t>
      </w:r>
      <w:r>
        <w:rPr>
          <w:color w:val="4E4E4E"/>
          <w:sz w:val="21"/>
        </w:rPr>
        <w:t>they</w:t>
      </w:r>
      <w:r>
        <w:rPr>
          <w:color w:val="4E4E4E"/>
          <w:spacing w:val="-6"/>
          <w:sz w:val="21"/>
        </w:rPr>
        <w:t xml:space="preserve"> </w:t>
      </w:r>
      <w:r>
        <w:rPr>
          <w:color w:val="4E4E4E"/>
          <w:sz w:val="21"/>
        </w:rPr>
        <w:t>refer to themselves and how they would like others to refer to them.</w:t>
      </w:r>
    </w:p>
    <w:p w14:paraId="678EF720" w14:textId="77777777" w:rsidR="00A765D5" w:rsidRDefault="00000000">
      <w:pPr>
        <w:pStyle w:val="BodyText"/>
        <w:spacing w:before="185" w:line="237" w:lineRule="auto"/>
        <w:ind w:left="5459" w:right="446"/>
        <w:rPr>
          <w:sz w:val="12"/>
        </w:rPr>
      </w:pPr>
      <w:r>
        <w:rPr>
          <w:color w:val="4E4E4E"/>
        </w:rPr>
        <w:t>Modeling the use of language that avoids stigmatizing</w:t>
      </w:r>
      <w:r>
        <w:rPr>
          <w:color w:val="4E4E4E"/>
          <w:spacing w:val="-9"/>
        </w:rPr>
        <w:t xml:space="preserve"> </w:t>
      </w:r>
      <w:r>
        <w:rPr>
          <w:color w:val="4E4E4E"/>
        </w:rPr>
        <w:t>problematic</w:t>
      </w:r>
      <w:r>
        <w:rPr>
          <w:color w:val="4E4E4E"/>
          <w:spacing w:val="-9"/>
        </w:rPr>
        <w:t xml:space="preserve"> </w:t>
      </w:r>
      <w:r>
        <w:rPr>
          <w:color w:val="4E4E4E"/>
        </w:rPr>
        <w:t>substance</w:t>
      </w:r>
      <w:r>
        <w:rPr>
          <w:color w:val="4E4E4E"/>
          <w:spacing w:val="-9"/>
        </w:rPr>
        <w:t xml:space="preserve"> </w:t>
      </w:r>
      <w:r>
        <w:rPr>
          <w:color w:val="4E4E4E"/>
        </w:rPr>
        <w:t>use</w:t>
      </w:r>
      <w:r>
        <w:rPr>
          <w:color w:val="4E4E4E"/>
          <w:spacing w:val="-9"/>
        </w:rPr>
        <w:t xml:space="preserve"> </w:t>
      </w:r>
      <w:r>
        <w:rPr>
          <w:color w:val="4E4E4E"/>
        </w:rPr>
        <w:t>and that is trauma informed can better support individuals in recovery.</w:t>
      </w:r>
      <w:r>
        <w:rPr>
          <w:color w:val="4E4E4E"/>
          <w:position w:val="7"/>
          <w:sz w:val="12"/>
        </w:rPr>
        <w:t>1087</w:t>
      </w:r>
    </w:p>
    <w:p w14:paraId="72AB785D" w14:textId="77777777" w:rsidR="00A765D5" w:rsidRDefault="00A765D5">
      <w:pPr>
        <w:pStyle w:val="BodyText"/>
        <w:rPr>
          <w:sz w:val="20"/>
        </w:rPr>
      </w:pPr>
    </w:p>
    <w:p w14:paraId="37357DA6" w14:textId="77777777" w:rsidR="00A765D5" w:rsidRDefault="00A765D5">
      <w:pPr>
        <w:pStyle w:val="BodyText"/>
        <w:spacing w:before="7"/>
        <w:rPr>
          <w:sz w:val="19"/>
        </w:rPr>
      </w:pPr>
    </w:p>
    <w:p w14:paraId="1A221882" w14:textId="77777777" w:rsidR="00A765D5" w:rsidRDefault="00000000">
      <w:pPr>
        <w:pStyle w:val="BodyText"/>
        <w:spacing w:before="100" w:line="247" w:lineRule="auto"/>
        <w:ind w:left="237" w:right="5459"/>
      </w:pPr>
      <w:r>
        <w:rPr>
          <w:noProof/>
        </w:rPr>
        <mc:AlternateContent>
          <mc:Choice Requires="wpg">
            <w:drawing>
              <wp:anchor distT="0" distB="0" distL="0" distR="0" simplePos="0" relativeHeight="15767040" behindDoc="0" locked="0" layoutInCell="1" allowOverlap="1" wp14:anchorId="20CF4BFA" wp14:editId="4BA28000">
                <wp:simplePos x="0" y="0"/>
                <wp:positionH relativeFrom="page">
                  <wp:posOffset>4000512</wp:posOffset>
                </wp:positionH>
                <wp:positionV relativeFrom="paragraph">
                  <wp:posOffset>-169407</wp:posOffset>
                </wp:positionV>
                <wp:extent cx="3092450" cy="5863590"/>
                <wp:effectExtent l="0" t="0" r="0" b="0"/>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5863590"/>
                          <a:chOff x="0" y="0"/>
                          <a:chExt cx="3092450" cy="5863590"/>
                        </a:xfrm>
                      </wpg:grpSpPr>
                      <wps:wsp>
                        <wps:cNvPr id="389" name="Textbox 389"/>
                        <wps:cNvSpPr txBox="1"/>
                        <wps:spPr>
                          <a:xfrm>
                            <a:off x="6350" y="6375"/>
                            <a:ext cx="3079750" cy="489584"/>
                          </a:xfrm>
                          <a:prstGeom prst="rect">
                            <a:avLst/>
                          </a:prstGeom>
                          <a:solidFill>
                            <a:srgbClr val="6F6F6F"/>
                          </a:solidFill>
                        </wps:spPr>
                        <wps:txbx>
                          <w:txbxContent>
                            <w:p w14:paraId="7C146F76" w14:textId="77777777" w:rsidR="00A765D5" w:rsidRDefault="00000000">
                              <w:pPr>
                                <w:spacing w:before="62" w:line="247" w:lineRule="auto"/>
                                <w:ind w:left="179" w:right="259"/>
                                <w:rPr>
                                  <w:b/>
                                  <w:color w:val="000000"/>
                                  <w:sz w:val="24"/>
                                </w:rPr>
                              </w:pPr>
                              <w:r>
                                <w:rPr>
                                  <w:b/>
                                  <w:color w:val="FFFFFF"/>
                                  <w:sz w:val="24"/>
                                </w:rPr>
                                <w:t>RESOURCE ALERT: RECOVERY- ORIENTED TERMINOLOGY</w:t>
                              </w:r>
                            </w:p>
                          </w:txbxContent>
                        </wps:txbx>
                        <wps:bodyPr wrap="square" lIns="0" tIns="0" rIns="0" bIns="0" rtlCol="0">
                          <a:noAutofit/>
                        </wps:bodyPr>
                      </wps:wsp>
                      <wps:wsp>
                        <wps:cNvPr id="390" name="Graphic 390"/>
                        <wps:cNvSpPr/>
                        <wps:spPr>
                          <a:xfrm>
                            <a:off x="3175" y="3175"/>
                            <a:ext cx="3086100" cy="5857240"/>
                          </a:xfrm>
                          <a:custGeom>
                            <a:avLst/>
                            <a:gdLst/>
                            <a:ahLst/>
                            <a:cxnLst/>
                            <a:rect l="l" t="t" r="r" b="b"/>
                            <a:pathLst>
                              <a:path w="3086100" h="5857240">
                                <a:moveTo>
                                  <a:pt x="0" y="5856744"/>
                                </a:moveTo>
                                <a:lnTo>
                                  <a:pt x="3086100" y="5856744"/>
                                </a:lnTo>
                                <a:lnTo>
                                  <a:pt x="3086100" y="0"/>
                                </a:lnTo>
                                <a:lnTo>
                                  <a:pt x="0" y="0"/>
                                </a:lnTo>
                                <a:lnTo>
                                  <a:pt x="0" y="5856744"/>
                                </a:lnTo>
                                <a:close/>
                              </a:path>
                            </a:pathLst>
                          </a:custGeom>
                          <a:ln w="6349">
                            <a:solidFill>
                              <a:srgbClr val="7F7F7F"/>
                            </a:solidFill>
                            <a:prstDash val="solid"/>
                          </a:ln>
                        </wps:spPr>
                        <wps:bodyPr wrap="square" lIns="0" tIns="0" rIns="0" bIns="0" rtlCol="0">
                          <a:prstTxWarp prst="textNoShape">
                            <a:avLst/>
                          </a:prstTxWarp>
                          <a:noAutofit/>
                        </wps:bodyPr>
                      </wps:wsp>
                      <wps:wsp>
                        <wps:cNvPr id="391" name="Textbox 391"/>
                        <wps:cNvSpPr txBox="1"/>
                        <wps:spPr>
                          <a:xfrm>
                            <a:off x="6350" y="495744"/>
                            <a:ext cx="3079750" cy="5361305"/>
                          </a:xfrm>
                          <a:prstGeom prst="rect">
                            <a:avLst/>
                          </a:prstGeom>
                        </wps:spPr>
                        <wps:txbx>
                          <w:txbxContent>
                            <w:p w14:paraId="56D6D6BB" w14:textId="77777777" w:rsidR="00A765D5" w:rsidRDefault="00000000">
                              <w:pPr>
                                <w:spacing w:before="42" w:line="264" w:lineRule="auto"/>
                                <w:ind w:left="179" w:right="259"/>
                                <w:rPr>
                                  <w:sz w:val="18"/>
                                </w:rPr>
                              </w:pPr>
                              <w:r>
                                <w:rPr>
                                  <w:color w:val="424242"/>
                                  <w:sz w:val="18"/>
                                </w:rPr>
                                <w:t>Counselors can share the following resources with</w:t>
                              </w:r>
                              <w:r>
                                <w:rPr>
                                  <w:color w:val="424242"/>
                                  <w:spacing w:val="-5"/>
                                  <w:sz w:val="18"/>
                                </w:rPr>
                                <w:t xml:space="preserve"> </w:t>
                              </w:r>
                              <w:r>
                                <w:rPr>
                                  <w:color w:val="424242"/>
                                  <w:sz w:val="18"/>
                                </w:rPr>
                                <w:t>people</w:t>
                              </w:r>
                              <w:r>
                                <w:rPr>
                                  <w:color w:val="424242"/>
                                  <w:spacing w:val="-5"/>
                                  <w:sz w:val="18"/>
                                </w:rPr>
                                <w:t xml:space="preserve"> </w:t>
                              </w:r>
                              <w:r>
                                <w:rPr>
                                  <w:color w:val="424242"/>
                                  <w:sz w:val="18"/>
                                </w:rPr>
                                <w:t>in</w:t>
                              </w:r>
                              <w:r>
                                <w:rPr>
                                  <w:color w:val="424242"/>
                                  <w:spacing w:val="-5"/>
                                  <w:sz w:val="18"/>
                                </w:rPr>
                                <w:t xml:space="preserve"> </w:t>
                              </w:r>
                              <w:r>
                                <w:rPr>
                                  <w:color w:val="424242"/>
                                  <w:sz w:val="18"/>
                                </w:rPr>
                                <w:t>recovery</w:t>
                              </w:r>
                              <w:r>
                                <w:rPr>
                                  <w:color w:val="424242"/>
                                  <w:spacing w:val="-5"/>
                                  <w:sz w:val="18"/>
                                </w:rPr>
                                <w:t xml:space="preserve"> </w:t>
                              </w:r>
                              <w:r>
                                <w:rPr>
                                  <w:color w:val="424242"/>
                                  <w:sz w:val="18"/>
                                </w:rPr>
                                <w:t>to</w:t>
                              </w:r>
                              <w:r>
                                <w:rPr>
                                  <w:color w:val="424242"/>
                                  <w:spacing w:val="-5"/>
                                  <w:sz w:val="18"/>
                                </w:rPr>
                                <w:t xml:space="preserve"> </w:t>
                              </w:r>
                              <w:r>
                                <w:rPr>
                                  <w:color w:val="424242"/>
                                  <w:sz w:val="18"/>
                                </w:rPr>
                                <w:t>help</w:t>
                              </w:r>
                              <w:r>
                                <w:rPr>
                                  <w:color w:val="424242"/>
                                  <w:spacing w:val="-5"/>
                                  <w:sz w:val="18"/>
                                </w:rPr>
                                <w:t xml:space="preserve"> </w:t>
                              </w:r>
                              <w:r>
                                <w:rPr>
                                  <w:color w:val="424242"/>
                                  <w:sz w:val="18"/>
                                </w:rPr>
                                <w:t>them</w:t>
                              </w:r>
                              <w:r>
                                <w:rPr>
                                  <w:color w:val="424242"/>
                                  <w:spacing w:val="-5"/>
                                  <w:sz w:val="18"/>
                                </w:rPr>
                                <w:t xml:space="preserve"> </w:t>
                              </w:r>
                              <w:r>
                                <w:rPr>
                                  <w:color w:val="424242"/>
                                  <w:sz w:val="18"/>
                                </w:rPr>
                                <w:t>learn</w:t>
                              </w:r>
                              <w:r>
                                <w:rPr>
                                  <w:color w:val="424242"/>
                                  <w:spacing w:val="-5"/>
                                  <w:sz w:val="18"/>
                                </w:rPr>
                                <w:t xml:space="preserve"> </w:t>
                              </w:r>
                              <w:r>
                                <w:rPr>
                                  <w:color w:val="424242"/>
                                  <w:sz w:val="18"/>
                                </w:rPr>
                                <w:t>more about recovery-oriented language, including terms to avoid:</w:t>
                              </w:r>
                            </w:p>
                            <w:p w14:paraId="0AF89E4D" w14:textId="77777777" w:rsidR="00A765D5" w:rsidRDefault="00000000">
                              <w:pPr>
                                <w:numPr>
                                  <w:ilvl w:val="0"/>
                                  <w:numId w:val="7"/>
                                </w:numPr>
                                <w:tabs>
                                  <w:tab w:val="left" w:pos="358"/>
                                  <w:tab w:val="left" w:pos="360"/>
                                </w:tabs>
                                <w:spacing w:before="27" w:line="254" w:lineRule="auto"/>
                                <w:ind w:right="333" w:hanging="181"/>
                                <w:rPr>
                                  <w:sz w:val="18"/>
                                </w:rPr>
                              </w:pPr>
                              <w:r>
                                <w:rPr>
                                  <w:color w:val="424242"/>
                                  <w:sz w:val="18"/>
                                </w:rPr>
                                <w:t>Research Recovery Institute’s Addictionary</w:t>
                              </w:r>
                              <w:r>
                                <w:rPr>
                                  <w:color w:val="424242"/>
                                  <w:position w:val="6"/>
                                  <w:sz w:val="10"/>
                                </w:rPr>
                                <w:t>®</w:t>
                              </w:r>
                              <w:r>
                                <w:rPr>
                                  <w:color w:val="424242"/>
                                  <w:spacing w:val="40"/>
                                  <w:position w:val="6"/>
                                  <w:sz w:val="10"/>
                                </w:rPr>
                                <w:t xml:space="preserve"> </w:t>
                              </w:r>
                              <w:r>
                                <w:rPr>
                                  <w:color w:val="424242"/>
                                  <w:spacing w:val="-2"/>
                                  <w:sz w:val="18"/>
                                </w:rPr>
                                <w:t>(</w:t>
                              </w:r>
                              <w:r>
                                <w:rPr>
                                  <w:color w:val="5B5B5B"/>
                                  <w:spacing w:val="-2"/>
                                  <w:sz w:val="18"/>
                                  <w:u w:val="single" w:color="5B5B5B"/>
                                </w:rPr>
                                <w:t>https://</w:t>
                              </w:r>
                              <w:hyperlink r:id="rId160">
                                <w:r>
                                  <w:rPr>
                                    <w:color w:val="5B5B5B"/>
                                    <w:spacing w:val="-2"/>
                                    <w:sz w:val="18"/>
                                    <w:u w:val="single" w:color="5B5B5B"/>
                                  </w:rPr>
                                  <w:t>www.recoveryanswers.org/addiction-</w:t>
                                </w:r>
                              </w:hyperlink>
                              <w:r>
                                <w:rPr>
                                  <w:color w:val="5B5B5B"/>
                                  <w:spacing w:val="-2"/>
                                  <w:sz w:val="18"/>
                                </w:rPr>
                                <w:t xml:space="preserve"> </w:t>
                              </w:r>
                              <w:r>
                                <w:rPr>
                                  <w:color w:val="5B5B5B"/>
                                  <w:spacing w:val="-2"/>
                                  <w:sz w:val="18"/>
                                  <w:u w:val="single" w:color="5B5B5B"/>
                                </w:rPr>
                                <w:t>ary/</w:t>
                              </w:r>
                              <w:r>
                                <w:rPr>
                                  <w:color w:val="424242"/>
                                  <w:spacing w:val="-2"/>
                                  <w:sz w:val="18"/>
                                </w:rPr>
                                <w:t>)</w:t>
                              </w:r>
                            </w:p>
                            <w:p w14:paraId="7EDDA5B1" w14:textId="77777777" w:rsidR="00A765D5" w:rsidRDefault="00000000">
                              <w:pPr>
                                <w:numPr>
                                  <w:ilvl w:val="0"/>
                                  <w:numId w:val="7"/>
                                </w:numPr>
                                <w:tabs>
                                  <w:tab w:val="left" w:pos="359"/>
                                </w:tabs>
                                <w:spacing w:before="25" w:line="240" w:lineRule="exact"/>
                                <w:ind w:left="359" w:right="669"/>
                                <w:rPr>
                                  <w:sz w:val="18"/>
                                </w:rPr>
                              </w:pPr>
                              <w:r>
                                <w:rPr>
                                  <w:color w:val="424242"/>
                                  <w:sz w:val="18"/>
                                </w:rPr>
                                <w:t>Drugs,</w:t>
                              </w:r>
                              <w:r>
                                <w:rPr>
                                  <w:color w:val="424242"/>
                                  <w:spacing w:val="-8"/>
                                  <w:sz w:val="18"/>
                                </w:rPr>
                                <w:t xml:space="preserve"> </w:t>
                              </w:r>
                              <w:r>
                                <w:rPr>
                                  <w:color w:val="424242"/>
                                  <w:sz w:val="18"/>
                                </w:rPr>
                                <w:t>Stigma,</w:t>
                              </w:r>
                              <w:r>
                                <w:rPr>
                                  <w:color w:val="424242"/>
                                  <w:spacing w:val="-8"/>
                                  <w:sz w:val="18"/>
                                </w:rPr>
                                <w:t xml:space="preserve"> </w:t>
                              </w:r>
                              <w:r>
                                <w:rPr>
                                  <w:color w:val="424242"/>
                                  <w:sz w:val="18"/>
                                </w:rPr>
                                <w:t>and</w:t>
                              </w:r>
                              <w:r>
                                <w:rPr>
                                  <w:color w:val="424242"/>
                                  <w:spacing w:val="-8"/>
                                  <w:sz w:val="18"/>
                                </w:rPr>
                                <w:t xml:space="preserve"> </w:t>
                              </w:r>
                              <w:r>
                                <w:rPr>
                                  <w:color w:val="424242"/>
                                  <w:sz w:val="18"/>
                                </w:rPr>
                                <w:t>Policy:</w:t>
                              </w:r>
                              <w:r>
                                <w:rPr>
                                  <w:color w:val="424242"/>
                                  <w:spacing w:val="-8"/>
                                  <w:sz w:val="18"/>
                                </w:rPr>
                                <w:t xml:space="preserve"> </w:t>
                              </w:r>
                              <w:r>
                                <w:rPr>
                                  <w:color w:val="424242"/>
                                  <w:sz w:val="18"/>
                                </w:rPr>
                                <w:t>How</w:t>
                              </w:r>
                              <w:r>
                                <w:rPr>
                                  <w:color w:val="424242"/>
                                  <w:spacing w:val="-8"/>
                                  <w:sz w:val="18"/>
                                </w:rPr>
                                <w:t xml:space="preserve"> </w:t>
                              </w:r>
                              <w:r>
                                <w:rPr>
                                  <w:color w:val="424242"/>
                                  <w:sz w:val="18"/>
                                </w:rPr>
                                <w:t>Language Drives Change (</w:t>
                              </w:r>
                              <w:r>
                                <w:rPr>
                                  <w:color w:val="5B5B5B"/>
                                  <w:sz w:val="18"/>
                                  <w:u w:val="single" w:color="5B5B5B"/>
                                </w:rPr>
                                <w:t>https://pcssnow.org/wp-</w:t>
                              </w:r>
                              <w:r>
                                <w:rPr>
                                  <w:color w:val="5B5B5B"/>
                                  <w:sz w:val="18"/>
                                </w:rPr>
                                <w:t xml:space="preserve"> </w:t>
                              </w:r>
                              <w:r>
                                <w:rPr>
                                  <w:color w:val="5B5B5B"/>
                                  <w:spacing w:val="-2"/>
                                  <w:sz w:val="18"/>
                                  <w:u w:val="single" w:color="5B5B5B"/>
                                </w:rPr>
                                <w:t>content/uploads/2020/06/Language-and-</w:t>
                              </w:r>
                              <w:r>
                                <w:rPr>
                                  <w:color w:val="5B5B5B"/>
                                  <w:spacing w:val="-2"/>
                                  <w:sz w:val="18"/>
                                </w:rPr>
                                <w:t xml:space="preserve"> </w:t>
                              </w:r>
                              <w:r>
                                <w:rPr>
                                  <w:color w:val="5B5B5B"/>
                                  <w:spacing w:val="-2"/>
                                  <w:sz w:val="18"/>
                                  <w:u w:val="single" w:color="5B5B5B"/>
                                </w:rPr>
                                <w:t>Stigma-FINAL.pdf</w:t>
                              </w:r>
                              <w:r>
                                <w:rPr>
                                  <w:color w:val="424242"/>
                                  <w:spacing w:val="-2"/>
                                  <w:sz w:val="18"/>
                                </w:rPr>
                                <w:t>)</w:t>
                              </w:r>
                            </w:p>
                            <w:p w14:paraId="182A8092" w14:textId="77777777" w:rsidR="00A765D5" w:rsidRDefault="00000000">
                              <w:pPr>
                                <w:numPr>
                                  <w:ilvl w:val="0"/>
                                  <w:numId w:val="7"/>
                                </w:numPr>
                                <w:tabs>
                                  <w:tab w:val="left" w:pos="359"/>
                                </w:tabs>
                                <w:spacing w:before="29" w:line="240" w:lineRule="exact"/>
                                <w:ind w:left="359" w:right="424"/>
                                <w:rPr>
                                  <w:sz w:val="18"/>
                                </w:rPr>
                              </w:pPr>
                              <w:r>
                                <w:rPr>
                                  <w:color w:val="424242"/>
                                  <w:sz w:val="18"/>
                                </w:rPr>
                                <w:t>The Office of Minority Health’s National Standards for Culturally and Linguistically Appropriate Services (CLAS) in Health and Health</w:t>
                              </w:r>
                              <w:r>
                                <w:rPr>
                                  <w:color w:val="424242"/>
                                  <w:spacing w:val="-16"/>
                                  <w:sz w:val="18"/>
                                </w:rPr>
                                <w:t xml:space="preserve"> </w:t>
                              </w:r>
                              <w:r>
                                <w:rPr>
                                  <w:color w:val="424242"/>
                                  <w:sz w:val="18"/>
                                </w:rPr>
                                <w:t>Care</w:t>
                              </w:r>
                              <w:r>
                                <w:rPr>
                                  <w:color w:val="424242"/>
                                  <w:spacing w:val="-16"/>
                                  <w:sz w:val="18"/>
                                </w:rPr>
                                <w:t xml:space="preserve"> </w:t>
                              </w:r>
                              <w:r>
                                <w:rPr>
                                  <w:color w:val="424242"/>
                                  <w:sz w:val="18"/>
                                </w:rPr>
                                <w:t>(</w:t>
                              </w:r>
                              <w:r>
                                <w:rPr>
                                  <w:color w:val="5B5B5B"/>
                                  <w:sz w:val="18"/>
                                  <w:u w:val="single" w:color="5B5B5B"/>
                                </w:rPr>
                                <w:t>https://thinkculturalhealth.hhs.</w:t>
                              </w:r>
                              <w:r>
                                <w:rPr>
                                  <w:color w:val="5B5B5B"/>
                                  <w:sz w:val="18"/>
                                </w:rPr>
                                <w:t xml:space="preserve"> </w:t>
                              </w:r>
                              <w:r>
                                <w:rPr>
                                  <w:color w:val="5B5B5B"/>
                                  <w:spacing w:val="-2"/>
                                  <w:sz w:val="18"/>
                                  <w:u w:val="single" w:color="5B5B5B"/>
                                </w:rPr>
                                <w:t>gov/CLAS/</w:t>
                              </w:r>
                              <w:r>
                                <w:rPr>
                                  <w:color w:val="424242"/>
                                  <w:spacing w:val="-2"/>
                                  <w:sz w:val="18"/>
                                </w:rPr>
                                <w:t>)</w:t>
                              </w:r>
                            </w:p>
                            <w:p w14:paraId="319331E3" w14:textId="77777777" w:rsidR="00A765D5" w:rsidRDefault="00000000">
                              <w:pPr>
                                <w:spacing w:before="190" w:line="264" w:lineRule="auto"/>
                                <w:ind w:left="179"/>
                                <w:rPr>
                                  <w:sz w:val="18"/>
                                </w:rPr>
                              </w:pPr>
                              <w:r>
                                <w:rPr>
                                  <w:color w:val="424242"/>
                                  <w:sz w:val="18"/>
                                </w:rPr>
                                <w:t>Resources</w:t>
                              </w:r>
                              <w:r>
                                <w:rPr>
                                  <w:color w:val="424242"/>
                                  <w:spacing w:val="-8"/>
                                  <w:sz w:val="18"/>
                                </w:rPr>
                                <w:t xml:space="preserve"> </w:t>
                              </w:r>
                              <w:r>
                                <w:rPr>
                                  <w:color w:val="424242"/>
                                  <w:sz w:val="18"/>
                                </w:rPr>
                                <w:t>about</w:t>
                              </w:r>
                              <w:r>
                                <w:rPr>
                                  <w:color w:val="424242"/>
                                  <w:spacing w:val="-8"/>
                                  <w:sz w:val="18"/>
                                </w:rPr>
                                <w:t xml:space="preserve"> </w:t>
                              </w:r>
                              <w:r>
                                <w:rPr>
                                  <w:color w:val="424242"/>
                                  <w:sz w:val="18"/>
                                </w:rPr>
                                <w:t>language</w:t>
                              </w:r>
                              <w:r>
                                <w:rPr>
                                  <w:color w:val="424242"/>
                                  <w:spacing w:val="-8"/>
                                  <w:sz w:val="18"/>
                                </w:rPr>
                                <w:t xml:space="preserve"> </w:t>
                              </w:r>
                              <w:r>
                                <w:rPr>
                                  <w:color w:val="424242"/>
                                  <w:sz w:val="18"/>
                                </w:rPr>
                                <w:t>and</w:t>
                              </w:r>
                              <w:r>
                                <w:rPr>
                                  <w:color w:val="424242"/>
                                  <w:spacing w:val="-8"/>
                                  <w:sz w:val="18"/>
                                </w:rPr>
                                <w:t xml:space="preserve"> </w:t>
                              </w:r>
                              <w:r>
                                <w:rPr>
                                  <w:color w:val="424242"/>
                                  <w:sz w:val="18"/>
                                </w:rPr>
                                <w:t>terminology</w:t>
                              </w:r>
                              <w:r>
                                <w:rPr>
                                  <w:color w:val="424242"/>
                                  <w:spacing w:val="-8"/>
                                  <w:sz w:val="18"/>
                                </w:rPr>
                                <w:t xml:space="preserve"> </w:t>
                              </w:r>
                              <w:r>
                                <w:rPr>
                                  <w:color w:val="424242"/>
                                  <w:sz w:val="18"/>
                                </w:rPr>
                                <w:t>from NIDA include:</w:t>
                              </w:r>
                            </w:p>
                            <w:p w14:paraId="76EDAAED" w14:textId="77777777" w:rsidR="00A765D5" w:rsidRDefault="00000000">
                              <w:pPr>
                                <w:numPr>
                                  <w:ilvl w:val="0"/>
                                  <w:numId w:val="7"/>
                                </w:numPr>
                                <w:tabs>
                                  <w:tab w:val="left" w:pos="359"/>
                                </w:tabs>
                                <w:spacing w:before="29" w:line="259" w:lineRule="auto"/>
                                <w:ind w:left="359" w:right="245"/>
                                <w:rPr>
                                  <w:sz w:val="18"/>
                                </w:rPr>
                              </w:pPr>
                              <w:r>
                                <w:rPr>
                                  <w:color w:val="424242"/>
                                  <w:sz w:val="18"/>
                                </w:rPr>
                                <w:t>Words Matter—Terms to Use and Avoid When Talking About Addiction (</w:t>
                              </w:r>
                              <w:r>
                                <w:rPr>
                                  <w:color w:val="5B5B5B"/>
                                  <w:sz w:val="18"/>
                                  <w:u w:val="single" w:color="5B5B5B"/>
                                </w:rPr>
                                <w:t>https://nida.nih.gov/</w:t>
                              </w:r>
                              <w:r>
                                <w:rPr>
                                  <w:color w:val="5B5B5B"/>
                                  <w:sz w:val="18"/>
                                </w:rPr>
                                <w:t xml:space="preserve"> </w:t>
                              </w:r>
                              <w:r>
                                <w:rPr>
                                  <w:color w:val="5B5B5B"/>
                                  <w:spacing w:val="-2"/>
                                  <w:sz w:val="18"/>
                                  <w:u w:val="single" w:color="5B5B5B"/>
                                </w:rPr>
                                <w:t>nidamed-medical-health-professionals/health-</w:t>
                              </w:r>
                              <w:r>
                                <w:rPr>
                                  <w:color w:val="5B5B5B"/>
                                  <w:spacing w:val="-2"/>
                                  <w:sz w:val="18"/>
                                </w:rPr>
                                <w:t xml:space="preserve"> </w:t>
                              </w:r>
                              <w:r>
                                <w:rPr>
                                  <w:color w:val="5B5B5B"/>
                                  <w:spacing w:val="-2"/>
                                  <w:sz w:val="18"/>
                                  <w:u w:val="single" w:color="5B5B5B"/>
                                </w:rPr>
                                <w:t>professions-education/words-matter-terms-to-</w:t>
                              </w:r>
                              <w:r>
                                <w:rPr>
                                  <w:color w:val="5B5B5B"/>
                                  <w:spacing w:val="-2"/>
                                  <w:sz w:val="18"/>
                                </w:rPr>
                                <w:t xml:space="preserve"> </w:t>
                              </w:r>
                              <w:r>
                                <w:rPr>
                                  <w:color w:val="5B5B5B"/>
                                  <w:spacing w:val="-2"/>
                                  <w:sz w:val="18"/>
                                  <w:u w:val="single" w:color="5B5B5B"/>
                                </w:rPr>
                                <w:t>use-avoid-when-talking-about-addiction</w:t>
                              </w:r>
                              <w:r>
                                <w:rPr>
                                  <w:color w:val="424242"/>
                                  <w:spacing w:val="-2"/>
                                  <w:sz w:val="18"/>
                                </w:rPr>
                                <w:t>).</w:t>
                              </w:r>
                            </w:p>
                            <w:p w14:paraId="16C341A8" w14:textId="77777777" w:rsidR="00A765D5" w:rsidRDefault="00000000">
                              <w:pPr>
                                <w:numPr>
                                  <w:ilvl w:val="0"/>
                                  <w:numId w:val="7"/>
                                </w:numPr>
                                <w:tabs>
                                  <w:tab w:val="left" w:pos="359"/>
                                </w:tabs>
                                <w:spacing w:before="18" w:line="240" w:lineRule="exact"/>
                                <w:ind w:left="359" w:right="419"/>
                                <w:rPr>
                                  <w:sz w:val="18"/>
                                </w:rPr>
                              </w:pPr>
                              <w:r>
                                <w:rPr>
                                  <w:color w:val="424242"/>
                                  <w:sz w:val="18"/>
                                </w:rPr>
                                <w:t>Your Words Matter—Language Showing Compassion and Care for Women, Infants, Families, and Communities Impacted by Substance Use Disorder (</w:t>
                              </w:r>
                              <w:r>
                                <w:rPr>
                                  <w:color w:val="5B5B5B"/>
                                  <w:sz w:val="18"/>
                                  <w:u w:val="single" w:color="5B5B5B"/>
                                </w:rPr>
                                <w:t>https://nida.nih.</w:t>
                              </w:r>
                              <w:r>
                                <w:rPr>
                                  <w:color w:val="5B5B5B"/>
                                  <w:sz w:val="18"/>
                                </w:rPr>
                                <w:t xml:space="preserve"> </w:t>
                              </w:r>
                              <w:r>
                                <w:rPr>
                                  <w:color w:val="5B5B5B"/>
                                  <w:spacing w:val="-2"/>
                                  <w:sz w:val="18"/>
                                  <w:u w:val="single" w:color="5B5B5B"/>
                                </w:rPr>
                                <w:t>gov/nidamed-medical-health-professionals/</w:t>
                              </w:r>
                              <w:r>
                                <w:rPr>
                                  <w:color w:val="5B5B5B"/>
                                  <w:spacing w:val="-2"/>
                                  <w:sz w:val="18"/>
                                </w:rPr>
                                <w:t xml:space="preserve"> </w:t>
                              </w:r>
                              <w:r>
                                <w:rPr>
                                  <w:color w:val="5B5B5B"/>
                                  <w:spacing w:val="-2"/>
                                  <w:sz w:val="18"/>
                                  <w:u w:val="single" w:color="5B5B5B"/>
                                </w:rPr>
                                <w:t>health-professions-education/words-matter-</w:t>
                              </w:r>
                              <w:r>
                                <w:rPr>
                                  <w:color w:val="5B5B5B"/>
                                  <w:spacing w:val="-2"/>
                                  <w:sz w:val="18"/>
                                </w:rPr>
                                <w:t xml:space="preserve"> </w:t>
                              </w:r>
                              <w:r>
                                <w:rPr>
                                  <w:color w:val="5B5B5B"/>
                                  <w:spacing w:val="-2"/>
                                  <w:sz w:val="18"/>
                                  <w:u w:val="single" w:color="5B5B5B"/>
                                </w:rPr>
                                <w:t>language-showing-compassion-care-women-</w:t>
                              </w:r>
                              <w:r>
                                <w:rPr>
                                  <w:color w:val="5B5B5B"/>
                                  <w:spacing w:val="-2"/>
                                  <w:sz w:val="18"/>
                                </w:rPr>
                                <w:t xml:space="preserve"> </w:t>
                              </w:r>
                              <w:r>
                                <w:rPr>
                                  <w:color w:val="5B5B5B"/>
                                  <w:spacing w:val="-2"/>
                                  <w:sz w:val="18"/>
                                  <w:u w:val="single" w:color="5B5B5B"/>
                                </w:rPr>
                                <w:t>infants-families-communities-impacted-</w:t>
                              </w:r>
                              <w:r>
                                <w:rPr>
                                  <w:color w:val="5B5B5B"/>
                                  <w:spacing w:val="-2"/>
                                  <w:sz w:val="18"/>
                                </w:rPr>
                                <w:t xml:space="preserve"> </w:t>
                              </w:r>
                              <w:r>
                                <w:rPr>
                                  <w:color w:val="5B5B5B"/>
                                  <w:spacing w:val="-2"/>
                                  <w:sz w:val="18"/>
                                  <w:u w:val="single" w:color="5B5B5B"/>
                                </w:rPr>
                                <w:t>substance-use-disorder</w:t>
                              </w:r>
                              <w:r>
                                <w:rPr>
                                  <w:color w:val="424242"/>
                                  <w:spacing w:val="-2"/>
                                  <w:sz w:val="18"/>
                                </w:rPr>
                                <w:t>).</w:t>
                              </w:r>
                            </w:p>
                          </w:txbxContent>
                        </wps:txbx>
                        <wps:bodyPr wrap="square" lIns="0" tIns="0" rIns="0" bIns="0" rtlCol="0">
                          <a:noAutofit/>
                        </wps:bodyPr>
                      </wps:wsp>
                    </wpg:wgp>
                  </a:graphicData>
                </a:graphic>
              </wp:anchor>
            </w:drawing>
          </mc:Choice>
          <mc:Fallback>
            <w:pict>
              <v:group w14:anchorId="20CF4BFA" id="Group 388" o:spid="_x0000_s1309" style="position:absolute;left:0;text-align:left;margin-left:315pt;margin-top:-13.35pt;width:243.5pt;height:461.7pt;z-index:15767040;mso-wrap-distance-left:0;mso-wrap-distance-right:0;mso-position-horizontal-relative:page;mso-position-vertical-relative:text" coordsize="30924,58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">
                <v:shape id="Textbox 389" o:spid="_x0000_s1310" type="#_x0000_t202" style="position:absolute;left:63;top:63;width:30798;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" fillcolor="#6f6f6f" stroked="f">
                  <v:textbox inset="0,0,0,0">
                    <w:txbxContent>
                      <w:p w14:paraId="7C146F76" w14:textId="77777777" w:rsidR="00A765D5" w:rsidRDefault="00000000">
                        <w:pPr>
                          <w:spacing w:before="62" w:line="247" w:lineRule="auto"/>
                          <w:ind w:left="179" w:right="259"/>
                          <w:rPr>
                            <w:b/>
                            <w:color w:val="000000"/>
                            <w:sz w:val="24"/>
                          </w:rPr>
                        </w:pPr>
                        <w:r>
                          <w:rPr>
                            <w:b/>
                            <w:color w:val="FFFFFF"/>
                            <w:sz w:val="24"/>
                          </w:rPr>
                          <w:t>RESOURCE ALERT: RECOVERY- ORIENTED TERMINOLOGY</w:t>
                        </w:r>
                      </w:p>
                    </w:txbxContent>
                  </v:textbox>
                </v:shape>
                <v:shape id="Graphic 390" o:spid="_x0000_s1311" style="position:absolute;left:31;top:31;width:30861;height:58573;visibility:visible;mso-wrap-style:square;v-text-anchor:top" coordsize="3086100,585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" path="m,5856744r3086100,l3086100,,,,,5856744xe" filled="f" strokecolor="#7f7f7f" strokeweight=".17636mm">
                  <v:path arrowok="t"/>
                </v:shape>
                <v:shape id="Textbox 391" o:spid="_x0000_s1312" type="#_x0000_t202" style="position:absolute;left:63;top:4957;width:30798;height:5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56D6D6BB" w14:textId="77777777" w:rsidR="00A765D5" w:rsidRDefault="00000000">
                        <w:pPr>
                          <w:spacing w:before="42" w:line="264" w:lineRule="auto"/>
                          <w:ind w:left="179" w:right="259"/>
                          <w:rPr>
                            <w:sz w:val="18"/>
                          </w:rPr>
                        </w:pPr>
                        <w:r>
                          <w:rPr>
                            <w:color w:val="424242"/>
                            <w:sz w:val="18"/>
                          </w:rPr>
                          <w:t>Counselors can share the following resources with</w:t>
                        </w:r>
                        <w:r>
                          <w:rPr>
                            <w:color w:val="424242"/>
                            <w:spacing w:val="-5"/>
                            <w:sz w:val="18"/>
                          </w:rPr>
                          <w:t xml:space="preserve"> </w:t>
                        </w:r>
                        <w:r>
                          <w:rPr>
                            <w:color w:val="424242"/>
                            <w:sz w:val="18"/>
                          </w:rPr>
                          <w:t>people</w:t>
                        </w:r>
                        <w:r>
                          <w:rPr>
                            <w:color w:val="424242"/>
                            <w:spacing w:val="-5"/>
                            <w:sz w:val="18"/>
                          </w:rPr>
                          <w:t xml:space="preserve"> </w:t>
                        </w:r>
                        <w:r>
                          <w:rPr>
                            <w:color w:val="424242"/>
                            <w:sz w:val="18"/>
                          </w:rPr>
                          <w:t>in</w:t>
                        </w:r>
                        <w:r>
                          <w:rPr>
                            <w:color w:val="424242"/>
                            <w:spacing w:val="-5"/>
                            <w:sz w:val="18"/>
                          </w:rPr>
                          <w:t xml:space="preserve"> </w:t>
                        </w:r>
                        <w:r>
                          <w:rPr>
                            <w:color w:val="424242"/>
                            <w:sz w:val="18"/>
                          </w:rPr>
                          <w:t>recovery</w:t>
                        </w:r>
                        <w:r>
                          <w:rPr>
                            <w:color w:val="424242"/>
                            <w:spacing w:val="-5"/>
                            <w:sz w:val="18"/>
                          </w:rPr>
                          <w:t xml:space="preserve"> </w:t>
                        </w:r>
                        <w:r>
                          <w:rPr>
                            <w:color w:val="424242"/>
                            <w:sz w:val="18"/>
                          </w:rPr>
                          <w:t>to</w:t>
                        </w:r>
                        <w:r>
                          <w:rPr>
                            <w:color w:val="424242"/>
                            <w:spacing w:val="-5"/>
                            <w:sz w:val="18"/>
                          </w:rPr>
                          <w:t xml:space="preserve"> </w:t>
                        </w:r>
                        <w:r>
                          <w:rPr>
                            <w:color w:val="424242"/>
                            <w:sz w:val="18"/>
                          </w:rPr>
                          <w:t>help</w:t>
                        </w:r>
                        <w:r>
                          <w:rPr>
                            <w:color w:val="424242"/>
                            <w:spacing w:val="-5"/>
                            <w:sz w:val="18"/>
                          </w:rPr>
                          <w:t xml:space="preserve"> </w:t>
                        </w:r>
                        <w:r>
                          <w:rPr>
                            <w:color w:val="424242"/>
                            <w:sz w:val="18"/>
                          </w:rPr>
                          <w:t>them</w:t>
                        </w:r>
                        <w:r>
                          <w:rPr>
                            <w:color w:val="424242"/>
                            <w:spacing w:val="-5"/>
                            <w:sz w:val="18"/>
                          </w:rPr>
                          <w:t xml:space="preserve"> </w:t>
                        </w:r>
                        <w:r>
                          <w:rPr>
                            <w:color w:val="424242"/>
                            <w:sz w:val="18"/>
                          </w:rPr>
                          <w:t>learn</w:t>
                        </w:r>
                        <w:r>
                          <w:rPr>
                            <w:color w:val="424242"/>
                            <w:spacing w:val="-5"/>
                            <w:sz w:val="18"/>
                          </w:rPr>
                          <w:t xml:space="preserve"> </w:t>
                        </w:r>
                        <w:r>
                          <w:rPr>
                            <w:color w:val="424242"/>
                            <w:sz w:val="18"/>
                          </w:rPr>
                          <w:t>more about recovery-oriented language, including terms to avoid:</w:t>
                        </w:r>
                      </w:p>
                      <w:p w14:paraId="0AF89E4D" w14:textId="77777777" w:rsidR="00A765D5" w:rsidRDefault="00000000">
                        <w:pPr>
                          <w:numPr>
                            <w:ilvl w:val="0"/>
                            <w:numId w:val="7"/>
                          </w:numPr>
                          <w:tabs>
                            <w:tab w:val="left" w:pos="358"/>
                            <w:tab w:val="left" w:pos="360"/>
                          </w:tabs>
                          <w:spacing w:before="27" w:line="254" w:lineRule="auto"/>
                          <w:ind w:right="333" w:hanging="181"/>
                          <w:rPr>
                            <w:sz w:val="18"/>
                          </w:rPr>
                        </w:pPr>
                        <w:r>
                          <w:rPr>
                            <w:color w:val="424242"/>
                            <w:sz w:val="18"/>
                          </w:rPr>
                          <w:t>Research Recovery Institute’s Addictionary</w:t>
                        </w:r>
                        <w:r>
                          <w:rPr>
                            <w:color w:val="424242"/>
                            <w:position w:val="6"/>
                            <w:sz w:val="10"/>
                          </w:rPr>
                          <w:t>®</w:t>
                        </w:r>
                        <w:r>
                          <w:rPr>
                            <w:color w:val="424242"/>
                            <w:spacing w:val="40"/>
                            <w:position w:val="6"/>
                            <w:sz w:val="10"/>
                          </w:rPr>
                          <w:t xml:space="preserve"> </w:t>
                        </w:r>
                        <w:r>
                          <w:rPr>
                            <w:color w:val="424242"/>
                            <w:spacing w:val="-2"/>
                            <w:sz w:val="18"/>
                          </w:rPr>
                          <w:t>(</w:t>
                        </w:r>
                        <w:r>
                          <w:rPr>
                            <w:color w:val="5B5B5B"/>
                            <w:spacing w:val="-2"/>
                            <w:sz w:val="18"/>
                            <w:u w:val="single" w:color="5B5B5B"/>
                          </w:rPr>
                          <w:t>https://</w:t>
                        </w:r>
                        <w:hyperlink r:id="rId161">
                          <w:r>
                            <w:rPr>
                              <w:color w:val="5B5B5B"/>
                              <w:spacing w:val="-2"/>
                              <w:sz w:val="18"/>
                              <w:u w:val="single" w:color="5B5B5B"/>
                            </w:rPr>
                            <w:t>www.recoveryanswers.org/addiction-</w:t>
                          </w:r>
                        </w:hyperlink>
                        <w:r>
                          <w:rPr>
                            <w:color w:val="5B5B5B"/>
                            <w:spacing w:val="-2"/>
                            <w:sz w:val="18"/>
                          </w:rPr>
                          <w:t xml:space="preserve"> </w:t>
                        </w:r>
                        <w:r>
                          <w:rPr>
                            <w:color w:val="5B5B5B"/>
                            <w:spacing w:val="-2"/>
                            <w:sz w:val="18"/>
                            <w:u w:val="single" w:color="5B5B5B"/>
                          </w:rPr>
                          <w:t>ary/</w:t>
                        </w:r>
                        <w:r>
                          <w:rPr>
                            <w:color w:val="424242"/>
                            <w:spacing w:val="-2"/>
                            <w:sz w:val="18"/>
                          </w:rPr>
                          <w:t>)</w:t>
                        </w:r>
                      </w:p>
                      <w:p w14:paraId="7EDDA5B1" w14:textId="77777777" w:rsidR="00A765D5" w:rsidRDefault="00000000">
                        <w:pPr>
                          <w:numPr>
                            <w:ilvl w:val="0"/>
                            <w:numId w:val="7"/>
                          </w:numPr>
                          <w:tabs>
                            <w:tab w:val="left" w:pos="359"/>
                          </w:tabs>
                          <w:spacing w:before="25" w:line="240" w:lineRule="exact"/>
                          <w:ind w:left="359" w:right="669"/>
                          <w:rPr>
                            <w:sz w:val="18"/>
                          </w:rPr>
                        </w:pPr>
                        <w:r>
                          <w:rPr>
                            <w:color w:val="424242"/>
                            <w:sz w:val="18"/>
                          </w:rPr>
                          <w:t>Drugs,</w:t>
                        </w:r>
                        <w:r>
                          <w:rPr>
                            <w:color w:val="424242"/>
                            <w:spacing w:val="-8"/>
                            <w:sz w:val="18"/>
                          </w:rPr>
                          <w:t xml:space="preserve"> </w:t>
                        </w:r>
                        <w:r>
                          <w:rPr>
                            <w:color w:val="424242"/>
                            <w:sz w:val="18"/>
                          </w:rPr>
                          <w:t>Stigma,</w:t>
                        </w:r>
                        <w:r>
                          <w:rPr>
                            <w:color w:val="424242"/>
                            <w:spacing w:val="-8"/>
                            <w:sz w:val="18"/>
                          </w:rPr>
                          <w:t xml:space="preserve"> </w:t>
                        </w:r>
                        <w:r>
                          <w:rPr>
                            <w:color w:val="424242"/>
                            <w:sz w:val="18"/>
                          </w:rPr>
                          <w:t>and</w:t>
                        </w:r>
                        <w:r>
                          <w:rPr>
                            <w:color w:val="424242"/>
                            <w:spacing w:val="-8"/>
                            <w:sz w:val="18"/>
                          </w:rPr>
                          <w:t xml:space="preserve"> </w:t>
                        </w:r>
                        <w:r>
                          <w:rPr>
                            <w:color w:val="424242"/>
                            <w:sz w:val="18"/>
                          </w:rPr>
                          <w:t>Policy:</w:t>
                        </w:r>
                        <w:r>
                          <w:rPr>
                            <w:color w:val="424242"/>
                            <w:spacing w:val="-8"/>
                            <w:sz w:val="18"/>
                          </w:rPr>
                          <w:t xml:space="preserve"> </w:t>
                        </w:r>
                        <w:r>
                          <w:rPr>
                            <w:color w:val="424242"/>
                            <w:sz w:val="18"/>
                          </w:rPr>
                          <w:t>How</w:t>
                        </w:r>
                        <w:r>
                          <w:rPr>
                            <w:color w:val="424242"/>
                            <w:spacing w:val="-8"/>
                            <w:sz w:val="18"/>
                          </w:rPr>
                          <w:t xml:space="preserve"> </w:t>
                        </w:r>
                        <w:r>
                          <w:rPr>
                            <w:color w:val="424242"/>
                            <w:sz w:val="18"/>
                          </w:rPr>
                          <w:t>Language Drives Change (</w:t>
                        </w:r>
                        <w:r>
                          <w:rPr>
                            <w:color w:val="5B5B5B"/>
                            <w:sz w:val="18"/>
                            <w:u w:val="single" w:color="5B5B5B"/>
                          </w:rPr>
                          <w:t>https://pcssnow.org/wp-</w:t>
                        </w:r>
                        <w:r>
                          <w:rPr>
                            <w:color w:val="5B5B5B"/>
                            <w:sz w:val="18"/>
                          </w:rPr>
                          <w:t xml:space="preserve"> </w:t>
                        </w:r>
                        <w:r>
                          <w:rPr>
                            <w:color w:val="5B5B5B"/>
                            <w:spacing w:val="-2"/>
                            <w:sz w:val="18"/>
                            <w:u w:val="single" w:color="5B5B5B"/>
                          </w:rPr>
                          <w:t>content/uploads/2020/06/Language-and-</w:t>
                        </w:r>
                        <w:r>
                          <w:rPr>
                            <w:color w:val="5B5B5B"/>
                            <w:spacing w:val="-2"/>
                            <w:sz w:val="18"/>
                          </w:rPr>
                          <w:t xml:space="preserve"> </w:t>
                        </w:r>
                        <w:r>
                          <w:rPr>
                            <w:color w:val="5B5B5B"/>
                            <w:spacing w:val="-2"/>
                            <w:sz w:val="18"/>
                            <w:u w:val="single" w:color="5B5B5B"/>
                          </w:rPr>
                          <w:t>Stigma-FINAL.pdf</w:t>
                        </w:r>
                        <w:r>
                          <w:rPr>
                            <w:color w:val="424242"/>
                            <w:spacing w:val="-2"/>
                            <w:sz w:val="18"/>
                          </w:rPr>
                          <w:t>)</w:t>
                        </w:r>
                      </w:p>
                      <w:p w14:paraId="182A8092" w14:textId="77777777" w:rsidR="00A765D5" w:rsidRDefault="00000000">
                        <w:pPr>
                          <w:numPr>
                            <w:ilvl w:val="0"/>
                            <w:numId w:val="7"/>
                          </w:numPr>
                          <w:tabs>
                            <w:tab w:val="left" w:pos="359"/>
                          </w:tabs>
                          <w:spacing w:before="29" w:line="240" w:lineRule="exact"/>
                          <w:ind w:left="359" w:right="424"/>
                          <w:rPr>
                            <w:sz w:val="18"/>
                          </w:rPr>
                        </w:pPr>
                        <w:r>
                          <w:rPr>
                            <w:color w:val="424242"/>
                            <w:sz w:val="18"/>
                          </w:rPr>
                          <w:t>The Office of Minority Health’s National Standards for Culturally and Linguistically Appropriate Services (CLAS) in Health and Health</w:t>
                        </w:r>
                        <w:r>
                          <w:rPr>
                            <w:color w:val="424242"/>
                            <w:spacing w:val="-16"/>
                            <w:sz w:val="18"/>
                          </w:rPr>
                          <w:t xml:space="preserve"> </w:t>
                        </w:r>
                        <w:r>
                          <w:rPr>
                            <w:color w:val="424242"/>
                            <w:sz w:val="18"/>
                          </w:rPr>
                          <w:t>Care</w:t>
                        </w:r>
                        <w:r>
                          <w:rPr>
                            <w:color w:val="424242"/>
                            <w:spacing w:val="-16"/>
                            <w:sz w:val="18"/>
                          </w:rPr>
                          <w:t xml:space="preserve"> </w:t>
                        </w:r>
                        <w:r>
                          <w:rPr>
                            <w:color w:val="424242"/>
                            <w:sz w:val="18"/>
                          </w:rPr>
                          <w:t>(</w:t>
                        </w:r>
                        <w:r>
                          <w:rPr>
                            <w:color w:val="5B5B5B"/>
                            <w:sz w:val="18"/>
                            <w:u w:val="single" w:color="5B5B5B"/>
                          </w:rPr>
                          <w:t>https://thinkculturalhealth.hhs.</w:t>
                        </w:r>
                        <w:r>
                          <w:rPr>
                            <w:color w:val="5B5B5B"/>
                            <w:sz w:val="18"/>
                          </w:rPr>
                          <w:t xml:space="preserve"> </w:t>
                        </w:r>
                        <w:r>
                          <w:rPr>
                            <w:color w:val="5B5B5B"/>
                            <w:spacing w:val="-2"/>
                            <w:sz w:val="18"/>
                            <w:u w:val="single" w:color="5B5B5B"/>
                          </w:rPr>
                          <w:t>gov/CLAS/</w:t>
                        </w:r>
                        <w:r>
                          <w:rPr>
                            <w:color w:val="424242"/>
                            <w:spacing w:val="-2"/>
                            <w:sz w:val="18"/>
                          </w:rPr>
                          <w:t>)</w:t>
                        </w:r>
                      </w:p>
                      <w:p w14:paraId="319331E3" w14:textId="77777777" w:rsidR="00A765D5" w:rsidRDefault="00000000">
                        <w:pPr>
                          <w:spacing w:before="190" w:line="264" w:lineRule="auto"/>
                          <w:ind w:left="179"/>
                          <w:rPr>
                            <w:sz w:val="18"/>
                          </w:rPr>
                        </w:pPr>
                        <w:r>
                          <w:rPr>
                            <w:color w:val="424242"/>
                            <w:sz w:val="18"/>
                          </w:rPr>
                          <w:t>Resources</w:t>
                        </w:r>
                        <w:r>
                          <w:rPr>
                            <w:color w:val="424242"/>
                            <w:spacing w:val="-8"/>
                            <w:sz w:val="18"/>
                          </w:rPr>
                          <w:t xml:space="preserve"> </w:t>
                        </w:r>
                        <w:r>
                          <w:rPr>
                            <w:color w:val="424242"/>
                            <w:sz w:val="18"/>
                          </w:rPr>
                          <w:t>about</w:t>
                        </w:r>
                        <w:r>
                          <w:rPr>
                            <w:color w:val="424242"/>
                            <w:spacing w:val="-8"/>
                            <w:sz w:val="18"/>
                          </w:rPr>
                          <w:t xml:space="preserve"> </w:t>
                        </w:r>
                        <w:r>
                          <w:rPr>
                            <w:color w:val="424242"/>
                            <w:sz w:val="18"/>
                          </w:rPr>
                          <w:t>language</w:t>
                        </w:r>
                        <w:r>
                          <w:rPr>
                            <w:color w:val="424242"/>
                            <w:spacing w:val="-8"/>
                            <w:sz w:val="18"/>
                          </w:rPr>
                          <w:t xml:space="preserve"> </w:t>
                        </w:r>
                        <w:r>
                          <w:rPr>
                            <w:color w:val="424242"/>
                            <w:sz w:val="18"/>
                          </w:rPr>
                          <w:t>and</w:t>
                        </w:r>
                        <w:r>
                          <w:rPr>
                            <w:color w:val="424242"/>
                            <w:spacing w:val="-8"/>
                            <w:sz w:val="18"/>
                          </w:rPr>
                          <w:t xml:space="preserve"> </w:t>
                        </w:r>
                        <w:r>
                          <w:rPr>
                            <w:color w:val="424242"/>
                            <w:sz w:val="18"/>
                          </w:rPr>
                          <w:t>terminology</w:t>
                        </w:r>
                        <w:r>
                          <w:rPr>
                            <w:color w:val="424242"/>
                            <w:spacing w:val="-8"/>
                            <w:sz w:val="18"/>
                          </w:rPr>
                          <w:t xml:space="preserve"> </w:t>
                        </w:r>
                        <w:r>
                          <w:rPr>
                            <w:color w:val="424242"/>
                            <w:sz w:val="18"/>
                          </w:rPr>
                          <w:t>from NIDA include:</w:t>
                        </w:r>
                      </w:p>
                      <w:p w14:paraId="76EDAAED" w14:textId="77777777" w:rsidR="00A765D5" w:rsidRDefault="00000000">
                        <w:pPr>
                          <w:numPr>
                            <w:ilvl w:val="0"/>
                            <w:numId w:val="7"/>
                          </w:numPr>
                          <w:tabs>
                            <w:tab w:val="left" w:pos="359"/>
                          </w:tabs>
                          <w:spacing w:before="29" w:line="259" w:lineRule="auto"/>
                          <w:ind w:left="359" w:right="245"/>
                          <w:rPr>
                            <w:sz w:val="18"/>
                          </w:rPr>
                        </w:pPr>
                        <w:r>
                          <w:rPr>
                            <w:color w:val="424242"/>
                            <w:sz w:val="18"/>
                          </w:rPr>
                          <w:t>Words Matter—Terms to Use and Avoid When Talking About Addiction (</w:t>
                        </w:r>
                        <w:r>
                          <w:rPr>
                            <w:color w:val="5B5B5B"/>
                            <w:sz w:val="18"/>
                            <w:u w:val="single" w:color="5B5B5B"/>
                          </w:rPr>
                          <w:t>https://nida.nih.gov/</w:t>
                        </w:r>
                        <w:r>
                          <w:rPr>
                            <w:color w:val="5B5B5B"/>
                            <w:sz w:val="18"/>
                          </w:rPr>
                          <w:t xml:space="preserve"> </w:t>
                        </w:r>
                        <w:r>
                          <w:rPr>
                            <w:color w:val="5B5B5B"/>
                            <w:spacing w:val="-2"/>
                            <w:sz w:val="18"/>
                            <w:u w:val="single" w:color="5B5B5B"/>
                          </w:rPr>
                          <w:t>nidamed-medical-health-professionals/health-</w:t>
                        </w:r>
                        <w:r>
                          <w:rPr>
                            <w:color w:val="5B5B5B"/>
                            <w:spacing w:val="-2"/>
                            <w:sz w:val="18"/>
                          </w:rPr>
                          <w:t xml:space="preserve"> </w:t>
                        </w:r>
                        <w:r>
                          <w:rPr>
                            <w:color w:val="5B5B5B"/>
                            <w:spacing w:val="-2"/>
                            <w:sz w:val="18"/>
                            <w:u w:val="single" w:color="5B5B5B"/>
                          </w:rPr>
                          <w:t>professions-education/words-matter-terms-to-</w:t>
                        </w:r>
                        <w:r>
                          <w:rPr>
                            <w:color w:val="5B5B5B"/>
                            <w:spacing w:val="-2"/>
                            <w:sz w:val="18"/>
                          </w:rPr>
                          <w:t xml:space="preserve"> </w:t>
                        </w:r>
                        <w:r>
                          <w:rPr>
                            <w:color w:val="5B5B5B"/>
                            <w:spacing w:val="-2"/>
                            <w:sz w:val="18"/>
                            <w:u w:val="single" w:color="5B5B5B"/>
                          </w:rPr>
                          <w:t>use-avoid-when-talking-about-addiction</w:t>
                        </w:r>
                        <w:r>
                          <w:rPr>
                            <w:color w:val="424242"/>
                            <w:spacing w:val="-2"/>
                            <w:sz w:val="18"/>
                          </w:rPr>
                          <w:t>).</w:t>
                        </w:r>
                      </w:p>
                      <w:p w14:paraId="16C341A8" w14:textId="77777777" w:rsidR="00A765D5" w:rsidRDefault="00000000">
                        <w:pPr>
                          <w:numPr>
                            <w:ilvl w:val="0"/>
                            <w:numId w:val="7"/>
                          </w:numPr>
                          <w:tabs>
                            <w:tab w:val="left" w:pos="359"/>
                          </w:tabs>
                          <w:spacing w:before="18" w:line="240" w:lineRule="exact"/>
                          <w:ind w:left="359" w:right="419"/>
                          <w:rPr>
                            <w:sz w:val="18"/>
                          </w:rPr>
                        </w:pPr>
                        <w:r>
                          <w:rPr>
                            <w:color w:val="424242"/>
                            <w:sz w:val="18"/>
                          </w:rPr>
                          <w:t>Your Words Matter—Language Showing Compassion and Care for Women, Infants, Families, and Communities Impacted by Substance Use Disorder (</w:t>
                        </w:r>
                        <w:r>
                          <w:rPr>
                            <w:color w:val="5B5B5B"/>
                            <w:sz w:val="18"/>
                            <w:u w:val="single" w:color="5B5B5B"/>
                          </w:rPr>
                          <w:t>https://nida.nih.</w:t>
                        </w:r>
                        <w:r>
                          <w:rPr>
                            <w:color w:val="5B5B5B"/>
                            <w:sz w:val="18"/>
                          </w:rPr>
                          <w:t xml:space="preserve"> </w:t>
                        </w:r>
                        <w:r>
                          <w:rPr>
                            <w:color w:val="5B5B5B"/>
                            <w:spacing w:val="-2"/>
                            <w:sz w:val="18"/>
                            <w:u w:val="single" w:color="5B5B5B"/>
                          </w:rPr>
                          <w:t>gov/nidamed-medical-health-professionals/</w:t>
                        </w:r>
                        <w:r>
                          <w:rPr>
                            <w:color w:val="5B5B5B"/>
                            <w:spacing w:val="-2"/>
                            <w:sz w:val="18"/>
                          </w:rPr>
                          <w:t xml:space="preserve"> </w:t>
                        </w:r>
                        <w:r>
                          <w:rPr>
                            <w:color w:val="5B5B5B"/>
                            <w:spacing w:val="-2"/>
                            <w:sz w:val="18"/>
                            <w:u w:val="single" w:color="5B5B5B"/>
                          </w:rPr>
                          <w:t>health-professions-education/words-matter-</w:t>
                        </w:r>
                        <w:r>
                          <w:rPr>
                            <w:color w:val="5B5B5B"/>
                            <w:spacing w:val="-2"/>
                            <w:sz w:val="18"/>
                          </w:rPr>
                          <w:t xml:space="preserve"> </w:t>
                        </w:r>
                        <w:r>
                          <w:rPr>
                            <w:color w:val="5B5B5B"/>
                            <w:spacing w:val="-2"/>
                            <w:sz w:val="18"/>
                            <w:u w:val="single" w:color="5B5B5B"/>
                          </w:rPr>
                          <w:t>language-showing-compassion-care-women-</w:t>
                        </w:r>
                        <w:r>
                          <w:rPr>
                            <w:color w:val="5B5B5B"/>
                            <w:spacing w:val="-2"/>
                            <w:sz w:val="18"/>
                          </w:rPr>
                          <w:t xml:space="preserve"> </w:t>
                        </w:r>
                        <w:r>
                          <w:rPr>
                            <w:color w:val="5B5B5B"/>
                            <w:spacing w:val="-2"/>
                            <w:sz w:val="18"/>
                            <w:u w:val="single" w:color="5B5B5B"/>
                          </w:rPr>
                          <w:t>infants-families-communities-impacted-</w:t>
                        </w:r>
                        <w:r>
                          <w:rPr>
                            <w:color w:val="5B5B5B"/>
                            <w:spacing w:val="-2"/>
                            <w:sz w:val="18"/>
                          </w:rPr>
                          <w:t xml:space="preserve"> </w:t>
                        </w:r>
                        <w:r>
                          <w:rPr>
                            <w:color w:val="5B5B5B"/>
                            <w:spacing w:val="-2"/>
                            <w:sz w:val="18"/>
                            <w:u w:val="single" w:color="5B5B5B"/>
                          </w:rPr>
                          <w:t>substance-use-disorder</w:t>
                        </w:r>
                        <w:r>
                          <w:rPr>
                            <w:color w:val="424242"/>
                            <w:spacing w:val="-2"/>
                            <w:sz w:val="18"/>
                          </w:rPr>
                          <w:t>).</w:t>
                        </w:r>
                      </w:p>
                    </w:txbxContent>
                  </v:textbox>
                </v:shape>
                <w10:wrap anchorx="page"/>
              </v:group>
            </w:pict>
          </mc:Fallback>
        </mc:AlternateContent>
      </w:r>
      <w:r>
        <w:rPr>
          <w:b/>
          <w:i/>
          <w:color w:val="5F5F5F"/>
          <w:sz w:val="24"/>
        </w:rPr>
        <w:t xml:space="preserve">How To Talk About Addiction </w:t>
      </w:r>
      <w:r>
        <w:rPr>
          <w:color w:val="4E4E4E"/>
        </w:rPr>
        <w:t>Individuals</w:t>
      </w:r>
      <w:r>
        <w:rPr>
          <w:color w:val="4E4E4E"/>
          <w:spacing w:val="-8"/>
        </w:rPr>
        <w:t xml:space="preserve"> </w:t>
      </w:r>
      <w:r>
        <w:rPr>
          <w:color w:val="4E4E4E"/>
        </w:rPr>
        <w:t>in</w:t>
      </w:r>
      <w:r>
        <w:rPr>
          <w:color w:val="4E4E4E"/>
          <w:spacing w:val="-8"/>
        </w:rPr>
        <w:t xml:space="preserve"> </w:t>
      </w:r>
      <w:r>
        <w:rPr>
          <w:color w:val="4E4E4E"/>
        </w:rPr>
        <w:t>recovery</w:t>
      </w:r>
      <w:r>
        <w:rPr>
          <w:color w:val="4E4E4E"/>
          <w:spacing w:val="-8"/>
        </w:rPr>
        <w:t xml:space="preserve"> </w:t>
      </w:r>
      <w:r>
        <w:rPr>
          <w:color w:val="4E4E4E"/>
        </w:rPr>
        <w:t>should</w:t>
      </w:r>
      <w:r>
        <w:rPr>
          <w:color w:val="4E4E4E"/>
          <w:spacing w:val="-8"/>
        </w:rPr>
        <w:t xml:space="preserve"> </w:t>
      </w:r>
      <w:r>
        <w:rPr>
          <w:color w:val="4E4E4E"/>
        </w:rPr>
        <w:t>understand</w:t>
      </w:r>
      <w:r>
        <w:rPr>
          <w:color w:val="4E4E4E"/>
          <w:spacing w:val="-8"/>
        </w:rPr>
        <w:t xml:space="preserve"> </w:t>
      </w:r>
      <w:r>
        <w:rPr>
          <w:color w:val="4E4E4E"/>
        </w:rPr>
        <w:t>the importance of using appropriate, culturally sensitive, recovery-oriented language</w:t>
      </w:r>
    </w:p>
    <w:p w14:paraId="2912E67B" w14:textId="77777777" w:rsidR="00A765D5" w:rsidRDefault="00000000">
      <w:pPr>
        <w:spacing w:line="237" w:lineRule="auto"/>
        <w:ind w:left="237" w:right="5760"/>
        <w:rPr>
          <w:b/>
          <w:sz w:val="21"/>
        </w:rPr>
      </w:pPr>
      <w:r>
        <w:rPr>
          <w:color w:val="4E4E4E"/>
          <w:sz w:val="21"/>
        </w:rPr>
        <w:t>in talking about problematic substance</w:t>
      </w:r>
      <w:r>
        <w:rPr>
          <w:color w:val="4E4E4E"/>
          <w:spacing w:val="40"/>
          <w:sz w:val="21"/>
        </w:rPr>
        <w:t xml:space="preserve"> </w:t>
      </w:r>
      <w:r>
        <w:rPr>
          <w:color w:val="4E4E4E"/>
          <w:sz w:val="21"/>
        </w:rPr>
        <w:t xml:space="preserve">use. </w:t>
      </w:r>
      <w:r>
        <w:rPr>
          <w:b/>
          <w:color w:val="4E4E4E"/>
          <w:sz w:val="21"/>
        </w:rPr>
        <w:t xml:space="preserve">Use of language that stigmatizes SUDs or people with problematic substance use can create additional barriers to recovery. </w:t>
      </w:r>
      <w:r>
        <w:rPr>
          <w:color w:val="4E4E4E"/>
          <w:sz w:val="21"/>
        </w:rPr>
        <w:t>For example, stigma can negatively affect people who have</w:t>
      </w:r>
      <w:r>
        <w:rPr>
          <w:color w:val="4E4E4E"/>
          <w:spacing w:val="-8"/>
          <w:sz w:val="21"/>
        </w:rPr>
        <w:t xml:space="preserve"> </w:t>
      </w:r>
      <w:r>
        <w:rPr>
          <w:color w:val="4E4E4E"/>
          <w:sz w:val="21"/>
        </w:rPr>
        <w:t>problematic</w:t>
      </w:r>
      <w:r>
        <w:rPr>
          <w:color w:val="4E4E4E"/>
          <w:spacing w:val="-8"/>
          <w:sz w:val="21"/>
        </w:rPr>
        <w:t xml:space="preserve"> </w:t>
      </w:r>
      <w:r>
        <w:rPr>
          <w:color w:val="4E4E4E"/>
          <w:sz w:val="21"/>
        </w:rPr>
        <w:t>substance</w:t>
      </w:r>
      <w:r>
        <w:rPr>
          <w:color w:val="4E4E4E"/>
          <w:spacing w:val="-8"/>
          <w:sz w:val="21"/>
        </w:rPr>
        <w:t xml:space="preserve"> </w:t>
      </w:r>
      <w:r>
        <w:rPr>
          <w:color w:val="4E4E4E"/>
          <w:sz w:val="21"/>
        </w:rPr>
        <w:t>use</w:t>
      </w:r>
      <w:r>
        <w:rPr>
          <w:color w:val="4E4E4E"/>
          <w:spacing w:val="-8"/>
          <w:sz w:val="21"/>
        </w:rPr>
        <w:t xml:space="preserve"> </w:t>
      </w:r>
      <w:r>
        <w:rPr>
          <w:color w:val="4E4E4E"/>
          <w:sz w:val="21"/>
        </w:rPr>
        <w:t>by</w:t>
      </w:r>
      <w:r>
        <w:rPr>
          <w:color w:val="4E4E4E"/>
          <w:spacing w:val="-8"/>
          <w:sz w:val="21"/>
        </w:rPr>
        <w:t xml:space="preserve"> </w:t>
      </w:r>
      <w:r>
        <w:rPr>
          <w:color w:val="4E4E4E"/>
          <w:sz w:val="21"/>
        </w:rPr>
        <w:t>making them less willing to seek treatment.</w:t>
      </w:r>
      <w:r>
        <w:rPr>
          <w:color w:val="4E4E4E"/>
          <w:position w:val="7"/>
          <w:sz w:val="12"/>
        </w:rPr>
        <w:t xml:space="preserve">1083 </w:t>
      </w:r>
      <w:r>
        <w:rPr>
          <w:b/>
          <w:color w:val="4E4E4E"/>
          <w:sz w:val="21"/>
        </w:rPr>
        <w:t>Stigma toward people with SUDs</w:t>
      </w:r>
    </w:p>
    <w:p w14:paraId="5520B973" w14:textId="77777777" w:rsidR="00A765D5" w:rsidRDefault="00000000">
      <w:pPr>
        <w:spacing w:line="237" w:lineRule="auto"/>
        <w:ind w:left="237" w:right="5673"/>
        <w:rPr>
          <w:b/>
          <w:sz w:val="12"/>
        </w:rPr>
      </w:pPr>
      <w:r>
        <w:rPr>
          <w:b/>
          <w:color w:val="4E4E4E"/>
          <w:sz w:val="21"/>
        </w:rPr>
        <w:t>may include inaccurate or unfounded thoughts that they are incapable of managing treatment or at fault for their condition.</w:t>
      </w:r>
      <w:r>
        <w:rPr>
          <w:b/>
          <w:color w:val="4E4E4E"/>
          <w:position w:val="7"/>
          <w:sz w:val="12"/>
        </w:rPr>
        <w:t>1084</w:t>
      </w:r>
      <w:r>
        <w:rPr>
          <w:b/>
          <w:color w:val="4E4E4E"/>
          <w:spacing w:val="40"/>
          <w:position w:val="7"/>
          <w:sz w:val="12"/>
        </w:rPr>
        <w:t xml:space="preserve"> </w:t>
      </w:r>
      <w:r>
        <w:rPr>
          <w:color w:val="4E4E4E"/>
          <w:sz w:val="21"/>
        </w:rPr>
        <w:t xml:space="preserve">Addiction is a chronic, treatable medical condition. Recovery is possible. </w:t>
      </w:r>
      <w:r>
        <w:rPr>
          <w:b/>
          <w:color w:val="4E4E4E"/>
          <w:sz w:val="21"/>
        </w:rPr>
        <w:t>How problematic substance use</w:t>
      </w:r>
      <w:r>
        <w:rPr>
          <w:b/>
          <w:color w:val="4E4E4E"/>
          <w:spacing w:val="-6"/>
          <w:sz w:val="21"/>
        </w:rPr>
        <w:t xml:space="preserve"> </w:t>
      </w:r>
      <w:r>
        <w:rPr>
          <w:b/>
          <w:color w:val="4E4E4E"/>
          <w:sz w:val="21"/>
        </w:rPr>
        <w:t>is</w:t>
      </w:r>
      <w:r>
        <w:rPr>
          <w:b/>
          <w:color w:val="4E4E4E"/>
          <w:spacing w:val="-6"/>
          <w:sz w:val="21"/>
        </w:rPr>
        <w:t xml:space="preserve"> </w:t>
      </w:r>
      <w:r>
        <w:rPr>
          <w:b/>
          <w:color w:val="4E4E4E"/>
          <w:sz w:val="21"/>
        </w:rPr>
        <w:t>discussed</w:t>
      </w:r>
      <w:r>
        <w:rPr>
          <w:b/>
          <w:color w:val="4E4E4E"/>
          <w:spacing w:val="-6"/>
          <w:sz w:val="21"/>
        </w:rPr>
        <w:t xml:space="preserve"> </w:t>
      </w:r>
      <w:r>
        <w:rPr>
          <w:b/>
          <w:color w:val="4E4E4E"/>
          <w:sz w:val="21"/>
        </w:rPr>
        <w:t>helps</w:t>
      </w:r>
      <w:r>
        <w:rPr>
          <w:b/>
          <w:color w:val="4E4E4E"/>
          <w:spacing w:val="-6"/>
          <w:sz w:val="21"/>
        </w:rPr>
        <w:t xml:space="preserve"> </w:t>
      </w:r>
      <w:r>
        <w:rPr>
          <w:b/>
          <w:color w:val="4E4E4E"/>
          <w:sz w:val="21"/>
        </w:rPr>
        <w:t>set</w:t>
      </w:r>
      <w:r>
        <w:rPr>
          <w:b/>
          <w:color w:val="4E4E4E"/>
          <w:spacing w:val="-6"/>
          <w:sz w:val="21"/>
        </w:rPr>
        <w:t xml:space="preserve"> </w:t>
      </w:r>
      <w:r>
        <w:rPr>
          <w:b/>
          <w:color w:val="4E4E4E"/>
          <w:sz w:val="21"/>
        </w:rPr>
        <w:t>the</w:t>
      </w:r>
      <w:r>
        <w:rPr>
          <w:b/>
          <w:color w:val="4E4E4E"/>
          <w:spacing w:val="-6"/>
          <w:sz w:val="21"/>
        </w:rPr>
        <w:t xml:space="preserve"> </w:t>
      </w:r>
      <w:r>
        <w:rPr>
          <w:b/>
          <w:color w:val="4E4E4E"/>
          <w:sz w:val="21"/>
        </w:rPr>
        <w:t>tone</w:t>
      </w:r>
      <w:r>
        <w:rPr>
          <w:b/>
          <w:color w:val="4E4E4E"/>
          <w:spacing w:val="-6"/>
          <w:sz w:val="21"/>
        </w:rPr>
        <w:t xml:space="preserve"> </w:t>
      </w:r>
      <w:r>
        <w:rPr>
          <w:b/>
          <w:color w:val="4E4E4E"/>
          <w:sz w:val="21"/>
        </w:rPr>
        <w:t>that recovery is possible.</w:t>
      </w:r>
      <w:r>
        <w:rPr>
          <w:b/>
          <w:color w:val="4E4E4E"/>
          <w:position w:val="7"/>
          <w:sz w:val="12"/>
        </w:rPr>
        <w:t>1085</w:t>
      </w:r>
    </w:p>
    <w:p w14:paraId="63775687" w14:textId="77777777" w:rsidR="00A765D5" w:rsidRDefault="00000000">
      <w:pPr>
        <w:pStyle w:val="BodyText"/>
        <w:spacing w:before="163" w:line="237" w:lineRule="auto"/>
        <w:ind w:left="237" w:right="5459"/>
      </w:pPr>
      <w:r>
        <w:rPr>
          <w:color w:val="4E4E4E"/>
        </w:rPr>
        <w:t>NIDA offers the following advice using language</w:t>
      </w:r>
      <w:r>
        <w:rPr>
          <w:color w:val="4E4E4E"/>
          <w:spacing w:val="-9"/>
        </w:rPr>
        <w:t xml:space="preserve"> </w:t>
      </w:r>
      <w:r>
        <w:rPr>
          <w:color w:val="4E4E4E"/>
        </w:rPr>
        <w:t>that</w:t>
      </w:r>
      <w:r>
        <w:rPr>
          <w:color w:val="4E4E4E"/>
          <w:spacing w:val="-9"/>
        </w:rPr>
        <w:t xml:space="preserve"> </w:t>
      </w:r>
      <w:r>
        <w:rPr>
          <w:color w:val="4E4E4E"/>
        </w:rPr>
        <w:t>avoids</w:t>
      </w:r>
      <w:r>
        <w:rPr>
          <w:color w:val="4E4E4E"/>
          <w:spacing w:val="-9"/>
        </w:rPr>
        <w:t xml:space="preserve"> </w:t>
      </w:r>
      <w:r>
        <w:rPr>
          <w:color w:val="4E4E4E"/>
        </w:rPr>
        <w:t>stigmatizing</w:t>
      </w:r>
      <w:r>
        <w:rPr>
          <w:color w:val="4E4E4E"/>
          <w:spacing w:val="-9"/>
        </w:rPr>
        <w:t xml:space="preserve"> </w:t>
      </w:r>
      <w:r>
        <w:rPr>
          <w:color w:val="4E4E4E"/>
        </w:rPr>
        <w:t>SUDs</w:t>
      </w:r>
      <w:r>
        <w:rPr>
          <w:color w:val="4E4E4E"/>
          <w:position w:val="7"/>
          <w:sz w:val="12"/>
        </w:rPr>
        <w:t>1086</w:t>
      </w:r>
      <w:r>
        <w:rPr>
          <w:color w:val="4E4E4E"/>
        </w:rPr>
        <w:t>:</w:t>
      </w:r>
    </w:p>
    <w:p w14:paraId="743F6C81" w14:textId="77777777" w:rsidR="00A765D5" w:rsidRDefault="00000000">
      <w:pPr>
        <w:pStyle w:val="ListParagraph"/>
        <w:numPr>
          <w:ilvl w:val="0"/>
          <w:numId w:val="9"/>
        </w:numPr>
        <w:tabs>
          <w:tab w:val="left" w:pos="507"/>
        </w:tabs>
        <w:spacing w:before="151" w:line="235" w:lineRule="auto"/>
        <w:ind w:right="5535"/>
        <w:jc w:val="both"/>
        <w:rPr>
          <w:sz w:val="21"/>
        </w:rPr>
      </w:pPr>
      <w:r>
        <w:rPr>
          <w:color w:val="4E4E4E"/>
          <w:sz w:val="21"/>
        </w:rPr>
        <w:t>When</w:t>
      </w:r>
      <w:r>
        <w:rPr>
          <w:color w:val="4E4E4E"/>
          <w:spacing w:val="-3"/>
          <w:sz w:val="21"/>
        </w:rPr>
        <w:t xml:space="preserve"> </w:t>
      </w:r>
      <w:r>
        <w:rPr>
          <w:color w:val="4E4E4E"/>
          <w:sz w:val="21"/>
        </w:rPr>
        <w:t>talking</w:t>
      </w:r>
      <w:r>
        <w:rPr>
          <w:color w:val="4E4E4E"/>
          <w:spacing w:val="-3"/>
          <w:sz w:val="21"/>
        </w:rPr>
        <w:t xml:space="preserve"> </w:t>
      </w:r>
      <w:r>
        <w:rPr>
          <w:color w:val="4E4E4E"/>
          <w:sz w:val="21"/>
        </w:rPr>
        <w:t>to</w:t>
      </w:r>
      <w:r>
        <w:rPr>
          <w:color w:val="4E4E4E"/>
          <w:spacing w:val="-3"/>
          <w:sz w:val="21"/>
        </w:rPr>
        <w:t xml:space="preserve"> </w:t>
      </w:r>
      <w:r>
        <w:rPr>
          <w:color w:val="4E4E4E"/>
          <w:sz w:val="21"/>
        </w:rPr>
        <w:t>or</w:t>
      </w:r>
      <w:r>
        <w:rPr>
          <w:color w:val="4E4E4E"/>
          <w:spacing w:val="-3"/>
          <w:sz w:val="21"/>
        </w:rPr>
        <w:t xml:space="preserve"> </w:t>
      </w:r>
      <w:r>
        <w:rPr>
          <w:color w:val="4E4E4E"/>
          <w:sz w:val="21"/>
        </w:rPr>
        <w:t>about</w:t>
      </w:r>
      <w:r>
        <w:rPr>
          <w:color w:val="4E4E4E"/>
          <w:spacing w:val="-3"/>
          <w:sz w:val="21"/>
        </w:rPr>
        <w:t xml:space="preserve"> </w:t>
      </w:r>
      <w:r>
        <w:rPr>
          <w:color w:val="4E4E4E"/>
          <w:sz w:val="21"/>
        </w:rPr>
        <w:t>people</w:t>
      </w:r>
      <w:r>
        <w:rPr>
          <w:color w:val="4E4E4E"/>
          <w:spacing w:val="-3"/>
          <w:sz w:val="21"/>
        </w:rPr>
        <w:t xml:space="preserve"> </w:t>
      </w:r>
      <w:r>
        <w:rPr>
          <w:color w:val="4E4E4E"/>
          <w:sz w:val="21"/>
        </w:rPr>
        <w:t>who</w:t>
      </w:r>
      <w:r>
        <w:rPr>
          <w:color w:val="4E4E4E"/>
          <w:spacing w:val="-3"/>
          <w:sz w:val="21"/>
        </w:rPr>
        <w:t xml:space="preserve"> </w:t>
      </w:r>
      <w:r>
        <w:rPr>
          <w:color w:val="4E4E4E"/>
          <w:sz w:val="21"/>
        </w:rPr>
        <w:t>have SUDs,</w:t>
      </w:r>
      <w:r>
        <w:rPr>
          <w:color w:val="4E4E4E"/>
          <w:spacing w:val="-7"/>
          <w:sz w:val="21"/>
        </w:rPr>
        <w:t xml:space="preserve"> </w:t>
      </w:r>
      <w:r>
        <w:rPr>
          <w:color w:val="4E4E4E"/>
          <w:sz w:val="21"/>
        </w:rPr>
        <w:t>counselors</w:t>
      </w:r>
      <w:r>
        <w:rPr>
          <w:color w:val="4E4E4E"/>
          <w:spacing w:val="-7"/>
          <w:sz w:val="21"/>
        </w:rPr>
        <w:t xml:space="preserve"> </w:t>
      </w:r>
      <w:r>
        <w:rPr>
          <w:color w:val="4E4E4E"/>
          <w:sz w:val="21"/>
        </w:rPr>
        <w:t>should</w:t>
      </w:r>
      <w:r>
        <w:rPr>
          <w:color w:val="4E4E4E"/>
          <w:spacing w:val="-7"/>
          <w:sz w:val="21"/>
        </w:rPr>
        <w:t xml:space="preserve"> </w:t>
      </w:r>
      <w:r>
        <w:rPr>
          <w:color w:val="4E4E4E"/>
          <w:sz w:val="21"/>
        </w:rPr>
        <w:t>make</w:t>
      </w:r>
      <w:r>
        <w:rPr>
          <w:color w:val="4E4E4E"/>
          <w:spacing w:val="-7"/>
          <w:sz w:val="21"/>
        </w:rPr>
        <w:t xml:space="preserve"> </w:t>
      </w:r>
      <w:r>
        <w:rPr>
          <w:color w:val="4E4E4E"/>
          <w:sz w:val="21"/>
        </w:rPr>
        <w:t>sure</w:t>
      </w:r>
      <w:r>
        <w:rPr>
          <w:color w:val="4E4E4E"/>
          <w:spacing w:val="-7"/>
          <w:sz w:val="21"/>
        </w:rPr>
        <w:t xml:space="preserve"> </w:t>
      </w:r>
      <w:r>
        <w:rPr>
          <w:color w:val="4E4E4E"/>
          <w:sz w:val="21"/>
        </w:rPr>
        <w:t>to</w:t>
      </w:r>
      <w:r>
        <w:rPr>
          <w:color w:val="4E4E4E"/>
          <w:spacing w:val="-7"/>
          <w:sz w:val="21"/>
        </w:rPr>
        <w:t xml:space="preserve"> </w:t>
      </w:r>
      <w:r>
        <w:rPr>
          <w:color w:val="4E4E4E"/>
          <w:sz w:val="21"/>
        </w:rPr>
        <w:t>use words that aren’t stigmatizing.</w:t>
      </w:r>
    </w:p>
    <w:p w14:paraId="40328D8B" w14:textId="77777777" w:rsidR="00A765D5" w:rsidRDefault="00000000">
      <w:pPr>
        <w:pStyle w:val="ListParagraph"/>
        <w:numPr>
          <w:ilvl w:val="0"/>
          <w:numId w:val="9"/>
        </w:numPr>
        <w:tabs>
          <w:tab w:val="left" w:pos="507"/>
        </w:tabs>
        <w:spacing w:before="42" w:line="235" w:lineRule="auto"/>
        <w:ind w:right="5667"/>
        <w:rPr>
          <w:sz w:val="21"/>
        </w:rPr>
      </w:pPr>
      <w:r>
        <w:rPr>
          <w:color w:val="4E4E4E"/>
          <w:sz w:val="21"/>
        </w:rPr>
        <w:t>Counselors should use person-first language, which focuses on the person— not their illness. It focuses on removing words that define a person by their condition</w:t>
      </w:r>
      <w:r>
        <w:rPr>
          <w:color w:val="4E4E4E"/>
          <w:spacing w:val="-10"/>
          <w:sz w:val="21"/>
        </w:rPr>
        <w:t xml:space="preserve"> </w:t>
      </w:r>
      <w:r>
        <w:rPr>
          <w:color w:val="4E4E4E"/>
          <w:sz w:val="21"/>
        </w:rPr>
        <w:t>or</w:t>
      </w:r>
      <w:r>
        <w:rPr>
          <w:color w:val="4E4E4E"/>
          <w:spacing w:val="-10"/>
          <w:sz w:val="21"/>
        </w:rPr>
        <w:t xml:space="preserve"> </w:t>
      </w:r>
      <w:r>
        <w:rPr>
          <w:color w:val="4E4E4E"/>
          <w:sz w:val="21"/>
        </w:rPr>
        <w:t>have</w:t>
      </w:r>
      <w:r>
        <w:rPr>
          <w:color w:val="4E4E4E"/>
          <w:spacing w:val="-10"/>
          <w:sz w:val="21"/>
        </w:rPr>
        <w:t xml:space="preserve"> </w:t>
      </w:r>
      <w:r>
        <w:rPr>
          <w:color w:val="4E4E4E"/>
          <w:sz w:val="21"/>
        </w:rPr>
        <w:t>negative</w:t>
      </w:r>
      <w:r>
        <w:rPr>
          <w:color w:val="4E4E4E"/>
          <w:spacing w:val="-10"/>
          <w:sz w:val="21"/>
        </w:rPr>
        <w:t xml:space="preserve"> </w:t>
      </w:r>
      <w:r>
        <w:rPr>
          <w:color w:val="4E4E4E"/>
          <w:sz w:val="21"/>
        </w:rPr>
        <w:t>meanings.</w:t>
      </w:r>
      <w:r>
        <w:rPr>
          <w:color w:val="4E4E4E"/>
          <w:spacing w:val="-10"/>
          <w:sz w:val="21"/>
        </w:rPr>
        <w:t xml:space="preserve"> </w:t>
      </w:r>
      <w:r>
        <w:rPr>
          <w:color w:val="4E4E4E"/>
          <w:sz w:val="21"/>
        </w:rPr>
        <w:t>For example, “person with an SUD” has a</w:t>
      </w:r>
    </w:p>
    <w:p w14:paraId="6E6CF0EC" w14:textId="77777777" w:rsidR="00A765D5" w:rsidRDefault="00A765D5">
      <w:pPr>
        <w:spacing w:line="235" w:lineRule="auto"/>
        <w:rPr>
          <w:sz w:val="21"/>
        </w:rPr>
        <w:sectPr w:rsidR="00A765D5">
          <w:pgSz w:w="12240" w:h="15840"/>
          <w:pgMar w:top="1340" w:right="840" w:bottom="920" w:left="840" w:header="576" w:footer="721" w:gutter="0"/>
          <w:cols w:space="720"/>
        </w:sectPr>
      </w:pPr>
    </w:p>
    <w:p w14:paraId="64638F5C" w14:textId="77777777" w:rsidR="00A765D5" w:rsidRDefault="00A765D5">
      <w:pPr>
        <w:pStyle w:val="BodyText"/>
        <w:spacing w:before="6"/>
        <w:rPr>
          <w:sz w:val="24"/>
        </w:rPr>
      </w:pPr>
    </w:p>
    <w:p w14:paraId="5A7F9F8D" w14:textId="77777777" w:rsidR="00A765D5" w:rsidRDefault="00A765D5">
      <w:pPr>
        <w:rPr>
          <w:sz w:val="24"/>
        </w:rPr>
        <w:sectPr w:rsidR="00A765D5">
          <w:pgSz w:w="12240" w:h="15840"/>
          <w:pgMar w:top="1340" w:right="840" w:bottom="920" w:left="840" w:header="576" w:footer="721" w:gutter="0"/>
          <w:cols w:space="720"/>
        </w:sectPr>
      </w:pPr>
    </w:p>
    <w:p w14:paraId="6D18C9F9" w14:textId="77777777" w:rsidR="00A765D5" w:rsidRDefault="00000000">
      <w:pPr>
        <w:spacing w:before="100" w:line="244" w:lineRule="auto"/>
        <w:ind w:left="240"/>
        <w:rPr>
          <w:sz w:val="21"/>
        </w:rPr>
      </w:pPr>
      <w:r>
        <w:rPr>
          <w:b/>
          <w:i/>
          <w:color w:val="5F5F5F"/>
          <w:sz w:val="24"/>
        </w:rPr>
        <w:t>Building</w:t>
      </w:r>
      <w:r>
        <w:rPr>
          <w:b/>
          <w:i/>
          <w:color w:val="5F5F5F"/>
          <w:spacing w:val="-10"/>
          <w:sz w:val="24"/>
        </w:rPr>
        <w:t xml:space="preserve"> </w:t>
      </w:r>
      <w:r>
        <w:rPr>
          <w:b/>
          <w:i/>
          <w:color w:val="5F5F5F"/>
          <w:sz w:val="24"/>
        </w:rPr>
        <w:t>Skills</w:t>
      </w:r>
      <w:r>
        <w:rPr>
          <w:b/>
          <w:i/>
          <w:color w:val="5F5F5F"/>
          <w:spacing w:val="-10"/>
          <w:sz w:val="24"/>
        </w:rPr>
        <w:t xml:space="preserve"> </w:t>
      </w:r>
      <w:r>
        <w:rPr>
          <w:b/>
          <w:i/>
          <w:color w:val="5F5F5F"/>
          <w:sz w:val="24"/>
        </w:rPr>
        <w:t>To</w:t>
      </w:r>
      <w:r>
        <w:rPr>
          <w:b/>
          <w:i/>
          <w:color w:val="5F5F5F"/>
          <w:spacing w:val="-10"/>
          <w:sz w:val="24"/>
        </w:rPr>
        <w:t xml:space="preserve"> </w:t>
      </w:r>
      <w:r>
        <w:rPr>
          <w:b/>
          <w:i/>
          <w:color w:val="5F5F5F"/>
          <w:sz w:val="24"/>
        </w:rPr>
        <w:t>Support</w:t>
      </w:r>
      <w:r>
        <w:rPr>
          <w:b/>
          <w:i/>
          <w:color w:val="5F5F5F"/>
          <w:spacing w:val="-10"/>
          <w:sz w:val="24"/>
        </w:rPr>
        <w:t xml:space="preserve"> </w:t>
      </w:r>
      <w:r>
        <w:rPr>
          <w:b/>
          <w:i/>
          <w:color w:val="5F5F5F"/>
          <w:sz w:val="24"/>
        </w:rPr>
        <w:t xml:space="preserve">Recovery From Problematic Substance Use </w:t>
      </w:r>
      <w:r>
        <w:rPr>
          <w:color w:val="4E4E4E"/>
          <w:sz w:val="21"/>
        </w:rPr>
        <w:t>Counselors should be aware of periods when clients may be more vulnerable to stopping treatment or beginning substance use</w:t>
      </w:r>
    </w:p>
    <w:p w14:paraId="6B0948EB" w14:textId="77777777" w:rsidR="00A765D5" w:rsidRDefault="00000000">
      <w:pPr>
        <w:pStyle w:val="BodyText"/>
        <w:spacing w:line="237" w:lineRule="auto"/>
        <w:ind w:left="240" w:right="109"/>
      </w:pPr>
      <w:r>
        <w:rPr>
          <w:color w:val="4E4E4E"/>
        </w:rPr>
        <w:t>again. Studies indicate that early treatment, particularly within the first 30 days, may be a</w:t>
      </w:r>
      <w:r>
        <w:rPr>
          <w:color w:val="4E4E4E"/>
          <w:spacing w:val="-7"/>
        </w:rPr>
        <w:t xml:space="preserve"> </w:t>
      </w:r>
      <w:r>
        <w:rPr>
          <w:color w:val="4E4E4E"/>
        </w:rPr>
        <w:t>challenging</w:t>
      </w:r>
      <w:r>
        <w:rPr>
          <w:color w:val="4E4E4E"/>
          <w:spacing w:val="-7"/>
        </w:rPr>
        <w:t xml:space="preserve"> </w:t>
      </w:r>
      <w:r>
        <w:rPr>
          <w:color w:val="4E4E4E"/>
        </w:rPr>
        <w:t>period</w:t>
      </w:r>
      <w:r>
        <w:rPr>
          <w:color w:val="4E4E4E"/>
          <w:spacing w:val="-7"/>
        </w:rPr>
        <w:t xml:space="preserve"> </w:t>
      </w:r>
      <w:r>
        <w:rPr>
          <w:color w:val="4E4E4E"/>
        </w:rPr>
        <w:t>for</w:t>
      </w:r>
      <w:r>
        <w:rPr>
          <w:color w:val="4E4E4E"/>
          <w:spacing w:val="-7"/>
        </w:rPr>
        <w:t xml:space="preserve"> </w:t>
      </w:r>
      <w:r>
        <w:rPr>
          <w:color w:val="4E4E4E"/>
        </w:rPr>
        <w:t>clients.</w:t>
      </w:r>
      <w:r>
        <w:rPr>
          <w:color w:val="4E4E4E"/>
          <w:spacing w:val="-7"/>
        </w:rPr>
        <w:t xml:space="preserve"> </w:t>
      </w:r>
      <w:r>
        <w:rPr>
          <w:color w:val="4E4E4E"/>
        </w:rPr>
        <w:t>For</w:t>
      </w:r>
      <w:r>
        <w:rPr>
          <w:color w:val="4E4E4E"/>
          <w:spacing w:val="-7"/>
        </w:rPr>
        <w:t xml:space="preserve"> </w:t>
      </w:r>
      <w:r>
        <w:rPr>
          <w:color w:val="4E4E4E"/>
        </w:rPr>
        <w:t>example, one study of 5,707 participants in intensive outpatient treatment for SUD found that</w:t>
      </w:r>
    </w:p>
    <w:p w14:paraId="5E3F5C20" w14:textId="77777777" w:rsidR="00A765D5" w:rsidRDefault="00000000">
      <w:pPr>
        <w:pStyle w:val="BodyText"/>
        <w:spacing w:line="237" w:lineRule="auto"/>
        <w:ind w:left="240" w:right="115"/>
      </w:pPr>
      <w:r>
        <w:rPr>
          <w:color w:val="4E4E4E"/>
        </w:rPr>
        <w:t>13.8 percent dropped out before 14 days of treatment, and 31.6 percent dropped out before 30 days of treatment.</w:t>
      </w:r>
      <w:r>
        <w:rPr>
          <w:color w:val="4E4E4E"/>
          <w:position w:val="7"/>
          <w:sz w:val="12"/>
        </w:rPr>
        <w:t>1088</w:t>
      </w:r>
      <w:r>
        <w:rPr>
          <w:color w:val="4E4E4E"/>
          <w:spacing w:val="40"/>
          <w:position w:val="7"/>
          <w:sz w:val="12"/>
        </w:rPr>
        <w:t xml:space="preserve"> </w:t>
      </w:r>
      <w:r>
        <w:rPr>
          <w:color w:val="4E4E4E"/>
        </w:rPr>
        <w:t>Thus, it is critical for counselors to share information about issues such as how to understand cravings</w:t>
      </w:r>
      <w:r>
        <w:rPr>
          <w:color w:val="4E4E4E"/>
          <w:spacing w:val="-10"/>
        </w:rPr>
        <w:t xml:space="preserve"> </w:t>
      </w:r>
      <w:r>
        <w:rPr>
          <w:color w:val="4E4E4E"/>
        </w:rPr>
        <w:t>and</w:t>
      </w:r>
      <w:r>
        <w:rPr>
          <w:color w:val="4E4E4E"/>
          <w:spacing w:val="-10"/>
        </w:rPr>
        <w:t xml:space="preserve"> </w:t>
      </w:r>
      <w:r>
        <w:rPr>
          <w:color w:val="4E4E4E"/>
        </w:rPr>
        <w:t>manage</w:t>
      </w:r>
      <w:r>
        <w:rPr>
          <w:color w:val="4E4E4E"/>
          <w:spacing w:val="-10"/>
        </w:rPr>
        <w:t xml:space="preserve"> </w:t>
      </w:r>
      <w:r>
        <w:rPr>
          <w:color w:val="4E4E4E"/>
        </w:rPr>
        <w:t>withdrawal,</w:t>
      </w:r>
      <w:r>
        <w:rPr>
          <w:color w:val="4E4E4E"/>
          <w:spacing w:val="-10"/>
        </w:rPr>
        <w:t xml:space="preserve"> </w:t>
      </w:r>
      <w:r>
        <w:rPr>
          <w:color w:val="4E4E4E"/>
        </w:rPr>
        <w:t>which</w:t>
      </w:r>
      <w:r>
        <w:rPr>
          <w:color w:val="4E4E4E"/>
          <w:spacing w:val="-10"/>
        </w:rPr>
        <w:t xml:space="preserve"> </w:t>
      </w:r>
      <w:r>
        <w:rPr>
          <w:color w:val="4E4E4E"/>
        </w:rPr>
        <w:t xml:space="preserve">may contribute to this increased vulnerability. Counselors providing psychoeducation to support people in recovery from problematic substance use should cover topics such </w:t>
      </w:r>
      <w:r>
        <w:rPr>
          <w:color w:val="4E4E4E"/>
          <w:spacing w:val="-2"/>
          <w:position w:val="-6"/>
        </w:rPr>
        <w:t>as</w:t>
      </w:r>
      <w:r>
        <w:rPr>
          <w:color w:val="4E4E4E"/>
          <w:spacing w:val="-2"/>
          <w:sz w:val="12"/>
        </w:rPr>
        <w:t>1089</w:t>
      </w:r>
      <w:r>
        <w:rPr>
          <w:color w:val="4E4E4E"/>
          <w:spacing w:val="-2"/>
          <w:position w:val="-6"/>
        </w:rPr>
        <w:t>:</w:t>
      </w:r>
    </w:p>
    <w:p w14:paraId="3FBE2219" w14:textId="77777777" w:rsidR="00A765D5" w:rsidRDefault="00000000">
      <w:pPr>
        <w:pStyle w:val="ListParagraph"/>
        <w:numPr>
          <w:ilvl w:val="0"/>
          <w:numId w:val="6"/>
        </w:numPr>
        <w:tabs>
          <w:tab w:val="left" w:pos="510"/>
        </w:tabs>
        <w:spacing w:before="137" w:line="235" w:lineRule="auto"/>
        <w:ind w:right="150"/>
        <w:rPr>
          <w:sz w:val="21"/>
        </w:rPr>
      </w:pPr>
      <w:r>
        <w:rPr>
          <w:b/>
          <w:color w:val="4E4E4E"/>
          <w:sz w:val="21"/>
        </w:rPr>
        <w:t xml:space="preserve">Understanding cravings. </w:t>
      </w:r>
      <w:r>
        <w:rPr>
          <w:color w:val="4E4E4E"/>
          <w:sz w:val="21"/>
        </w:rPr>
        <w:t>Cravings are strong psychological desires to consume</w:t>
      </w:r>
      <w:r>
        <w:rPr>
          <w:color w:val="4E4E4E"/>
          <w:spacing w:val="40"/>
          <w:sz w:val="21"/>
        </w:rPr>
        <w:t xml:space="preserve"> </w:t>
      </w:r>
      <w:r>
        <w:rPr>
          <w:color w:val="4E4E4E"/>
          <w:sz w:val="21"/>
        </w:rPr>
        <w:t>a substance or engage in an activity.</w:t>
      </w:r>
      <w:r>
        <w:rPr>
          <w:color w:val="4E4E4E"/>
          <w:spacing w:val="40"/>
          <w:sz w:val="21"/>
        </w:rPr>
        <w:t xml:space="preserve"> </w:t>
      </w:r>
      <w:r>
        <w:rPr>
          <w:color w:val="4E4E4E"/>
          <w:sz w:val="21"/>
        </w:rPr>
        <w:t>They</w:t>
      </w:r>
      <w:r>
        <w:rPr>
          <w:color w:val="4E4E4E"/>
          <w:spacing w:val="-7"/>
          <w:sz w:val="21"/>
        </w:rPr>
        <w:t xml:space="preserve"> </w:t>
      </w:r>
      <w:r>
        <w:rPr>
          <w:color w:val="4E4E4E"/>
          <w:sz w:val="21"/>
        </w:rPr>
        <w:t>are</w:t>
      </w:r>
      <w:r>
        <w:rPr>
          <w:color w:val="4E4E4E"/>
          <w:spacing w:val="-7"/>
          <w:sz w:val="21"/>
        </w:rPr>
        <w:t xml:space="preserve"> </w:t>
      </w:r>
      <w:r>
        <w:rPr>
          <w:color w:val="4E4E4E"/>
          <w:sz w:val="21"/>
        </w:rPr>
        <w:t>symptoms</w:t>
      </w:r>
      <w:r>
        <w:rPr>
          <w:color w:val="4E4E4E"/>
          <w:spacing w:val="-7"/>
          <w:sz w:val="21"/>
        </w:rPr>
        <w:t xml:space="preserve"> </w:t>
      </w:r>
      <w:r>
        <w:rPr>
          <w:color w:val="4E4E4E"/>
          <w:sz w:val="21"/>
        </w:rPr>
        <w:t>of</w:t>
      </w:r>
      <w:r>
        <w:rPr>
          <w:color w:val="4E4E4E"/>
          <w:spacing w:val="-7"/>
          <w:sz w:val="21"/>
        </w:rPr>
        <w:t xml:space="preserve"> </w:t>
      </w:r>
      <w:r>
        <w:rPr>
          <w:color w:val="4E4E4E"/>
          <w:sz w:val="21"/>
        </w:rPr>
        <w:t>the</w:t>
      </w:r>
      <w:r>
        <w:rPr>
          <w:color w:val="4E4E4E"/>
          <w:spacing w:val="-7"/>
          <w:sz w:val="21"/>
        </w:rPr>
        <w:t xml:space="preserve"> </w:t>
      </w:r>
      <w:r>
        <w:rPr>
          <w:color w:val="4E4E4E"/>
          <w:sz w:val="21"/>
        </w:rPr>
        <w:t>abnormal</w:t>
      </w:r>
      <w:r>
        <w:rPr>
          <w:color w:val="4E4E4E"/>
          <w:spacing w:val="-7"/>
          <w:sz w:val="21"/>
        </w:rPr>
        <w:t xml:space="preserve"> </w:t>
      </w:r>
      <w:r>
        <w:rPr>
          <w:color w:val="4E4E4E"/>
          <w:sz w:val="21"/>
        </w:rPr>
        <w:t>brain adaptations that result from addiction. In</w:t>
      </w:r>
    </w:p>
    <w:p w14:paraId="7C2EF730" w14:textId="77777777" w:rsidR="00A765D5" w:rsidRDefault="00000000">
      <w:pPr>
        <w:pStyle w:val="BodyText"/>
        <w:spacing w:before="1" w:line="237" w:lineRule="auto"/>
        <w:ind w:left="510" w:right="88"/>
      </w:pPr>
      <w:r>
        <w:rPr>
          <w:color w:val="4E4E4E"/>
        </w:rPr>
        <w:t>fact,</w:t>
      </w:r>
      <w:r>
        <w:rPr>
          <w:color w:val="4E4E4E"/>
          <w:spacing w:val="-7"/>
        </w:rPr>
        <w:t xml:space="preserve"> </w:t>
      </w:r>
      <w:r>
        <w:rPr>
          <w:color w:val="4E4E4E"/>
        </w:rPr>
        <w:t>the</w:t>
      </w:r>
      <w:r>
        <w:rPr>
          <w:color w:val="4E4E4E"/>
          <w:spacing w:val="-7"/>
        </w:rPr>
        <w:t xml:space="preserve"> </w:t>
      </w:r>
      <w:r>
        <w:rPr>
          <w:color w:val="4E4E4E"/>
        </w:rPr>
        <w:t>brain</w:t>
      </w:r>
      <w:r>
        <w:rPr>
          <w:color w:val="4E4E4E"/>
          <w:spacing w:val="-7"/>
        </w:rPr>
        <w:t xml:space="preserve"> </w:t>
      </w:r>
      <w:r>
        <w:rPr>
          <w:color w:val="4E4E4E"/>
        </w:rPr>
        <w:t>becomes</w:t>
      </w:r>
      <w:r>
        <w:rPr>
          <w:color w:val="4E4E4E"/>
          <w:spacing w:val="-7"/>
        </w:rPr>
        <w:t xml:space="preserve"> </w:t>
      </w:r>
      <w:r>
        <w:rPr>
          <w:color w:val="4E4E4E"/>
        </w:rPr>
        <w:t>accustomed</w:t>
      </w:r>
      <w:r>
        <w:rPr>
          <w:color w:val="4E4E4E"/>
          <w:spacing w:val="-7"/>
        </w:rPr>
        <w:t xml:space="preserve"> </w:t>
      </w:r>
      <w:r>
        <w:rPr>
          <w:color w:val="4E4E4E"/>
        </w:rPr>
        <w:t>to</w:t>
      </w:r>
      <w:r>
        <w:rPr>
          <w:color w:val="4E4E4E"/>
          <w:spacing w:val="-7"/>
        </w:rPr>
        <w:t xml:space="preserve"> </w:t>
      </w:r>
      <w:r>
        <w:rPr>
          <w:color w:val="4E4E4E"/>
        </w:rPr>
        <w:t>the presence of a substance, which, when no longer there, produces a powerful desire to obtain and consume it.</w:t>
      </w:r>
      <w:r>
        <w:rPr>
          <w:color w:val="4E4E4E"/>
          <w:position w:val="7"/>
          <w:sz w:val="12"/>
        </w:rPr>
        <w:t>1090</w:t>
      </w:r>
      <w:r>
        <w:rPr>
          <w:color w:val="4E4E4E"/>
          <w:spacing w:val="40"/>
          <w:position w:val="7"/>
          <w:sz w:val="12"/>
        </w:rPr>
        <w:t xml:space="preserve"> </w:t>
      </w:r>
      <w:r>
        <w:rPr>
          <w:color w:val="4E4E4E"/>
        </w:rPr>
        <w:t>Being able</w:t>
      </w:r>
    </w:p>
    <w:p w14:paraId="30CDF209" w14:textId="77777777" w:rsidR="00A765D5" w:rsidRDefault="00000000">
      <w:pPr>
        <w:pStyle w:val="BodyText"/>
        <w:spacing w:line="237" w:lineRule="auto"/>
        <w:ind w:left="510"/>
      </w:pPr>
      <w:r>
        <w:rPr>
          <w:color w:val="4E4E4E"/>
        </w:rPr>
        <w:t>to</w:t>
      </w:r>
      <w:r>
        <w:rPr>
          <w:color w:val="4E4E4E"/>
          <w:spacing w:val="-7"/>
        </w:rPr>
        <w:t xml:space="preserve"> </w:t>
      </w:r>
      <w:r>
        <w:rPr>
          <w:color w:val="4E4E4E"/>
        </w:rPr>
        <w:t>identify</w:t>
      </w:r>
      <w:r>
        <w:rPr>
          <w:color w:val="4E4E4E"/>
          <w:spacing w:val="-7"/>
        </w:rPr>
        <w:t xml:space="preserve"> </w:t>
      </w:r>
      <w:r>
        <w:rPr>
          <w:color w:val="4E4E4E"/>
        </w:rPr>
        <w:t>cravings</w:t>
      </w:r>
      <w:r>
        <w:rPr>
          <w:color w:val="4E4E4E"/>
          <w:spacing w:val="-7"/>
        </w:rPr>
        <w:t xml:space="preserve"> </w:t>
      </w:r>
      <w:r>
        <w:rPr>
          <w:color w:val="4E4E4E"/>
        </w:rPr>
        <w:t>and</w:t>
      </w:r>
      <w:r>
        <w:rPr>
          <w:color w:val="4E4E4E"/>
          <w:spacing w:val="-7"/>
        </w:rPr>
        <w:t xml:space="preserve"> </w:t>
      </w:r>
      <w:r>
        <w:rPr>
          <w:color w:val="4E4E4E"/>
        </w:rPr>
        <w:t>manage</w:t>
      </w:r>
      <w:r>
        <w:rPr>
          <w:color w:val="4E4E4E"/>
          <w:spacing w:val="-7"/>
        </w:rPr>
        <w:t xml:space="preserve"> </w:t>
      </w:r>
      <w:r>
        <w:rPr>
          <w:color w:val="4E4E4E"/>
        </w:rPr>
        <w:t>them</w:t>
      </w:r>
      <w:r>
        <w:rPr>
          <w:color w:val="4E4E4E"/>
          <w:spacing w:val="-7"/>
        </w:rPr>
        <w:t xml:space="preserve"> </w:t>
      </w:r>
      <w:r>
        <w:rPr>
          <w:color w:val="4E4E4E"/>
        </w:rPr>
        <w:t>is essential to recovery from problematic substance use.</w:t>
      </w:r>
    </w:p>
    <w:p w14:paraId="67CB1803" w14:textId="77777777" w:rsidR="00A765D5" w:rsidRDefault="00000000">
      <w:pPr>
        <w:pStyle w:val="ListParagraph"/>
        <w:numPr>
          <w:ilvl w:val="0"/>
          <w:numId w:val="6"/>
        </w:numPr>
        <w:tabs>
          <w:tab w:val="left" w:pos="510"/>
        </w:tabs>
        <w:spacing w:before="38" w:line="237" w:lineRule="auto"/>
        <w:ind w:right="38"/>
        <w:rPr>
          <w:sz w:val="21"/>
        </w:rPr>
      </w:pPr>
      <w:r>
        <w:rPr>
          <w:b/>
          <w:color w:val="4E4E4E"/>
          <w:sz w:val="21"/>
        </w:rPr>
        <w:t xml:space="preserve">Managing withdrawal. </w:t>
      </w:r>
      <w:r>
        <w:rPr>
          <w:color w:val="4E4E4E"/>
          <w:sz w:val="21"/>
        </w:rPr>
        <w:t>Withdrawal includes the physical, cognitive, and affective symptoms that occur after</w:t>
      </w:r>
      <w:r>
        <w:rPr>
          <w:color w:val="4E4E4E"/>
          <w:spacing w:val="40"/>
          <w:sz w:val="21"/>
        </w:rPr>
        <w:t xml:space="preserve"> </w:t>
      </w:r>
      <w:r>
        <w:rPr>
          <w:color w:val="4E4E4E"/>
          <w:sz w:val="21"/>
        </w:rPr>
        <w:t>chronic use of a substance is reduced abruptly</w:t>
      </w:r>
      <w:r>
        <w:rPr>
          <w:color w:val="4E4E4E"/>
          <w:spacing w:val="-8"/>
          <w:sz w:val="21"/>
        </w:rPr>
        <w:t xml:space="preserve"> </w:t>
      </w:r>
      <w:r>
        <w:rPr>
          <w:color w:val="4E4E4E"/>
          <w:sz w:val="21"/>
        </w:rPr>
        <w:t>or</w:t>
      </w:r>
      <w:r>
        <w:rPr>
          <w:color w:val="4E4E4E"/>
          <w:spacing w:val="-8"/>
          <w:sz w:val="21"/>
        </w:rPr>
        <w:t xml:space="preserve"> </w:t>
      </w:r>
      <w:r>
        <w:rPr>
          <w:color w:val="4E4E4E"/>
          <w:sz w:val="21"/>
        </w:rPr>
        <w:t>stopped</w:t>
      </w:r>
      <w:r>
        <w:rPr>
          <w:color w:val="4E4E4E"/>
          <w:spacing w:val="-8"/>
          <w:sz w:val="21"/>
        </w:rPr>
        <w:t xml:space="preserve"> </w:t>
      </w:r>
      <w:r>
        <w:rPr>
          <w:color w:val="4E4E4E"/>
          <w:sz w:val="21"/>
        </w:rPr>
        <w:t>among</w:t>
      </w:r>
      <w:r>
        <w:rPr>
          <w:color w:val="4E4E4E"/>
          <w:spacing w:val="-8"/>
          <w:sz w:val="21"/>
        </w:rPr>
        <w:t xml:space="preserve"> </w:t>
      </w:r>
      <w:r>
        <w:rPr>
          <w:color w:val="4E4E4E"/>
          <w:sz w:val="21"/>
        </w:rPr>
        <w:t>individuals</w:t>
      </w:r>
      <w:r>
        <w:rPr>
          <w:color w:val="4E4E4E"/>
          <w:spacing w:val="-8"/>
          <w:sz w:val="21"/>
        </w:rPr>
        <w:t xml:space="preserve"> </w:t>
      </w:r>
      <w:r>
        <w:rPr>
          <w:color w:val="4E4E4E"/>
          <w:sz w:val="21"/>
        </w:rPr>
        <w:t>who have</w:t>
      </w:r>
      <w:r>
        <w:rPr>
          <w:color w:val="4E4E4E"/>
          <w:spacing w:val="-7"/>
          <w:sz w:val="21"/>
        </w:rPr>
        <w:t xml:space="preserve"> </w:t>
      </w:r>
      <w:r>
        <w:rPr>
          <w:color w:val="4E4E4E"/>
          <w:sz w:val="21"/>
        </w:rPr>
        <w:t>developed</w:t>
      </w:r>
      <w:r>
        <w:rPr>
          <w:color w:val="4E4E4E"/>
          <w:spacing w:val="-7"/>
          <w:sz w:val="21"/>
        </w:rPr>
        <w:t xml:space="preserve"> </w:t>
      </w:r>
      <w:r>
        <w:rPr>
          <w:color w:val="4E4E4E"/>
          <w:sz w:val="21"/>
        </w:rPr>
        <w:t>tolerance</w:t>
      </w:r>
      <w:r>
        <w:rPr>
          <w:color w:val="4E4E4E"/>
          <w:spacing w:val="-7"/>
          <w:sz w:val="21"/>
        </w:rPr>
        <w:t xml:space="preserve"> </w:t>
      </w:r>
      <w:r>
        <w:rPr>
          <w:color w:val="4E4E4E"/>
          <w:sz w:val="21"/>
        </w:rPr>
        <w:t>to</w:t>
      </w:r>
      <w:r>
        <w:rPr>
          <w:color w:val="4E4E4E"/>
          <w:spacing w:val="-7"/>
          <w:sz w:val="21"/>
        </w:rPr>
        <w:t xml:space="preserve"> </w:t>
      </w:r>
      <w:r>
        <w:rPr>
          <w:color w:val="4E4E4E"/>
          <w:sz w:val="21"/>
        </w:rPr>
        <w:t>it.</w:t>
      </w:r>
      <w:r>
        <w:rPr>
          <w:color w:val="4E4E4E"/>
          <w:position w:val="7"/>
          <w:sz w:val="12"/>
        </w:rPr>
        <w:t>1091</w:t>
      </w:r>
      <w:r>
        <w:rPr>
          <w:color w:val="4E4E4E"/>
          <w:spacing w:val="24"/>
          <w:position w:val="7"/>
          <w:sz w:val="12"/>
        </w:rPr>
        <w:t xml:space="preserve"> </w:t>
      </w:r>
      <w:r>
        <w:rPr>
          <w:color w:val="4E4E4E"/>
          <w:sz w:val="21"/>
        </w:rPr>
        <w:t>The</w:t>
      </w:r>
      <w:r>
        <w:rPr>
          <w:color w:val="4E4E4E"/>
          <w:spacing w:val="-7"/>
          <w:sz w:val="21"/>
        </w:rPr>
        <w:t xml:space="preserve"> </w:t>
      </w:r>
      <w:r>
        <w:rPr>
          <w:color w:val="4E4E4E"/>
          <w:sz w:val="21"/>
        </w:rPr>
        <w:t>best way to help clients manage withdrawal is to offer education about the symptoms</w:t>
      </w:r>
      <w:r>
        <w:rPr>
          <w:color w:val="4E4E4E"/>
          <w:spacing w:val="40"/>
          <w:sz w:val="21"/>
        </w:rPr>
        <w:t xml:space="preserve"> </w:t>
      </w:r>
      <w:r>
        <w:rPr>
          <w:color w:val="4E4E4E"/>
          <w:sz w:val="21"/>
        </w:rPr>
        <w:t>and help them develop realistic attitudes toward recovery. Counselors should also be able to direct them to withdrawal management to support their recovery, remind them that recovery is a process that may include managing long-term</w:t>
      </w:r>
    </w:p>
    <w:p w14:paraId="756515A3" w14:textId="77777777" w:rsidR="00A765D5" w:rsidRDefault="00000000">
      <w:pPr>
        <w:pStyle w:val="BodyText"/>
        <w:spacing w:before="109" w:line="237" w:lineRule="auto"/>
        <w:ind w:left="509" w:right="826"/>
      </w:pPr>
      <w:r>
        <w:br w:type="column"/>
      </w:r>
      <w:r>
        <w:rPr>
          <w:color w:val="4E4E4E"/>
        </w:rPr>
        <w:t>symptoms,</w:t>
      </w:r>
      <w:r>
        <w:rPr>
          <w:color w:val="4E4E4E"/>
          <w:spacing w:val="-7"/>
        </w:rPr>
        <w:t xml:space="preserve"> </w:t>
      </w:r>
      <w:r>
        <w:rPr>
          <w:color w:val="4E4E4E"/>
        </w:rPr>
        <w:t>and</w:t>
      </w:r>
      <w:r>
        <w:rPr>
          <w:color w:val="4E4E4E"/>
          <w:spacing w:val="-7"/>
        </w:rPr>
        <w:t xml:space="preserve"> </w:t>
      </w:r>
      <w:r>
        <w:rPr>
          <w:color w:val="4E4E4E"/>
        </w:rPr>
        <w:t>explain</w:t>
      </w:r>
      <w:r>
        <w:rPr>
          <w:color w:val="4E4E4E"/>
          <w:spacing w:val="-7"/>
        </w:rPr>
        <w:t xml:space="preserve"> </w:t>
      </w:r>
      <w:r>
        <w:rPr>
          <w:color w:val="4E4E4E"/>
        </w:rPr>
        <w:t>to</w:t>
      </w:r>
      <w:r>
        <w:rPr>
          <w:color w:val="4E4E4E"/>
          <w:spacing w:val="-7"/>
        </w:rPr>
        <w:t xml:space="preserve"> </w:t>
      </w:r>
      <w:r>
        <w:rPr>
          <w:color w:val="4E4E4E"/>
        </w:rPr>
        <w:t>clients</w:t>
      </w:r>
      <w:r>
        <w:rPr>
          <w:color w:val="4E4E4E"/>
          <w:spacing w:val="-7"/>
        </w:rPr>
        <w:t xml:space="preserve"> </w:t>
      </w:r>
      <w:r>
        <w:rPr>
          <w:color w:val="4E4E4E"/>
        </w:rPr>
        <w:t>that it</w:t>
      </w:r>
      <w:r>
        <w:rPr>
          <w:color w:val="4E4E4E"/>
          <w:spacing w:val="-2"/>
        </w:rPr>
        <w:t xml:space="preserve"> </w:t>
      </w:r>
      <w:r>
        <w:rPr>
          <w:color w:val="4E4E4E"/>
        </w:rPr>
        <w:t>is</w:t>
      </w:r>
      <w:r>
        <w:rPr>
          <w:color w:val="4E4E4E"/>
          <w:spacing w:val="-1"/>
        </w:rPr>
        <w:t xml:space="preserve"> </w:t>
      </w:r>
      <w:r>
        <w:rPr>
          <w:color w:val="4E4E4E"/>
        </w:rPr>
        <w:t>normal</w:t>
      </w:r>
      <w:r>
        <w:rPr>
          <w:color w:val="4E4E4E"/>
          <w:spacing w:val="-1"/>
        </w:rPr>
        <w:t xml:space="preserve"> </w:t>
      </w:r>
      <w:r>
        <w:rPr>
          <w:color w:val="4E4E4E"/>
        </w:rPr>
        <w:t>to</w:t>
      </w:r>
      <w:r>
        <w:rPr>
          <w:color w:val="4E4E4E"/>
          <w:spacing w:val="-1"/>
        </w:rPr>
        <w:t xml:space="preserve"> </w:t>
      </w:r>
      <w:r>
        <w:rPr>
          <w:color w:val="4E4E4E"/>
        </w:rPr>
        <w:t>not</w:t>
      </w:r>
      <w:r>
        <w:rPr>
          <w:color w:val="4E4E4E"/>
          <w:spacing w:val="-1"/>
        </w:rPr>
        <w:t xml:space="preserve"> </w:t>
      </w:r>
      <w:r>
        <w:rPr>
          <w:color w:val="4E4E4E"/>
        </w:rPr>
        <w:t>feel</w:t>
      </w:r>
      <w:r>
        <w:rPr>
          <w:color w:val="4E4E4E"/>
          <w:spacing w:val="-1"/>
        </w:rPr>
        <w:t xml:space="preserve"> </w:t>
      </w:r>
      <w:r>
        <w:rPr>
          <w:color w:val="4E4E4E"/>
        </w:rPr>
        <w:t>fully</w:t>
      </w:r>
      <w:r>
        <w:rPr>
          <w:color w:val="4E4E4E"/>
          <w:spacing w:val="-1"/>
        </w:rPr>
        <w:t xml:space="preserve"> </w:t>
      </w:r>
      <w:r>
        <w:rPr>
          <w:color w:val="4E4E4E"/>
          <w:spacing w:val="-2"/>
        </w:rPr>
        <w:t>recovered</w:t>
      </w:r>
    </w:p>
    <w:p w14:paraId="41FBF34B" w14:textId="77777777" w:rsidR="00A765D5" w:rsidRDefault="00000000">
      <w:pPr>
        <w:pStyle w:val="BodyText"/>
        <w:spacing w:line="237" w:lineRule="auto"/>
        <w:ind w:left="509" w:right="549"/>
      </w:pPr>
      <w:r>
        <w:rPr>
          <w:color w:val="4E4E4E"/>
        </w:rPr>
        <w:t>within</w:t>
      </w:r>
      <w:r>
        <w:rPr>
          <w:color w:val="4E4E4E"/>
          <w:spacing w:val="-6"/>
        </w:rPr>
        <w:t xml:space="preserve"> </w:t>
      </w:r>
      <w:r>
        <w:rPr>
          <w:color w:val="4E4E4E"/>
        </w:rPr>
        <w:t>the</w:t>
      </w:r>
      <w:r>
        <w:rPr>
          <w:color w:val="4E4E4E"/>
          <w:spacing w:val="-7"/>
        </w:rPr>
        <w:t xml:space="preserve"> </w:t>
      </w:r>
      <w:r>
        <w:rPr>
          <w:color w:val="4E4E4E"/>
        </w:rPr>
        <w:t>first</w:t>
      </w:r>
      <w:r>
        <w:rPr>
          <w:color w:val="4E4E4E"/>
          <w:spacing w:val="-6"/>
        </w:rPr>
        <w:t xml:space="preserve"> </w:t>
      </w:r>
      <w:r>
        <w:rPr>
          <w:color w:val="4E4E4E"/>
        </w:rPr>
        <w:t>weeks</w:t>
      </w:r>
      <w:r>
        <w:rPr>
          <w:color w:val="4E4E4E"/>
          <w:spacing w:val="-6"/>
        </w:rPr>
        <w:t xml:space="preserve"> </w:t>
      </w:r>
      <w:r>
        <w:rPr>
          <w:color w:val="4E4E4E"/>
        </w:rPr>
        <w:t>after</w:t>
      </w:r>
      <w:r>
        <w:rPr>
          <w:color w:val="4E4E4E"/>
          <w:spacing w:val="-6"/>
        </w:rPr>
        <w:t xml:space="preserve"> </w:t>
      </w:r>
      <w:r>
        <w:rPr>
          <w:color w:val="4E4E4E"/>
        </w:rPr>
        <w:t>reducing</w:t>
      </w:r>
      <w:r>
        <w:rPr>
          <w:color w:val="4E4E4E"/>
          <w:spacing w:val="-6"/>
        </w:rPr>
        <w:t xml:space="preserve"> </w:t>
      </w:r>
      <w:r>
        <w:rPr>
          <w:color w:val="4E4E4E"/>
        </w:rPr>
        <w:t>use or beginning abstinence. Clients should be reassured that, although symptoms may continue indefinitely, they can be managed. Counselors should advise clients about ways to reduce or cope with symptoms, encouraging them to focus on incremental improvements.</w:t>
      </w:r>
      <w:r>
        <w:rPr>
          <w:color w:val="4E4E4E"/>
          <w:position w:val="7"/>
          <w:sz w:val="12"/>
        </w:rPr>
        <w:t xml:space="preserve">1092 </w:t>
      </w:r>
      <w:r>
        <w:rPr>
          <w:color w:val="4E4E4E"/>
        </w:rPr>
        <w:t>Some clients may experience postacute</w:t>
      </w:r>
    </w:p>
    <w:p w14:paraId="79B15F6E" w14:textId="77777777" w:rsidR="00A765D5" w:rsidRDefault="00000000">
      <w:pPr>
        <w:pStyle w:val="BodyText"/>
        <w:spacing w:line="237" w:lineRule="auto"/>
        <w:ind w:left="510" w:right="310"/>
      </w:pPr>
      <w:r>
        <w:rPr>
          <w:color w:val="4E4E4E"/>
        </w:rPr>
        <w:t>withdrawal</w:t>
      </w:r>
      <w:r>
        <w:rPr>
          <w:color w:val="4E4E4E"/>
          <w:spacing w:val="-14"/>
        </w:rPr>
        <w:t xml:space="preserve"> </w:t>
      </w:r>
      <w:r>
        <w:rPr>
          <w:color w:val="4E4E4E"/>
        </w:rPr>
        <w:t>symptoms</w:t>
      </w:r>
      <w:r>
        <w:rPr>
          <w:color w:val="4E4E4E"/>
          <w:spacing w:val="-14"/>
        </w:rPr>
        <w:t xml:space="preserve"> </w:t>
      </w:r>
      <w:r>
        <w:rPr>
          <w:color w:val="4E4E4E"/>
        </w:rPr>
        <w:t>(PAWS),</w:t>
      </w:r>
      <w:r>
        <w:rPr>
          <w:color w:val="4E4E4E"/>
          <w:spacing w:val="-14"/>
        </w:rPr>
        <w:t xml:space="preserve"> </w:t>
      </w:r>
      <w:r>
        <w:rPr>
          <w:color w:val="4E4E4E"/>
        </w:rPr>
        <w:t>also</w:t>
      </w:r>
      <w:r>
        <w:rPr>
          <w:color w:val="4E4E4E"/>
          <w:spacing w:val="-14"/>
        </w:rPr>
        <w:t xml:space="preserve"> </w:t>
      </w:r>
      <w:r>
        <w:rPr>
          <w:color w:val="4E4E4E"/>
        </w:rPr>
        <w:t>known as postwithdrawal syndrome, prolonged withdrawal syndrome, or protracted withdrawal syndrome. This refers to withdrawal symptoms that can last for months to years after withdrawal from a substance.</w:t>
      </w:r>
      <w:r>
        <w:rPr>
          <w:color w:val="4E4E4E"/>
          <w:spacing w:val="-1"/>
        </w:rPr>
        <w:t xml:space="preserve"> </w:t>
      </w:r>
      <w:r>
        <w:rPr>
          <w:color w:val="4E4E4E"/>
        </w:rPr>
        <w:t>For</w:t>
      </w:r>
      <w:r>
        <w:rPr>
          <w:color w:val="4E4E4E"/>
          <w:spacing w:val="-1"/>
        </w:rPr>
        <w:t xml:space="preserve"> </w:t>
      </w:r>
      <w:r>
        <w:rPr>
          <w:color w:val="4E4E4E"/>
        </w:rPr>
        <w:t>clients</w:t>
      </w:r>
      <w:r>
        <w:rPr>
          <w:color w:val="4E4E4E"/>
          <w:spacing w:val="-1"/>
        </w:rPr>
        <w:t xml:space="preserve"> </w:t>
      </w:r>
      <w:r>
        <w:rPr>
          <w:color w:val="4E4E4E"/>
        </w:rPr>
        <w:t>experiencing</w:t>
      </w:r>
      <w:r>
        <w:rPr>
          <w:color w:val="4E4E4E"/>
          <w:spacing w:val="-1"/>
        </w:rPr>
        <w:t xml:space="preserve"> </w:t>
      </w:r>
      <w:r>
        <w:rPr>
          <w:color w:val="4E4E4E"/>
        </w:rPr>
        <w:t>PAWS, counselors</w:t>
      </w:r>
      <w:r>
        <w:rPr>
          <w:color w:val="4E4E4E"/>
          <w:spacing w:val="-10"/>
        </w:rPr>
        <w:t xml:space="preserve"> </w:t>
      </w:r>
      <w:r>
        <w:rPr>
          <w:color w:val="4E4E4E"/>
        </w:rPr>
        <w:t>should</w:t>
      </w:r>
      <w:r>
        <w:rPr>
          <w:color w:val="4E4E4E"/>
          <w:spacing w:val="-10"/>
        </w:rPr>
        <w:t xml:space="preserve"> </w:t>
      </w:r>
      <w:r>
        <w:rPr>
          <w:color w:val="4E4E4E"/>
        </w:rPr>
        <w:t>provide</w:t>
      </w:r>
      <w:r>
        <w:rPr>
          <w:color w:val="4E4E4E"/>
          <w:spacing w:val="-10"/>
        </w:rPr>
        <w:t xml:space="preserve"> </w:t>
      </w:r>
      <w:r>
        <w:rPr>
          <w:color w:val="4E4E4E"/>
        </w:rPr>
        <w:t>education</w:t>
      </w:r>
      <w:r>
        <w:rPr>
          <w:color w:val="4E4E4E"/>
          <w:spacing w:val="-10"/>
        </w:rPr>
        <w:t xml:space="preserve"> </w:t>
      </w:r>
      <w:r>
        <w:rPr>
          <w:color w:val="4E4E4E"/>
        </w:rPr>
        <w:t>about the symptoms to normalize that this can occur in some people in recovery. This</w:t>
      </w:r>
    </w:p>
    <w:p w14:paraId="24A70157" w14:textId="77777777" w:rsidR="00A765D5" w:rsidRDefault="00000000">
      <w:pPr>
        <w:pStyle w:val="BodyText"/>
        <w:spacing w:line="237" w:lineRule="auto"/>
        <w:ind w:left="510" w:right="230"/>
        <w:rPr>
          <w:sz w:val="12"/>
        </w:rPr>
      </w:pPr>
      <w:r>
        <w:rPr>
          <w:color w:val="4E4E4E"/>
        </w:rPr>
        <w:t>can</w:t>
      </w:r>
      <w:r>
        <w:rPr>
          <w:color w:val="4E4E4E"/>
          <w:spacing w:val="-6"/>
        </w:rPr>
        <w:t xml:space="preserve"> </w:t>
      </w:r>
      <w:r>
        <w:rPr>
          <w:color w:val="4E4E4E"/>
        </w:rPr>
        <w:t>help</w:t>
      </w:r>
      <w:r>
        <w:rPr>
          <w:color w:val="4E4E4E"/>
          <w:spacing w:val="-6"/>
        </w:rPr>
        <w:t xml:space="preserve"> </w:t>
      </w:r>
      <w:r>
        <w:rPr>
          <w:color w:val="4E4E4E"/>
        </w:rPr>
        <w:t>decrease</w:t>
      </w:r>
      <w:r>
        <w:rPr>
          <w:color w:val="4E4E4E"/>
          <w:spacing w:val="-6"/>
        </w:rPr>
        <w:t xml:space="preserve"> </w:t>
      </w:r>
      <w:r>
        <w:rPr>
          <w:color w:val="4E4E4E"/>
        </w:rPr>
        <w:t>the</w:t>
      </w:r>
      <w:r>
        <w:rPr>
          <w:color w:val="4E4E4E"/>
          <w:spacing w:val="-6"/>
        </w:rPr>
        <w:t xml:space="preserve"> </w:t>
      </w:r>
      <w:r>
        <w:rPr>
          <w:color w:val="4E4E4E"/>
        </w:rPr>
        <w:t>potential</w:t>
      </w:r>
      <w:r>
        <w:rPr>
          <w:color w:val="4E4E4E"/>
          <w:spacing w:val="-6"/>
        </w:rPr>
        <w:t xml:space="preserve"> </w:t>
      </w:r>
      <w:r>
        <w:rPr>
          <w:color w:val="4E4E4E"/>
        </w:rPr>
        <w:t>for</w:t>
      </w:r>
      <w:r>
        <w:rPr>
          <w:color w:val="4E4E4E"/>
          <w:spacing w:val="-6"/>
        </w:rPr>
        <w:t xml:space="preserve"> </w:t>
      </w:r>
      <w:r>
        <w:rPr>
          <w:color w:val="4E4E4E"/>
        </w:rPr>
        <w:t xml:space="preserve">a </w:t>
      </w:r>
      <w:r>
        <w:rPr>
          <w:color w:val="4E4E4E"/>
          <w:spacing w:val="-2"/>
        </w:rPr>
        <w:t>recurrence.</w:t>
      </w:r>
      <w:r>
        <w:rPr>
          <w:color w:val="4E4E4E"/>
          <w:spacing w:val="-2"/>
          <w:position w:val="7"/>
          <w:sz w:val="12"/>
        </w:rPr>
        <w:t>1093</w:t>
      </w:r>
    </w:p>
    <w:p w14:paraId="35EB1C2E" w14:textId="77777777" w:rsidR="00A765D5" w:rsidRDefault="00000000">
      <w:pPr>
        <w:pStyle w:val="ListParagraph"/>
        <w:numPr>
          <w:ilvl w:val="0"/>
          <w:numId w:val="6"/>
        </w:numPr>
        <w:tabs>
          <w:tab w:val="left" w:pos="509"/>
        </w:tabs>
        <w:spacing w:before="27" w:line="237" w:lineRule="auto"/>
        <w:ind w:left="509" w:right="258"/>
        <w:rPr>
          <w:sz w:val="12"/>
        </w:rPr>
      </w:pPr>
      <w:r>
        <w:rPr>
          <w:b/>
          <w:color w:val="4E4E4E"/>
          <w:sz w:val="21"/>
        </w:rPr>
        <w:t xml:space="preserve">Developing coping and stress- management skills. </w:t>
      </w:r>
      <w:r>
        <w:rPr>
          <w:color w:val="4E4E4E"/>
          <w:sz w:val="21"/>
        </w:rPr>
        <w:t>Helping clients to develop coping and stress management skills can further support their recovery process. Counselors should interview clients to gain more information about situations or triggers that may have put them at higher risk for recurrence in the past. Once these are identified, counselors should</w:t>
      </w:r>
      <w:r>
        <w:rPr>
          <w:color w:val="4E4E4E"/>
          <w:spacing w:val="-7"/>
          <w:sz w:val="21"/>
        </w:rPr>
        <w:t xml:space="preserve"> </w:t>
      </w:r>
      <w:r>
        <w:rPr>
          <w:color w:val="4E4E4E"/>
          <w:sz w:val="21"/>
        </w:rPr>
        <w:t>work</w:t>
      </w:r>
      <w:r>
        <w:rPr>
          <w:color w:val="4E4E4E"/>
          <w:spacing w:val="-7"/>
          <w:sz w:val="21"/>
        </w:rPr>
        <w:t xml:space="preserve"> </w:t>
      </w:r>
      <w:r>
        <w:rPr>
          <w:color w:val="4E4E4E"/>
          <w:sz w:val="21"/>
        </w:rPr>
        <w:t>with</w:t>
      </w:r>
      <w:r>
        <w:rPr>
          <w:color w:val="4E4E4E"/>
          <w:spacing w:val="-7"/>
          <w:sz w:val="21"/>
        </w:rPr>
        <w:t xml:space="preserve"> </w:t>
      </w:r>
      <w:r>
        <w:rPr>
          <w:color w:val="4E4E4E"/>
          <w:sz w:val="21"/>
        </w:rPr>
        <w:t>clients</w:t>
      </w:r>
      <w:r>
        <w:rPr>
          <w:color w:val="4E4E4E"/>
          <w:spacing w:val="-7"/>
          <w:sz w:val="21"/>
        </w:rPr>
        <w:t xml:space="preserve"> </w:t>
      </w:r>
      <w:r>
        <w:rPr>
          <w:color w:val="4E4E4E"/>
          <w:sz w:val="21"/>
        </w:rPr>
        <w:t>to</w:t>
      </w:r>
      <w:r>
        <w:rPr>
          <w:color w:val="4E4E4E"/>
          <w:spacing w:val="-7"/>
          <w:sz w:val="21"/>
        </w:rPr>
        <w:t xml:space="preserve"> </w:t>
      </w:r>
      <w:r>
        <w:rPr>
          <w:color w:val="4E4E4E"/>
          <w:sz w:val="21"/>
        </w:rPr>
        <w:t>develop</w:t>
      </w:r>
      <w:r>
        <w:rPr>
          <w:color w:val="4E4E4E"/>
          <w:spacing w:val="-7"/>
          <w:sz w:val="21"/>
        </w:rPr>
        <w:t xml:space="preserve"> </w:t>
      </w:r>
      <w:r>
        <w:rPr>
          <w:color w:val="4E4E4E"/>
          <w:sz w:val="21"/>
        </w:rPr>
        <w:t>specific coping and stress management skills tailored to individual triggers and give them tools to address similar events in the future. Understanding these triggers helps clients use specific strategies for coping with these triggers.</w:t>
      </w:r>
      <w:r>
        <w:rPr>
          <w:color w:val="4E4E4E"/>
          <w:position w:val="7"/>
          <w:sz w:val="12"/>
        </w:rPr>
        <w:t>1094</w:t>
      </w:r>
    </w:p>
    <w:p w14:paraId="17A4E5AF" w14:textId="77777777" w:rsidR="00A765D5" w:rsidRDefault="00000000">
      <w:pPr>
        <w:pStyle w:val="ListParagraph"/>
        <w:numPr>
          <w:ilvl w:val="0"/>
          <w:numId w:val="6"/>
        </w:numPr>
        <w:tabs>
          <w:tab w:val="left" w:pos="509"/>
        </w:tabs>
        <w:spacing w:before="28" w:line="235" w:lineRule="auto"/>
        <w:ind w:left="509" w:right="378"/>
        <w:rPr>
          <w:sz w:val="21"/>
        </w:rPr>
      </w:pPr>
      <w:r>
        <w:rPr>
          <w:b/>
          <w:color w:val="4E4E4E"/>
          <w:sz w:val="21"/>
        </w:rPr>
        <w:t xml:space="preserve">Enhancing self-efficacy to deal with high-risk situations. </w:t>
      </w:r>
      <w:r>
        <w:rPr>
          <w:color w:val="4E4E4E"/>
          <w:sz w:val="21"/>
        </w:rPr>
        <w:t>While working towards recovery, individuals with problematic substance use develop skills for negotiating high-risk situations for recurrence. Clients should learn about how</w:t>
      </w:r>
      <w:r>
        <w:rPr>
          <w:color w:val="4E4E4E"/>
          <w:spacing w:val="-7"/>
          <w:sz w:val="21"/>
        </w:rPr>
        <w:t xml:space="preserve"> </w:t>
      </w:r>
      <w:r>
        <w:rPr>
          <w:color w:val="4E4E4E"/>
          <w:sz w:val="21"/>
        </w:rPr>
        <w:t>to</w:t>
      </w:r>
      <w:r>
        <w:rPr>
          <w:color w:val="4E4E4E"/>
          <w:spacing w:val="-7"/>
          <w:sz w:val="21"/>
        </w:rPr>
        <w:t xml:space="preserve"> </w:t>
      </w:r>
      <w:r>
        <w:rPr>
          <w:color w:val="4E4E4E"/>
          <w:sz w:val="21"/>
        </w:rPr>
        <w:t>identify</w:t>
      </w:r>
      <w:r>
        <w:rPr>
          <w:color w:val="4E4E4E"/>
          <w:spacing w:val="-7"/>
          <w:sz w:val="21"/>
        </w:rPr>
        <w:t xml:space="preserve"> </w:t>
      </w:r>
      <w:r>
        <w:rPr>
          <w:color w:val="4E4E4E"/>
          <w:sz w:val="21"/>
        </w:rPr>
        <w:t>cues</w:t>
      </w:r>
      <w:r>
        <w:rPr>
          <w:color w:val="4E4E4E"/>
          <w:spacing w:val="-7"/>
          <w:sz w:val="21"/>
        </w:rPr>
        <w:t xml:space="preserve"> </w:t>
      </w:r>
      <w:r>
        <w:rPr>
          <w:color w:val="4E4E4E"/>
          <w:sz w:val="21"/>
        </w:rPr>
        <w:t>and</w:t>
      </w:r>
      <w:r>
        <w:rPr>
          <w:color w:val="4E4E4E"/>
          <w:spacing w:val="-7"/>
          <w:sz w:val="21"/>
        </w:rPr>
        <w:t xml:space="preserve"> </w:t>
      </w:r>
      <w:r>
        <w:rPr>
          <w:color w:val="4E4E4E"/>
          <w:sz w:val="21"/>
        </w:rPr>
        <w:t>triggers,</w:t>
      </w:r>
      <w:r>
        <w:rPr>
          <w:color w:val="4E4E4E"/>
          <w:spacing w:val="-7"/>
          <w:sz w:val="21"/>
        </w:rPr>
        <w:t xml:space="preserve"> </w:t>
      </w:r>
      <w:r>
        <w:rPr>
          <w:color w:val="4E4E4E"/>
          <w:sz w:val="21"/>
        </w:rPr>
        <w:t>develop action plans for cues and triggers, and</w:t>
      </w:r>
    </w:p>
    <w:p w14:paraId="2C0C1D4D" w14:textId="77777777" w:rsidR="00A765D5" w:rsidRDefault="00A765D5">
      <w:pPr>
        <w:spacing w:line="235" w:lineRule="auto"/>
        <w:rPr>
          <w:sz w:val="21"/>
        </w:rPr>
        <w:sectPr w:rsidR="00A765D5">
          <w:type w:val="continuous"/>
          <w:pgSz w:w="12240" w:h="15840"/>
          <w:pgMar w:top="540" w:right="840" w:bottom="920" w:left="840" w:header="576" w:footer="721" w:gutter="0"/>
          <w:cols w:num="2" w:space="720" w:equalWidth="0">
            <w:col w:w="5122" w:space="98"/>
            <w:col w:w="5340"/>
          </w:cols>
        </w:sectPr>
      </w:pPr>
    </w:p>
    <w:p w14:paraId="67CCEBB0" w14:textId="77777777" w:rsidR="00A765D5" w:rsidRDefault="00A765D5">
      <w:pPr>
        <w:pStyle w:val="BodyText"/>
        <w:spacing w:before="1"/>
        <w:rPr>
          <w:sz w:val="25"/>
        </w:rPr>
      </w:pPr>
    </w:p>
    <w:p w14:paraId="3B7A9B2D" w14:textId="77777777" w:rsidR="00A765D5" w:rsidRDefault="00A765D5">
      <w:pPr>
        <w:rPr>
          <w:sz w:val="25"/>
        </w:rPr>
        <w:sectPr w:rsidR="00A765D5">
          <w:pgSz w:w="12240" w:h="15840"/>
          <w:pgMar w:top="1340" w:right="840" w:bottom="920" w:left="840" w:header="576" w:footer="721" w:gutter="0"/>
          <w:cols w:space="720"/>
        </w:sectPr>
      </w:pPr>
    </w:p>
    <w:p w14:paraId="699FD7D3" w14:textId="77777777" w:rsidR="00A765D5" w:rsidRDefault="00000000">
      <w:pPr>
        <w:pStyle w:val="BodyText"/>
        <w:spacing w:before="102" w:line="237" w:lineRule="auto"/>
        <w:ind w:left="509"/>
      </w:pPr>
      <w:r>
        <w:rPr>
          <w:color w:val="4E4E4E"/>
        </w:rPr>
        <w:t>manage</w:t>
      </w:r>
      <w:r>
        <w:rPr>
          <w:color w:val="4E4E4E"/>
          <w:spacing w:val="-15"/>
        </w:rPr>
        <w:t xml:space="preserve"> </w:t>
      </w:r>
      <w:r>
        <w:rPr>
          <w:color w:val="4E4E4E"/>
        </w:rPr>
        <w:t>withdrawal</w:t>
      </w:r>
      <w:r>
        <w:rPr>
          <w:color w:val="4E4E4E"/>
          <w:spacing w:val="-15"/>
        </w:rPr>
        <w:t xml:space="preserve"> </w:t>
      </w:r>
      <w:r>
        <w:rPr>
          <w:color w:val="4E4E4E"/>
        </w:rPr>
        <w:t>symptoms.</w:t>
      </w:r>
      <w:r>
        <w:rPr>
          <w:color w:val="4E4E4E"/>
          <w:spacing w:val="-17"/>
        </w:rPr>
        <w:t xml:space="preserve"> </w:t>
      </w:r>
      <w:r>
        <w:rPr>
          <w:color w:val="4E4E4E"/>
        </w:rPr>
        <w:t>Developing this self-efficacy is a key part of this process.</w:t>
      </w:r>
      <w:r>
        <w:rPr>
          <w:color w:val="4E4E4E"/>
          <w:position w:val="7"/>
          <w:sz w:val="12"/>
        </w:rPr>
        <w:t>1095</w:t>
      </w:r>
      <w:r>
        <w:rPr>
          <w:color w:val="4E4E4E"/>
          <w:spacing w:val="30"/>
          <w:position w:val="7"/>
          <w:sz w:val="12"/>
        </w:rPr>
        <w:t xml:space="preserve"> </w:t>
      </w:r>
      <w:r>
        <w:rPr>
          <w:color w:val="4E4E4E"/>
        </w:rPr>
        <w:t>Many</w:t>
      </w:r>
      <w:r>
        <w:rPr>
          <w:color w:val="4E4E4E"/>
          <w:spacing w:val="-1"/>
        </w:rPr>
        <w:t xml:space="preserve"> </w:t>
      </w:r>
      <w:r>
        <w:rPr>
          <w:color w:val="4E4E4E"/>
        </w:rPr>
        <w:t>clients</w:t>
      </w:r>
      <w:r>
        <w:rPr>
          <w:color w:val="4E4E4E"/>
          <w:spacing w:val="-1"/>
        </w:rPr>
        <w:t xml:space="preserve"> </w:t>
      </w:r>
      <w:r>
        <w:rPr>
          <w:color w:val="4E4E4E"/>
        </w:rPr>
        <w:t>will</w:t>
      </w:r>
      <w:r>
        <w:rPr>
          <w:color w:val="4E4E4E"/>
          <w:spacing w:val="-2"/>
        </w:rPr>
        <w:t xml:space="preserve"> </w:t>
      </w:r>
      <w:r>
        <w:rPr>
          <w:color w:val="4E4E4E"/>
        </w:rPr>
        <w:t>find</w:t>
      </w:r>
      <w:r>
        <w:rPr>
          <w:color w:val="4E4E4E"/>
          <w:spacing w:val="-1"/>
        </w:rPr>
        <w:t xml:space="preserve"> </w:t>
      </w:r>
      <w:r>
        <w:rPr>
          <w:color w:val="4E4E4E"/>
        </w:rPr>
        <w:t>it</w:t>
      </w:r>
      <w:r>
        <w:rPr>
          <w:color w:val="4E4E4E"/>
          <w:spacing w:val="-1"/>
        </w:rPr>
        <w:t xml:space="preserve"> </w:t>
      </w:r>
      <w:r>
        <w:rPr>
          <w:color w:val="4E4E4E"/>
        </w:rPr>
        <w:t>difficult to believe they can maintain behavior change.</w:t>
      </w:r>
      <w:r>
        <w:rPr>
          <w:color w:val="4E4E4E"/>
          <w:position w:val="7"/>
          <w:sz w:val="12"/>
        </w:rPr>
        <w:t>1096</w:t>
      </w:r>
      <w:r>
        <w:rPr>
          <w:color w:val="4E4E4E"/>
          <w:spacing w:val="40"/>
          <w:position w:val="7"/>
          <w:sz w:val="12"/>
        </w:rPr>
        <w:t xml:space="preserve"> </w:t>
      </w:r>
      <w:r>
        <w:rPr>
          <w:color w:val="4E4E4E"/>
        </w:rPr>
        <w:t>Because self-efficacy is so critical</w:t>
      </w:r>
      <w:r>
        <w:rPr>
          <w:color w:val="4E4E4E"/>
          <w:spacing w:val="-3"/>
        </w:rPr>
        <w:t xml:space="preserve"> </w:t>
      </w:r>
      <w:r>
        <w:rPr>
          <w:color w:val="4E4E4E"/>
        </w:rPr>
        <w:t>to</w:t>
      </w:r>
      <w:r>
        <w:rPr>
          <w:color w:val="4E4E4E"/>
          <w:spacing w:val="-3"/>
        </w:rPr>
        <w:t xml:space="preserve"> </w:t>
      </w:r>
      <w:r>
        <w:rPr>
          <w:color w:val="4E4E4E"/>
        </w:rPr>
        <w:t>the</w:t>
      </w:r>
      <w:r>
        <w:rPr>
          <w:color w:val="4E4E4E"/>
          <w:spacing w:val="-3"/>
        </w:rPr>
        <w:t xml:space="preserve"> </w:t>
      </w:r>
      <w:r>
        <w:rPr>
          <w:color w:val="4E4E4E"/>
        </w:rPr>
        <w:t>recovery</w:t>
      </w:r>
      <w:r>
        <w:rPr>
          <w:color w:val="4E4E4E"/>
          <w:spacing w:val="-3"/>
        </w:rPr>
        <w:t xml:space="preserve"> </w:t>
      </w:r>
      <w:r>
        <w:rPr>
          <w:color w:val="4E4E4E"/>
        </w:rPr>
        <w:t>process,</w:t>
      </w:r>
      <w:r>
        <w:rPr>
          <w:color w:val="4E4E4E"/>
          <w:spacing w:val="-3"/>
        </w:rPr>
        <w:t xml:space="preserve"> </w:t>
      </w:r>
      <w:r>
        <w:rPr>
          <w:color w:val="4E4E4E"/>
        </w:rPr>
        <w:t>counselors</w:t>
      </w:r>
    </w:p>
    <w:p w14:paraId="3427A89F" w14:textId="77777777" w:rsidR="00A765D5" w:rsidRDefault="00000000">
      <w:pPr>
        <w:pStyle w:val="BodyText"/>
        <w:spacing w:before="102" w:line="237" w:lineRule="auto"/>
        <w:ind w:left="509" w:right="476"/>
        <w:rPr>
          <w:sz w:val="12"/>
        </w:rPr>
      </w:pPr>
      <w:r>
        <w:br w:type="column"/>
      </w:r>
      <w:r>
        <w:rPr>
          <w:color w:val="4E4E4E"/>
        </w:rPr>
        <w:t>should work with clients to ensure they develop these skills. The Confidence Ruler in Exhibit 3.24 offers an example of questions to assess a client’s level of confidence</w:t>
      </w:r>
      <w:r>
        <w:rPr>
          <w:color w:val="4E4E4E"/>
          <w:spacing w:val="-8"/>
        </w:rPr>
        <w:t xml:space="preserve"> </w:t>
      </w:r>
      <w:r>
        <w:rPr>
          <w:color w:val="4E4E4E"/>
        </w:rPr>
        <w:t>in</w:t>
      </w:r>
      <w:r>
        <w:rPr>
          <w:color w:val="4E4E4E"/>
          <w:spacing w:val="-8"/>
        </w:rPr>
        <w:t xml:space="preserve"> </w:t>
      </w:r>
      <w:r>
        <w:rPr>
          <w:color w:val="4E4E4E"/>
        </w:rPr>
        <w:t>addressing</w:t>
      </w:r>
      <w:r>
        <w:rPr>
          <w:color w:val="4E4E4E"/>
          <w:spacing w:val="-8"/>
        </w:rPr>
        <w:t xml:space="preserve"> </w:t>
      </w:r>
      <w:r>
        <w:rPr>
          <w:color w:val="4E4E4E"/>
        </w:rPr>
        <w:t>these</w:t>
      </w:r>
      <w:r>
        <w:rPr>
          <w:color w:val="4E4E4E"/>
          <w:spacing w:val="-8"/>
        </w:rPr>
        <w:t xml:space="preserve"> </w:t>
      </w:r>
      <w:r>
        <w:rPr>
          <w:color w:val="4E4E4E"/>
        </w:rPr>
        <w:t>issues.</w:t>
      </w:r>
      <w:r>
        <w:rPr>
          <w:color w:val="4E4E4E"/>
          <w:position w:val="7"/>
          <w:sz w:val="12"/>
        </w:rPr>
        <w:t>1097</w:t>
      </w:r>
    </w:p>
    <w:p w14:paraId="707CB5F9" w14:textId="77777777" w:rsidR="00A765D5" w:rsidRDefault="00A765D5">
      <w:pPr>
        <w:spacing w:line="237" w:lineRule="auto"/>
        <w:rPr>
          <w:sz w:val="12"/>
        </w:rPr>
        <w:sectPr w:rsidR="00A765D5">
          <w:type w:val="continuous"/>
          <w:pgSz w:w="12240" w:h="15840"/>
          <w:pgMar w:top="540" w:right="840" w:bottom="920" w:left="840" w:header="576" w:footer="721" w:gutter="0"/>
          <w:cols w:num="2" w:space="720" w:equalWidth="0">
            <w:col w:w="5099" w:space="122"/>
            <w:col w:w="5339"/>
          </w:cols>
        </w:sectPr>
      </w:pPr>
    </w:p>
    <w:p w14:paraId="7B5E05F8" w14:textId="77777777" w:rsidR="00A765D5" w:rsidRDefault="00A765D5">
      <w:pPr>
        <w:pStyle w:val="BodyText"/>
        <w:spacing w:before="8"/>
        <w:rPr>
          <w:sz w:val="24"/>
        </w:rPr>
      </w:pPr>
    </w:p>
    <w:p w14:paraId="6117E650" w14:textId="77777777" w:rsidR="00A765D5" w:rsidRDefault="00000000">
      <w:pPr>
        <w:pStyle w:val="BodyText"/>
        <w:ind w:left="523"/>
        <w:rPr>
          <w:sz w:val="20"/>
        </w:rPr>
      </w:pPr>
      <w:r>
        <w:rPr>
          <w:noProof/>
          <w:sz w:val="20"/>
        </w:rPr>
        <mc:AlternateContent>
          <mc:Choice Requires="wpg">
            <w:drawing>
              <wp:inline distT="0" distB="0" distL="0" distR="0" wp14:anchorId="34155319" wp14:editId="3121AA6B">
                <wp:extent cx="6224905" cy="5782310"/>
                <wp:effectExtent l="0" t="0" r="0" b="8889"/>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905" cy="5782310"/>
                          <a:chOff x="0" y="0"/>
                          <a:chExt cx="6224905" cy="5782310"/>
                        </a:xfrm>
                      </wpg:grpSpPr>
                      <wps:wsp>
                        <wps:cNvPr id="393" name="Graphic 393"/>
                        <wps:cNvSpPr/>
                        <wps:spPr>
                          <a:xfrm>
                            <a:off x="3175" y="3175"/>
                            <a:ext cx="6218555" cy="5775960"/>
                          </a:xfrm>
                          <a:custGeom>
                            <a:avLst/>
                            <a:gdLst/>
                            <a:ahLst/>
                            <a:cxnLst/>
                            <a:rect l="l" t="t" r="r" b="b"/>
                            <a:pathLst>
                              <a:path w="6218555" h="5775960">
                                <a:moveTo>
                                  <a:pt x="6217932" y="0"/>
                                </a:moveTo>
                                <a:lnTo>
                                  <a:pt x="0" y="0"/>
                                </a:lnTo>
                                <a:lnTo>
                                  <a:pt x="0" y="5775845"/>
                                </a:lnTo>
                                <a:lnTo>
                                  <a:pt x="6217932" y="5775845"/>
                                </a:lnTo>
                                <a:lnTo>
                                  <a:pt x="6217932" y="0"/>
                                </a:lnTo>
                                <a:close/>
                              </a:path>
                            </a:pathLst>
                          </a:custGeom>
                          <a:solidFill>
                            <a:srgbClr val="F7F7F7"/>
                          </a:solidFill>
                        </wps:spPr>
                        <wps:bodyPr wrap="square" lIns="0" tIns="0" rIns="0" bIns="0" rtlCol="0">
                          <a:prstTxWarp prst="textNoShape">
                            <a:avLst/>
                          </a:prstTxWarp>
                          <a:noAutofit/>
                        </wps:bodyPr>
                      </wps:wsp>
                      <wps:wsp>
                        <wps:cNvPr id="394" name="Graphic 394"/>
                        <wps:cNvSpPr/>
                        <wps:spPr>
                          <a:xfrm>
                            <a:off x="120650" y="316738"/>
                            <a:ext cx="5983605" cy="1270"/>
                          </a:xfrm>
                          <a:custGeom>
                            <a:avLst/>
                            <a:gdLst/>
                            <a:ahLst/>
                            <a:cxnLst/>
                            <a:rect l="l" t="t" r="r" b="b"/>
                            <a:pathLst>
                              <a:path w="5983605">
                                <a:moveTo>
                                  <a:pt x="0" y="0"/>
                                </a:moveTo>
                                <a:lnTo>
                                  <a:pt x="5982982" y="0"/>
                                </a:lnTo>
                              </a:path>
                            </a:pathLst>
                          </a:custGeom>
                          <a:ln w="25400">
                            <a:solidFill>
                              <a:srgbClr val="6F6F6F"/>
                            </a:solidFill>
                            <a:prstDash val="solid"/>
                          </a:ln>
                        </wps:spPr>
                        <wps:bodyPr wrap="square" lIns="0" tIns="0" rIns="0" bIns="0" rtlCol="0">
                          <a:prstTxWarp prst="textNoShape">
                            <a:avLst/>
                          </a:prstTxWarp>
                          <a:noAutofit/>
                        </wps:bodyPr>
                      </wps:wsp>
                      <wps:wsp>
                        <wps:cNvPr id="395" name="Graphic 395"/>
                        <wps:cNvSpPr/>
                        <wps:spPr>
                          <a:xfrm>
                            <a:off x="117881" y="551916"/>
                            <a:ext cx="5988685" cy="4678680"/>
                          </a:xfrm>
                          <a:custGeom>
                            <a:avLst/>
                            <a:gdLst/>
                            <a:ahLst/>
                            <a:cxnLst/>
                            <a:rect l="l" t="t" r="r" b="b"/>
                            <a:pathLst>
                              <a:path w="5988685" h="4678680">
                                <a:moveTo>
                                  <a:pt x="5988532" y="0"/>
                                </a:moveTo>
                                <a:lnTo>
                                  <a:pt x="0" y="0"/>
                                </a:lnTo>
                                <a:lnTo>
                                  <a:pt x="0" y="4678349"/>
                                </a:lnTo>
                                <a:lnTo>
                                  <a:pt x="5988532" y="4678349"/>
                                </a:lnTo>
                                <a:lnTo>
                                  <a:pt x="598853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96" name="Image 396"/>
                          <pic:cNvPicPr/>
                        </pic:nvPicPr>
                        <pic:blipFill>
                          <a:blip r:embed="rId162" cstate="print"/>
                          <a:stretch>
                            <a:fillRect/>
                          </a:stretch>
                        </pic:blipFill>
                        <pic:spPr>
                          <a:xfrm>
                            <a:off x="117881" y="551929"/>
                            <a:ext cx="5988532" cy="1437766"/>
                          </a:xfrm>
                          <a:prstGeom prst="rect">
                            <a:avLst/>
                          </a:prstGeom>
                        </pic:spPr>
                      </pic:pic>
                      <wps:wsp>
                        <wps:cNvPr id="397" name="Graphic 397"/>
                        <wps:cNvSpPr/>
                        <wps:spPr>
                          <a:xfrm>
                            <a:off x="567397" y="2015718"/>
                            <a:ext cx="15240" cy="1270"/>
                          </a:xfrm>
                          <a:custGeom>
                            <a:avLst/>
                            <a:gdLst/>
                            <a:ahLst/>
                            <a:cxnLst/>
                            <a:rect l="l" t="t" r="r" b="b"/>
                            <a:pathLst>
                              <a:path w="15240">
                                <a:moveTo>
                                  <a:pt x="0" y="0"/>
                                </a:moveTo>
                                <a:lnTo>
                                  <a:pt x="14643" y="0"/>
                                </a:lnTo>
                              </a:path>
                            </a:pathLst>
                          </a:custGeom>
                          <a:ln w="14643">
                            <a:solidFill>
                              <a:srgbClr val="373737"/>
                            </a:solidFill>
                            <a:prstDash val="solid"/>
                          </a:ln>
                        </wps:spPr>
                        <wps:bodyPr wrap="square" lIns="0" tIns="0" rIns="0" bIns="0" rtlCol="0">
                          <a:prstTxWarp prst="textNoShape">
                            <a:avLst/>
                          </a:prstTxWarp>
                          <a:noAutofit/>
                        </wps:bodyPr>
                      </wps:wsp>
                      <wps:wsp>
                        <wps:cNvPr id="398" name="Graphic 398"/>
                        <wps:cNvSpPr/>
                        <wps:spPr>
                          <a:xfrm>
                            <a:off x="611428" y="2015718"/>
                            <a:ext cx="4982210" cy="1270"/>
                          </a:xfrm>
                          <a:custGeom>
                            <a:avLst/>
                            <a:gdLst/>
                            <a:ahLst/>
                            <a:cxnLst/>
                            <a:rect l="l" t="t" r="r" b="b"/>
                            <a:pathLst>
                              <a:path w="4982210">
                                <a:moveTo>
                                  <a:pt x="0" y="0"/>
                                </a:moveTo>
                                <a:lnTo>
                                  <a:pt x="4982171" y="0"/>
                                </a:lnTo>
                              </a:path>
                            </a:pathLst>
                          </a:custGeom>
                          <a:ln w="14643">
                            <a:solidFill>
                              <a:srgbClr val="373737"/>
                            </a:solidFill>
                            <a:prstDash val="dash"/>
                          </a:ln>
                        </wps:spPr>
                        <wps:bodyPr wrap="square" lIns="0" tIns="0" rIns="0" bIns="0" rtlCol="0">
                          <a:prstTxWarp prst="textNoShape">
                            <a:avLst/>
                          </a:prstTxWarp>
                          <a:noAutofit/>
                        </wps:bodyPr>
                      </wps:wsp>
                      <wps:wsp>
                        <wps:cNvPr id="399" name="Graphic 399"/>
                        <wps:cNvSpPr/>
                        <wps:spPr>
                          <a:xfrm>
                            <a:off x="5608294" y="2015718"/>
                            <a:ext cx="15240" cy="1270"/>
                          </a:xfrm>
                          <a:custGeom>
                            <a:avLst/>
                            <a:gdLst/>
                            <a:ahLst/>
                            <a:cxnLst/>
                            <a:rect l="l" t="t" r="r" b="b"/>
                            <a:pathLst>
                              <a:path w="15240">
                                <a:moveTo>
                                  <a:pt x="0" y="0"/>
                                </a:moveTo>
                                <a:lnTo>
                                  <a:pt x="14643" y="0"/>
                                </a:lnTo>
                              </a:path>
                            </a:pathLst>
                          </a:custGeom>
                          <a:ln w="14643">
                            <a:solidFill>
                              <a:srgbClr val="373737"/>
                            </a:solidFill>
                            <a:prstDash val="solid"/>
                          </a:ln>
                        </wps:spPr>
                        <wps:bodyPr wrap="square" lIns="0" tIns="0" rIns="0" bIns="0" rtlCol="0">
                          <a:prstTxWarp prst="textNoShape">
                            <a:avLst/>
                          </a:prstTxWarp>
                          <a:noAutofit/>
                        </wps:bodyPr>
                      </wps:wsp>
                      <wps:wsp>
                        <wps:cNvPr id="400" name="Textbox 400"/>
                        <wps:cNvSpPr txBox="1"/>
                        <wps:spPr>
                          <a:xfrm>
                            <a:off x="3175" y="3175"/>
                            <a:ext cx="6218555" cy="5775960"/>
                          </a:xfrm>
                          <a:prstGeom prst="rect">
                            <a:avLst/>
                          </a:prstGeom>
                          <a:ln w="6350">
                            <a:solidFill>
                              <a:srgbClr val="707070"/>
                            </a:solidFill>
                            <a:prstDash val="solid"/>
                          </a:ln>
                        </wps:spPr>
                        <wps:txbx>
                          <w:txbxContent>
                            <w:p w14:paraId="1F75D2FC" w14:textId="77777777" w:rsidR="00A765D5" w:rsidRDefault="00000000">
                              <w:pPr>
                                <w:spacing w:before="57"/>
                                <w:ind w:left="184"/>
                                <w:rPr>
                                  <w:b/>
                                  <w:sz w:val="26"/>
                                </w:rPr>
                              </w:pPr>
                              <w:r>
                                <w:rPr>
                                  <w:b/>
                                  <w:color w:val="5F5F5F"/>
                                  <w:sz w:val="26"/>
                                </w:rPr>
                                <w:t>EXHIBIT</w:t>
                              </w:r>
                              <w:r>
                                <w:rPr>
                                  <w:b/>
                                  <w:color w:val="5F5F5F"/>
                                  <w:spacing w:val="11"/>
                                  <w:sz w:val="26"/>
                                </w:rPr>
                                <w:t xml:space="preserve"> </w:t>
                              </w:r>
                              <w:r>
                                <w:rPr>
                                  <w:b/>
                                  <w:color w:val="5F5F5F"/>
                                  <w:sz w:val="26"/>
                                </w:rPr>
                                <w:t>3.24.</w:t>
                              </w:r>
                              <w:r>
                                <w:rPr>
                                  <w:b/>
                                  <w:color w:val="5F5F5F"/>
                                  <w:spacing w:val="7"/>
                                  <w:sz w:val="26"/>
                                </w:rPr>
                                <w:t xml:space="preserve"> </w:t>
                              </w:r>
                              <w:r>
                                <w:rPr>
                                  <w:b/>
                                  <w:color w:val="5F5F5F"/>
                                  <w:sz w:val="26"/>
                                </w:rPr>
                                <w:t>Confidence</w:t>
                              </w:r>
                              <w:r>
                                <w:rPr>
                                  <w:b/>
                                  <w:color w:val="5F5F5F"/>
                                  <w:spacing w:val="8"/>
                                  <w:sz w:val="26"/>
                                </w:rPr>
                                <w:t xml:space="preserve"> </w:t>
                              </w:r>
                              <w:r>
                                <w:rPr>
                                  <w:b/>
                                  <w:color w:val="5F5F5F"/>
                                  <w:spacing w:val="-2"/>
                                  <w:sz w:val="26"/>
                                </w:rPr>
                                <w:t>Ruler</w:t>
                              </w:r>
                            </w:p>
                            <w:p w14:paraId="062BC06D" w14:textId="77777777" w:rsidR="00A765D5" w:rsidRDefault="00A765D5">
                              <w:pPr>
                                <w:rPr>
                                  <w:b/>
                                  <w:sz w:val="32"/>
                                </w:rPr>
                              </w:pPr>
                            </w:p>
                            <w:p w14:paraId="5781D5E3" w14:textId="77777777" w:rsidR="00A765D5" w:rsidRDefault="00A765D5">
                              <w:pPr>
                                <w:rPr>
                                  <w:b/>
                                  <w:sz w:val="32"/>
                                </w:rPr>
                              </w:pPr>
                            </w:p>
                            <w:p w14:paraId="2AF73976" w14:textId="77777777" w:rsidR="00A765D5" w:rsidRDefault="00A765D5">
                              <w:pPr>
                                <w:rPr>
                                  <w:b/>
                                  <w:sz w:val="32"/>
                                </w:rPr>
                              </w:pPr>
                            </w:p>
                            <w:p w14:paraId="69642F18" w14:textId="77777777" w:rsidR="00A765D5" w:rsidRDefault="00A765D5">
                              <w:pPr>
                                <w:rPr>
                                  <w:b/>
                                  <w:sz w:val="32"/>
                                </w:rPr>
                              </w:pPr>
                            </w:p>
                            <w:p w14:paraId="436F93A5" w14:textId="77777777" w:rsidR="00A765D5" w:rsidRDefault="00A765D5">
                              <w:pPr>
                                <w:rPr>
                                  <w:b/>
                                  <w:sz w:val="32"/>
                                </w:rPr>
                              </w:pPr>
                            </w:p>
                            <w:p w14:paraId="2A7FF84F" w14:textId="77777777" w:rsidR="00A765D5" w:rsidRDefault="00A765D5">
                              <w:pPr>
                                <w:rPr>
                                  <w:b/>
                                  <w:sz w:val="32"/>
                                </w:rPr>
                              </w:pPr>
                            </w:p>
                            <w:p w14:paraId="0A65C099" w14:textId="77777777" w:rsidR="00A765D5" w:rsidRDefault="00A765D5">
                              <w:pPr>
                                <w:rPr>
                                  <w:b/>
                                  <w:sz w:val="32"/>
                                </w:rPr>
                              </w:pPr>
                            </w:p>
                            <w:p w14:paraId="7C9A7583" w14:textId="77777777" w:rsidR="00A765D5" w:rsidRDefault="00A765D5">
                              <w:pPr>
                                <w:spacing w:before="2"/>
                                <w:rPr>
                                  <w:b/>
                                  <w:sz w:val="33"/>
                                </w:rPr>
                              </w:pPr>
                            </w:p>
                            <w:p w14:paraId="4C9B0AD1" w14:textId="77777777" w:rsidR="00A765D5" w:rsidRDefault="00000000">
                              <w:pPr>
                                <w:numPr>
                                  <w:ilvl w:val="0"/>
                                  <w:numId w:val="5"/>
                                </w:numPr>
                                <w:tabs>
                                  <w:tab w:val="left" w:pos="1070"/>
                                </w:tabs>
                                <w:ind w:left="1070" w:hanging="215"/>
                                <w:rPr>
                                  <w:rFonts w:ascii="AGA Arabesque Desktop"/>
                                  <w:color w:val="606060"/>
                                  <w:position w:val="5"/>
                                  <w:sz w:val="11"/>
                                </w:rPr>
                              </w:pPr>
                              <w:r>
                                <w:rPr>
                                  <w:rFonts w:ascii="Arial"/>
                                  <w:color w:val="252525"/>
                                  <w:spacing w:val="-4"/>
                                  <w:sz w:val="20"/>
                                </w:rPr>
                                <w:t>Tell</w:t>
                              </w:r>
                              <w:r>
                                <w:rPr>
                                  <w:rFonts w:ascii="Arial"/>
                                  <w:color w:val="252525"/>
                                  <w:spacing w:val="-8"/>
                                  <w:sz w:val="20"/>
                                </w:rPr>
                                <w:t xml:space="preserve"> </w:t>
                              </w:r>
                              <w:r>
                                <w:rPr>
                                  <w:rFonts w:ascii="Arial"/>
                                  <w:color w:val="252525"/>
                                  <w:spacing w:val="-4"/>
                                  <w:sz w:val="20"/>
                                </w:rPr>
                                <w:t>me</w:t>
                              </w:r>
                              <w:r>
                                <w:rPr>
                                  <w:rFonts w:ascii="Arial"/>
                                  <w:color w:val="252525"/>
                                  <w:spacing w:val="-6"/>
                                  <w:sz w:val="20"/>
                                </w:rPr>
                                <w:t xml:space="preserve"> </w:t>
                              </w:r>
                              <w:r>
                                <w:rPr>
                                  <w:rFonts w:ascii="Arial"/>
                                  <w:color w:val="252525"/>
                                  <w:spacing w:val="-4"/>
                                  <w:sz w:val="20"/>
                                </w:rPr>
                                <w:t>what</w:t>
                              </w:r>
                              <w:r>
                                <w:rPr>
                                  <w:rFonts w:ascii="Arial"/>
                                  <w:color w:val="252525"/>
                                  <w:spacing w:val="-6"/>
                                  <w:sz w:val="20"/>
                                </w:rPr>
                                <w:t xml:space="preserve"> </w:t>
                              </w:r>
                              <w:r>
                                <w:rPr>
                                  <w:rFonts w:ascii="Arial"/>
                                  <w:color w:val="252525"/>
                                  <w:spacing w:val="-4"/>
                                  <w:sz w:val="20"/>
                                </w:rPr>
                                <w:t>a</w:t>
                              </w:r>
                              <w:r>
                                <w:rPr>
                                  <w:rFonts w:ascii="Arial"/>
                                  <w:color w:val="252525"/>
                                  <w:spacing w:val="-6"/>
                                  <w:sz w:val="20"/>
                                </w:rPr>
                                <w:t xml:space="preserve"> </w:t>
                              </w:r>
                              <w:r>
                                <w:rPr>
                                  <w:rFonts w:ascii="Arial"/>
                                  <w:i/>
                                  <w:color w:val="252525"/>
                                  <w:spacing w:val="-4"/>
                                  <w:sz w:val="20"/>
                                </w:rPr>
                                <w:t>[</w:t>
                              </w:r>
                              <w:r>
                                <w:rPr>
                                  <w:rFonts w:ascii="Arial"/>
                                  <w:i/>
                                  <w:color w:val="252525"/>
                                  <w:spacing w:val="-9"/>
                                  <w:sz w:val="20"/>
                                </w:rPr>
                                <w:t xml:space="preserve"> </w:t>
                              </w:r>
                              <w:r>
                                <w:rPr>
                                  <w:rFonts w:ascii="Cambria"/>
                                  <w:i/>
                                  <w:color w:val="252525"/>
                                  <w:spacing w:val="-4"/>
                                  <w:sz w:val="21"/>
                                </w:rPr>
                                <w:t>GJMM</w:t>
                              </w:r>
                              <w:r>
                                <w:rPr>
                                  <w:rFonts w:ascii="Cambria"/>
                                  <w:i/>
                                  <w:color w:val="252525"/>
                                  <w:spacing w:val="3"/>
                                  <w:sz w:val="21"/>
                                </w:rPr>
                                <w:t xml:space="preserve"> </w:t>
                              </w:r>
                              <w:r>
                                <w:rPr>
                                  <w:rFonts w:ascii="Arial"/>
                                  <w:i/>
                                  <w:color w:val="252525"/>
                                  <w:spacing w:val="-4"/>
                                  <w:sz w:val="20"/>
                                </w:rPr>
                                <w:t>in</w:t>
                              </w:r>
                              <w:r>
                                <w:rPr>
                                  <w:rFonts w:ascii="Arial"/>
                                  <w:i/>
                                  <w:color w:val="252525"/>
                                  <w:spacing w:val="-6"/>
                                  <w:sz w:val="20"/>
                                </w:rPr>
                                <w:t xml:space="preserve"> </w:t>
                              </w:r>
                              <w:r>
                                <w:rPr>
                                  <w:rFonts w:ascii="Arial"/>
                                  <w:i/>
                                  <w:color w:val="252525"/>
                                  <w:spacing w:val="-4"/>
                                  <w:sz w:val="20"/>
                                </w:rPr>
                                <w:t>number</w:t>
                              </w:r>
                              <w:r>
                                <w:rPr>
                                  <w:rFonts w:ascii="Arial"/>
                                  <w:i/>
                                  <w:color w:val="252525"/>
                                  <w:spacing w:val="-6"/>
                                  <w:sz w:val="20"/>
                                </w:rPr>
                                <w:t xml:space="preserve"> </w:t>
                              </w:r>
                              <w:r>
                                <w:rPr>
                                  <w:rFonts w:ascii="Arial"/>
                                  <w:i/>
                                  <w:color w:val="252525"/>
                                  <w:spacing w:val="-4"/>
                                  <w:sz w:val="20"/>
                                </w:rPr>
                                <w:t>on</w:t>
                              </w:r>
                              <w:r>
                                <w:rPr>
                                  <w:rFonts w:ascii="Arial"/>
                                  <w:i/>
                                  <w:color w:val="252525"/>
                                  <w:spacing w:val="-7"/>
                                  <w:sz w:val="20"/>
                                </w:rPr>
                                <w:t xml:space="preserve"> </w:t>
                              </w:r>
                              <w:r>
                                <w:rPr>
                                  <w:rFonts w:ascii="Arial"/>
                                  <w:i/>
                                  <w:color w:val="252525"/>
                                  <w:spacing w:val="-4"/>
                                  <w:sz w:val="20"/>
                                </w:rPr>
                                <w:t>scale]</w:t>
                              </w:r>
                              <w:r>
                                <w:rPr>
                                  <w:rFonts w:ascii="Arial"/>
                                  <w:i/>
                                  <w:color w:val="252525"/>
                                  <w:spacing w:val="-6"/>
                                  <w:sz w:val="20"/>
                                </w:rPr>
                                <w:t xml:space="preserve"> </w:t>
                              </w:r>
                              <w:r>
                                <w:rPr>
                                  <w:rFonts w:ascii="Arial"/>
                                  <w:color w:val="252525"/>
                                  <w:spacing w:val="-4"/>
                                  <w:sz w:val="20"/>
                                </w:rPr>
                                <w:t>means</w:t>
                              </w:r>
                              <w:r>
                                <w:rPr>
                                  <w:rFonts w:ascii="Arial"/>
                                  <w:color w:val="252525"/>
                                  <w:spacing w:val="-7"/>
                                  <w:sz w:val="20"/>
                                </w:rPr>
                                <w:t xml:space="preserve"> </w:t>
                              </w:r>
                              <w:r>
                                <w:rPr>
                                  <w:rFonts w:ascii="Arial"/>
                                  <w:color w:val="252525"/>
                                  <w:spacing w:val="-4"/>
                                  <w:sz w:val="20"/>
                                </w:rPr>
                                <w:t>to</w:t>
                              </w:r>
                              <w:r>
                                <w:rPr>
                                  <w:rFonts w:ascii="Arial"/>
                                  <w:color w:val="252525"/>
                                  <w:spacing w:val="-6"/>
                                  <w:sz w:val="20"/>
                                </w:rPr>
                                <w:t xml:space="preserve"> </w:t>
                              </w:r>
                              <w:r>
                                <w:rPr>
                                  <w:rFonts w:ascii="Arial"/>
                                  <w:color w:val="252525"/>
                                  <w:spacing w:val="-4"/>
                                  <w:sz w:val="20"/>
                                </w:rPr>
                                <w:t>you.</w:t>
                              </w:r>
                            </w:p>
                            <w:p w14:paraId="72FAC0E0" w14:textId="77777777" w:rsidR="00A765D5" w:rsidRDefault="00000000">
                              <w:pPr>
                                <w:numPr>
                                  <w:ilvl w:val="0"/>
                                  <w:numId w:val="5"/>
                                </w:numPr>
                                <w:tabs>
                                  <w:tab w:val="left" w:pos="878"/>
                                  <w:tab w:val="left" w:pos="1069"/>
                                </w:tabs>
                                <w:spacing w:before="82" w:line="264" w:lineRule="auto"/>
                                <w:ind w:right="1760" w:hanging="24"/>
                                <w:rPr>
                                  <w:rFonts w:ascii="AGA Arabesque Desktop" w:hAnsi="AGA Arabesque Desktop"/>
                                  <w:color w:val="606060"/>
                                  <w:position w:val="4"/>
                                  <w:sz w:val="11"/>
                                </w:rPr>
                              </w:pPr>
                              <w:r>
                                <w:rPr>
                                  <w:rFonts w:ascii="Arial" w:hAnsi="Arial"/>
                                  <w:color w:val="252525"/>
                                  <w:w w:val="105"/>
                                  <w:sz w:val="20"/>
                                </w:rPr>
                                <w:t>“On</w:t>
                              </w:r>
                              <w:r>
                                <w:rPr>
                                  <w:rFonts w:ascii="Arial" w:hAnsi="Arial"/>
                                  <w:color w:val="252525"/>
                                  <w:spacing w:val="-8"/>
                                  <w:w w:val="105"/>
                                  <w:sz w:val="20"/>
                                </w:rPr>
                                <w:t xml:space="preserve"> </w:t>
                              </w:r>
                              <w:r>
                                <w:rPr>
                                  <w:rFonts w:ascii="Arial" w:hAnsi="Arial"/>
                                  <w:color w:val="252525"/>
                                  <w:w w:val="105"/>
                                  <w:sz w:val="20"/>
                                </w:rPr>
                                <w:t>a</w:t>
                              </w:r>
                              <w:r>
                                <w:rPr>
                                  <w:rFonts w:ascii="Arial" w:hAnsi="Arial"/>
                                  <w:color w:val="252525"/>
                                  <w:spacing w:val="-8"/>
                                  <w:w w:val="105"/>
                                  <w:sz w:val="20"/>
                                </w:rPr>
                                <w:t xml:space="preserve"> </w:t>
                              </w:r>
                              <w:r>
                                <w:rPr>
                                  <w:rFonts w:ascii="Arial" w:hAnsi="Arial"/>
                                  <w:color w:val="252525"/>
                                  <w:w w:val="105"/>
                                  <w:sz w:val="20"/>
                                </w:rPr>
                                <w:t>scale</w:t>
                              </w:r>
                              <w:r>
                                <w:rPr>
                                  <w:rFonts w:ascii="Arial" w:hAnsi="Arial"/>
                                  <w:color w:val="252525"/>
                                  <w:spacing w:val="-8"/>
                                  <w:w w:val="105"/>
                                  <w:sz w:val="20"/>
                                </w:rPr>
                                <w:t xml:space="preserve"> </w:t>
                              </w:r>
                              <w:r>
                                <w:rPr>
                                  <w:rFonts w:ascii="Arial" w:hAnsi="Arial"/>
                                  <w:color w:val="252525"/>
                                  <w:w w:val="105"/>
                                  <w:sz w:val="20"/>
                                </w:rPr>
                                <w:t>of</w:t>
                              </w:r>
                              <w:r>
                                <w:rPr>
                                  <w:rFonts w:ascii="Arial" w:hAnsi="Arial"/>
                                  <w:color w:val="252525"/>
                                  <w:spacing w:val="-8"/>
                                  <w:w w:val="105"/>
                                  <w:sz w:val="20"/>
                                </w:rPr>
                                <w:t xml:space="preserve"> </w:t>
                              </w:r>
                              <w:r>
                                <w:rPr>
                                  <w:rFonts w:ascii="Arial" w:hAnsi="Arial"/>
                                  <w:color w:val="252525"/>
                                  <w:w w:val="105"/>
                                  <w:sz w:val="20"/>
                                </w:rPr>
                                <w:t>0</w:t>
                              </w:r>
                              <w:r>
                                <w:rPr>
                                  <w:rFonts w:ascii="Arial" w:hAnsi="Arial"/>
                                  <w:color w:val="252525"/>
                                  <w:spacing w:val="-8"/>
                                  <w:w w:val="105"/>
                                  <w:sz w:val="20"/>
                                </w:rPr>
                                <w:t xml:space="preserve"> </w:t>
                              </w:r>
                              <w:r>
                                <w:rPr>
                                  <w:rFonts w:ascii="Arial" w:hAnsi="Arial"/>
                                  <w:color w:val="252525"/>
                                  <w:w w:val="105"/>
                                  <w:sz w:val="20"/>
                                </w:rPr>
                                <w:t>to</w:t>
                              </w:r>
                              <w:r>
                                <w:rPr>
                                  <w:rFonts w:ascii="Arial" w:hAnsi="Arial"/>
                                  <w:color w:val="252525"/>
                                  <w:spacing w:val="-8"/>
                                  <w:w w:val="105"/>
                                  <w:sz w:val="20"/>
                                </w:rPr>
                                <w:t xml:space="preserve"> </w:t>
                              </w:r>
                              <w:r>
                                <w:rPr>
                                  <w:rFonts w:ascii="Arial" w:hAnsi="Arial"/>
                                  <w:color w:val="252525"/>
                                  <w:w w:val="105"/>
                                  <w:sz w:val="20"/>
                                </w:rPr>
                                <w:t>10,</w:t>
                              </w:r>
                              <w:r>
                                <w:rPr>
                                  <w:rFonts w:ascii="Arial" w:hAnsi="Arial"/>
                                  <w:color w:val="252525"/>
                                  <w:spacing w:val="-8"/>
                                  <w:w w:val="105"/>
                                  <w:sz w:val="20"/>
                                </w:rPr>
                                <w:t xml:space="preserve"> </w:t>
                              </w:r>
                              <w:r>
                                <w:rPr>
                                  <w:rFonts w:ascii="Arial" w:hAnsi="Arial"/>
                                  <w:color w:val="252525"/>
                                  <w:w w:val="105"/>
                                  <w:sz w:val="20"/>
                                </w:rPr>
                                <w:t>how</w:t>
                              </w:r>
                              <w:r>
                                <w:rPr>
                                  <w:rFonts w:ascii="Arial" w:hAnsi="Arial"/>
                                  <w:color w:val="252525"/>
                                  <w:spacing w:val="-8"/>
                                  <w:w w:val="105"/>
                                  <w:sz w:val="20"/>
                                </w:rPr>
                                <w:t xml:space="preserve"> </w:t>
                              </w:r>
                              <w:r>
                                <w:rPr>
                                  <w:rFonts w:ascii="Arial" w:hAnsi="Arial"/>
                                  <w:color w:val="252525"/>
                                  <w:w w:val="105"/>
                                  <w:sz w:val="20"/>
                                </w:rPr>
                                <w:t>con</w:t>
                              </w:r>
                              <w:r>
                                <w:rPr>
                                  <w:rFonts w:ascii="Cambria" w:hAnsi="Cambria"/>
                                  <w:color w:val="252525"/>
                                  <w:w w:val="105"/>
                                  <w:sz w:val="20"/>
                                </w:rPr>
                                <w:t>GJ</w:t>
                              </w:r>
                              <w:r>
                                <w:rPr>
                                  <w:rFonts w:ascii="Arial" w:hAnsi="Arial"/>
                                  <w:color w:val="252525"/>
                                  <w:w w:val="105"/>
                                  <w:sz w:val="20"/>
                                </w:rPr>
                                <w:t>dent</w:t>
                              </w:r>
                              <w:r>
                                <w:rPr>
                                  <w:rFonts w:ascii="Arial" w:hAnsi="Arial"/>
                                  <w:color w:val="252525"/>
                                  <w:spacing w:val="-8"/>
                                  <w:w w:val="105"/>
                                  <w:sz w:val="20"/>
                                </w:rPr>
                                <w:t xml:space="preserve"> </w:t>
                              </w:r>
                              <w:r>
                                <w:rPr>
                                  <w:rFonts w:ascii="Arial" w:hAnsi="Arial"/>
                                  <w:color w:val="252525"/>
                                  <w:w w:val="105"/>
                                  <w:sz w:val="20"/>
                                </w:rPr>
                                <w:t>are</w:t>
                              </w:r>
                              <w:r>
                                <w:rPr>
                                  <w:rFonts w:ascii="Arial" w:hAnsi="Arial"/>
                                  <w:color w:val="252525"/>
                                  <w:spacing w:val="-8"/>
                                  <w:w w:val="105"/>
                                  <w:sz w:val="20"/>
                                </w:rPr>
                                <w:t xml:space="preserve"> </w:t>
                              </w:r>
                              <w:r>
                                <w:rPr>
                                  <w:rFonts w:ascii="Arial" w:hAnsi="Arial"/>
                                  <w:color w:val="252525"/>
                                  <w:w w:val="105"/>
                                  <w:sz w:val="20"/>
                                </w:rPr>
                                <w:t>you</w:t>
                              </w:r>
                              <w:r>
                                <w:rPr>
                                  <w:rFonts w:ascii="Arial" w:hAnsi="Arial"/>
                                  <w:color w:val="252525"/>
                                  <w:spacing w:val="-8"/>
                                  <w:w w:val="105"/>
                                  <w:sz w:val="20"/>
                                </w:rPr>
                                <w:t xml:space="preserve"> </w:t>
                              </w:r>
                              <w:r>
                                <w:rPr>
                                  <w:rFonts w:ascii="Arial" w:hAnsi="Arial"/>
                                  <w:color w:val="252525"/>
                                  <w:w w:val="105"/>
                                  <w:sz w:val="20"/>
                                </w:rPr>
                                <w:t>that</w:t>
                              </w:r>
                              <w:r>
                                <w:rPr>
                                  <w:rFonts w:ascii="Arial" w:hAnsi="Arial"/>
                                  <w:color w:val="252525"/>
                                  <w:spacing w:val="-8"/>
                                  <w:w w:val="105"/>
                                  <w:sz w:val="20"/>
                                </w:rPr>
                                <w:t xml:space="preserve"> </w:t>
                              </w:r>
                              <w:r>
                                <w:rPr>
                                  <w:rFonts w:ascii="Arial" w:hAnsi="Arial"/>
                                  <w:color w:val="252525"/>
                                  <w:w w:val="105"/>
                                  <w:sz w:val="20"/>
                                </w:rPr>
                                <w:t>you</w:t>
                              </w:r>
                              <w:r>
                                <w:rPr>
                                  <w:rFonts w:ascii="Arial" w:hAnsi="Arial"/>
                                  <w:color w:val="252525"/>
                                  <w:spacing w:val="-8"/>
                                  <w:w w:val="105"/>
                                  <w:sz w:val="20"/>
                                </w:rPr>
                                <w:t xml:space="preserve"> </w:t>
                              </w:r>
                              <w:r>
                                <w:rPr>
                                  <w:rFonts w:ascii="Arial" w:hAnsi="Arial"/>
                                  <w:color w:val="252525"/>
                                  <w:w w:val="105"/>
                                  <w:sz w:val="20"/>
                                </w:rPr>
                                <w:t>could</w:t>
                              </w:r>
                              <w:r>
                                <w:rPr>
                                  <w:rFonts w:ascii="Arial" w:hAnsi="Arial"/>
                                  <w:color w:val="252525"/>
                                  <w:spacing w:val="-8"/>
                                  <w:w w:val="105"/>
                                  <w:sz w:val="20"/>
                                </w:rPr>
                                <w:t xml:space="preserve"> </w:t>
                              </w:r>
                              <w:r>
                                <w:rPr>
                                  <w:rFonts w:ascii="Arial" w:hAnsi="Arial"/>
                                  <w:color w:val="252525"/>
                                  <w:w w:val="105"/>
                                  <w:sz w:val="20"/>
                                </w:rPr>
                                <w:t>change</w:t>
                              </w:r>
                              <w:r>
                                <w:rPr>
                                  <w:rFonts w:ascii="Arial" w:hAnsi="Arial"/>
                                  <w:color w:val="252525"/>
                                  <w:spacing w:val="-8"/>
                                  <w:w w:val="105"/>
                                  <w:sz w:val="20"/>
                                </w:rPr>
                                <w:t xml:space="preserve"> </w:t>
                              </w:r>
                              <w:r>
                                <w:rPr>
                                  <w:rFonts w:ascii="Arial" w:hAnsi="Arial"/>
                                  <w:i/>
                                  <w:color w:val="252525"/>
                                  <w:w w:val="105"/>
                                  <w:sz w:val="20"/>
                                </w:rPr>
                                <w:t xml:space="preserve">[name the target behavior, like stop drinking] </w:t>
                              </w:r>
                              <w:r>
                                <w:rPr>
                                  <w:rFonts w:ascii="Arial" w:hAnsi="Arial"/>
                                  <w:color w:val="252525"/>
                                  <w:w w:val="105"/>
                                  <w:sz w:val="20"/>
                                </w:rPr>
                                <w:t>if you decided to?”</w:t>
                              </w:r>
                            </w:p>
                            <w:p w14:paraId="18C6401F" w14:textId="77777777" w:rsidR="00A765D5" w:rsidRDefault="00000000">
                              <w:pPr>
                                <w:numPr>
                                  <w:ilvl w:val="0"/>
                                  <w:numId w:val="5"/>
                                </w:numPr>
                                <w:tabs>
                                  <w:tab w:val="left" w:pos="1070"/>
                                </w:tabs>
                                <w:spacing w:before="67"/>
                                <w:ind w:left="1070" w:hanging="215"/>
                                <w:rPr>
                                  <w:rFonts w:ascii="AGA Arabesque Desktop"/>
                                  <w:color w:val="606060"/>
                                  <w:position w:val="4"/>
                                  <w:sz w:val="11"/>
                                </w:rPr>
                              </w:pPr>
                              <w:r>
                                <w:rPr>
                                  <w:rFonts w:ascii="Arial"/>
                                  <w:color w:val="252525"/>
                                  <w:w w:val="105"/>
                                  <w:sz w:val="20"/>
                                </w:rPr>
                                <w:t>Follow-up</w:t>
                              </w:r>
                              <w:r>
                                <w:rPr>
                                  <w:rFonts w:ascii="Arial"/>
                                  <w:color w:val="252525"/>
                                  <w:spacing w:val="7"/>
                                  <w:w w:val="105"/>
                                  <w:sz w:val="20"/>
                                </w:rPr>
                                <w:t xml:space="preserve"> </w:t>
                              </w:r>
                              <w:r>
                                <w:rPr>
                                  <w:rFonts w:ascii="Arial"/>
                                  <w:color w:val="252525"/>
                                  <w:spacing w:val="-2"/>
                                  <w:w w:val="105"/>
                                  <w:sz w:val="20"/>
                                </w:rPr>
                                <w:t>questions:</w:t>
                              </w:r>
                            </w:p>
                            <w:p w14:paraId="0896AAB9" w14:textId="77777777" w:rsidR="00A765D5" w:rsidRDefault="00000000">
                              <w:pPr>
                                <w:numPr>
                                  <w:ilvl w:val="1"/>
                                  <w:numId w:val="5"/>
                                </w:numPr>
                                <w:tabs>
                                  <w:tab w:val="left" w:pos="1268"/>
                                  <w:tab w:val="left" w:pos="1270"/>
                                </w:tabs>
                                <w:spacing w:before="86" w:line="256" w:lineRule="auto"/>
                                <w:ind w:right="1083"/>
                                <w:rPr>
                                  <w:rFonts w:ascii="Arial" w:hAnsi="Arial"/>
                                  <w:sz w:val="20"/>
                                </w:rPr>
                              </w:pPr>
                              <w:r>
                                <w:rPr>
                                  <w:rFonts w:ascii="Arial" w:hAnsi="Arial"/>
                                  <w:color w:val="252525"/>
                                  <w:sz w:val="20"/>
                                </w:rPr>
                                <w:t xml:space="preserve">“How are you at a </w:t>
                              </w:r>
                              <w:r>
                                <w:rPr>
                                  <w:rFonts w:ascii="Arial" w:hAnsi="Arial"/>
                                  <w:i/>
                                  <w:color w:val="252525"/>
                                  <w:sz w:val="20"/>
                                </w:rPr>
                                <w:t xml:space="preserve">[ </w:t>
                              </w:r>
                              <w:r>
                                <w:rPr>
                                  <w:rFonts w:ascii="Cambria" w:hAnsi="Cambria"/>
                                  <w:i/>
                                  <w:color w:val="252525"/>
                                  <w:sz w:val="21"/>
                                </w:rPr>
                                <w:t xml:space="preserve">GJMM </w:t>
                              </w:r>
                              <w:r>
                                <w:rPr>
                                  <w:rFonts w:ascii="Arial" w:hAnsi="Arial"/>
                                  <w:i/>
                                  <w:color w:val="252525"/>
                                  <w:sz w:val="20"/>
                                </w:rPr>
                                <w:t xml:space="preserve">in the number on the scale] </w:t>
                              </w:r>
                              <w:r>
                                <w:rPr>
                                  <w:rFonts w:ascii="Arial" w:hAnsi="Arial"/>
                                  <w:color w:val="252525"/>
                                  <w:sz w:val="20"/>
                                </w:rPr>
                                <w:t xml:space="preserve">instead of a </w:t>
                              </w:r>
                              <w:r>
                                <w:rPr>
                                  <w:rFonts w:ascii="Arial" w:hAnsi="Arial"/>
                                  <w:i/>
                                  <w:color w:val="252525"/>
                                  <w:sz w:val="20"/>
                                </w:rPr>
                                <w:t>[choose a lower number on the scale]</w:t>
                              </w:r>
                              <w:r>
                                <w:rPr>
                                  <w:rFonts w:ascii="Arial" w:hAnsi="Arial"/>
                                  <w:color w:val="252525"/>
                                  <w:sz w:val="20"/>
                                </w:rPr>
                                <w:t>?” Using a lower number helps clients re</w:t>
                              </w:r>
                              <w:r>
                                <w:rPr>
                                  <w:rFonts w:ascii="Cambria" w:hAnsi="Cambria"/>
                                  <w:color w:val="252525"/>
                                  <w:sz w:val="20"/>
                                </w:rPr>
                                <w:t>GM</w:t>
                              </w:r>
                              <w:r>
                                <w:rPr>
                                  <w:rFonts w:ascii="Arial" w:hAnsi="Arial"/>
                                  <w:color w:val="252525"/>
                                  <w:sz w:val="20"/>
                                </w:rPr>
                                <w:t>ect on how far</w:t>
                              </w:r>
                              <w:r>
                                <w:rPr>
                                  <w:rFonts w:ascii="Arial" w:hAnsi="Arial"/>
                                  <w:color w:val="252525"/>
                                  <w:spacing w:val="80"/>
                                  <w:w w:val="150"/>
                                  <w:sz w:val="20"/>
                                </w:rPr>
                                <w:t xml:space="preserve"> </w:t>
                              </w:r>
                              <w:r>
                                <w:rPr>
                                  <w:rFonts w:ascii="Arial" w:hAnsi="Arial"/>
                                  <w:color w:val="252525"/>
                                  <w:sz w:val="20"/>
                                </w:rPr>
                                <w:t>they’ve come on the con</w:t>
                              </w:r>
                              <w:r>
                                <w:rPr>
                                  <w:rFonts w:ascii="Cambria" w:hAnsi="Cambria"/>
                                  <w:color w:val="252525"/>
                                  <w:sz w:val="20"/>
                                </w:rPr>
                                <w:t>GJ</w:t>
                              </w:r>
                              <w:r>
                                <w:rPr>
                                  <w:rFonts w:ascii="Arial" w:hAnsi="Arial"/>
                                  <w:color w:val="252525"/>
                                  <w:sz w:val="20"/>
                                </w:rPr>
                                <w:t>dence scale. Using a higher number with this question</w:t>
                              </w:r>
                              <w:r>
                                <w:rPr>
                                  <w:rFonts w:ascii="Arial" w:hAnsi="Arial"/>
                                  <w:color w:val="252525"/>
                                  <w:spacing w:val="40"/>
                                  <w:sz w:val="20"/>
                                </w:rPr>
                                <w:t xml:space="preserve"> </w:t>
                              </w:r>
                              <w:r>
                                <w:rPr>
                                  <w:rFonts w:ascii="Arial" w:hAnsi="Arial"/>
                                  <w:color w:val="252525"/>
                                  <w:sz w:val="20"/>
                                </w:rPr>
                                <w:t>may</w:t>
                              </w:r>
                              <w:r>
                                <w:rPr>
                                  <w:rFonts w:ascii="Arial" w:hAnsi="Arial"/>
                                  <w:color w:val="252525"/>
                                  <w:spacing w:val="35"/>
                                  <w:sz w:val="20"/>
                                </w:rPr>
                                <w:t xml:space="preserve"> </w:t>
                              </w:r>
                              <w:r>
                                <w:rPr>
                                  <w:rFonts w:ascii="Arial" w:hAnsi="Arial"/>
                                  <w:color w:val="252525"/>
                                  <w:sz w:val="20"/>
                                </w:rPr>
                                <w:t>discourage</w:t>
                              </w:r>
                              <w:r>
                                <w:rPr>
                                  <w:rFonts w:ascii="Arial" w:hAnsi="Arial"/>
                                  <w:color w:val="252525"/>
                                  <w:spacing w:val="35"/>
                                  <w:sz w:val="20"/>
                                </w:rPr>
                                <w:t xml:space="preserve"> </w:t>
                              </w:r>
                              <w:r>
                                <w:rPr>
                                  <w:rFonts w:ascii="Arial" w:hAnsi="Arial"/>
                                  <w:color w:val="252525"/>
                                  <w:sz w:val="20"/>
                                </w:rPr>
                                <w:t>clients,</w:t>
                              </w:r>
                              <w:r>
                                <w:rPr>
                                  <w:rFonts w:ascii="Arial" w:hAnsi="Arial"/>
                                  <w:color w:val="252525"/>
                                  <w:spacing w:val="35"/>
                                  <w:sz w:val="20"/>
                                </w:rPr>
                                <w:t xml:space="preserve"> </w:t>
                              </w:r>
                              <w:r>
                                <w:rPr>
                                  <w:rFonts w:ascii="Arial" w:hAnsi="Arial"/>
                                  <w:color w:val="252525"/>
                                  <w:sz w:val="20"/>
                                </w:rPr>
                                <w:t>which</w:t>
                              </w:r>
                              <w:r>
                                <w:rPr>
                                  <w:rFonts w:ascii="Arial" w:hAnsi="Arial"/>
                                  <w:color w:val="252525"/>
                                  <w:spacing w:val="35"/>
                                  <w:sz w:val="20"/>
                                </w:rPr>
                                <w:t xml:space="preserve"> </w:t>
                              </w:r>
                              <w:r>
                                <w:rPr>
                                  <w:rFonts w:ascii="Arial" w:hAnsi="Arial"/>
                                  <w:color w:val="252525"/>
                                  <w:sz w:val="20"/>
                                </w:rPr>
                                <w:t>can</w:t>
                              </w:r>
                              <w:r>
                                <w:rPr>
                                  <w:rFonts w:ascii="Arial" w:hAnsi="Arial"/>
                                  <w:color w:val="252525"/>
                                  <w:spacing w:val="35"/>
                                  <w:sz w:val="20"/>
                                </w:rPr>
                                <w:t xml:space="preserve"> </w:t>
                              </w:r>
                              <w:r>
                                <w:rPr>
                                  <w:rFonts w:ascii="Arial" w:hAnsi="Arial"/>
                                  <w:color w:val="252525"/>
                                  <w:sz w:val="20"/>
                                </w:rPr>
                                <w:t>elicit</w:t>
                              </w:r>
                              <w:r>
                                <w:rPr>
                                  <w:rFonts w:ascii="Arial" w:hAnsi="Arial"/>
                                  <w:color w:val="252525"/>
                                  <w:spacing w:val="35"/>
                                  <w:sz w:val="20"/>
                                </w:rPr>
                                <w:t xml:space="preserve"> </w:t>
                              </w:r>
                              <w:r>
                                <w:rPr>
                                  <w:rFonts w:ascii="Arial" w:hAnsi="Arial"/>
                                  <w:color w:val="252525"/>
                                  <w:sz w:val="20"/>
                                </w:rPr>
                                <w:t>sustain</w:t>
                              </w:r>
                              <w:r>
                                <w:rPr>
                                  <w:rFonts w:ascii="Arial" w:hAnsi="Arial"/>
                                  <w:color w:val="252525"/>
                                  <w:spacing w:val="35"/>
                                  <w:sz w:val="20"/>
                                </w:rPr>
                                <w:t xml:space="preserve"> </w:t>
                              </w:r>
                              <w:r>
                                <w:rPr>
                                  <w:rFonts w:ascii="Arial" w:hAnsi="Arial"/>
                                  <w:color w:val="252525"/>
                                  <w:sz w:val="20"/>
                                </w:rPr>
                                <w:t>talk.</w:t>
                              </w:r>
                              <w:r>
                                <w:rPr>
                                  <w:rFonts w:ascii="Arial" w:hAnsi="Arial"/>
                                  <w:color w:val="252525"/>
                                  <w:spacing w:val="35"/>
                                  <w:sz w:val="20"/>
                                </w:rPr>
                                <w:t xml:space="preserve"> </w:t>
                              </w:r>
                              <w:r>
                                <w:rPr>
                                  <w:rFonts w:ascii="Arial" w:hAnsi="Arial"/>
                                  <w:color w:val="252525"/>
                                  <w:sz w:val="20"/>
                                </w:rPr>
                                <w:t>If</w:t>
                              </w:r>
                              <w:r>
                                <w:rPr>
                                  <w:rFonts w:ascii="Arial" w:hAnsi="Arial"/>
                                  <w:color w:val="252525"/>
                                  <w:spacing w:val="35"/>
                                  <w:sz w:val="20"/>
                                </w:rPr>
                                <w:t xml:space="preserve"> </w:t>
                              </w:r>
                              <w:r>
                                <w:rPr>
                                  <w:rFonts w:ascii="Arial" w:hAnsi="Arial"/>
                                  <w:color w:val="252525"/>
                                  <w:sz w:val="20"/>
                                </w:rPr>
                                <w:t>that</w:t>
                              </w:r>
                              <w:r>
                                <w:rPr>
                                  <w:rFonts w:ascii="Arial" w:hAnsi="Arial"/>
                                  <w:color w:val="252525"/>
                                  <w:spacing w:val="35"/>
                                  <w:sz w:val="20"/>
                                </w:rPr>
                                <w:t xml:space="preserve"> </w:t>
                              </w:r>
                              <w:r>
                                <w:rPr>
                                  <w:rFonts w:ascii="Arial" w:hAnsi="Arial"/>
                                  <w:color w:val="252525"/>
                                  <w:sz w:val="20"/>
                                </w:rPr>
                                <w:t>should</w:t>
                              </w:r>
                              <w:r>
                                <w:rPr>
                                  <w:rFonts w:ascii="Arial" w:hAnsi="Arial"/>
                                  <w:color w:val="252525"/>
                                  <w:spacing w:val="35"/>
                                  <w:sz w:val="20"/>
                                </w:rPr>
                                <w:t xml:space="preserve"> </w:t>
                              </w:r>
                              <w:r>
                                <w:rPr>
                                  <w:rFonts w:ascii="Arial" w:hAnsi="Arial"/>
                                  <w:color w:val="252525"/>
                                  <w:sz w:val="20"/>
                                </w:rPr>
                                <w:t>happen,</w:t>
                              </w:r>
                              <w:r>
                                <w:rPr>
                                  <w:rFonts w:ascii="Arial" w:hAnsi="Arial"/>
                                  <w:color w:val="252525"/>
                                  <w:spacing w:val="35"/>
                                  <w:sz w:val="20"/>
                                </w:rPr>
                                <w:t xml:space="preserve"> </w:t>
                              </w:r>
                              <w:r>
                                <w:rPr>
                                  <w:rFonts w:ascii="Arial" w:hAnsi="Arial"/>
                                  <w:color w:val="252525"/>
                                  <w:sz w:val="20"/>
                                </w:rPr>
                                <w:t>use strategies</w:t>
                              </w:r>
                              <w:r>
                                <w:rPr>
                                  <w:rFonts w:ascii="Arial" w:hAnsi="Arial"/>
                                  <w:color w:val="252525"/>
                                  <w:spacing w:val="40"/>
                                  <w:sz w:val="20"/>
                                </w:rPr>
                                <w:t xml:space="preserve"> </w:t>
                              </w:r>
                              <w:r>
                                <w:rPr>
                                  <w:rFonts w:ascii="Arial" w:hAnsi="Arial"/>
                                  <w:color w:val="252525"/>
                                  <w:sz w:val="20"/>
                                </w:rPr>
                                <w:t>discussed</w:t>
                              </w:r>
                              <w:r>
                                <w:rPr>
                                  <w:rFonts w:ascii="Arial" w:hAnsi="Arial"/>
                                  <w:color w:val="252525"/>
                                  <w:spacing w:val="40"/>
                                  <w:sz w:val="20"/>
                                </w:rPr>
                                <w:t xml:space="preserve"> </w:t>
                              </w:r>
                              <w:r>
                                <w:rPr>
                                  <w:rFonts w:ascii="Arial" w:hAnsi="Arial"/>
                                  <w:color w:val="252525"/>
                                  <w:sz w:val="20"/>
                                </w:rPr>
                                <w:t>previously</w:t>
                              </w:r>
                              <w:r>
                                <w:rPr>
                                  <w:rFonts w:ascii="Arial" w:hAnsi="Arial"/>
                                  <w:color w:val="252525"/>
                                  <w:spacing w:val="40"/>
                                  <w:sz w:val="20"/>
                                </w:rPr>
                                <w:t xml:space="preserve"> </w:t>
                              </w:r>
                              <w:r>
                                <w:rPr>
                                  <w:rFonts w:ascii="Arial" w:hAnsi="Arial"/>
                                  <w:color w:val="252525"/>
                                  <w:sz w:val="20"/>
                                </w:rPr>
                                <w:t>for</w:t>
                              </w:r>
                              <w:r>
                                <w:rPr>
                                  <w:rFonts w:ascii="Arial" w:hAnsi="Arial"/>
                                  <w:color w:val="252525"/>
                                  <w:spacing w:val="40"/>
                                  <w:sz w:val="20"/>
                                </w:rPr>
                                <w:t xml:space="preserve"> </w:t>
                              </w:r>
                              <w:r>
                                <w:rPr>
                                  <w:rFonts w:ascii="Arial" w:hAnsi="Arial"/>
                                  <w:color w:val="252525"/>
                                  <w:sz w:val="20"/>
                                </w:rPr>
                                <w:t>responding</w:t>
                              </w:r>
                              <w:r>
                                <w:rPr>
                                  <w:rFonts w:ascii="Arial" w:hAnsi="Arial"/>
                                  <w:color w:val="252525"/>
                                  <w:spacing w:val="40"/>
                                  <w:sz w:val="20"/>
                                </w:rPr>
                                <w:t xml:space="preserve"> </w:t>
                              </w:r>
                              <w:r>
                                <w:rPr>
                                  <w:rFonts w:ascii="Arial" w:hAnsi="Arial"/>
                                  <w:color w:val="252525"/>
                                  <w:sz w:val="20"/>
                                </w:rPr>
                                <w:t>to</w:t>
                              </w:r>
                              <w:r>
                                <w:rPr>
                                  <w:rFonts w:ascii="Arial" w:hAnsi="Arial"/>
                                  <w:color w:val="252525"/>
                                  <w:spacing w:val="40"/>
                                  <w:sz w:val="20"/>
                                </w:rPr>
                                <w:t xml:space="preserve"> </w:t>
                              </w:r>
                              <w:r>
                                <w:rPr>
                                  <w:rFonts w:ascii="Arial" w:hAnsi="Arial"/>
                                  <w:color w:val="252525"/>
                                  <w:sz w:val="20"/>
                                </w:rPr>
                                <w:t>sustain</w:t>
                              </w:r>
                              <w:r>
                                <w:rPr>
                                  <w:rFonts w:ascii="Arial" w:hAnsi="Arial"/>
                                  <w:color w:val="252525"/>
                                  <w:spacing w:val="40"/>
                                  <w:sz w:val="20"/>
                                </w:rPr>
                                <w:t xml:space="preserve"> </w:t>
                              </w:r>
                              <w:r>
                                <w:rPr>
                                  <w:rFonts w:ascii="Arial" w:hAnsi="Arial"/>
                                  <w:color w:val="252525"/>
                                  <w:sz w:val="20"/>
                                </w:rPr>
                                <w:t>talk.</w:t>
                              </w:r>
                            </w:p>
                            <w:p w14:paraId="17203D4C" w14:textId="77777777" w:rsidR="00A765D5" w:rsidRDefault="00000000">
                              <w:pPr>
                                <w:numPr>
                                  <w:ilvl w:val="1"/>
                                  <w:numId w:val="5"/>
                                </w:numPr>
                                <w:tabs>
                                  <w:tab w:val="left" w:pos="1268"/>
                                  <w:tab w:val="left" w:pos="1270"/>
                                </w:tabs>
                                <w:spacing w:before="66" w:line="254" w:lineRule="auto"/>
                                <w:ind w:right="1023"/>
                                <w:rPr>
                                  <w:rFonts w:ascii="Arial" w:hAnsi="Arial"/>
                                  <w:sz w:val="20"/>
                                </w:rPr>
                              </w:pPr>
                              <w:r>
                                <w:rPr>
                                  <w:rFonts w:ascii="Arial" w:hAnsi="Arial"/>
                                  <w:color w:val="252525"/>
                                  <w:sz w:val="20"/>
                                </w:rPr>
                                <w:t xml:space="preserve">“What would help you get from a </w:t>
                              </w:r>
                              <w:r>
                                <w:rPr>
                                  <w:rFonts w:ascii="Arial" w:hAnsi="Arial"/>
                                  <w:i/>
                                  <w:color w:val="252525"/>
                                  <w:sz w:val="20"/>
                                </w:rPr>
                                <w:t xml:space="preserve">[ </w:t>
                              </w:r>
                              <w:r>
                                <w:rPr>
                                  <w:rFonts w:ascii="Cambria" w:hAnsi="Cambria"/>
                                  <w:i/>
                                  <w:color w:val="252525"/>
                                  <w:sz w:val="21"/>
                                </w:rPr>
                                <w:t>GJMM</w:t>
                              </w:r>
                              <w:r>
                                <w:rPr>
                                  <w:rFonts w:ascii="Cambria" w:hAnsi="Cambria"/>
                                  <w:i/>
                                  <w:color w:val="252525"/>
                                  <w:spacing w:val="23"/>
                                  <w:sz w:val="21"/>
                                </w:rPr>
                                <w:t xml:space="preserve"> </w:t>
                              </w:r>
                              <w:r>
                                <w:rPr>
                                  <w:rFonts w:ascii="Arial" w:hAnsi="Arial"/>
                                  <w:i/>
                                  <w:color w:val="252525"/>
                                  <w:sz w:val="20"/>
                                </w:rPr>
                                <w:t xml:space="preserve">in the number on the scale] </w:t>
                              </w:r>
                              <w:r>
                                <w:rPr>
                                  <w:rFonts w:ascii="Arial" w:hAnsi="Arial"/>
                                  <w:color w:val="252525"/>
                                  <w:sz w:val="20"/>
                                </w:rPr>
                                <w:t xml:space="preserve">to a </w:t>
                              </w:r>
                              <w:r>
                                <w:rPr>
                                  <w:rFonts w:ascii="Arial" w:hAnsi="Arial"/>
                                  <w:i/>
                                  <w:color w:val="252525"/>
                                  <w:sz w:val="20"/>
                                </w:rPr>
                                <w:t>[choose a slightly higher number on the scale]</w:t>
                              </w:r>
                              <w:r>
                                <w:rPr>
                                  <w:rFonts w:ascii="Arial" w:hAnsi="Arial"/>
                                  <w:color w:val="252525"/>
                                  <w:sz w:val="20"/>
                                </w:rPr>
                                <w:t>?” This open question invites clients to re</w:t>
                              </w:r>
                              <w:r>
                                <w:rPr>
                                  <w:rFonts w:ascii="Cambria" w:hAnsi="Cambria"/>
                                  <w:color w:val="252525"/>
                                  <w:sz w:val="20"/>
                                </w:rPr>
                                <w:t>GM</w:t>
                              </w:r>
                              <w:r>
                                <w:rPr>
                                  <w:rFonts w:ascii="Arial" w:hAnsi="Arial"/>
                                  <w:color w:val="252525"/>
                                  <w:sz w:val="20"/>
                                </w:rPr>
                                <w:t>ect on</w:t>
                              </w:r>
                              <w:r>
                                <w:rPr>
                                  <w:rFonts w:ascii="Arial" w:hAnsi="Arial"/>
                                  <w:color w:val="252525"/>
                                  <w:spacing w:val="40"/>
                                  <w:sz w:val="20"/>
                                </w:rPr>
                                <w:t xml:space="preserve"> </w:t>
                              </w:r>
                              <w:r>
                                <w:rPr>
                                  <w:rFonts w:ascii="Arial" w:hAnsi="Arial"/>
                                  <w:color w:val="252525"/>
                                  <w:sz w:val="20"/>
                                </w:rPr>
                                <w:t>strategies</w:t>
                              </w:r>
                              <w:r>
                                <w:rPr>
                                  <w:rFonts w:ascii="Arial" w:hAnsi="Arial"/>
                                  <w:color w:val="252525"/>
                                  <w:spacing w:val="40"/>
                                  <w:sz w:val="20"/>
                                </w:rPr>
                                <w:t xml:space="preserve"> </w:t>
                              </w:r>
                              <w:r>
                                <w:rPr>
                                  <w:rFonts w:ascii="Arial" w:hAnsi="Arial"/>
                                  <w:color w:val="252525"/>
                                  <w:sz w:val="20"/>
                                </w:rPr>
                                <w:t>to</w:t>
                              </w:r>
                              <w:r>
                                <w:rPr>
                                  <w:rFonts w:ascii="Arial" w:hAnsi="Arial"/>
                                  <w:color w:val="252525"/>
                                  <w:spacing w:val="40"/>
                                  <w:sz w:val="20"/>
                                </w:rPr>
                                <w:t xml:space="preserve"> </w:t>
                              </w:r>
                              <w:r>
                                <w:rPr>
                                  <w:rFonts w:ascii="Arial" w:hAnsi="Arial"/>
                                  <w:color w:val="252525"/>
                                  <w:sz w:val="20"/>
                                </w:rPr>
                                <w:t>build</w:t>
                              </w:r>
                              <w:r>
                                <w:rPr>
                                  <w:rFonts w:ascii="Arial" w:hAnsi="Arial"/>
                                  <w:color w:val="252525"/>
                                  <w:spacing w:val="40"/>
                                  <w:sz w:val="20"/>
                                </w:rPr>
                                <w:t xml:space="preserve"> </w:t>
                              </w:r>
                              <w:r>
                                <w:rPr>
                                  <w:rFonts w:ascii="Arial" w:hAnsi="Arial"/>
                                  <w:color w:val="252525"/>
                                  <w:sz w:val="20"/>
                                </w:rPr>
                                <w:t>con</w:t>
                              </w:r>
                              <w:r>
                                <w:rPr>
                                  <w:rFonts w:ascii="Cambria" w:hAnsi="Cambria"/>
                                  <w:color w:val="252525"/>
                                  <w:sz w:val="20"/>
                                </w:rPr>
                                <w:t>GJ</w:t>
                              </w:r>
                              <w:r>
                                <w:rPr>
                                  <w:rFonts w:ascii="Arial" w:hAnsi="Arial"/>
                                  <w:color w:val="252525"/>
                                  <w:sz w:val="20"/>
                                </w:rPr>
                                <w:t>dence.</w:t>
                              </w:r>
                              <w:r>
                                <w:rPr>
                                  <w:rFonts w:ascii="Arial" w:hAnsi="Arial"/>
                                  <w:color w:val="252525"/>
                                  <w:spacing w:val="40"/>
                                  <w:sz w:val="20"/>
                                </w:rPr>
                                <w:t xml:space="preserve"> </w:t>
                              </w:r>
                              <w:r>
                                <w:rPr>
                                  <w:rFonts w:ascii="Arial" w:hAnsi="Arial"/>
                                  <w:color w:val="252525"/>
                                  <w:sz w:val="20"/>
                                </w:rPr>
                                <w:t>Don’t</w:t>
                              </w:r>
                              <w:r>
                                <w:rPr>
                                  <w:rFonts w:ascii="Arial" w:hAnsi="Arial"/>
                                  <w:color w:val="252525"/>
                                  <w:spacing w:val="40"/>
                                  <w:sz w:val="20"/>
                                </w:rPr>
                                <w:t xml:space="preserve"> </w:t>
                              </w:r>
                              <w:r>
                                <w:rPr>
                                  <w:rFonts w:ascii="Arial" w:hAnsi="Arial"/>
                                  <w:color w:val="252525"/>
                                  <w:sz w:val="20"/>
                                </w:rPr>
                                <w:t>jump</w:t>
                              </w:r>
                              <w:r>
                                <w:rPr>
                                  <w:rFonts w:ascii="Arial" w:hAnsi="Arial"/>
                                  <w:color w:val="252525"/>
                                  <w:spacing w:val="40"/>
                                  <w:sz w:val="20"/>
                                </w:rPr>
                                <w:t xml:space="preserve"> </w:t>
                              </w:r>
                              <w:r>
                                <w:rPr>
                                  <w:rFonts w:ascii="Arial" w:hAnsi="Arial"/>
                                  <w:color w:val="252525"/>
                                  <w:sz w:val="20"/>
                                </w:rPr>
                                <w:t>to</w:t>
                              </w:r>
                              <w:r>
                                <w:rPr>
                                  <w:rFonts w:ascii="Arial" w:hAnsi="Arial"/>
                                  <w:color w:val="252525"/>
                                  <w:spacing w:val="40"/>
                                  <w:sz w:val="20"/>
                                </w:rPr>
                                <w:t xml:space="preserve"> </w:t>
                              </w:r>
                              <w:r>
                                <w:rPr>
                                  <w:rFonts w:ascii="Arial" w:hAnsi="Arial"/>
                                  <w:color w:val="252525"/>
                                  <w:sz w:val="20"/>
                                </w:rPr>
                                <w:t>a</w:t>
                              </w:r>
                              <w:r>
                                <w:rPr>
                                  <w:rFonts w:ascii="Arial" w:hAnsi="Arial"/>
                                  <w:color w:val="252525"/>
                                  <w:spacing w:val="40"/>
                                  <w:sz w:val="20"/>
                                </w:rPr>
                                <w:t xml:space="preserve"> </w:t>
                              </w:r>
                              <w:r>
                                <w:rPr>
                                  <w:rFonts w:ascii="Arial" w:hAnsi="Arial"/>
                                  <w:color w:val="252525"/>
                                  <w:sz w:val="20"/>
                                </w:rPr>
                                <w:t>much</w:t>
                              </w:r>
                              <w:r>
                                <w:rPr>
                                  <w:rFonts w:ascii="Arial" w:hAnsi="Arial"/>
                                  <w:color w:val="252525"/>
                                  <w:spacing w:val="40"/>
                                  <w:sz w:val="20"/>
                                </w:rPr>
                                <w:t xml:space="preserve"> </w:t>
                              </w:r>
                              <w:r>
                                <w:rPr>
                                  <w:rFonts w:ascii="Arial" w:hAnsi="Arial"/>
                                  <w:color w:val="252525"/>
                                  <w:sz w:val="20"/>
                                </w:rPr>
                                <w:t>higher</w:t>
                              </w:r>
                              <w:r>
                                <w:rPr>
                                  <w:rFonts w:ascii="Arial" w:hAnsi="Arial"/>
                                  <w:color w:val="252525"/>
                                  <w:spacing w:val="40"/>
                                  <w:sz w:val="20"/>
                                </w:rPr>
                                <w:t xml:space="preserve"> </w:t>
                              </w:r>
                              <w:r>
                                <w:rPr>
                                  <w:rFonts w:ascii="Arial" w:hAnsi="Arial"/>
                                  <w:color w:val="252525"/>
                                  <w:sz w:val="20"/>
                                </w:rPr>
                                <w:t>number,</w:t>
                              </w:r>
                              <w:r>
                                <w:rPr>
                                  <w:rFonts w:ascii="Arial" w:hAnsi="Arial"/>
                                  <w:color w:val="252525"/>
                                  <w:spacing w:val="40"/>
                                  <w:sz w:val="20"/>
                                </w:rPr>
                                <w:t xml:space="preserve"> </w:t>
                              </w:r>
                              <w:r>
                                <w:rPr>
                                  <w:rFonts w:ascii="Arial" w:hAnsi="Arial"/>
                                  <w:color w:val="252525"/>
                                  <w:sz w:val="20"/>
                                </w:rPr>
                                <w:t>which can overwhelm clients and lower con</w:t>
                              </w:r>
                              <w:r>
                                <w:rPr>
                                  <w:rFonts w:ascii="Cambria" w:hAnsi="Cambria"/>
                                  <w:color w:val="252525"/>
                                  <w:sz w:val="20"/>
                                </w:rPr>
                                <w:t>GJ</w:t>
                              </w:r>
                              <w:r>
                                <w:rPr>
                                  <w:rFonts w:ascii="Arial" w:hAnsi="Arial"/>
                                  <w:color w:val="252525"/>
                                  <w:sz w:val="20"/>
                                </w:rPr>
                                <w:t>dence.</w:t>
                              </w:r>
                            </w:p>
                            <w:p w14:paraId="4ADC4807" w14:textId="77777777" w:rsidR="00A765D5" w:rsidRDefault="00000000">
                              <w:pPr>
                                <w:spacing w:before="105" w:line="261" w:lineRule="auto"/>
                                <w:ind w:left="855" w:right="1015"/>
                                <w:rPr>
                                  <w:rFonts w:ascii="Arial" w:hAnsi="Arial"/>
                                  <w:sz w:val="20"/>
                                </w:rPr>
                              </w:pPr>
                              <w:r>
                                <w:rPr>
                                  <w:rFonts w:ascii="Arial" w:hAnsi="Arial"/>
                                  <w:color w:val="252525"/>
                                  <w:w w:val="105"/>
                                  <w:sz w:val="20"/>
                                </w:rPr>
                                <w:t>Whatever</w:t>
                              </w:r>
                              <w:r>
                                <w:rPr>
                                  <w:rFonts w:ascii="Arial" w:hAnsi="Arial"/>
                                  <w:color w:val="252525"/>
                                  <w:spacing w:val="-4"/>
                                  <w:w w:val="105"/>
                                  <w:sz w:val="20"/>
                                </w:rPr>
                                <w:t xml:space="preserve"> </w:t>
                              </w:r>
                              <w:r>
                                <w:rPr>
                                  <w:rFonts w:ascii="Arial" w:hAnsi="Arial"/>
                                  <w:color w:val="252525"/>
                                  <w:w w:val="105"/>
                                  <w:sz w:val="20"/>
                                </w:rPr>
                                <w:t>the</w:t>
                              </w:r>
                              <w:r>
                                <w:rPr>
                                  <w:rFonts w:ascii="Arial" w:hAnsi="Arial"/>
                                  <w:color w:val="252525"/>
                                  <w:spacing w:val="-4"/>
                                  <w:w w:val="105"/>
                                  <w:sz w:val="20"/>
                                </w:rPr>
                                <w:t xml:space="preserve"> </w:t>
                              </w:r>
                              <w:r>
                                <w:rPr>
                                  <w:rFonts w:ascii="Arial" w:hAnsi="Arial"/>
                                  <w:color w:val="252525"/>
                                  <w:w w:val="105"/>
                                  <w:sz w:val="20"/>
                                </w:rPr>
                                <w:t>client’s</w:t>
                              </w:r>
                              <w:r>
                                <w:rPr>
                                  <w:rFonts w:ascii="Arial" w:hAnsi="Arial"/>
                                  <w:color w:val="252525"/>
                                  <w:spacing w:val="-4"/>
                                  <w:w w:val="105"/>
                                  <w:sz w:val="20"/>
                                </w:rPr>
                                <w:t xml:space="preserve"> </w:t>
                              </w:r>
                              <w:r>
                                <w:rPr>
                                  <w:rFonts w:ascii="Arial" w:hAnsi="Arial"/>
                                  <w:color w:val="252525"/>
                                  <w:w w:val="105"/>
                                  <w:sz w:val="20"/>
                                </w:rPr>
                                <w:t>response</w:t>
                              </w:r>
                              <w:r>
                                <w:rPr>
                                  <w:rFonts w:ascii="Arial" w:hAnsi="Arial"/>
                                  <w:color w:val="252525"/>
                                  <w:spacing w:val="-4"/>
                                  <w:w w:val="105"/>
                                  <w:sz w:val="20"/>
                                </w:rPr>
                                <w:t xml:space="preserve"> </w:t>
                              </w:r>
                              <w:r>
                                <w:rPr>
                                  <w:rFonts w:ascii="Arial" w:hAnsi="Arial"/>
                                  <w:color w:val="252525"/>
                                  <w:w w:val="105"/>
                                  <w:sz w:val="20"/>
                                </w:rPr>
                                <w:t>to</w:t>
                              </w:r>
                              <w:r>
                                <w:rPr>
                                  <w:rFonts w:ascii="Arial" w:hAnsi="Arial"/>
                                  <w:color w:val="252525"/>
                                  <w:spacing w:val="-4"/>
                                  <w:w w:val="105"/>
                                  <w:sz w:val="20"/>
                                </w:rPr>
                                <w:t xml:space="preserve"> </w:t>
                              </w:r>
                              <w:r>
                                <w:rPr>
                                  <w:rFonts w:ascii="Arial" w:hAnsi="Arial"/>
                                  <w:color w:val="252525"/>
                                  <w:w w:val="105"/>
                                  <w:sz w:val="20"/>
                                </w:rPr>
                                <w:t>these</w:t>
                              </w:r>
                              <w:r>
                                <w:rPr>
                                  <w:rFonts w:ascii="Arial" w:hAnsi="Arial"/>
                                  <w:color w:val="252525"/>
                                  <w:spacing w:val="-4"/>
                                  <w:w w:val="105"/>
                                  <w:sz w:val="20"/>
                                </w:rPr>
                                <w:t xml:space="preserve"> </w:t>
                              </w:r>
                              <w:r>
                                <w:rPr>
                                  <w:rFonts w:ascii="Arial" w:hAnsi="Arial"/>
                                  <w:color w:val="252525"/>
                                  <w:w w:val="105"/>
                                  <w:sz w:val="20"/>
                                </w:rPr>
                                <w:t>scaling</w:t>
                              </w:r>
                              <w:r>
                                <w:rPr>
                                  <w:rFonts w:ascii="Arial" w:hAnsi="Arial"/>
                                  <w:color w:val="252525"/>
                                  <w:spacing w:val="-4"/>
                                  <w:w w:val="105"/>
                                  <w:sz w:val="20"/>
                                </w:rPr>
                                <w:t xml:space="preserve"> </w:t>
                              </w:r>
                              <w:r>
                                <w:rPr>
                                  <w:rFonts w:ascii="Arial" w:hAnsi="Arial"/>
                                  <w:color w:val="252525"/>
                                  <w:w w:val="105"/>
                                  <w:sz w:val="20"/>
                                </w:rPr>
                                <w:t>questions,</w:t>
                              </w:r>
                              <w:r>
                                <w:rPr>
                                  <w:rFonts w:ascii="Arial" w:hAnsi="Arial"/>
                                  <w:color w:val="252525"/>
                                  <w:spacing w:val="-4"/>
                                  <w:w w:val="105"/>
                                  <w:sz w:val="20"/>
                                </w:rPr>
                                <w:t xml:space="preserve"> </w:t>
                              </w:r>
                              <w:r>
                                <w:rPr>
                                  <w:rFonts w:ascii="Arial" w:hAnsi="Arial"/>
                                  <w:color w:val="252525"/>
                                  <w:w w:val="105"/>
                                  <w:sz w:val="20"/>
                                </w:rPr>
                                <w:t>use</w:t>
                              </w:r>
                              <w:r>
                                <w:rPr>
                                  <w:rFonts w:ascii="Arial" w:hAnsi="Arial"/>
                                  <w:color w:val="252525"/>
                                  <w:spacing w:val="-4"/>
                                  <w:w w:val="105"/>
                                  <w:sz w:val="20"/>
                                </w:rPr>
                                <w:t xml:space="preserve"> </w:t>
                              </w:r>
                              <w:r>
                                <w:rPr>
                                  <w:rFonts w:ascii="Arial" w:hAnsi="Arial"/>
                                  <w:color w:val="252525"/>
                                  <w:w w:val="105"/>
                                  <w:sz w:val="20"/>
                                </w:rPr>
                                <w:t>it</w:t>
                              </w:r>
                              <w:r>
                                <w:rPr>
                                  <w:rFonts w:ascii="Arial" w:hAnsi="Arial"/>
                                  <w:color w:val="252525"/>
                                  <w:spacing w:val="-4"/>
                                  <w:w w:val="105"/>
                                  <w:sz w:val="20"/>
                                </w:rPr>
                                <w:t xml:space="preserve"> </w:t>
                              </w:r>
                              <w:r>
                                <w:rPr>
                                  <w:rFonts w:ascii="Arial" w:hAnsi="Arial"/>
                                  <w:color w:val="252525"/>
                                  <w:w w:val="105"/>
                                  <w:sz w:val="20"/>
                                </w:rPr>
                                <w:t>as</w:t>
                              </w:r>
                              <w:r>
                                <w:rPr>
                                  <w:rFonts w:ascii="Arial" w:hAnsi="Arial"/>
                                  <w:color w:val="252525"/>
                                  <w:spacing w:val="-4"/>
                                  <w:w w:val="105"/>
                                  <w:sz w:val="20"/>
                                </w:rPr>
                                <w:t xml:space="preserve"> </w:t>
                              </w:r>
                              <w:r>
                                <w:rPr>
                                  <w:rFonts w:ascii="Arial" w:hAnsi="Arial"/>
                                  <w:color w:val="252525"/>
                                  <w:w w:val="105"/>
                                  <w:sz w:val="20"/>
                                </w:rPr>
                                <w:t>an</w:t>
                              </w:r>
                              <w:r>
                                <w:rPr>
                                  <w:rFonts w:ascii="Arial" w:hAnsi="Arial"/>
                                  <w:color w:val="252525"/>
                                  <w:spacing w:val="-4"/>
                                  <w:w w:val="105"/>
                                  <w:sz w:val="20"/>
                                </w:rPr>
                                <w:t xml:space="preserve"> </w:t>
                              </w:r>
                              <w:r>
                                <w:rPr>
                                  <w:rFonts w:ascii="Arial" w:hAnsi="Arial"/>
                                  <w:color w:val="252525"/>
                                  <w:w w:val="105"/>
                                  <w:sz w:val="20"/>
                                </w:rPr>
                                <w:t>opportunity</w:t>
                              </w:r>
                              <w:r>
                                <w:rPr>
                                  <w:rFonts w:ascii="Arial" w:hAnsi="Arial"/>
                                  <w:color w:val="252525"/>
                                  <w:spacing w:val="-4"/>
                                  <w:w w:val="105"/>
                                  <w:sz w:val="20"/>
                                </w:rPr>
                                <w:t xml:space="preserve"> </w:t>
                              </w:r>
                              <w:r>
                                <w:rPr>
                                  <w:rFonts w:ascii="Arial" w:hAnsi="Arial"/>
                                  <w:color w:val="252525"/>
                                  <w:w w:val="105"/>
                                  <w:sz w:val="20"/>
                                </w:rPr>
                                <w:t>to begin a conversation about his or her con</w:t>
                              </w:r>
                              <w:r>
                                <w:rPr>
                                  <w:rFonts w:ascii="Cambria" w:hAnsi="Cambria"/>
                                  <w:color w:val="252525"/>
                                  <w:w w:val="105"/>
                                  <w:sz w:val="20"/>
                                </w:rPr>
                                <w:t>GJ</w:t>
                              </w:r>
                              <w:r>
                                <w:rPr>
                                  <w:rFonts w:ascii="Arial" w:hAnsi="Arial"/>
                                  <w:color w:val="252525"/>
                                  <w:w w:val="105"/>
                                  <w:sz w:val="20"/>
                                </w:rPr>
                                <w:t>dence or perceived ability to move forward in the change process.</w:t>
                              </w:r>
                            </w:p>
                            <w:p w14:paraId="7FC40FF4" w14:textId="77777777" w:rsidR="00A765D5" w:rsidRDefault="00A765D5">
                              <w:pPr>
                                <w:rPr>
                                  <w:rFonts w:ascii="Arial"/>
                                  <w:sz w:val="24"/>
                                </w:rPr>
                              </w:pPr>
                            </w:p>
                            <w:p w14:paraId="1FA4F48F" w14:textId="77777777" w:rsidR="00A765D5" w:rsidRDefault="00A765D5">
                              <w:pPr>
                                <w:rPr>
                                  <w:rFonts w:ascii="Arial"/>
                                  <w:sz w:val="24"/>
                                </w:rPr>
                              </w:pPr>
                            </w:p>
                            <w:p w14:paraId="1646E19A" w14:textId="77777777" w:rsidR="00A765D5" w:rsidRDefault="00A765D5">
                              <w:pPr>
                                <w:spacing w:before="1"/>
                                <w:rPr>
                                  <w:rFonts w:ascii="Arial"/>
                                  <w:sz w:val="20"/>
                                </w:rPr>
                              </w:pPr>
                            </w:p>
                            <w:p w14:paraId="384987A5" w14:textId="77777777" w:rsidR="00A765D5" w:rsidRDefault="00000000">
                              <w:pPr>
                                <w:ind w:left="180"/>
                                <w:rPr>
                                  <w:i/>
                                  <w:sz w:val="10"/>
                                </w:rPr>
                              </w:pPr>
                              <w:r>
                                <w:rPr>
                                  <w:i/>
                                  <w:color w:val="424242"/>
                                  <w:sz w:val="18"/>
                                </w:rPr>
                                <w:t>Source:</w:t>
                              </w:r>
                              <w:r>
                                <w:rPr>
                                  <w:i/>
                                  <w:color w:val="424242"/>
                                  <w:spacing w:val="-1"/>
                                  <w:sz w:val="18"/>
                                </w:rPr>
                                <w:t xml:space="preserve"> </w:t>
                              </w:r>
                              <w:r>
                                <w:rPr>
                                  <w:i/>
                                  <w:color w:val="424242"/>
                                  <w:sz w:val="18"/>
                                </w:rPr>
                                <w:t>Adapted</w:t>
                              </w:r>
                              <w:r>
                                <w:rPr>
                                  <w:i/>
                                  <w:color w:val="424242"/>
                                  <w:spacing w:val="-1"/>
                                  <w:sz w:val="18"/>
                                </w:rPr>
                                <w:t xml:space="preserve"> </w:t>
                              </w:r>
                              <w:r>
                                <w:rPr>
                                  <w:i/>
                                  <w:color w:val="424242"/>
                                  <w:sz w:val="18"/>
                                </w:rPr>
                                <w:t>from</w:t>
                              </w:r>
                              <w:r>
                                <w:rPr>
                                  <w:i/>
                                  <w:color w:val="424242"/>
                                  <w:spacing w:val="-1"/>
                                  <w:sz w:val="18"/>
                                </w:rPr>
                                <w:t xml:space="preserve"> </w:t>
                              </w:r>
                              <w:r>
                                <w:rPr>
                                  <w:i/>
                                  <w:color w:val="424242"/>
                                  <w:sz w:val="18"/>
                                </w:rPr>
                                <w:t>material</w:t>
                              </w:r>
                              <w:r>
                                <w:rPr>
                                  <w:i/>
                                  <w:color w:val="424242"/>
                                  <w:spacing w:val="-1"/>
                                  <w:sz w:val="18"/>
                                </w:rPr>
                                <w:t xml:space="preserve"> </w:t>
                              </w:r>
                              <w:r>
                                <w:rPr>
                                  <w:i/>
                                  <w:color w:val="424242"/>
                                  <w:sz w:val="18"/>
                                </w:rPr>
                                <w:t>in</w:t>
                              </w:r>
                              <w:r>
                                <w:rPr>
                                  <w:i/>
                                  <w:color w:val="424242"/>
                                  <w:spacing w:val="-1"/>
                                  <w:sz w:val="18"/>
                                </w:rPr>
                                <w:t xml:space="preserve"> </w:t>
                              </w:r>
                              <w:r>
                                <w:rPr>
                                  <w:i/>
                                  <w:color w:val="424242"/>
                                  <w:sz w:val="18"/>
                                </w:rPr>
                                <w:t>the</w:t>
                              </w:r>
                              <w:r>
                                <w:rPr>
                                  <w:i/>
                                  <w:color w:val="424242"/>
                                  <w:spacing w:val="-1"/>
                                  <w:sz w:val="18"/>
                                </w:rPr>
                                <w:t xml:space="preserve"> </w:t>
                              </w:r>
                              <w:r>
                                <w:rPr>
                                  <w:i/>
                                  <w:color w:val="424242"/>
                                  <w:sz w:val="18"/>
                                </w:rPr>
                                <w:t>public</w:t>
                              </w:r>
                              <w:r>
                                <w:rPr>
                                  <w:i/>
                                  <w:color w:val="424242"/>
                                  <w:spacing w:val="-1"/>
                                  <w:sz w:val="18"/>
                                </w:rPr>
                                <w:t xml:space="preserve"> </w:t>
                              </w:r>
                              <w:r>
                                <w:rPr>
                                  <w:i/>
                                  <w:color w:val="424242"/>
                                  <w:spacing w:val="-2"/>
                                  <w:sz w:val="18"/>
                                </w:rPr>
                                <w:t>domain.</w:t>
                              </w:r>
                              <w:r>
                                <w:rPr>
                                  <w:i/>
                                  <w:color w:val="424242"/>
                                  <w:spacing w:val="-2"/>
                                  <w:position w:val="6"/>
                                  <w:sz w:val="10"/>
                                </w:rPr>
                                <w:t>1098</w:t>
                              </w:r>
                            </w:p>
                          </w:txbxContent>
                        </wps:txbx>
                        <wps:bodyPr wrap="square" lIns="0" tIns="0" rIns="0" bIns="0" rtlCol="0">
                          <a:noAutofit/>
                        </wps:bodyPr>
                      </wps:wsp>
                    </wpg:wgp>
                  </a:graphicData>
                </a:graphic>
              </wp:inline>
            </w:drawing>
          </mc:Choice>
          <mc:Fallback>
            <w:pict>
              <v:group w14:anchorId="34155319" id="Group 392" o:spid="_x0000_s1313" style="width:490.15pt;height:455.3pt;mso-position-horizontal-relative:char;mso-position-vertical-relative:line" coordsize="62249,57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">
                <v:shape id="Graphic 393" o:spid="_x0000_s1314" style="position:absolute;left:31;top:31;width:62186;height:57760;visibility:visible;mso-wrap-style:square;v-text-anchor:top" coordsize="6218555,577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" path="m6217932,l,,,5775845r6217932,l6217932,xe" fillcolor="#f7f7f7" stroked="f">
                  <v:path arrowok="t"/>
                </v:shape>
                <v:shape id="Graphic 394" o:spid="_x0000_s1315" style="position:absolute;left:1206;top:3167;width:59836;height:13;visibility:visible;mso-wrap-style:square;v-text-anchor:top" coordsize="5983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" path="m,l5982982,e" filled="f" strokecolor="#6f6f6f" strokeweight="2pt">
                  <v:path arrowok="t"/>
                </v:shape>
                <v:shape id="Graphic 395" o:spid="_x0000_s1316" style="position:absolute;left:1178;top:5519;width:59887;height:46786;visibility:visible;mso-wrap-style:square;v-text-anchor:top" coordsize="5988685,467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" path="m5988532,l,,,4678349r5988532,l5988532,xe" stroked="f">
                  <v:path arrowok="t"/>
                </v:shape>
                <v:shape id="Image 396" o:spid="_x0000_s1317" type="#_x0000_t75" style="position:absolute;left:1178;top:5519;width:59886;height:1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">
                  <v:imagedata r:id="rId163" o:title=""/>
                </v:shape>
                <v:shape id="Graphic 397" o:spid="_x0000_s1318" style="position:absolute;left:5673;top:20157;width:153;height:12;visibility:visible;mso-wrap-style:square;v-text-anchor:top" coordsize="15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" path="m,l14643,e" filled="f" strokecolor="#373737" strokeweight=".40675mm">
                  <v:path arrowok="t"/>
                </v:shape>
                <v:shape id="Graphic 398" o:spid="_x0000_s1319" style="position:absolute;left:6114;top:20157;width:49822;height:12;visibility:visible;mso-wrap-style:square;v-text-anchor:top" coordsize="4982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" path="m,l4982171,e" filled="f" strokecolor="#373737" strokeweight=".40675mm">
                  <v:stroke dashstyle="dash"/>
                  <v:path arrowok="t"/>
                </v:shape>
                <v:shape id="Graphic 399" o:spid="_x0000_s1320" style="position:absolute;left:56082;top:20157;width:153;height:12;visibility:visible;mso-wrap-style:square;v-text-anchor:top" coordsize="15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" path="m,l14643,e" filled="f" strokecolor="#373737" strokeweight=".40675mm">
                  <v:path arrowok="t"/>
                </v:shape>
                <v:shape id="Textbox 400" o:spid="_x0000_s1321" type="#_x0000_t202" style="position:absolute;left:31;top:31;width:62186;height:57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" filled="f" strokecolor="#707070" strokeweight=".5pt">
                  <v:textbox inset="0,0,0,0">
                    <w:txbxContent>
                      <w:p w14:paraId="1F75D2FC" w14:textId="77777777" w:rsidR="00A765D5" w:rsidRDefault="00000000">
                        <w:pPr>
                          <w:spacing w:before="57"/>
                          <w:ind w:left="184"/>
                          <w:rPr>
                            <w:b/>
                            <w:sz w:val="26"/>
                          </w:rPr>
                        </w:pPr>
                        <w:r>
                          <w:rPr>
                            <w:b/>
                            <w:color w:val="5F5F5F"/>
                            <w:sz w:val="26"/>
                          </w:rPr>
                          <w:t>EXHIBIT</w:t>
                        </w:r>
                        <w:r>
                          <w:rPr>
                            <w:b/>
                            <w:color w:val="5F5F5F"/>
                            <w:spacing w:val="11"/>
                            <w:sz w:val="26"/>
                          </w:rPr>
                          <w:t xml:space="preserve"> </w:t>
                        </w:r>
                        <w:r>
                          <w:rPr>
                            <w:b/>
                            <w:color w:val="5F5F5F"/>
                            <w:sz w:val="26"/>
                          </w:rPr>
                          <w:t>3.24.</w:t>
                        </w:r>
                        <w:r>
                          <w:rPr>
                            <w:b/>
                            <w:color w:val="5F5F5F"/>
                            <w:spacing w:val="7"/>
                            <w:sz w:val="26"/>
                          </w:rPr>
                          <w:t xml:space="preserve"> </w:t>
                        </w:r>
                        <w:r>
                          <w:rPr>
                            <w:b/>
                            <w:color w:val="5F5F5F"/>
                            <w:sz w:val="26"/>
                          </w:rPr>
                          <w:t>Confidence</w:t>
                        </w:r>
                        <w:r>
                          <w:rPr>
                            <w:b/>
                            <w:color w:val="5F5F5F"/>
                            <w:spacing w:val="8"/>
                            <w:sz w:val="26"/>
                          </w:rPr>
                          <w:t xml:space="preserve"> </w:t>
                        </w:r>
                        <w:r>
                          <w:rPr>
                            <w:b/>
                            <w:color w:val="5F5F5F"/>
                            <w:spacing w:val="-2"/>
                            <w:sz w:val="26"/>
                          </w:rPr>
                          <w:t>Ruler</w:t>
                        </w:r>
                      </w:p>
                      <w:p w14:paraId="062BC06D" w14:textId="77777777" w:rsidR="00A765D5" w:rsidRDefault="00A765D5">
                        <w:pPr>
                          <w:rPr>
                            <w:b/>
                            <w:sz w:val="32"/>
                          </w:rPr>
                        </w:pPr>
                      </w:p>
                      <w:p w14:paraId="5781D5E3" w14:textId="77777777" w:rsidR="00A765D5" w:rsidRDefault="00A765D5">
                        <w:pPr>
                          <w:rPr>
                            <w:b/>
                            <w:sz w:val="32"/>
                          </w:rPr>
                        </w:pPr>
                      </w:p>
                      <w:p w14:paraId="2AF73976" w14:textId="77777777" w:rsidR="00A765D5" w:rsidRDefault="00A765D5">
                        <w:pPr>
                          <w:rPr>
                            <w:b/>
                            <w:sz w:val="32"/>
                          </w:rPr>
                        </w:pPr>
                      </w:p>
                      <w:p w14:paraId="69642F18" w14:textId="77777777" w:rsidR="00A765D5" w:rsidRDefault="00A765D5">
                        <w:pPr>
                          <w:rPr>
                            <w:b/>
                            <w:sz w:val="32"/>
                          </w:rPr>
                        </w:pPr>
                      </w:p>
                      <w:p w14:paraId="436F93A5" w14:textId="77777777" w:rsidR="00A765D5" w:rsidRDefault="00A765D5">
                        <w:pPr>
                          <w:rPr>
                            <w:b/>
                            <w:sz w:val="32"/>
                          </w:rPr>
                        </w:pPr>
                      </w:p>
                      <w:p w14:paraId="2A7FF84F" w14:textId="77777777" w:rsidR="00A765D5" w:rsidRDefault="00A765D5">
                        <w:pPr>
                          <w:rPr>
                            <w:b/>
                            <w:sz w:val="32"/>
                          </w:rPr>
                        </w:pPr>
                      </w:p>
                      <w:p w14:paraId="0A65C099" w14:textId="77777777" w:rsidR="00A765D5" w:rsidRDefault="00A765D5">
                        <w:pPr>
                          <w:rPr>
                            <w:b/>
                            <w:sz w:val="32"/>
                          </w:rPr>
                        </w:pPr>
                      </w:p>
                      <w:p w14:paraId="7C9A7583" w14:textId="77777777" w:rsidR="00A765D5" w:rsidRDefault="00A765D5">
                        <w:pPr>
                          <w:spacing w:before="2"/>
                          <w:rPr>
                            <w:b/>
                            <w:sz w:val="33"/>
                          </w:rPr>
                        </w:pPr>
                      </w:p>
                      <w:p w14:paraId="4C9B0AD1" w14:textId="77777777" w:rsidR="00A765D5" w:rsidRDefault="00000000">
                        <w:pPr>
                          <w:numPr>
                            <w:ilvl w:val="0"/>
                            <w:numId w:val="5"/>
                          </w:numPr>
                          <w:tabs>
                            <w:tab w:val="left" w:pos="1070"/>
                          </w:tabs>
                          <w:ind w:left="1070" w:hanging="215"/>
                          <w:rPr>
                            <w:rFonts w:ascii="AGA Arabesque Desktop"/>
                            <w:color w:val="606060"/>
                            <w:position w:val="5"/>
                            <w:sz w:val="11"/>
                          </w:rPr>
                        </w:pPr>
                        <w:r>
                          <w:rPr>
                            <w:rFonts w:ascii="Arial"/>
                            <w:color w:val="252525"/>
                            <w:spacing w:val="-4"/>
                            <w:sz w:val="20"/>
                          </w:rPr>
                          <w:t>Tell</w:t>
                        </w:r>
                        <w:r>
                          <w:rPr>
                            <w:rFonts w:ascii="Arial"/>
                            <w:color w:val="252525"/>
                            <w:spacing w:val="-8"/>
                            <w:sz w:val="20"/>
                          </w:rPr>
                          <w:t xml:space="preserve"> </w:t>
                        </w:r>
                        <w:r>
                          <w:rPr>
                            <w:rFonts w:ascii="Arial"/>
                            <w:color w:val="252525"/>
                            <w:spacing w:val="-4"/>
                            <w:sz w:val="20"/>
                          </w:rPr>
                          <w:t>me</w:t>
                        </w:r>
                        <w:r>
                          <w:rPr>
                            <w:rFonts w:ascii="Arial"/>
                            <w:color w:val="252525"/>
                            <w:spacing w:val="-6"/>
                            <w:sz w:val="20"/>
                          </w:rPr>
                          <w:t xml:space="preserve"> </w:t>
                        </w:r>
                        <w:r>
                          <w:rPr>
                            <w:rFonts w:ascii="Arial"/>
                            <w:color w:val="252525"/>
                            <w:spacing w:val="-4"/>
                            <w:sz w:val="20"/>
                          </w:rPr>
                          <w:t>what</w:t>
                        </w:r>
                        <w:r>
                          <w:rPr>
                            <w:rFonts w:ascii="Arial"/>
                            <w:color w:val="252525"/>
                            <w:spacing w:val="-6"/>
                            <w:sz w:val="20"/>
                          </w:rPr>
                          <w:t xml:space="preserve"> </w:t>
                        </w:r>
                        <w:r>
                          <w:rPr>
                            <w:rFonts w:ascii="Arial"/>
                            <w:color w:val="252525"/>
                            <w:spacing w:val="-4"/>
                            <w:sz w:val="20"/>
                          </w:rPr>
                          <w:t>a</w:t>
                        </w:r>
                        <w:r>
                          <w:rPr>
                            <w:rFonts w:ascii="Arial"/>
                            <w:color w:val="252525"/>
                            <w:spacing w:val="-6"/>
                            <w:sz w:val="20"/>
                          </w:rPr>
                          <w:t xml:space="preserve"> </w:t>
                        </w:r>
                        <w:r>
                          <w:rPr>
                            <w:rFonts w:ascii="Arial"/>
                            <w:i/>
                            <w:color w:val="252525"/>
                            <w:spacing w:val="-4"/>
                            <w:sz w:val="20"/>
                          </w:rPr>
                          <w:t>[</w:t>
                        </w:r>
                        <w:r>
                          <w:rPr>
                            <w:rFonts w:ascii="Arial"/>
                            <w:i/>
                            <w:color w:val="252525"/>
                            <w:spacing w:val="-9"/>
                            <w:sz w:val="20"/>
                          </w:rPr>
                          <w:t xml:space="preserve"> </w:t>
                        </w:r>
                        <w:r>
                          <w:rPr>
                            <w:rFonts w:ascii="Cambria"/>
                            <w:i/>
                            <w:color w:val="252525"/>
                            <w:spacing w:val="-4"/>
                            <w:sz w:val="21"/>
                          </w:rPr>
                          <w:t>GJMM</w:t>
                        </w:r>
                        <w:r>
                          <w:rPr>
                            <w:rFonts w:ascii="Cambria"/>
                            <w:i/>
                            <w:color w:val="252525"/>
                            <w:spacing w:val="3"/>
                            <w:sz w:val="21"/>
                          </w:rPr>
                          <w:t xml:space="preserve"> </w:t>
                        </w:r>
                        <w:r>
                          <w:rPr>
                            <w:rFonts w:ascii="Arial"/>
                            <w:i/>
                            <w:color w:val="252525"/>
                            <w:spacing w:val="-4"/>
                            <w:sz w:val="20"/>
                          </w:rPr>
                          <w:t>in</w:t>
                        </w:r>
                        <w:r>
                          <w:rPr>
                            <w:rFonts w:ascii="Arial"/>
                            <w:i/>
                            <w:color w:val="252525"/>
                            <w:spacing w:val="-6"/>
                            <w:sz w:val="20"/>
                          </w:rPr>
                          <w:t xml:space="preserve"> </w:t>
                        </w:r>
                        <w:r>
                          <w:rPr>
                            <w:rFonts w:ascii="Arial"/>
                            <w:i/>
                            <w:color w:val="252525"/>
                            <w:spacing w:val="-4"/>
                            <w:sz w:val="20"/>
                          </w:rPr>
                          <w:t>number</w:t>
                        </w:r>
                        <w:r>
                          <w:rPr>
                            <w:rFonts w:ascii="Arial"/>
                            <w:i/>
                            <w:color w:val="252525"/>
                            <w:spacing w:val="-6"/>
                            <w:sz w:val="20"/>
                          </w:rPr>
                          <w:t xml:space="preserve"> </w:t>
                        </w:r>
                        <w:r>
                          <w:rPr>
                            <w:rFonts w:ascii="Arial"/>
                            <w:i/>
                            <w:color w:val="252525"/>
                            <w:spacing w:val="-4"/>
                            <w:sz w:val="20"/>
                          </w:rPr>
                          <w:t>on</w:t>
                        </w:r>
                        <w:r>
                          <w:rPr>
                            <w:rFonts w:ascii="Arial"/>
                            <w:i/>
                            <w:color w:val="252525"/>
                            <w:spacing w:val="-7"/>
                            <w:sz w:val="20"/>
                          </w:rPr>
                          <w:t xml:space="preserve"> </w:t>
                        </w:r>
                        <w:r>
                          <w:rPr>
                            <w:rFonts w:ascii="Arial"/>
                            <w:i/>
                            <w:color w:val="252525"/>
                            <w:spacing w:val="-4"/>
                            <w:sz w:val="20"/>
                          </w:rPr>
                          <w:t>scale]</w:t>
                        </w:r>
                        <w:r>
                          <w:rPr>
                            <w:rFonts w:ascii="Arial"/>
                            <w:i/>
                            <w:color w:val="252525"/>
                            <w:spacing w:val="-6"/>
                            <w:sz w:val="20"/>
                          </w:rPr>
                          <w:t xml:space="preserve"> </w:t>
                        </w:r>
                        <w:r>
                          <w:rPr>
                            <w:rFonts w:ascii="Arial"/>
                            <w:color w:val="252525"/>
                            <w:spacing w:val="-4"/>
                            <w:sz w:val="20"/>
                          </w:rPr>
                          <w:t>means</w:t>
                        </w:r>
                        <w:r>
                          <w:rPr>
                            <w:rFonts w:ascii="Arial"/>
                            <w:color w:val="252525"/>
                            <w:spacing w:val="-7"/>
                            <w:sz w:val="20"/>
                          </w:rPr>
                          <w:t xml:space="preserve"> </w:t>
                        </w:r>
                        <w:r>
                          <w:rPr>
                            <w:rFonts w:ascii="Arial"/>
                            <w:color w:val="252525"/>
                            <w:spacing w:val="-4"/>
                            <w:sz w:val="20"/>
                          </w:rPr>
                          <w:t>to</w:t>
                        </w:r>
                        <w:r>
                          <w:rPr>
                            <w:rFonts w:ascii="Arial"/>
                            <w:color w:val="252525"/>
                            <w:spacing w:val="-6"/>
                            <w:sz w:val="20"/>
                          </w:rPr>
                          <w:t xml:space="preserve"> </w:t>
                        </w:r>
                        <w:r>
                          <w:rPr>
                            <w:rFonts w:ascii="Arial"/>
                            <w:color w:val="252525"/>
                            <w:spacing w:val="-4"/>
                            <w:sz w:val="20"/>
                          </w:rPr>
                          <w:t>you.</w:t>
                        </w:r>
                      </w:p>
                      <w:p w14:paraId="72FAC0E0" w14:textId="77777777" w:rsidR="00A765D5" w:rsidRDefault="00000000">
                        <w:pPr>
                          <w:numPr>
                            <w:ilvl w:val="0"/>
                            <w:numId w:val="5"/>
                          </w:numPr>
                          <w:tabs>
                            <w:tab w:val="left" w:pos="878"/>
                            <w:tab w:val="left" w:pos="1069"/>
                          </w:tabs>
                          <w:spacing w:before="82" w:line="264" w:lineRule="auto"/>
                          <w:ind w:right="1760" w:hanging="24"/>
                          <w:rPr>
                            <w:rFonts w:ascii="AGA Arabesque Desktop" w:hAnsi="AGA Arabesque Desktop"/>
                            <w:color w:val="606060"/>
                            <w:position w:val="4"/>
                            <w:sz w:val="11"/>
                          </w:rPr>
                        </w:pPr>
                        <w:r>
                          <w:rPr>
                            <w:rFonts w:ascii="Arial" w:hAnsi="Arial"/>
                            <w:color w:val="252525"/>
                            <w:w w:val="105"/>
                            <w:sz w:val="20"/>
                          </w:rPr>
                          <w:t>“On</w:t>
                        </w:r>
                        <w:r>
                          <w:rPr>
                            <w:rFonts w:ascii="Arial" w:hAnsi="Arial"/>
                            <w:color w:val="252525"/>
                            <w:spacing w:val="-8"/>
                            <w:w w:val="105"/>
                            <w:sz w:val="20"/>
                          </w:rPr>
                          <w:t xml:space="preserve"> </w:t>
                        </w:r>
                        <w:r>
                          <w:rPr>
                            <w:rFonts w:ascii="Arial" w:hAnsi="Arial"/>
                            <w:color w:val="252525"/>
                            <w:w w:val="105"/>
                            <w:sz w:val="20"/>
                          </w:rPr>
                          <w:t>a</w:t>
                        </w:r>
                        <w:r>
                          <w:rPr>
                            <w:rFonts w:ascii="Arial" w:hAnsi="Arial"/>
                            <w:color w:val="252525"/>
                            <w:spacing w:val="-8"/>
                            <w:w w:val="105"/>
                            <w:sz w:val="20"/>
                          </w:rPr>
                          <w:t xml:space="preserve"> </w:t>
                        </w:r>
                        <w:r>
                          <w:rPr>
                            <w:rFonts w:ascii="Arial" w:hAnsi="Arial"/>
                            <w:color w:val="252525"/>
                            <w:w w:val="105"/>
                            <w:sz w:val="20"/>
                          </w:rPr>
                          <w:t>scale</w:t>
                        </w:r>
                        <w:r>
                          <w:rPr>
                            <w:rFonts w:ascii="Arial" w:hAnsi="Arial"/>
                            <w:color w:val="252525"/>
                            <w:spacing w:val="-8"/>
                            <w:w w:val="105"/>
                            <w:sz w:val="20"/>
                          </w:rPr>
                          <w:t xml:space="preserve"> </w:t>
                        </w:r>
                        <w:r>
                          <w:rPr>
                            <w:rFonts w:ascii="Arial" w:hAnsi="Arial"/>
                            <w:color w:val="252525"/>
                            <w:w w:val="105"/>
                            <w:sz w:val="20"/>
                          </w:rPr>
                          <w:t>of</w:t>
                        </w:r>
                        <w:r>
                          <w:rPr>
                            <w:rFonts w:ascii="Arial" w:hAnsi="Arial"/>
                            <w:color w:val="252525"/>
                            <w:spacing w:val="-8"/>
                            <w:w w:val="105"/>
                            <w:sz w:val="20"/>
                          </w:rPr>
                          <w:t xml:space="preserve"> </w:t>
                        </w:r>
                        <w:r>
                          <w:rPr>
                            <w:rFonts w:ascii="Arial" w:hAnsi="Arial"/>
                            <w:color w:val="252525"/>
                            <w:w w:val="105"/>
                            <w:sz w:val="20"/>
                          </w:rPr>
                          <w:t>0</w:t>
                        </w:r>
                        <w:r>
                          <w:rPr>
                            <w:rFonts w:ascii="Arial" w:hAnsi="Arial"/>
                            <w:color w:val="252525"/>
                            <w:spacing w:val="-8"/>
                            <w:w w:val="105"/>
                            <w:sz w:val="20"/>
                          </w:rPr>
                          <w:t xml:space="preserve"> </w:t>
                        </w:r>
                        <w:r>
                          <w:rPr>
                            <w:rFonts w:ascii="Arial" w:hAnsi="Arial"/>
                            <w:color w:val="252525"/>
                            <w:w w:val="105"/>
                            <w:sz w:val="20"/>
                          </w:rPr>
                          <w:t>to</w:t>
                        </w:r>
                        <w:r>
                          <w:rPr>
                            <w:rFonts w:ascii="Arial" w:hAnsi="Arial"/>
                            <w:color w:val="252525"/>
                            <w:spacing w:val="-8"/>
                            <w:w w:val="105"/>
                            <w:sz w:val="20"/>
                          </w:rPr>
                          <w:t xml:space="preserve"> </w:t>
                        </w:r>
                        <w:r>
                          <w:rPr>
                            <w:rFonts w:ascii="Arial" w:hAnsi="Arial"/>
                            <w:color w:val="252525"/>
                            <w:w w:val="105"/>
                            <w:sz w:val="20"/>
                          </w:rPr>
                          <w:t>10,</w:t>
                        </w:r>
                        <w:r>
                          <w:rPr>
                            <w:rFonts w:ascii="Arial" w:hAnsi="Arial"/>
                            <w:color w:val="252525"/>
                            <w:spacing w:val="-8"/>
                            <w:w w:val="105"/>
                            <w:sz w:val="20"/>
                          </w:rPr>
                          <w:t xml:space="preserve"> </w:t>
                        </w:r>
                        <w:r>
                          <w:rPr>
                            <w:rFonts w:ascii="Arial" w:hAnsi="Arial"/>
                            <w:color w:val="252525"/>
                            <w:w w:val="105"/>
                            <w:sz w:val="20"/>
                          </w:rPr>
                          <w:t>how</w:t>
                        </w:r>
                        <w:r>
                          <w:rPr>
                            <w:rFonts w:ascii="Arial" w:hAnsi="Arial"/>
                            <w:color w:val="252525"/>
                            <w:spacing w:val="-8"/>
                            <w:w w:val="105"/>
                            <w:sz w:val="20"/>
                          </w:rPr>
                          <w:t xml:space="preserve"> </w:t>
                        </w:r>
                        <w:r>
                          <w:rPr>
                            <w:rFonts w:ascii="Arial" w:hAnsi="Arial"/>
                            <w:color w:val="252525"/>
                            <w:w w:val="105"/>
                            <w:sz w:val="20"/>
                          </w:rPr>
                          <w:t>con</w:t>
                        </w:r>
                        <w:r>
                          <w:rPr>
                            <w:rFonts w:ascii="Cambria" w:hAnsi="Cambria"/>
                            <w:color w:val="252525"/>
                            <w:w w:val="105"/>
                            <w:sz w:val="20"/>
                          </w:rPr>
                          <w:t>GJ</w:t>
                        </w:r>
                        <w:r>
                          <w:rPr>
                            <w:rFonts w:ascii="Arial" w:hAnsi="Arial"/>
                            <w:color w:val="252525"/>
                            <w:w w:val="105"/>
                            <w:sz w:val="20"/>
                          </w:rPr>
                          <w:t>dent</w:t>
                        </w:r>
                        <w:r>
                          <w:rPr>
                            <w:rFonts w:ascii="Arial" w:hAnsi="Arial"/>
                            <w:color w:val="252525"/>
                            <w:spacing w:val="-8"/>
                            <w:w w:val="105"/>
                            <w:sz w:val="20"/>
                          </w:rPr>
                          <w:t xml:space="preserve"> </w:t>
                        </w:r>
                        <w:r>
                          <w:rPr>
                            <w:rFonts w:ascii="Arial" w:hAnsi="Arial"/>
                            <w:color w:val="252525"/>
                            <w:w w:val="105"/>
                            <w:sz w:val="20"/>
                          </w:rPr>
                          <w:t>are</w:t>
                        </w:r>
                        <w:r>
                          <w:rPr>
                            <w:rFonts w:ascii="Arial" w:hAnsi="Arial"/>
                            <w:color w:val="252525"/>
                            <w:spacing w:val="-8"/>
                            <w:w w:val="105"/>
                            <w:sz w:val="20"/>
                          </w:rPr>
                          <w:t xml:space="preserve"> </w:t>
                        </w:r>
                        <w:r>
                          <w:rPr>
                            <w:rFonts w:ascii="Arial" w:hAnsi="Arial"/>
                            <w:color w:val="252525"/>
                            <w:w w:val="105"/>
                            <w:sz w:val="20"/>
                          </w:rPr>
                          <w:t>you</w:t>
                        </w:r>
                        <w:r>
                          <w:rPr>
                            <w:rFonts w:ascii="Arial" w:hAnsi="Arial"/>
                            <w:color w:val="252525"/>
                            <w:spacing w:val="-8"/>
                            <w:w w:val="105"/>
                            <w:sz w:val="20"/>
                          </w:rPr>
                          <w:t xml:space="preserve"> </w:t>
                        </w:r>
                        <w:r>
                          <w:rPr>
                            <w:rFonts w:ascii="Arial" w:hAnsi="Arial"/>
                            <w:color w:val="252525"/>
                            <w:w w:val="105"/>
                            <w:sz w:val="20"/>
                          </w:rPr>
                          <w:t>that</w:t>
                        </w:r>
                        <w:r>
                          <w:rPr>
                            <w:rFonts w:ascii="Arial" w:hAnsi="Arial"/>
                            <w:color w:val="252525"/>
                            <w:spacing w:val="-8"/>
                            <w:w w:val="105"/>
                            <w:sz w:val="20"/>
                          </w:rPr>
                          <w:t xml:space="preserve"> </w:t>
                        </w:r>
                        <w:r>
                          <w:rPr>
                            <w:rFonts w:ascii="Arial" w:hAnsi="Arial"/>
                            <w:color w:val="252525"/>
                            <w:w w:val="105"/>
                            <w:sz w:val="20"/>
                          </w:rPr>
                          <w:t>you</w:t>
                        </w:r>
                        <w:r>
                          <w:rPr>
                            <w:rFonts w:ascii="Arial" w:hAnsi="Arial"/>
                            <w:color w:val="252525"/>
                            <w:spacing w:val="-8"/>
                            <w:w w:val="105"/>
                            <w:sz w:val="20"/>
                          </w:rPr>
                          <w:t xml:space="preserve"> </w:t>
                        </w:r>
                        <w:r>
                          <w:rPr>
                            <w:rFonts w:ascii="Arial" w:hAnsi="Arial"/>
                            <w:color w:val="252525"/>
                            <w:w w:val="105"/>
                            <w:sz w:val="20"/>
                          </w:rPr>
                          <w:t>could</w:t>
                        </w:r>
                        <w:r>
                          <w:rPr>
                            <w:rFonts w:ascii="Arial" w:hAnsi="Arial"/>
                            <w:color w:val="252525"/>
                            <w:spacing w:val="-8"/>
                            <w:w w:val="105"/>
                            <w:sz w:val="20"/>
                          </w:rPr>
                          <w:t xml:space="preserve"> </w:t>
                        </w:r>
                        <w:r>
                          <w:rPr>
                            <w:rFonts w:ascii="Arial" w:hAnsi="Arial"/>
                            <w:color w:val="252525"/>
                            <w:w w:val="105"/>
                            <w:sz w:val="20"/>
                          </w:rPr>
                          <w:t>change</w:t>
                        </w:r>
                        <w:r>
                          <w:rPr>
                            <w:rFonts w:ascii="Arial" w:hAnsi="Arial"/>
                            <w:color w:val="252525"/>
                            <w:spacing w:val="-8"/>
                            <w:w w:val="105"/>
                            <w:sz w:val="20"/>
                          </w:rPr>
                          <w:t xml:space="preserve"> </w:t>
                        </w:r>
                        <w:r>
                          <w:rPr>
                            <w:rFonts w:ascii="Arial" w:hAnsi="Arial"/>
                            <w:i/>
                            <w:color w:val="252525"/>
                            <w:w w:val="105"/>
                            <w:sz w:val="20"/>
                          </w:rPr>
                          <w:t xml:space="preserve">[name the target behavior, like stop drinking] </w:t>
                        </w:r>
                        <w:r>
                          <w:rPr>
                            <w:rFonts w:ascii="Arial" w:hAnsi="Arial"/>
                            <w:color w:val="252525"/>
                            <w:w w:val="105"/>
                            <w:sz w:val="20"/>
                          </w:rPr>
                          <w:t>if you decided to?”</w:t>
                        </w:r>
                      </w:p>
                      <w:p w14:paraId="18C6401F" w14:textId="77777777" w:rsidR="00A765D5" w:rsidRDefault="00000000">
                        <w:pPr>
                          <w:numPr>
                            <w:ilvl w:val="0"/>
                            <w:numId w:val="5"/>
                          </w:numPr>
                          <w:tabs>
                            <w:tab w:val="left" w:pos="1070"/>
                          </w:tabs>
                          <w:spacing w:before="67"/>
                          <w:ind w:left="1070" w:hanging="215"/>
                          <w:rPr>
                            <w:rFonts w:ascii="AGA Arabesque Desktop"/>
                            <w:color w:val="606060"/>
                            <w:position w:val="4"/>
                            <w:sz w:val="11"/>
                          </w:rPr>
                        </w:pPr>
                        <w:r>
                          <w:rPr>
                            <w:rFonts w:ascii="Arial"/>
                            <w:color w:val="252525"/>
                            <w:w w:val="105"/>
                            <w:sz w:val="20"/>
                          </w:rPr>
                          <w:t>Follow-up</w:t>
                        </w:r>
                        <w:r>
                          <w:rPr>
                            <w:rFonts w:ascii="Arial"/>
                            <w:color w:val="252525"/>
                            <w:spacing w:val="7"/>
                            <w:w w:val="105"/>
                            <w:sz w:val="20"/>
                          </w:rPr>
                          <w:t xml:space="preserve"> </w:t>
                        </w:r>
                        <w:r>
                          <w:rPr>
                            <w:rFonts w:ascii="Arial"/>
                            <w:color w:val="252525"/>
                            <w:spacing w:val="-2"/>
                            <w:w w:val="105"/>
                            <w:sz w:val="20"/>
                          </w:rPr>
                          <w:t>questions:</w:t>
                        </w:r>
                      </w:p>
                      <w:p w14:paraId="0896AAB9" w14:textId="77777777" w:rsidR="00A765D5" w:rsidRDefault="00000000">
                        <w:pPr>
                          <w:numPr>
                            <w:ilvl w:val="1"/>
                            <w:numId w:val="5"/>
                          </w:numPr>
                          <w:tabs>
                            <w:tab w:val="left" w:pos="1268"/>
                            <w:tab w:val="left" w:pos="1270"/>
                          </w:tabs>
                          <w:spacing w:before="86" w:line="256" w:lineRule="auto"/>
                          <w:ind w:right="1083"/>
                          <w:rPr>
                            <w:rFonts w:ascii="Arial" w:hAnsi="Arial"/>
                            <w:sz w:val="20"/>
                          </w:rPr>
                        </w:pPr>
                        <w:r>
                          <w:rPr>
                            <w:rFonts w:ascii="Arial" w:hAnsi="Arial"/>
                            <w:color w:val="252525"/>
                            <w:sz w:val="20"/>
                          </w:rPr>
                          <w:t xml:space="preserve">“How are you at a </w:t>
                        </w:r>
                        <w:r>
                          <w:rPr>
                            <w:rFonts w:ascii="Arial" w:hAnsi="Arial"/>
                            <w:i/>
                            <w:color w:val="252525"/>
                            <w:sz w:val="20"/>
                          </w:rPr>
                          <w:t xml:space="preserve">[ </w:t>
                        </w:r>
                        <w:r>
                          <w:rPr>
                            <w:rFonts w:ascii="Cambria" w:hAnsi="Cambria"/>
                            <w:i/>
                            <w:color w:val="252525"/>
                            <w:sz w:val="21"/>
                          </w:rPr>
                          <w:t xml:space="preserve">GJMM </w:t>
                        </w:r>
                        <w:r>
                          <w:rPr>
                            <w:rFonts w:ascii="Arial" w:hAnsi="Arial"/>
                            <w:i/>
                            <w:color w:val="252525"/>
                            <w:sz w:val="20"/>
                          </w:rPr>
                          <w:t xml:space="preserve">in the number on the scale] </w:t>
                        </w:r>
                        <w:r>
                          <w:rPr>
                            <w:rFonts w:ascii="Arial" w:hAnsi="Arial"/>
                            <w:color w:val="252525"/>
                            <w:sz w:val="20"/>
                          </w:rPr>
                          <w:t xml:space="preserve">instead of a </w:t>
                        </w:r>
                        <w:r>
                          <w:rPr>
                            <w:rFonts w:ascii="Arial" w:hAnsi="Arial"/>
                            <w:i/>
                            <w:color w:val="252525"/>
                            <w:sz w:val="20"/>
                          </w:rPr>
                          <w:t>[choose a lower number on the scale]</w:t>
                        </w:r>
                        <w:r>
                          <w:rPr>
                            <w:rFonts w:ascii="Arial" w:hAnsi="Arial"/>
                            <w:color w:val="252525"/>
                            <w:sz w:val="20"/>
                          </w:rPr>
                          <w:t>?” Using a lower number helps clients re</w:t>
                        </w:r>
                        <w:r>
                          <w:rPr>
                            <w:rFonts w:ascii="Cambria" w:hAnsi="Cambria"/>
                            <w:color w:val="252525"/>
                            <w:sz w:val="20"/>
                          </w:rPr>
                          <w:t>GM</w:t>
                        </w:r>
                        <w:r>
                          <w:rPr>
                            <w:rFonts w:ascii="Arial" w:hAnsi="Arial"/>
                            <w:color w:val="252525"/>
                            <w:sz w:val="20"/>
                          </w:rPr>
                          <w:t>ect on how far</w:t>
                        </w:r>
                        <w:r>
                          <w:rPr>
                            <w:rFonts w:ascii="Arial" w:hAnsi="Arial"/>
                            <w:color w:val="252525"/>
                            <w:spacing w:val="80"/>
                            <w:w w:val="150"/>
                            <w:sz w:val="20"/>
                          </w:rPr>
                          <w:t xml:space="preserve"> </w:t>
                        </w:r>
                        <w:r>
                          <w:rPr>
                            <w:rFonts w:ascii="Arial" w:hAnsi="Arial"/>
                            <w:color w:val="252525"/>
                            <w:sz w:val="20"/>
                          </w:rPr>
                          <w:t>they’ve come on the con</w:t>
                        </w:r>
                        <w:r>
                          <w:rPr>
                            <w:rFonts w:ascii="Cambria" w:hAnsi="Cambria"/>
                            <w:color w:val="252525"/>
                            <w:sz w:val="20"/>
                          </w:rPr>
                          <w:t>GJ</w:t>
                        </w:r>
                        <w:r>
                          <w:rPr>
                            <w:rFonts w:ascii="Arial" w:hAnsi="Arial"/>
                            <w:color w:val="252525"/>
                            <w:sz w:val="20"/>
                          </w:rPr>
                          <w:t>dence scale. Using a higher number with this question</w:t>
                        </w:r>
                        <w:r>
                          <w:rPr>
                            <w:rFonts w:ascii="Arial" w:hAnsi="Arial"/>
                            <w:color w:val="252525"/>
                            <w:spacing w:val="40"/>
                            <w:sz w:val="20"/>
                          </w:rPr>
                          <w:t xml:space="preserve"> </w:t>
                        </w:r>
                        <w:r>
                          <w:rPr>
                            <w:rFonts w:ascii="Arial" w:hAnsi="Arial"/>
                            <w:color w:val="252525"/>
                            <w:sz w:val="20"/>
                          </w:rPr>
                          <w:t>may</w:t>
                        </w:r>
                        <w:r>
                          <w:rPr>
                            <w:rFonts w:ascii="Arial" w:hAnsi="Arial"/>
                            <w:color w:val="252525"/>
                            <w:spacing w:val="35"/>
                            <w:sz w:val="20"/>
                          </w:rPr>
                          <w:t xml:space="preserve"> </w:t>
                        </w:r>
                        <w:r>
                          <w:rPr>
                            <w:rFonts w:ascii="Arial" w:hAnsi="Arial"/>
                            <w:color w:val="252525"/>
                            <w:sz w:val="20"/>
                          </w:rPr>
                          <w:t>discourage</w:t>
                        </w:r>
                        <w:r>
                          <w:rPr>
                            <w:rFonts w:ascii="Arial" w:hAnsi="Arial"/>
                            <w:color w:val="252525"/>
                            <w:spacing w:val="35"/>
                            <w:sz w:val="20"/>
                          </w:rPr>
                          <w:t xml:space="preserve"> </w:t>
                        </w:r>
                        <w:r>
                          <w:rPr>
                            <w:rFonts w:ascii="Arial" w:hAnsi="Arial"/>
                            <w:color w:val="252525"/>
                            <w:sz w:val="20"/>
                          </w:rPr>
                          <w:t>clients,</w:t>
                        </w:r>
                        <w:r>
                          <w:rPr>
                            <w:rFonts w:ascii="Arial" w:hAnsi="Arial"/>
                            <w:color w:val="252525"/>
                            <w:spacing w:val="35"/>
                            <w:sz w:val="20"/>
                          </w:rPr>
                          <w:t xml:space="preserve"> </w:t>
                        </w:r>
                        <w:r>
                          <w:rPr>
                            <w:rFonts w:ascii="Arial" w:hAnsi="Arial"/>
                            <w:color w:val="252525"/>
                            <w:sz w:val="20"/>
                          </w:rPr>
                          <w:t>which</w:t>
                        </w:r>
                        <w:r>
                          <w:rPr>
                            <w:rFonts w:ascii="Arial" w:hAnsi="Arial"/>
                            <w:color w:val="252525"/>
                            <w:spacing w:val="35"/>
                            <w:sz w:val="20"/>
                          </w:rPr>
                          <w:t xml:space="preserve"> </w:t>
                        </w:r>
                        <w:r>
                          <w:rPr>
                            <w:rFonts w:ascii="Arial" w:hAnsi="Arial"/>
                            <w:color w:val="252525"/>
                            <w:sz w:val="20"/>
                          </w:rPr>
                          <w:t>can</w:t>
                        </w:r>
                        <w:r>
                          <w:rPr>
                            <w:rFonts w:ascii="Arial" w:hAnsi="Arial"/>
                            <w:color w:val="252525"/>
                            <w:spacing w:val="35"/>
                            <w:sz w:val="20"/>
                          </w:rPr>
                          <w:t xml:space="preserve"> </w:t>
                        </w:r>
                        <w:r>
                          <w:rPr>
                            <w:rFonts w:ascii="Arial" w:hAnsi="Arial"/>
                            <w:color w:val="252525"/>
                            <w:sz w:val="20"/>
                          </w:rPr>
                          <w:t>elicit</w:t>
                        </w:r>
                        <w:r>
                          <w:rPr>
                            <w:rFonts w:ascii="Arial" w:hAnsi="Arial"/>
                            <w:color w:val="252525"/>
                            <w:spacing w:val="35"/>
                            <w:sz w:val="20"/>
                          </w:rPr>
                          <w:t xml:space="preserve"> </w:t>
                        </w:r>
                        <w:r>
                          <w:rPr>
                            <w:rFonts w:ascii="Arial" w:hAnsi="Arial"/>
                            <w:color w:val="252525"/>
                            <w:sz w:val="20"/>
                          </w:rPr>
                          <w:t>sustain</w:t>
                        </w:r>
                        <w:r>
                          <w:rPr>
                            <w:rFonts w:ascii="Arial" w:hAnsi="Arial"/>
                            <w:color w:val="252525"/>
                            <w:spacing w:val="35"/>
                            <w:sz w:val="20"/>
                          </w:rPr>
                          <w:t xml:space="preserve"> </w:t>
                        </w:r>
                        <w:r>
                          <w:rPr>
                            <w:rFonts w:ascii="Arial" w:hAnsi="Arial"/>
                            <w:color w:val="252525"/>
                            <w:sz w:val="20"/>
                          </w:rPr>
                          <w:t>talk.</w:t>
                        </w:r>
                        <w:r>
                          <w:rPr>
                            <w:rFonts w:ascii="Arial" w:hAnsi="Arial"/>
                            <w:color w:val="252525"/>
                            <w:spacing w:val="35"/>
                            <w:sz w:val="20"/>
                          </w:rPr>
                          <w:t xml:space="preserve"> </w:t>
                        </w:r>
                        <w:r>
                          <w:rPr>
                            <w:rFonts w:ascii="Arial" w:hAnsi="Arial"/>
                            <w:color w:val="252525"/>
                            <w:sz w:val="20"/>
                          </w:rPr>
                          <w:t>If</w:t>
                        </w:r>
                        <w:r>
                          <w:rPr>
                            <w:rFonts w:ascii="Arial" w:hAnsi="Arial"/>
                            <w:color w:val="252525"/>
                            <w:spacing w:val="35"/>
                            <w:sz w:val="20"/>
                          </w:rPr>
                          <w:t xml:space="preserve"> </w:t>
                        </w:r>
                        <w:r>
                          <w:rPr>
                            <w:rFonts w:ascii="Arial" w:hAnsi="Arial"/>
                            <w:color w:val="252525"/>
                            <w:sz w:val="20"/>
                          </w:rPr>
                          <w:t>that</w:t>
                        </w:r>
                        <w:r>
                          <w:rPr>
                            <w:rFonts w:ascii="Arial" w:hAnsi="Arial"/>
                            <w:color w:val="252525"/>
                            <w:spacing w:val="35"/>
                            <w:sz w:val="20"/>
                          </w:rPr>
                          <w:t xml:space="preserve"> </w:t>
                        </w:r>
                        <w:r>
                          <w:rPr>
                            <w:rFonts w:ascii="Arial" w:hAnsi="Arial"/>
                            <w:color w:val="252525"/>
                            <w:sz w:val="20"/>
                          </w:rPr>
                          <w:t>should</w:t>
                        </w:r>
                        <w:r>
                          <w:rPr>
                            <w:rFonts w:ascii="Arial" w:hAnsi="Arial"/>
                            <w:color w:val="252525"/>
                            <w:spacing w:val="35"/>
                            <w:sz w:val="20"/>
                          </w:rPr>
                          <w:t xml:space="preserve"> </w:t>
                        </w:r>
                        <w:r>
                          <w:rPr>
                            <w:rFonts w:ascii="Arial" w:hAnsi="Arial"/>
                            <w:color w:val="252525"/>
                            <w:sz w:val="20"/>
                          </w:rPr>
                          <w:t>happen,</w:t>
                        </w:r>
                        <w:r>
                          <w:rPr>
                            <w:rFonts w:ascii="Arial" w:hAnsi="Arial"/>
                            <w:color w:val="252525"/>
                            <w:spacing w:val="35"/>
                            <w:sz w:val="20"/>
                          </w:rPr>
                          <w:t xml:space="preserve"> </w:t>
                        </w:r>
                        <w:r>
                          <w:rPr>
                            <w:rFonts w:ascii="Arial" w:hAnsi="Arial"/>
                            <w:color w:val="252525"/>
                            <w:sz w:val="20"/>
                          </w:rPr>
                          <w:t>use strategies</w:t>
                        </w:r>
                        <w:r>
                          <w:rPr>
                            <w:rFonts w:ascii="Arial" w:hAnsi="Arial"/>
                            <w:color w:val="252525"/>
                            <w:spacing w:val="40"/>
                            <w:sz w:val="20"/>
                          </w:rPr>
                          <w:t xml:space="preserve"> </w:t>
                        </w:r>
                        <w:r>
                          <w:rPr>
                            <w:rFonts w:ascii="Arial" w:hAnsi="Arial"/>
                            <w:color w:val="252525"/>
                            <w:sz w:val="20"/>
                          </w:rPr>
                          <w:t>discussed</w:t>
                        </w:r>
                        <w:r>
                          <w:rPr>
                            <w:rFonts w:ascii="Arial" w:hAnsi="Arial"/>
                            <w:color w:val="252525"/>
                            <w:spacing w:val="40"/>
                            <w:sz w:val="20"/>
                          </w:rPr>
                          <w:t xml:space="preserve"> </w:t>
                        </w:r>
                        <w:r>
                          <w:rPr>
                            <w:rFonts w:ascii="Arial" w:hAnsi="Arial"/>
                            <w:color w:val="252525"/>
                            <w:sz w:val="20"/>
                          </w:rPr>
                          <w:t>previously</w:t>
                        </w:r>
                        <w:r>
                          <w:rPr>
                            <w:rFonts w:ascii="Arial" w:hAnsi="Arial"/>
                            <w:color w:val="252525"/>
                            <w:spacing w:val="40"/>
                            <w:sz w:val="20"/>
                          </w:rPr>
                          <w:t xml:space="preserve"> </w:t>
                        </w:r>
                        <w:r>
                          <w:rPr>
                            <w:rFonts w:ascii="Arial" w:hAnsi="Arial"/>
                            <w:color w:val="252525"/>
                            <w:sz w:val="20"/>
                          </w:rPr>
                          <w:t>for</w:t>
                        </w:r>
                        <w:r>
                          <w:rPr>
                            <w:rFonts w:ascii="Arial" w:hAnsi="Arial"/>
                            <w:color w:val="252525"/>
                            <w:spacing w:val="40"/>
                            <w:sz w:val="20"/>
                          </w:rPr>
                          <w:t xml:space="preserve"> </w:t>
                        </w:r>
                        <w:r>
                          <w:rPr>
                            <w:rFonts w:ascii="Arial" w:hAnsi="Arial"/>
                            <w:color w:val="252525"/>
                            <w:sz w:val="20"/>
                          </w:rPr>
                          <w:t>responding</w:t>
                        </w:r>
                        <w:r>
                          <w:rPr>
                            <w:rFonts w:ascii="Arial" w:hAnsi="Arial"/>
                            <w:color w:val="252525"/>
                            <w:spacing w:val="40"/>
                            <w:sz w:val="20"/>
                          </w:rPr>
                          <w:t xml:space="preserve"> </w:t>
                        </w:r>
                        <w:r>
                          <w:rPr>
                            <w:rFonts w:ascii="Arial" w:hAnsi="Arial"/>
                            <w:color w:val="252525"/>
                            <w:sz w:val="20"/>
                          </w:rPr>
                          <w:t>to</w:t>
                        </w:r>
                        <w:r>
                          <w:rPr>
                            <w:rFonts w:ascii="Arial" w:hAnsi="Arial"/>
                            <w:color w:val="252525"/>
                            <w:spacing w:val="40"/>
                            <w:sz w:val="20"/>
                          </w:rPr>
                          <w:t xml:space="preserve"> </w:t>
                        </w:r>
                        <w:r>
                          <w:rPr>
                            <w:rFonts w:ascii="Arial" w:hAnsi="Arial"/>
                            <w:color w:val="252525"/>
                            <w:sz w:val="20"/>
                          </w:rPr>
                          <w:t>sustain</w:t>
                        </w:r>
                        <w:r>
                          <w:rPr>
                            <w:rFonts w:ascii="Arial" w:hAnsi="Arial"/>
                            <w:color w:val="252525"/>
                            <w:spacing w:val="40"/>
                            <w:sz w:val="20"/>
                          </w:rPr>
                          <w:t xml:space="preserve"> </w:t>
                        </w:r>
                        <w:r>
                          <w:rPr>
                            <w:rFonts w:ascii="Arial" w:hAnsi="Arial"/>
                            <w:color w:val="252525"/>
                            <w:sz w:val="20"/>
                          </w:rPr>
                          <w:t>talk.</w:t>
                        </w:r>
                      </w:p>
                      <w:p w14:paraId="17203D4C" w14:textId="77777777" w:rsidR="00A765D5" w:rsidRDefault="00000000">
                        <w:pPr>
                          <w:numPr>
                            <w:ilvl w:val="1"/>
                            <w:numId w:val="5"/>
                          </w:numPr>
                          <w:tabs>
                            <w:tab w:val="left" w:pos="1268"/>
                            <w:tab w:val="left" w:pos="1270"/>
                          </w:tabs>
                          <w:spacing w:before="66" w:line="254" w:lineRule="auto"/>
                          <w:ind w:right="1023"/>
                          <w:rPr>
                            <w:rFonts w:ascii="Arial" w:hAnsi="Arial"/>
                            <w:sz w:val="20"/>
                          </w:rPr>
                        </w:pPr>
                        <w:r>
                          <w:rPr>
                            <w:rFonts w:ascii="Arial" w:hAnsi="Arial"/>
                            <w:color w:val="252525"/>
                            <w:sz w:val="20"/>
                          </w:rPr>
                          <w:t xml:space="preserve">“What would help you get from a </w:t>
                        </w:r>
                        <w:r>
                          <w:rPr>
                            <w:rFonts w:ascii="Arial" w:hAnsi="Arial"/>
                            <w:i/>
                            <w:color w:val="252525"/>
                            <w:sz w:val="20"/>
                          </w:rPr>
                          <w:t xml:space="preserve">[ </w:t>
                        </w:r>
                        <w:r>
                          <w:rPr>
                            <w:rFonts w:ascii="Cambria" w:hAnsi="Cambria"/>
                            <w:i/>
                            <w:color w:val="252525"/>
                            <w:sz w:val="21"/>
                          </w:rPr>
                          <w:t>GJMM</w:t>
                        </w:r>
                        <w:r>
                          <w:rPr>
                            <w:rFonts w:ascii="Cambria" w:hAnsi="Cambria"/>
                            <w:i/>
                            <w:color w:val="252525"/>
                            <w:spacing w:val="23"/>
                            <w:sz w:val="21"/>
                          </w:rPr>
                          <w:t xml:space="preserve"> </w:t>
                        </w:r>
                        <w:r>
                          <w:rPr>
                            <w:rFonts w:ascii="Arial" w:hAnsi="Arial"/>
                            <w:i/>
                            <w:color w:val="252525"/>
                            <w:sz w:val="20"/>
                          </w:rPr>
                          <w:t xml:space="preserve">in the number on the scale] </w:t>
                        </w:r>
                        <w:r>
                          <w:rPr>
                            <w:rFonts w:ascii="Arial" w:hAnsi="Arial"/>
                            <w:color w:val="252525"/>
                            <w:sz w:val="20"/>
                          </w:rPr>
                          <w:t xml:space="preserve">to a </w:t>
                        </w:r>
                        <w:r>
                          <w:rPr>
                            <w:rFonts w:ascii="Arial" w:hAnsi="Arial"/>
                            <w:i/>
                            <w:color w:val="252525"/>
                            <w:sz w:val="20"/>
                          </w:rPr>
                          <w:t>[choose a slightly higher number on the scale]</w:t>
                        </w:r>
                        <w:r>
                          <w:rPr>
                            <w:rFonts w:ascii="Arial" w:hAnsi="Arial"/>
                            <w:color w:val="252525"/>
                            <w:sz w:val="20"/>
                          </w:rPr>
                          <w:t>?” This open question invites clients to re</w:t>
                        </w:r>
                        <w:r>
                          <w:rPr>
                            <w:rFonts w:ascii="Cambria" w:hAnsi="Cambria"/>
                            <w:color w:val="252525"/>
                            <w:sz w:val="20"/>
                          </w:rPr>
                          <w:t>GM</w:t>
                        </w:r>
                        <w:r>
                          <w:rPr>
                            <w:rFonts w:ascii="Arial" w:hAnsi="Arial"/>
                            <w:color w:val="252525"/>
                            <w:sz w:val="20"/>
                          </w:rPr>
                          <w:t>ect on</w:t>
                        </w:r>
                        <w:r>
                          <w:rPr>
                            <w:rFonts w:ascii="Arial" w:hAnsi="Arial"/>
                            <w:color w:val="252525"/>
                            <w:spacing w:val="40"/>
                            <w:sz w:val="20"/>
                          </w:rPr>
                          <w:t xml:space="preserve"> </w:t>
                        </w:r>
                        <w:r>
                          <w:rPr>
                            <w:rFonts w:ascii="Arial" w:hAnsi="Arial"/>
                            <w:color w:val="252525"/>
                            <w:sz w:val="20"/>
                          </w:rPr>
                          <w:t>strategies</w:t>
                        </w:r>
                        <w:r>
                          <w:rPr>
                            <w:rFonts w:ascii="Arial" w:hAnsi="Arial"/>
                            <w:color w:val="252525"/>
                            <w:spacing w:val="40"/>
                            <w:sz w:val="20"/>
                          </w:rPr>
                          <w:t xml:space="preserve"> </w:t>
                        </w:r>
                        <w:r>
                          <w:rPr>
                            <w:rFonts w:ascii="Arial" w:hAnsi="Arial"/>
                            <w:color w:val="252525"/>
                            <w:sz w:val="20"/>
                          </w:rPr>
                          <w:t>to</w:t>
                        </w:r>
                        <w:r>
                          <w:rPr>
                            <w:rFonts w:ascii="Arial" w:hAnsi="Arial"/>
                            <w:color w:val="252525"/>
                            <w:spacing w:val="40"/>
                            <w:sz w:val="20"/>
                          </w:rPr>
                          <w:t xml:space="preserve"> </w:t>
                        </w:r>
                        <w:r>
                          <w:rPr>
                            <w:rFonts w:ascii="Arial" w:hAnsi="Arial"/>
                            <w:color w:val="252525"/>
                            <w:sz w:val="20"/>
                          </w:rPr>
                          <w:t>build</w:t>
                        </w:r>
                        <w:r>
                          <w:rPr>
                            <w:rFonts w:ascii="Arial" w:hAnsi="Arial"/>
                            <w:color w:val="252525"/>
                            <w:spacing w:val="40"/>
                            <w:sz w:val="20"/>
                          </w:rPr>
                          <w:t xml:space="preserve"> </w:t>
                        </w:r>
                        <w:r>
                          <w:rPr>
                            <w:rFonts w:ascii="Arial" w:hAnsi="Arial"/>
                            <w:color w:val="252525"/>
                            <w:sz w:val="20"/>
                          </w:rPr>
                          <w:t>con</w:t>
                        </w:r>
                        <w:r>
                          <w:rPr>
                            <w:rFonts w:ascii="Cambria" w:hAnsi="Cambria"/>
                            <w:color w:val="252525"/>
                            <w:sz w:val="20"/>
                          </w:rPr>
                          <w:t>GJ</w:t>
                        </w:r>
                        <w:r>
                          <w:rPr>
                            <w:rFonts w:ascii="Arial" w:hAnsi="Arial"/>
                            <w:color w:val="252525"/>
                            <w:sz w:val="20"/>
                          </w:rPr>
                          <w:t>dence.</w:t>
                        </w:r>
                        <w:r>
                          <w:rPr>
                            <w:rFonts w:ascii="Arial" w:hAnsi="Arial"/>
                            <w:color w:val="252525"/>
                            <w:spacing w:val="40"/>
                            <w:sz w:val="20"/>
                          </w:rPr>
                          <w:t xml:space="preserve"> </w:t>
                        </w:r>
                        <w:r>
                          <w:rPr>
                            <w:rFonts w:ascii="Arial" w:hAnsi="Arial"/>
                            <w:color w:val="252525"/>
                            <w:sz w:val="20"/>
                          </w:rPr>
                          <w:t>Don’t</w:t>
                        </w:r>
                        <w:r>
                          <w:rPr>
                            <w:rFonts w:ascii="Arial" w:hAnsi="Arial"/>
                            <w:color w:val="252525"/>
                            <w:spacing w:val="40"/>
                            <w:sz w:val="20"/>
                          </w:rPr>
                          <w:t xml:space="preserve"> </w:t>
                        </w:r>
                        <w:r>
                          <w:rPr>
                            <w:rFonts w:ascii="Arial" w:hAnsi="Arial"/>
                            <w:color w:val="252525"/>
                            <w:sz w:val="20"/>
                          </w:rPr>
                          <w:t>jump</w:t>
                        </w:r>
                        <w:r>
                          <w:rPr>
                            <w:rFonts w:ascii="Arial" w:hAnsi="Arial"/>
                            <w:color w:val="252525"/>
                            <w:spacing w:val="40"/>
                            <w:sz w:val="20"/>
                          </w:rPr>
                          <w:t xml:space="preserve"> </w:t>
                        </w:r>
                        <w:r>
                          <w:rPr>
                            <w:rFonts w:ascii="Arial" w:hAnsi="Arial"/>
                            <w:color w:val="252525"/>
                            <w:sz w:val="20"/>
                          </w:rPr>
                          <w:t>to</w:t>
                        </w:r>
                        <w:r>
                          <w:rPr>
                            <w:rFonts w:ascii="Arial" w:hAnsi="Arial"/>
                            <w:color w:val="252525"/>
                            <w:spacing w:val="40"/>
                            <w:sz w:val="20"/>
                          </w:rPr>
                          <w:t xml:space="preserve"> </w:t>
                        </w:r>
                        <w:r>
                          <w:rPr>
                            <w:rFonts w:ascii="Arial" w:hAnsi="Arial"/>
                            <w:color w:val="252525"/>
                            <w:sz w:val="20"/>
                          </w:rPr>
                          <w:t>a</w:t>
                        </w:r>
                        <w:r>
                          <w:rPr>
                            <w:rFonts w:ascii="Arial" w:hAnsi="Arial"/>
                            <w:color w:val="252525"/>
                            <w:spacing w:val="40"/>
                            <w:sz w:val="20"/>
                          </w:rPr>
                          <w:t xml:space="preserve"> </w:t>
                        </w:r>
                        <w:r>
                          <w:rPr>
                            <w:rFonts w:ascii="Arial" w:hAnsi="Arial"/>
                            <w:color w:val="252525"/>
                            <w:sz w:val="20"/>
                          </w:rPr>
                          <w:t>much</w:t>
                        </w:r>
                        <w:r>
                          <w:rPr>
                            <w:rFonts w:ascii="Arial" w:hAnsi="Arial"/>
                            <w:color w:val="252525"/>
                            <w:spacing w:val="40"/>
                            <w:sz w:val="20"/>
                          </w:rPr>
                          <w:t xml:space="preserve"> </w:t>
                        </w:r>
                        <w:r>
                          <w:rPr>
                            <w:rFonts w:ascii="Arial" w:hAnsi="Arial"/>
                            <w:color w:val="252525"/>
                            <w:sz w:val="20"/>
                          </w:rPr>
                          <w:t>higher</w:t>
                        </w:r>
                        <w:r>
                          <w:rPr>
                            <w:rFonts w:ascii="Arial" w:hAnsi="Arial"/>
                            <w:color w:val="252525"/>
                            <w:spacing w:val="40"/>
                            <w:sz w:val="20"/>
                          </w:rPr>
                          <w:t xml:space="preserve"> </w:t>
                        </w:r>
                        <w:r>
                          <w:rPr>
                            <w:rFonts w:ascii="Arial" w:hAnsi="Arial"/>
                            <w:color w:val="252525"/>
                            <w:sz w:val="20"/>
                          </w:rPr>
                          <w:t>number,</w:t>
                        </w:r>
                        <w:r>
                          <w:rPr>
                            <w:rFonts w:ascii="Arial" w:hAnsi="Arial"/>
                            <w:color w:val="252525"/>
                            <w:spacing w:val="40"/>
                            <w:sz w:val="20"/>
                          </w:rPr>
                          <w:t xml:space="preserve"> </w:t>
                        </w:r>
                        <w:r>
                          <w:rPr>
                            <w:rFonts w:ascii="Arial" w:hAnsi="Arial"/>
                            <w:color w:val="252525"/>
                            <w:sz w:val="20"/>
                          </w:rPr>
                          <w:t>which can overwhelm clients and lower con</w:t>
                        </w:r>
                        <w:r>
                          <w:rPr>
                            <w:rFonts w:ascii="Cambria" w:hAnsi="Cambria"/>
                            <w:color w:val="252525"/>
                            <w:sz w:val="20"/>
                          </w:rPr>
                          <w:t>GJ</w:t>
                        </w:r>
                        <w:r>
                          <w:rPr>
                            <w:rFonts w:ascii="Arial" w:hAnsi="Arial"/>
                            <w:color w:val="252525"/>
                            <w:sz w:val="20"/>
                          </w:rPr>
                          <w:t>dence.</w:t>
                        </w:r>
                      </w:p>
                      <w:p w14:paraId="4ADC4807" w14:textId="77777777" w:rsidR="00A765D5" w:rsidRDefault="00000000">
                        <w:pPr>
                          <w:spacing w:before="105" w:line="261" w:lineRule="auto"/>
                          <w:ind w:left="855" w:right="1015"/>
                          <w:rPr>
                            <w:rFonts w:ascii="Arial" w:hAnsi="Arial"/>
                            <w:sz w:val="20"/>
                          </w:rPr>
                        </w:pPr>
                        <w:r>
                          <w:rPr>
                            <w:rFonts w:ascii="Arial" w:hAnsi="Arial"/>
                            <w:color w:val="252525"/>
                            <w:w w:val="105"/>
                            <w:sz w:val="20"/>
                          </w:rPr>
                          <w:t>Whatever</w:t>
                        </w:r>
                        <w:r>
                          <w:rPr>
                            <w:rFonts w:ascii="Arial" w:hAnsi="Arial"/>
                            <w:color w:val="252525"/>
                            <w:spacing w:val="-4"/>
                            <w:w w:val="105"/>
                            <w:sz w:val="20"/>
                          </w:rPr>
                          <w:t xml:space="preserve"> </w:t>
                        </w:r>
                        <w:r>
                          <w:rPr>
                            <w:rFonts w:ascii="Arial" w:hAnsi="Arial"/>
                            <w:color w:val="252525"/>
                            <w:w w:val="105"/>
                            <w:sz w:val="20"/>
                          </w:rPr>
                          <w:t>the</w:t>
                        </w:r>
                        <w:r>
                          <w:rPr>
                            <w:rFonts w:ascii="Arial" w:hAnsi="Arial"/>
                            <w:color w:val="252525"/>
                            <w:spacing w:val="-4"/>
                            <w:w w:val="105"/>
                            <w:sz w:val="20"/>
                          </w:rPr>
                          <w:t xml:space="preserve"> </w:t>
                        </w:r>
                        <w:r>
                          <w:rPr>
                            <w:rFonts w:ascii="Arial" w:hAnsi="Arial"/>
                            <w:color w:val="252525"/>
                            <w:w w:val="105"/>
                            <w:sz w:val="20"/>
                          </w:rPr>
                          <w:t>client’s</w:t>
                        </w:r>
                        <w:r>
                          <w:rPr>
                            <w:rFonts w:ascii="Arial" w:hAnsi="Arial"/>
                            <w:color w:val="252525"/>
                            <w:spacing w:val="-4"/>
                            <w:w w:val="105"/>
                            <w:sz w:val="20"/>
                          </w:rPr>
                          <w:t xml:space="preserve"> </w:t>
                        </w:r>
                        <w:r>
                          <w:rPr>
                            <w:rFonts w:ascii="Arial" w:hAnsi="Arial"/>
                            <w:color w:val="252525"/>
                            <w:w w:val="105"/>
                            <w:sz w:val="20"/>
                          </w:rPr>
                          <w:t>response</w:t>
                        </w:r>
                        <w:r>
                          <w:rPr>
                            <w:rFonts w:ascii="Arial" w:hAnsi="Arial"/>
                            <w:color w:val="252525"/>
                            <w:spacing w:val="-4"/>
                            <w:w w:val="105"/>
                            <w:sz w:val="20"/>
                          </w:rPr>
                          <w:t xml:space="preserve"> </w:t>
                        </w:r>
                        <w:r>
                          <w:rPr>
                            <w:rFonts w:ascii="Arial" w:hAnsi="Arial"/>
                            <w:color w:val="252525"/>
                            <w:w w:val="105"/>
                            <w:sz w:val="20"/>
                          </w:rPr>
                          <w:t>to</w:t>
                        </w:r>
                        <w:r>
                          <w:rPr>
                            <w:rFonts w:ascii="Arial" w:hAnsi="Arial"/>
                            <w:color w:val="252525"/>
                            <w:spacing w:val="-4"/>
                            <w:w w:val="105"/>
                            <w:sz w:val="20"/>
                          </w:rPr>
                          <w:t xml:space="preserve"> </w:t>
                        </w:r>
                        <w:r>
                          <w:rPr>
                            <w:rFonts w:ascii="Arial" w:hAnsi="Arial"/>
                            <w:color w:val="252525"/>
                            <w:w w:val="105"/>
                            <w:sz w:val="20"/>
                          </w:rPr>
                          <w:t>these</w:t>
                        </w:r>
                        <w:r>
                          <w:rPr>
                            <w:rFonts w:ascii="Arial" w:hAnsi="Arial"/>
                            <w:color w:val="252525"/>
                            <w:spacing w:val="-4"/>
                            <w:w w:val="105"/>
                            <w:sz w:val="20"/>
                          </w:rPr>
                          <w:t xml:space="preserve"> </w:t>
                        </w:r>
                        <w:r>
                          <w:rPr>
                            <w:rFonts w:ascii="Arial" w:hAnsi="Arial"/>
                            <w:color w:val="252525"/>
                            <w:w w:val="105"/>
                            <w:sz w:val="20"/>
                          </w:rPr>
                          <w:t>scaling</w:t>
                        </w:r>
                        <w:r>
                          <w:rPr>
                            <w:rFonts w:ascii="Arial" w:hAnsi="Arial"/>
                            <w:color w:val="252525"/>
                            <w:spacing w:val="-4"/>
                            <w:w w:val="105"/>
                            <w:sz w:val="20"/>
                          </w:rPr>
                          <w:t xml:space="preserve"> </w:t>
                        </w:r>
                        <w:r>
                          <w:rPr>
                            <w:rFonts w:ascii="Arial" w:hAnsi="Arial"/>
                            <w:color w:val="252525"/>
                            <w:w w:val="105"/>
                            <w:sz w:val="20"/>
                          </w:rPr>
                          <w:t>questions,</w:t>
                        </w:r>
                        <w:r>
                          <w:rPr>
                            <w:rFonts w:ascii="Arial" w:hAnsi="Arial"/>
                            <w:color w:val="252525"/>
                            <w:spacing w:val="-4"/>
                            <w:w w:val="105"/>
                            <w:sz w:val="20"/>
                          </w:rPr>
                          <w:t xml:space="preserve"> </w:t>
                        </w:r>
                        <w:r>
                          <w:rPr>
                            <w:rFonts w:ascii="Arial" w:hAnsi="Arial"/>
                            <w:color w:val="252525"/>
                            <w:w w:val="105"/>
                            <w:sz w:val="20"/>
                          </w:rPr>
                          <w:t>use</w:t>
                        </w:r>
                        <w:r>
                          <w:rPr>
                            <w:rFonts w:ascii="Arial" w:hAnsi="Arial"/>
                            <w:color w:val="252525"/>
                            <w:spacing w:val="-4"/>
                            <w:w w:val="105"/>
                            <w:sz w:val="20"/>
                          </w:rPr>
                          <w:t xml:space="preserve"> </w:t>
                        </w:r>
                        <w:r>
                          <w:rPr>
                            <w:rFonts w:ascii="Arial" w:hAnsi="Arial"/>
                            <w:color w:val="252525"/>
                            <w:w w:val="105"/>
                            <w:sz w:val="20"/>
                          </w:rPr>
                          <w:t>it</w:t>
                        </w:r>
                        <w:r>
                          <w:rPr>
                            <w:rFonts w:ascii="Arial" w:hAnsi="Arial"/>
                            <w:color w:val="252525"/>
                            <w:spacing w:val="-4"/>
                            <w:w w:val="105"/>
                            <w:sz w:val="20"/>
                          </w:rPr>
                          <w:t xml:space="preserve"> </w:t>
                        </w:r>
                        <w:r>
                          <w:rPr>
                            <w:rFonts w:ascii="Arial" w:hAnsi="Arial"/>
                            <w:color w:val="252525"/>
                            <w:w w:val="105"/>
                            <w:sz w:val="20"/>
                          </w:rPr>
                          <w:t>as</w:t>
                        </w:r>
                        <w:r>
                          <w:rPr>
                            <w:rFonts w:ascii="Arial" w:hAnsi="Arial"/>
                            <w:color w:val="252525"/>
                            <w:spacing w:val="-4"/>
                            <w:w w:val="105"/>
                            <w:sz w:val="20"/>
                          </w:rPr>
                          <w:t xml:space="preserve"> </w:t>
                        </w:r>
                        <w:r>
                          <w:rPr>
                            <w:rFonts w:ascii="Arial" w:hAnsi="Arial"/>
                            <w:color w:val="252525"/>
                            <w:w w:val="105"/>
                            <w:sz w:val="20"/>
                          </w:rPr>
                          <w:t>an</w:t>
                        </w:r>
                        <w:r>
                          <w:rPr>
                            <w:rFonts w:ascii="Arial" w:hAnsi="Arial"/>
                            <w:color w:val="252525"/>
                            <w:spacing w:val="-4"/>
                            <w:w w:val="105"/>
                            <w:sz w:val="20"/>
                          </w:rPr>
                          <w:t xml:space="preserve"> </w:t>
                        </w:r>
                        <w:r>
                          <w:rPr>
                            <w:rFonts w:ascii="Arial" w:hAnsi="Arial"/>
                            <w:color w:val="252525"/>
                            <w:w w:val="105"/>
                            <w:sz w:val="20"/>
                          </w:rPr>
                          <w:t>opportunity</w:t>
                        </w:r>
                        <w:r>
                          <w:rPr>
                            <w:rFonts w:ascii="Arial" w:hAnsi="Arial"/>
                            <w:color w:val="252525"/>
                            <w:spacing w:val="-4"/>
                            <w:w w:val="105"/>
                            <w:sz w:val="20"/>
                          </w:rPr>
                          <w:t xml:space="preserve"> </w:t>
                        </w:r>
                        <w:r>
                          <w:rPr>
                            <w:rFonts w:ascii="Arial" w:hAnsi="Arial"/>
                            <w:color w:val="252525"/>
                            <w:w w:val="105"/>
                            <w:sz w:val="20"/>
                          </w:rPr>
                          <w:t>to begin a conversation about his or her con</w:t>
                        </w:r>
                        <w:r>
                          <w:rPr>
                            <w:rFonts w:ascii="Cambria" w:hAnsi="Cambria"/>
                            <w:color w:val="252525"/>
                            <w:w w:val="105"/>
                            <w:sz w:val="20"/>
                          </w:rPr>
                          <w:t>GJ</w:t>
                        </w:r>
                        <w:r>
                          <w:rPr>
                            <w:rFonts w:ascii="Arial" w:hAnsi="Arial"/>
                            <w:color w:val="252525"/>
                            <w:w w:val="105"/>
                            <w:sz w:val="20"/>
                          </w:rPr>
                          <w:t>dence or perceived ability to move forward in the change process.</w:t>
                        </w:r>
                      </w:p>
                      <w:p w14:paraId="7FC40FF4" w14:textId="77777777" w:rsidR="00A765D5" w:rsidRDefault="00A765D5">
                        <w:pPr>
                          <w:rPr>
                            <w:rFonts w:ascii="Arial"/>
                            <w:sz w:val="24"/>
                          </w:rPr>
                        </w:pPr>
                      </w:p>
                      <w:p w14:paraId="1FA4F48F" w14:textId="77777777" w:rsidR="00A765D5" w:rsidRDefault="00A765D5">
                        <w:pPr>
                          <w:rPr>
                            <w:rFonts w:ascii="Arial"/>
                            <w:sz w:val="24"/>
                          </w:rPr>
                        </w:pPr>
                      </w:p>
                      <w:p w14:paraId="1646E19A" w14:textId="77777777" w:rsidR="00A765D5" w:rsidRDefault="00A765D5">
                        <w:pPr>
                          <w:spacing w:before="1"/>
                          <w:rPr>
                            <w:rFonts w:ascii="Arial"/>
                            <w:sz w:val="20"/>
                          </w:rPr>
                        </w:pPr>
                      </w:p>
                      <w:p w14:paraId="384987A5" w14:textId="77777777" w:rsidR="00A765D5" w:rsidRDefault="00000000">
                        <w:pPr>
                          <w:ind w:left="180"/>
                          <w:rPr>
                            <w:i/>
                            <w:sz w:val="10"/>
                          </w:rPr>
                        </w:pPr>
                        <w:r>
                          <w:rPr>
                            <w:i/>
                            <w:color w:val="424242"/>
                            <w:sz w:val="18"/>
                          </w:rPr>
                          <w:t>Source:</w:t>
                        </w:r>
                        <w:r>
                          <w:rPr>
                            <w:i/>
                            <w:color w:val="424242"/>
                            <w:spacing w:val="-1"/>
                            <w:sz w:val="18"/>
                          </w:rPr>
                          <w:t xml:space="preserve"> </w:t>
                        </w:r>
                        <w:r>
                          <w:rPr>
                            <w:i/>
                            <w:color w:val="424242"/>
                            <w:sz w:val="18"/>
                          </w:rPr>
                          <w:t>Adapted</w:t>
                        </w:r>
                        <w:r>
                          <w:rPr>
                            <w:i/>
                            <w:color w:val="424242"/>
                            <w:spacing w:val="-1"/>
                            <w:sz w:val="18"/>
                          </w:rPr>
                          <w:t xml:space="preserve"> </w:t>
                        </w:r>
                        <w:r>
                          <w:rPr>
                            <w:i/>
                            <w:color w:val="424242"/>
                            <w:sz w:val="18"/>
                          </w:rPr>
                          <w:t>from</w:t>
                        </w:r>
                        <w:r>
                          <w:rPr>
                            <w:i/>
                            <w:color w:val="424242"/>
                            <w:spacing w:val="-1"/>
                            <w:sz w:val="18"/>
                          </w:rPr>
                          <w:t xml:space="preserve"> </w:t>
                        </w:r>
                        <w:r>
                          <w:rPr>
                            <w:i/>
                            <w:color w:val="424242"/>
                            <w:sz w:val="18"/>
                          </w:rPr>
                          <w:t>material</w:t>
                        </w:r>
                        <w:r>
                          <w:rPr>
                            <w:i/>
                            <w:color w:val="424242"/>
                            <w:spacing w:val="-1"/>
                            <w:sz w:val="18"/>
                          </w:rPr>
                          <w:t xml:space="preserve"> </w:t>
                        </w:r>
                        <w:r>
                          <w:rPr>
                            <w:i/>
                            <w:color w:val="424242"/>
                            <w:sz w:val="18"/>
                          </w:rPr>
                          <w:t>in</w:t>
                        </w:r>
                        <w:r>
                          <w:rPr>
                            <w:i/>
                            <w:color w:val="424242"/>
                            <w:spacing w:val="-1"/>
                            <w:sz w:val="18"/>
                          </w:rPr>
                          <w:t xml:space="preserve"> </w:t>
                        </w:r>
                        <w:r>
                          <w:rPr>
                            <w:i/>
                            <w:color w:val="424242"/>
                            <w:sz w:val="18"/>
                          </w:rPr>
                          <w:t>the</w:t>
                        </w:r>
                        <w:r>
                          <w:rPr>
                            <w:i/>
                            <w:color w:val="424242"/>
                            <w:spacing w:val="-1"/>
                            <w:sz w:val="18"/>
                          </w:rPr>
                          <w:t xml:space="preserve"> </w:t>
                        </w:r>
                        <w:r>
                          <w:rPr>
                            <w:i/>
                            <w:color w:val="424242"/>
                            <w:sz w:val="18"/>
                          </w:rPr>
                          <w:t>public</w:t>
                        </w:r>
                        <w:r>
                          <w:rPr>
                            <w:i/>
                            <w:color w:val="424242"/>
                            <w:spacing w:val="-1"/>
                            <w:sz w:val="18"/>
                          </w:rPr>
                          <w:t xml:space="preserve"> </w:t>
                        </w:r>
                        <w:r>
                          <w:rPr>
                            <w:i/>
                            <w:color w:val="424242"/>
                            <w:spacing w:val="-2"/>
                            <w:sz w:val="18"/>
                          </w:rPr>
                          <w:t>domain.</w:t>
                        </w:r>
                        <w:r>
                          <w:rPr>
                            <w:i/>
                            <w:color w:val="424242"/>
                            <w:spacing w:val="-2"/>
                            <w:position w:val="6"/>
                            <w:sz w:val="10"/>
                          </w:rPr>
                          <w:t>1098</w:t>
                        </w:r>
                      </w:p>
                    </w:txbxContent>
                  </v:textbox>
                </v:shape>
                <w10:anchorlock/>
              </v:group>
            </w:pict>
          </mc:Fallback>
        </mc:AlternateContent>
      </w:r>
    </w:p>
    <w:p w14:paraId="6CEB8891" w14:textId="77777777" w:rsidR="00A765D5" w:rsidRDefault="00A765D5">
      <w:pPr>
        <w:rPr>
          <w:sz w:val="20"/>
        </w:rPr>
        <w:sectPr w:rsidR="00A765D5">
          <w:type w:val="continuous"/>
          <w:pgSz w:w="12240" w:h="15840"/>
          <w:pgMar w:top="540" w:right="840" w:bottom="920" w:left="840" w:header="576" w:footer="721" w:gutter="0"/>
          <w:cols w:space="720"/>
        </w:sectPr>
      </w:pPr>
    </w:p>
    <w:p w14:paraId="22E30608" w14:textId="77777777" w:rsidR="00A765D5" w:rsidRDefault="00A765D5">
      <w:pPr>
        <w:pStyle w:val="BodyText"/>
        <w:spacing w:before="2"/>
        <w:rPr>
          <w:sz w:val="29"/>
        </w:rPr>
      </w:pPr>
    </w:p>
    <w:p w14:paraId="7A6B3559" w14:textId="77777777" w:rsidR="00A765D5" w:rsidRDefault="00A765D5">
      <w:pPr>
        <w:rPr>
          <w:sz w:val="29"/>
        </w:rPr>
        <w:sectPr w:rsidR="00A765D5">
          <w:pgSz w:w="12240" w:h="15840"/>
          <w:pgMar w:top="1340" w:right="840" w:bottom="920" w:left="840" w:header="576" w:footer="721" w:gutter="0"/>
          <w:cols w:space="720"/>
        </w:sectPr>
      </w:pPr>
    </w:p>
    <w:p w14:paraId="7DEA8C5E" w14:textId="77777777" w:rsidR="00A765D5" w:rsidRDefault="00000000">
      <w:pPr>
        <w:pStyle w:val="ListParagraph"/>
        <w:numPr>
          <w:ilvl w:val="0"/>
          <w:numId w:val="6"/>
        </w:numPr>
        <w:tabs>
          <w:tab w:val="left" w:pos="509"/>
        </w:tabs>
        <w:spacing w:before="105" w:line="235" w:lineRule="auto"/>
        <w:ind w:left="509" w:right="137"/>
        <w:rPr>
          <w:sz w:val="21"/>
        </w:rPr>
      </w:pPr>
      <w:r>
        <w:rPr>
          <w:b/>
          <w:color w:val="4E4E4E"/>
          <w:sz w:val="21"/>
        </w:rPr>
        <w:t>Developing a balanced lifestyle, which includes healthy leisure and recreational activities</w:t>
      </w:r>
      <w:r>
        <w:rPr>
          <w:color w:val="4E4E4E"/>
          <w:sz w:val="21"/>
        </w:rPr>
        <w:t>. Clients need to learn the value of developing a balanced lifestyle that includes recreational and leisure activities, including how to incorporate them into their recovery.</w:t>
      </w:r>
      <w:r>
        <w:rPr>
          <w:color w:val="4E4E4E"/>
          <w:position w:val="7"/>
          <w:sz w:val="12"/>
        </w:rPr>
        <w:t xml:space="preserve">1099 </w:t>
      </w:r>
      <w:r>
        <w:rPr>
          <w:color w:val="4E4E4E"/>
          <w:sz w:val="21"/>
        </w:rPr>
        <w:t>Leisure activities may offer opportunities for clients to develop or practice social skills</w:t>
      </w:r>
      <w:r>
        <w:rPr>
          <w:color w:val="4E4E4E"/>
          <w:spacing w:val="-1"/>
          <w:sz w:val="21"/>
        </w:rPr>
        <w:t xml:space="preserve"> </w:t>
      </w:r>
      <w:r>
        <w:rPr>
          <w:color w:val="4E4E4E"/>
          <w:sz w:val="21"/>
        </w:rPr>
        <w:t>as</w:t>
      </w:r>
      <w:r>
        <w:rPr>
          <w:color w:val="4E4E4E"/>
          <w:spacing w:val="-1"/>
          <w:sz w:val="21"/>
        </w:rPr>
        <w:t xml:space="preserve"> </w:t>
      </w:r>
      <w:r>
        <w:rPr>
          <w:color w:val="4E4E4E"/>
          <w:sz w:val="21"/>
        </w:rPr>
        <w:t>well</w:t>
      </w:r>
      <w:r>
        <w:rPr>
          <w:color w:val="4E4E4E"/>
          <w:spacing w:val="-1"/>
          <w:sz w:val="21"/>
        </w:rPr>
        <w:t xml:space="preserve"> </w:t>
      </w:r>
      <w:r>
        <w:rPr>
          <w:color w:val="4E4E4E"/>
          <w:sz w:val="21"/>
        </w:rPr>
        <w:t>as</w:t>
      </w:r>
      <w:r>
        <w:rPr>
          <w:color w:val="4E4E4E"/>
          <w:spacing w:val="-1"/>
          <w:sz w:val="21"/>
        </w:rPr>
        <w:t xml:space="preserve"> </w:t>
      </w:r>
      <w:r>
        <w:rPr>
          <w:color w:val="4E4E4E"/>
          <w:sz w:val="21"/>
        </w:rPr>
        <w:t>improve</w:t>
      </w:r>
      <w:r>
        <w:rPr>
          <w:color w:val="4E4E4E"/>
          <w:spacing w:val="-1"/>
          <w:sz w:val="21"/>
        </w:rPr>
        <w:t xml:space="preserve"> </w:t>
      </w:r>
      <w:r>
        <w:rPr>
          <w:color w:val="4E4E4E"/>
          <w:sz w:val="21"/>
        </w:rPr>
        <w:t>mood</w:t>
      </w:r>
      <w:r>
        <w:rPr>
          <w:color w:val="4E4E4E"/>
          <w:spacing w:val="-1"/>
          <w:sz w:val="21"/>
        </w:rPr>
        <w:t xml:space="preserve"> </w:t>
      </w:r>
      <w:r>
        <w:rPr>
          <w:color w:val="4E4E4E"/>
          <w:sz w:val="21"/>
        </w:rPr>
        <w:t>and</w:t>
      </w:r>
      <w:r>
        <w:rPr>
          <w:color w:val="4E4E4E"/>
          <w:spacing w:val="-1"/>
          <w:sz w:val="21"/>
        </w:rPr>
        <w:t xml:space="preserve"> </w:t>
      </w:r>
      <w:r>
        <w:rPr>
          <w:color w:val="4E4E4E"/>
          <w:spacing w:val="-2"/>
          <w:sz w:val="21"/>
        </w:rPr>
        <w:t>reduce</w:t>
      </w:r>
    </w:p>
    <w:p w14:paraId="2A17E7DD" w14:textId="77777777" w:rsidR="00A765D5" w:rsidRDefault="00000000">
      <w:pPr>
        <w:pStyle w:val="BodyText"/>
        <w:spacing w:before="10" w:line="237" w:lineRule="auto"/>
        <w:ind w:left="509" w:right="46"/>
        <w:rPr>
          <w:sz w:val="12"/>
        </w:rPr>
      </w:pPr>
      <w:r>
        <w:rPr>
          <w:color w:val="4E4E4E"/>
        </w:rPr>
        <w:t>cravings</w:t>
      </w:r>
      <w:r>
        <w:rPr>
          <w:color w:val="4E4E4E"/>
          <w:spacing w:val="-10"/>
        </w:rPr>
        <w:t xml:space="preserve"> </w:t>
      </w:r>
      <w:r>
        <w:rPr>
          <w:color w:val="4E4E4E"/>
        </w:rPr>
        <w:t>for</w:t>
      </w:r>
      <w:r>
        <w:rPr>
          <w:color w:val="4E4E4E"/>
          <w:spacing w:val="-10"/>
        </w:rPr>
        <w:t xml:space="preserve"> </w:t>
      </w:r>
      <w:r>
        <w:rPr>
          <w:color w:val="4E4E4E"/>
        </w:rPr>
        <w:t>substances.</w:t>
      </w:r>
      <w:r>
        <w:rPr>
          <w:color w:val="4E4E4E"/>
          <w:spacing w:val="-10"/>
        </w:rPr>
        <w:t xml:space="preserve"> </w:t>
      </w:r>
      <w:r>
        <w:rPr>
          <w:color w:val="4E4E4E"/>
        </w:rPr>
        <w:t>Counselors</w:t>
      </w:r>
      <w:r>
        <w:rPr>
          <w:color w:val="4E4E4E"/>
          <w:spacing w:val="-10"/>
        </w:rPr>
        <w:t xml:space="preserve"> </w:t>
      </w:r>
      <w:r>
        <w:rPr>
          <w:color w:val="4E4E4E"/>
        </w:rPr>
        <w:t>should provide psychoeducation that encourages clients to develop recreational or healthy leisure activities, noting that these can help them feel better during and after active participation in the activity.</w:t>
      </w:r>
      <w:r>
        <w:rPr>
          <w:color w:val="4E4E4E"/>
          <w:position w:val="7"/>
          <w:sz w:val="12"/>
        </w:rPr>
        <w:t>1100</w:t>
      </w:r>
    </w:p>
    <w:p w14:paraId="7226CA8C" w14:textId="77777777" w:rsidR="00A765D5" w:rsidRDefault="00000000">
      <w:pPr>
        <w:pStyle w:val="ListParagraph"/>
        <w:numPr>
          <w:ilvl w:val="0"/>
          <w:numId w:val="6"/>
        </w:numPr>
        <w:tabs>
          <w:tab w:val="left" w:pos="510"/>
        </w:tabs>
        <w:spacing w:before="39" w:line="237" w:lineRule="auto"/>
        <w:ind w:right="136"/>
        <w:rPr>
          <w:sz w:val="21"/>
        </w:rPr>
      </w:pPr>
      <w:r>
        <w:rPr>
          <w:b/>
          <w:color w:val="4E4E4E"/>
          <w:sz w:val="21"/>
        </w:rPr>
        <w:t>Responding safely to recurrences of use to avoid escalation of substance use.</w:t>
      </w:r>
      <w:r>
        <w:rPr>
          <w:b/>
          <w:color w:val="4E4E4E"/>
          <w:spacing w:val="-10"/>
          <w:sz w:val="21"/>
        </w:rPr>
        <w:t xml:space="preserve"> </w:t>
      </w:r>
      <w:r>
        <w:rPr>
          <w:color w:val="4E4E4E"/>
          <w:sz w:val="21"/>
        </w:rPr>
        <w:t>Recurrence</w:t>
      </w:r>
      <w:r>
        <w:rPr>
          <w:color w:val="4E4E4E"/>
          <w:spacing w:val="-11"/>
          <w:sz w:val="21"/>
        </w:rPr>
        <w:t xml:space="preserve"> </w:t>
      </w:r>
      <w:r>
        <w:rPr>
          <w:color w:val="4E4E4E"/>
          <w:sz w:val="21"/>
        </w:rPr>
        <w:t>of</w:t>
      </w:r>
      <w:r>
        <w:rPr>
          <w:color w:val="4E4E4E"/>
          <w:spacing w:val="-11"/>
          <w:sz w:val="21"/>
        </w:rPr>
        <w:t xml:space="preserve"> </w:t>
      </w:r>
      <w:r>
        <w:rPr>
          <w:color w:val="4E4E4E"/>
          <w:sz w:val="21"/>
        </w:rPr>
        <w:t>problematic</w:t>
      </w:r>
      <w:r>
        <w:rPr>
          <w:color w:val="4E4E4E"/>
          <w:spacing w:val="-11"/>
          <w:sz w:val="21"/>
        </w:rPr>
        <w:t xml:space="preserve"> </w:t>
      </w:r>
      <w:r>
        <w:rPr>
          <w:color w:val="4E4E4E"/>
          <w:sz w:val="21"/>
        </w:rPr>
        <w:t>substance use does happen, and clients should be made aware of this. After recurrence occurs, counselors can schedule a meeting to reassure their clients that</w:t>
      </w:r>
      <w:r>
        <w:rPr>
          <w:color w:val="4E4E4E"/>
          <w:spacing w:val="40"/>
          <w:sz w:val="21"/>
        </w:rPr>
        <w:t xml:space="preserve"> </w:t>
      </w:r>
      <w:r>
        <w:rPr>
          <w:color w:val="4E4E4E"/>
          <w:sz w:val="21"/>
        </w:rPr>
        <w:t>they can get back on track. Counselors and their clients should review the events leading up to the recurrence and identify warning signs, including events of the previous weeks.</w:t>
      </w:r>
      <w:r>
        <w:rPr>
          <w:color w:val="4E4E4E"/>
          <w:position w:val="7"/>
          <w:sz w:val="12"/>
        </w:rPr>
        <w:t>1101</w:t>
      </w:r>
      <w:r>
        <w:rPr>
          <w:color w:val="4E4E4E"/>
          <w:spacing w:val="40"/>
          <w:position w:val="7"/>
          <w:sz w:val="12"/>
        </w:rPr>
        <w:t xml:space="preserve"> </w:t>
      </w:r>
      <w:r>
        <w:rPr>
          <w:color w:val="4E4E4E"/>
          <w:sz w:val="21"/>
        </w:rPr>
        <w:t>They should provide</w:t>
      </w:r>
    </w:p>
    <w:p w14:paraId="55353EB7" w14:textId="77777777" w:rsidR="00A765D5" w:rsidRDefault="00000000">
      <w:pPr>
        <w:pStyle w:val="BodyText"/>
        <w:spacing w:line="237" w:lineRule="exact"/>
        <w:ind w:left="509"/>
      </w:pPr>
      <w:r>
        <w:rPr>
          <w:color w:val="4E4E4E"/>
        </w:rPr>
        <w:t>psychoeducation</w:t>
      </w:r>
      <w:r>
        <w:rPr>
          <w:color w:val="4E4E4E"/>
          <w:spacing w:val="-1"/>
        </w:rPr>
        <w:t xml:space="preserve"> </w:t>
      </w:r>
      <w:r>
        <w:rPr>
          <w:color w:val="4E4E4E"/>
        </w:rPr>
        <w:t>about</w:t>
      </w:r>
      <w:r>
        <w:rPr>
          <w:color w:val="4E4E4E"/>
          <w:spacing w:val="-1"/>
        </w:rPr>
        <w:t xml:space="preserve"> </w:t>
      </w:r>
      <w:r>
        <w:rPr>
          <w:color w:val="4E4E4E"/>
        </w:rPr>
        <w:t>how</w:t>
      </w:r>
      <w:r>
        <w:rPr>
          <w:color w:val="4E4E4E"/>
          <w:spacing w:val="-1"/>
        </w:rPr>
        <w:t xml:space="preserve"> </w:t>
      </w:r>
      <w:r>
        <w:rPr>
          <w:color w:val="4E4E4E"/>
        </w:rPr>
        <w:t>to</w:t>
      </w:r>
      <w:r>
        <w:rPr>
          <w:color w:val="4E4E4E"/>
          <w:spacing w:val="-1"/>
        </w:rPr>
        <w:t xml:space="preserve"> </w:t>
      </w:r>
      <w:r>
        <w:rPr>
          <w:color w:val="4E4E4E"/>
        </w:rPr>
        <w:t xml:space="preserve">manage </w:t>
      </w:r>
      <w:r>
        <w:rPr>
          <w:color w:val="4E4E4E"/>
          <w:spacing w:val="-5"/>
        </w:rPr>
        <w:t>the</w:t>
      </w:r>
    </w:p>
    <w:p w14:paraId="76B3D502" w14:textId="77777777" w:rsidR="00A765D5" w:rsidRDefault="00000000">
      <w:pPr>
        <w:pStyle w:val="BodyText"/>
        <w:spacing w:line="237" w:lineRule="auto"/>
        <w:ind w:left="509" w:right="144"/>
        <w:rPr>
          <w:sz w:val="12"/>
        </w:rPr>
      </w:pPr>
      <w:r>
        <w:rPr>
          <w:color w:val="4E4E4E"/>
        </w:rPr>
        <w:t>negative</w:t>
      </w:r>
      <w:r>
        <w:rPr>
          <w:color w:val="4E4E4E"/>
          <w:spacing w:val="-8"/>
        </w:rPr>
        <w:t xml:space="preserve"> </w:t>
      </w:r>
      <w:r>
        <w:rPr>
          <w:color w:val="4E4E4E"/>
        </w:rPr>
        <w:t>thoughts</w:t>
      </w:r>
      <w:r>
        <w:rPr>
          <w:color w:val="4E4E4E"/>
          <w:spacing w:val="-8"/>
        </w:rPr>
        <w:t xml:space="preserve"> </w:t>
      </w:r>
      <w:r>
        <w:rPr>
          <w:color w:val="4E4E4E"/>
        </w:rPr>
        <w:t>and</w:t>
      </w:r>
      <w:r>
        <w:rPr>
          <w:color w:val="4E4E4E"/>
          <w:spacing w:val="-8"/>
        </w:rPr>
        <w:t xml:space="preserve"> </w:t>
      </w:r>
      <w:r>
        <w:rPr>
          <w:color w:val="4E4E4E"/>
        </w:rPr>
        <w:t>feelings</w:t>
      </w:r>
      <w:r>
        <w:rPr>
          <w:color w:val="4E4E4E"/>
          <w:spacing w:val="-8"/>
        </w:rPr>
        <w:t xml:space="preserve"> </w:t>
      </w:r>
      <w:r>
        <w:rPr>
          <w:color w:val="4E4E4E"/>
        </w:rPr>
        <w:t>caused</w:t>
      </w:r>
      <w:r>
        <w:rPr>
          <w:color w:val="4E4E4E"/>
          <w:spacing w:val="-8"/>
        </w:rPr>
        <w:t xml:space="preserve"> </w:t>
      </w:r>
      <w:r>
        <w:rPr>
          <w:color w:val="4E4E4E"/>
        </w:rPr>
        <w:t>by a recurrence to use.</w:t>
      </w:r>
      <w:r>
        <w:rPr>
          <w:color w:val="4E4E4E"/>
          <w:position w:val="7"/>
          <w:sz w:val="12"/>
        </w:rPr>
        <w:t>1102</w:t>
      </w:r>
    </w:p>
    <w:p w14:paraId="6BFFA875" w14:textId="77777777" w:rsidR="00A765D5" w:rsidRDefault="00000000">
      <w:pPr>
        <w:pStyle w:val="ListParagraph"/>
        <w:numPr>
          <w:ilvl w:val="0"/>
          <w:numId w:val="6"/>
        </w:numPr>
        <w:tabs>
          <w:tab w:val="left" w:pos="510"/>
        </w:tabs>
        <w:spacing w:before="43" w:line="235" w:lineRule="auto"/>
        <w:ind w:right="330"/>
        <w:rPr>
          <w:sz w:val="21"/>
        </w:rPr>
      </w:pPr>
      <w:r>
        <w:rPr>
          <w:b/>
          <w:color w:val="4E4E4E"/>
          <w:sz w:val="21"/>
        </w:rPr>
        <w:t>Addressing health and wellness to support</w:t>
      </w:r>
      <w:r>
        <w:rPr>
          <w:b/>
          <w:color w:val="4E4E4E"/>
          <w:spacing w:val="-6"/>
          <w:sz w:val="21"/>
        </w:rPr>
        <w:t xml:space="preserve"> </w:t>
      </w:r>
      <w:r>
        <w:rPr>
          <w:b/>
          <w:color w:val="4E4E4E"/>
          <w:sz w:val="21"/>
        </w:rPr>
        <w:t>recovery,</w:t>
      </w:r>
      <w:r>
        <w:rPr>
          <w:b/>
          <w:color w:val="4E4E4E"/>
          <w:spacing w:val="-6"/>
          <w:sz w:val="21"/>
        </w:rPr>
        <w:t xml:space="preserve"> </w:t>
      </w:r>
      <w:r>
        <w:rPr>
          <w:b/>
          <w:color w:val="4E4E4E"/>
          <w:sz w:val="21"/>
        </w:rPr>
        <w:t>including</w:t>
      </w:r>
      <w:r>
        <w:rPr>
          <w:b/>
          <w:color w:val="4E4E4E"/>
          <w:spacing w:val="-6"/>
          <w:sz w:val="21"/>
        </w:rPr>
        <w:t xml:space="preserve"> </w:t>
      </w:r>
      <w:r>
        <w:rPr>
          <w:b/>
          <w:color w:val="4E4E4E"/>
          <w:sz w:val="21"/>
        </w:rPr>
        <w:t xml:space="preserve">through healthy nutrition, physical activity, and sleep. </w:t>
      </w:r>
      <w:r>
        <w:rPr>
          <w:color w:val="4E4E4E"/>
          <w:sz w:val="21"/>
        </w:rPr>
        <w:t>Counselors can help clients develop new health and wellness goals to</w:t>
      </w:r>
      <w:r>
        <w:rPr>
          <w:color w:val="4E4E4E"/>
          <w:spacing w:val="-10"/>
          <w:sz w:val="21"/>
        </w:rPr>
        <w:t xml:space="preserve"> </w:t>
      </w:r>
      <w:r>
        <w:rPr>
          <w:color w:val="4E4E4E"/>
          <w:sz w:val="21"/>
        </w:rPr>
        <w:t>support</w:t>
      </w:r>
      <w:r>
        <w:rPr>
          <w:color w:val="4E4E4E"/>
          <w:spacing w:val="-10"/>
          <w:sz w:val="21"/>
        </w:rPr>
        <w:t xml:space="preserve"> </w:t>
      </w:r>
      <w:r>
        <w:rPr>
          <w:color w:val="4E4E4E"/>
          <w:sz w:val="21"/>
        </w:rPr>
        <w:t>them</w:t>
      </w:r>
      <w:r>
        <w:rPr>
          <w:color w:val="4E4E4E"/>
          <w:spacing w:val="-10"/>
          <w:sz w:val="21"/>
        </w:rPr>
        <w:t xml:space="preserve"> </w:t>
      </w:r>
      <w:r>
        <w:rPr>
          <w:color w:val="4E4E4E"/>
          <w:sz w:val="21"/>
        </w:rPr>
        <w:t>in</w:t>
      </w:r>
      <w:r>
        <w:rPr>
          <w:color w:val="4E4E4E"/>
          <w:spacing w:val="-10"/>
          <w:sz w:val="21"/>
        </w:rPr>
        <w:t xml:space="preserve"> </w:t>
      </w:r>
      <w:r>
        <w:rPr>
          <w:color w:val="4E4E4E"/>
          <w:sz w:val="21"/>
        </w:rPr>
        <w:t>their</w:t>
      </w:r>
      <w:r>
        <w:rPr>
          <w:color w:val="4E4E4E"/>
          <w:spacing w:val="-10"/>
          <w:sz w:val="21"/>
        </w:rPr>
        <w:t xml:space="preserve"> </w:t>
      </w:r>
      <w:r>
        <w:rPr>
          <w:color w:val="4E4E4E"/>
          <w:sz w:val="21"/>
        </w:rPr>
        <w:t>recovery.</w:t>
      </w:r>
      <w:r>
        <w:rPr>
          <w:color w:val="4E4E4E"/>
          <w:spacing w:val="-10"/>
          <w:sz w:val="21"/>
        </w:rPr>
        <w:t xml:space="preserve"> </w:t>
      </w:r>
      <w:r>
        <w:rPr>
          <w:color w:val="4E4E4E"/>
          <w:sz w:val="21"/>
        </w:rPr>
        <w:t>These</w:t>
      </w:r>
    </w:p>
    <w:p w14:paraId="49EE7EB9" w14:textId="77777777" w:rsidR="00A765D5" w:rsidRDefault="00000000">
      <w:pPr>
        <w:pStyle w:val="BodyText"/>
        <w:spacing w:before="3" w:line="237" w:lineRule="auto"/>
        <w:ind w:left="509"/>
      </w:pPr>
      <w:r>
        <w:rPr>
          <w:color w:val="4E4E4E"/>
        </w:rPr>
        <w:t>can include setting goals to improve work, education, health, and nutrition; spending time with family, significant others, and friends;</w:t>
      </w:r>
      <w:r>
        <w:rPr>
          <w:color w:val="4E4E4E"/>
          <w:spacing w:val="-3"/>
        </w:rPr>
        <w:t xml:space="preserve"> </w:t>
      </w:r>
      <w:r>
        <w:rPr>
          <w:color w:val="4E4E4E"/>
        </w:rPr>
        <w:t>participating</w:t>
      </w:r>
      <w:r>
        <w:rPr>
          <w:color w:val="4E4E4E"/>
          <w:spacing w:val="-3"/>
        </w:rPr>
        <w:t xml:space="preserve"> </w:t>
      </w:r>
      <w:r>
        <w:rPr>
          <w:color w:val="4E4E4E"/>
        </w:rPr>
        <w:t>in</w:t>
      </w:r>
      <w:r>
        <w:rPr>
          <w:color w:val="4E4E4E"/>
          <w:spacing w:val="-3"/>
        </w:rPr>
        <w:t xml:space="preserve"> </w:t>
      </w:r>
      <w:r>
        <w:rPr>
          <w:color w:val="4E4E4E"/>
        </w:rPr>
        <w:t>spiritual</w:t>
      </w:r>
      <w:r>
        <w:rPr>
          <w:color w:val="4E4E4E"/>
          <w:spacing w:val="-3"/>
        </w:rPr>
        <w:t xml:space="preserve"> </w:t>
      </w:r>
      <w:r>
        <w:rPr>
          <w:color w:val="4E4E4E"/>
        </w:rPr>
        <w:t>or</w:t>
      </w:r>
      <w:r>
        <w:rPr>
          <w:color w:val="4E4E4E"/>
          <w:spacing w:val="-3"/>
        </w:rPr>
        <w:t xml:space="preserve"> </w:t>
      </w:r>
      <w:r>
        <w:rPr>
          <w:color w:val="4E4E4E"/>
        </w:rPr>
        <w:t>cultural activities; or developing new hobbies.</w:t>
      </w:r>
      <w:r>
        <w:rPr>
          <w:color w:val="4E4E4E"/>
          <w:position w:val="7"/>
          <w:sz w:val="12"/>
        </w:rPr>
        <w:t xml:space="preserve">1103 </w:t>
      </w:r>
      <w:r>
        <w:rPr>
          <w:color w:val="4E4E4E"/>
        </w:rPr>
        <w:t>Vigorous</w:t>
      </w:r>
      <w:r>
        <w:rPr>
          <w:color w:val="4E4E4E"/>
          <w:spacing w:val="-6"/>
        </w:rPr>
        <w:t xml:space="preserve"> </w:t>
      </w:r>
      <w:r>
        <w:rPr>
          <w:color w:val="4E4E4E"/>
        </w:rPr>
        <w:t>physical</w:t>
      </w:r>
      <w:r>
        <w:rPr>
          <w:color w:val="4E4E4E"/>
          <w:spacing w:val="-6"/>
        </w:rPr>
        <w:t xml:space="preserve"> </w:t>
      </w:r>
      <w:r>
        <w:rPr>
          <w:color w:val="4E4E4E"/>
        </w:rPr>
        <w:t>exercise</w:t>
      </w:r>
      <w:r>
        <w:rPr>
          <w:color w:val="4E4E4E"/>
          <w:spacing w:val="-6"/>
        </w:rPr>
        <w:t xml:space="preserve"> </w:t>
      </w:r>
      <w:r>
        <w:rPr>
          <w:color w:val="4E4E4E"/>
        </w:rPr>
        <w:t>has</w:t>
      </w:r>
      <w:r>
        <w:rPr>
          <w:color w:val="4E4E4E"/>
          <w:spacing w:val="-6"/>
        </w:rPr>
        <w:t xml:space="preserve"> </w:t>
      </w:r>
      <w:r>
        <w:rPr>
          <w:color w:val="4E4E4E"/>
        </w:rPr>
        <w:t>been</w:t>
      </w:r>
      <w:r>
        <w:rPr>
          <w:color w:val="4E4E4E"/>
          <w:spacing w:val="-6"/>
        </w:rPr>
        <w:t xml:space="preserve"> </w:t>
      </w:r>
      <w:r>
        <w:rPr>
          <w:color w:val="4E4E4E"/>
        </w:rPr>
        <w:t>shown to enhance self-esteem, decrease anxiety and depression, and improve sleep.</w:t>
      </w:r>
      <w:r>
        <w:rPr>
          <w:color w:val="4E4E4E"/>
          <w:position w:val="7"/>
          <w:sz w:val="12"/>
        </w:rPr>
        <w:t xml:space="preserve">1104 </w:t>
      </w:r>
      <w:r>
        <w:rPr>
          <w:color w:val="4E4E4E"/>
        </w:rPr>
        <w:t>Counselors</w:t>
      </w:r>
      <w:r>
        <w:rPr>
          <w:color w:val="4E4E4E"/>
          <w:spacing w:val="-6"/>
        </w:rPr>
        <w:t xml:space="preserve"> </w:t>
      </w:r>
      <w:r>
        <w:rPr>
          <w:color w:val="4E4E4E"/>
        </w:rPr>
        <w:t>can</w:t>
      </w:r>
      <w:r>
        <w:rPr>
          <w:color w:val="4E4E4E"/>
          <w:spacing w:val="-6"/>
        </w:rPr>
        <w:t xml:space="preserve"> </w:t>
      </w:r>
      <w:r>
        <w:rPr>
          <w:color w:val="4E4E4E"/>
        </w:rPr>
        <w:t>help</w:t>
      </w:r>
      <w:r>
        <w:rPr>
          <w:color w:val="4E4E4E"/>
          <w:spacing w:val="-6"/>
        </w:rPr>
        <w:t xml:space="preserve"> </w:t>
      </w:r>
      <w:r>
        <w:rPr>
          <w:color w:val="4E4E4E"/>
        </w:rPr>
        <w:t>clients</w:t>
      </w:r>
      <w:r>
        <w:rPr>
          <w:color w:val="4E4E4E"/>
          <w:spacing w:val="-6"/>
        </w:rPr>
        <w:t xml:space="preserve"> </w:t>
      </w:r>
      <w:r>
        <w:rPr>
          <w:color w:val="4E4E4E"/>
        </w:rPr>
        <w:t>learn</w:t>
      </w:r>
      <w:r>
        <w:rPr>
          <w:color w:val="4E4E4E"/>
          <w:spacing w:val="-6"/>
        </w:rPr>
        <w:t xml:space="preserve"> </w:t>
      </w:r>
      <w:r>
        <w:rPr>
          <w:color w:val="4E4E4E"/>
        </w:rPr>
        <w:t>about</w:t>
      </w:r>
      <w:r>
        <w:rPr>
          <w:color w:val="4E4E4E"/>
          <w:spacing w:val="-6"/>
        </w:rPr>
        <w:t xml:space="preserve"> </w:t>
      </w:r>
      <w:r>
        <w:rPr>
          <w:color w:val="4E4E4E"/>
        </w:rPr>
        <w:t xml:space="preserve">the value of regular exercise in their recovery </w:t>
      </w:r>
      <w:r>
        <w:rPr>
          <w:color w:val="4E4E4E"/>
          <w:spacing w:val="-2"/>
        </w:rPr>
        <w:t>process.</w:t>
      </w:r>
    </w:p>
    <w:p w14:paraId="5D80608A" w14:textId="77777777" w:rsidR="00A765D5" w:rsidRDefault="00000000">
      <w:pPr>
        <w:pStyle w:val="Heading3"/>
        <w:spacing w:before="131" w:line="228" w:lineRule="auto"/>
        <w:ind w:right="774"/>
      </w:pPr>
      <w:r>
        <w:rPr>
          <w:b w:val="0"/>
        </w:rPr>
        <w:br w:type="column"/>
      </w:r>
      <w:r>
        <w:rPr>
          <w:color w:val="5F5F5F"/>
        </w:rPr>
        <w:t>An</w:t>
      </w:r>
      <w:r>
        <w:rPr>
          <w:color w:val="5F5F5F"/>
          <w:spacing w:val="-14"/>
        </w:rPr>
        <w:t xml:space="preserve"> </w:t>
      </w:r>
      <w:r>
        <w:rPr>
          <w:color w:val="5F5F5F"/>
        </w:rPr>
        <w:t>Overview</w:t>
      </w:r>
      <w:r>
        <w:rPr>
          <w:color w:val="5F5F5F"/>
          <w:spacing w:val="-14"/>
        </w:rPr>
        <w:t xml:space="preserve"> </w:t>
      </w:r>
      <w:r>
        <w:rPr>
          <w:color w:val="5F5F5F"/>
        </w:rPr>
        <w:t>of</w:t>
      </w:r>
      <w:r>
        <w:rPr>
          <w:color w:val="5F5F5F"/>
          <w:spacing w:val="-14"/>
        </w:rPr>
        <w:t xml:space="preserve"> </w:t>
      </w:r>
      <w:r>
        <w:rPr>
          <w:color w:val="5F5F5F"/>
        </w:rPr>
        <w:t>Medications To Support Recovery From Problematic Substance Use</w:t>
      </w:r>
    </w:p>
    <w:p w14:paraId="2104661A" w14:textId="77777777" w:rsidR="00A765D5" w:rsidRDefault="00000000">
      <w:pPr>
        <w:spacing w:before="49" w:line="237" w:lineRule="auto"/>
        <w:ind w:left="240" w:right="631"/>
        <w:rPr>
          <w:sz w:val="21"/>
        </w:rPr>
      </w:pPr>
      <w:r>
        <w:rPr>
          <w:b/>
          <w:color w:val="4E4E4E"/>
          <w:sz w:val="21"/>
        </w:rPr>
        <w:t>Medications</w:t>
      </w:r>
      <w:r>
        <w:rPr>
          <w:b/>
          <w:color w:val="4E4E4E"/>
          <w:spacing w:val="-2"/>
          <w:sz w:val="21"/>
        </w:rPr>
        <w:t xml:space="preserve"> </w:t>
      </w:r>
      <w:r>
        <w:rPr>
          <w:b/>
          <w:color w:val="4E4E4E"/>
          <w:sz w:val="21"/>
        </w:rPr>
        <w:t>to</w:t>
      </w:r>
      <w:r>
        <w:rPr>
          <w:b/>
          <w:color w:val="4E4E4E"/>
          <w:spacing w:val="-2"/>
          <w:sz w:val="21"/>
        </w:rPr>
        <w:t xml:space="preserve"> </w:t>
      </w:r>
      <w:r>
        <w:rPr>
          <w:b/>
          <w:color w:val="4E4E4E"/>
          <w:sz w:val="21"/>
        </w:rPr>
        <w:t>support</w:t>
      </w:r>
      <w:r>
        <w:rPr>
          <w:b/>
          <w:color w:val="4E4E4E"/>
          <w:spacing w:val="-2"/>
          <w:sz w:val="21"/>
        </w:rPr>
        <w:t xml:space="preserve"> </w:t>
      </w:r>
      <w:r>
        <w:rPr>
          <w:b/>
          <w:color w:val="4E4E4E"/>
          <w:sz w:val="21"/>
        </w:rPr>
        <w:t>recovery</w:t>
      </w:r>
      <w:r>
        <w:rPr>
          <w:b/>
          <w:color w:val="4E4E4E"/>
          <w:spacing w:val="-2"/>
          <w:sz w:val="21"/>
        </w:rPr>
        <w:t xml:space="preserve"> </w:t>
      </w:r>
      <w:r>
        <w:rPr>
          <w:b/>
          <w:color w:val="4E4E4E"/>
          <w:sz w:val="21"/>
        </w:rPr>
        <w:t>from problematic substance use can be instrumental</w:t>
      </w:r>
      <w:r>
        <w:rPr>
          <w:b/>
          <w:color w:val="4E4E4E"/>
          <w:spacing w:val="-7"/>
          <w:sz w:val="21"/>
        </w:rPr>
        <w:t xml:space="preserve"> </w:t>
      </w:r>
      <w:r>
        <w:rPr>
          <w:b/>
          <w:color w:val="4E4E4E"/>
          <w:sz w:val="21"/>
        </w:rPr>
        <w:t>in</w:t>
      </w:r>
      <w:r>
        <w:rPr>
          <w:b/>
          <w:color w:val="4E4E4E"/>
          <w:spacing w:val="-8"/>
          <w:sz w:val="21"/>
        </w:rPr>
        <w:t xml:space="preserve"> </w:t>
      </w:r>
      <w:r>
        <w:rPr>
          <w:b/>
          <w:color w:val="4E4E4E"/>
          <w:sz w:val="21"/>
        </w:rPr>
        <w:t>managing</w:t>
      </w:r>
      <w:r>
        <w:rPr>
          <w:b/>
          <w:color w:val="4E4E4E"/>
          <w:spacing w:val="-7"/>
          <w:sz w:val="21"/>
        </w:rPr>
        <w:t xml:space="preserve"> </w:t>
      </w:r>
      <w:r>
        <w:rPr>
          <w:b/>
          <w:color w:val="4E4E4E"/>
          <w:sz w:val="21"/>
        </w:rPr>
        <w:t xml:space="preserve">withdrawal symptoms and cravings and can help reduce the potential of a recurrence to use. </w:t>
      </w:r>
      <w:r>
        <w:rPr>
          <w:color w:val="4E4E4E"/>
          <w:sz w:val="21"/>
        </w:rPr>
        <w:t>For some people, medication is a time-limited adjunct to treatment, but for others it is an integral part of their long- term,</w:t>
      </w:r>
      <w:r>
        <w:rPr>
          <w:color w:val="4E4E4E"/>
          <w:spacing w:val="-9"/>
          <w:sz w:val="21"/>
        </w:rPr>
        <w:t xml:space="preserve"> </w:t>
      </w:r>
      <w:r>
        <w:rPr>
          <w:color w:val="4E4E4E"/>
          <w:sz w:val="21"/>
        </w:rPr>
        <w:t>chronic</w:t>
      </w:r>
      <w:r>
        <w:rPr>
          <w:color w:val="4E4E4E"/>
          <w:spacing w:val="-9"/>
          <w:sz w:val="21"/>
        </w:rPr>
        <w:t xml:space="preserve"> </w:t>
      </w:r>
      <w:r>
        <w:rPr>
          <w:color w:val="4E4E4E"/>
          <w:sz w:val="21"/>
        </w:rPr>
        <w:t>disease</w:t>
      </w:r>
      <w:r>
        <w:rPr>
          <w:color w:val="4E4E4E"/>
          <w:spacing w:val="-9"/>
          <w:sz w:val="21"/>
        </w:rPr>
        <w:t xml:space="preserve"> </w:t>
      </w:r>
      <w:r>
        <w:rPr>
          <w:color w:val="4E4E4E"/>
          <w:sz w:val="21"/>
        </w:rPr>
        <w:t>management,</w:t>
      </w:r>
      <w:r>
        <w:rPr>
          <w:color w:val="4E4E4E"/>
          <w:spacing w:val="-9"/>
          <w:sz w:val="21"/>
        </w:rPr>
        <w:t xml:space="preserve"> </w:t>
      </w:r>
      <w:r>
        <w:rPr>
          <w:color w:val="4E4E4E"/>
          <w:sz w:val="21"/>
        </w:rPr>
        <w:t>much like</w:t>
      </w:r>
      <w:r>
        <w:rPr>
          <w:color w:val="4E4E4E"/>
          <w:spacing w:val="-3"/>
          <w:sz w:val="21"/>
        </w:rPr>
        <w:t xml:space="preserve"> </w:t>
      </w:r>
      <w:r>
        <w:rPr>
          <w:color w:val="4E4E4E"/>
          <w:sz w:val="21"/>
        </w:rPr>
        <w:t>people with</w:t>
      </w:r>
      <w:r>
        <w:rPr>
          <w:color w:val="4E4E4E"/>
          <w:spacing w:val="-1"/>
          <w:sz w:val="21"/>
        </w:rPr>
        <w:t xml:space="preserve"> </w:t>
      </w:r>
      <w:r>
        <w:rPr>
          <w:color w:val="4E4E4E"/>
          <w:sz w:val="21"/>
        </w:rPr>
        <w:t xml:space="preserve">diabetes or </w:t>
      </w:r>
      <w:r>
        <w:rPr>
          <w:color w:val="4E4E4E"/>
          <w:spacing w:val="-2"/>
          <w:sz w:val="21"/>
        </w:rPr>
        <w:t>hypertension.</w:t>
      </w:r>
    </w:p>
    <w:p w14:paraId="40CDB05D" w14:textId="77777777" w:rsidR="00A765D5" w:rsidRDefault="00000000">
      <w:pPr>
        <w:pStyle w:val="BodyText"/>
        <w:spacing w:line="237" w:lineRule="auto"/>
        <w:ind w:left="240" w:right="306"/>
      </w:pPr>
      <w:r>
        <w:rPr>
          <w:color w:val="4E4E4E"/>
        </w:rPr>
        <w:t>For those with OUD, the use of medications has been determined to be the only intervention associated with a significant decrease in opioid overdose risk.</w:t>
      </w:r>
      <w:r>
        <w:rPr>
          <w:color w:val="4E4E4E"/>
          <w:position w:val="7"/>
          <w:sz w:val="12"/>
        </w:rPr>
        <w:t>1105</w:t>
      </w:r>
      <w:r>
        <w:rPr>
          <w:color w:val="4E4E4E"/>
          <w:spacing w:val="35"/>
          <w:position w:val="7"/>
          <w:sz w:val="12"/>
        </w:rPr>
        <w:t xml:space="preserve"> </w:t>
      </w:r>
      <w:r>
        <w:rPr>
          <w:b/>
          <w:color w:val="4E4E4E"/>
        </w:rPr>
        <w:t xml:space="preserve">Several medications are FDA approved for treating SUDs, such as OUD and AUD. </w:t>
      </w:r>
      <w:r>
        <w:rPr>
          <w:color w:val="4E4E4E"/>
        </w:rPr>
        <w:t>Medications to treat OUD are characterized as agonists and antagonists. Opioid receptor agonists are substances that have an affinity for</w:t>
      </w:r>
      <w:r>
        <w:rPr>
          <w:color w:val="4E4E4E"/>
          <w:spacing w:val="-4"/>
        </w:rPr>
        <w:t xml:space="preserve"> </w:t>
      </w:r>
      <w:r>
        <w:rPr>
          <w:color w:val="4E4E4E"/>
        </w:rPr>
        <w:t>and</w:t>
      </w:r>
      <w:r>
        <w:rPr>
          <w:color w:val="4E4E4E"/>
          <w:spacing w:val="-4"/>
        </w:rPr>
        <w:t xml:space="preserve"> </w:t>
      </w:r>
      <w:r>
        <w:rPr>
          <w:color w:val="4E4E4E"/>
        </w:rPr>
        <w:t>stimulate</w:t>
      </w:r>
      <w:r>
        <w:rPr>
          <w:color w:val="4E4E4E"/>
          <w:spacing w:val="-4"/>
        </w:rPr>
        <w:t xml:space="preserve"> </w:t>
      </w:r>
      <w:r>
        <w:rPr>
          <w:color w:val="4E4E4E"/>
        </w:rPr>
        <w:t>physiological</w:t>
      </w:r>
      <w:r>
        <w:rPr>
          <w:color w:val="4E4E4E"/>
          <w:spacing w:val="-4"/>
        </w:rPr>
        <w:t xml:space="preserve"> </w:t>
      </w:r>
      <w:r>
        <w:rPr>
          <w:color w:val="4E4E4E"/>
        </w:rPr>
        <w:t>activity</w:t>
      </w:r>
      <w:r>
        <w:rPr>
          <w:color w:val="4E4E4E"/>
          <w:spacing w:val="-4"/>
        </w:rPr>
        <w:t xml:space="preserve"> </w:t>
      </w:r>
      <w:r>
        <w:rPr>
          <w:color w:val="4E4E4E"/>
        </w:rPr>
        <w:t>at</w:t>
      </w:r>
      <w:r>
        <w:rPr>
          <w:color w:val="4E4E4E"/>
          <w:spacing w:val="-4"/>
        </w:rPr>
        <w:t xml:space="preserve"> </w:t>
      </w:r>
      <w:r>
        <w:rPr>
          <w:color w:val="4E4E4E"/>
        </w:rPr>
        <w:t>cell receptors in the central nervous system that are</w:t>
      </w:r>
      <w:r>
        <w:rPr>
          <w:color w:val="4E4E4E"/>
          <w:spacing w:val="-7"/>
        </w:rPr>
        <w:t xml:space="preserve"> </w:t>
      </w:r>
      <w:r>
        <w:rPr>
          <w:color w:val="4E4E4E"/>
        </w:rPr>
        <w:t>normally</w:t>
      </w:r>
      <w:r>
        <w:rPr>
          <w:color w:val="4E4E4E"/>
          <w:spacing w:val="-7"/>
        </w:rPr>
        <w:t xml:space="preserve"> </w:t>
      </w:r>
      <w:r>
        <w:rPr>
          <w:color w:val="4E4E4E"/>
        </w:rPr>
        <w:t>stimulated</w:t>
      </w:r>
      <w:r>
        <w:rPr>
          <w:color w:val="4E4E4E"/>
          <w:spacing w:val="-7"/>
        </w:rPr>
        <w:t xml:space="preserve"> </w:t>
      </w:r>
      <w:r>
        <w:rPr>
          <w:color w:val="4E4E4E"/>
        </w:rPr>
        <w:t>by</w:t>
      </w:r>
      <w:r>
        <w:rPr>
          <w:color w:val="4E4E4E"/>
          <w:spacing w:val="-7"/>
        </w:rPr>
        <w:t xml:space="preserve"> </w:t>
      </w:r>
      <w:r>
        <w:rPr>
          <w:color w:val="4E4E4E"/>
        </w:rPr>
        <w:t>opioids.</w:t>
      </w:r>
      <w:r>
        <w:rPr>
          <w:color w:val="4E4E4E"/>
          <w:position w:val="7"/>
          <w:sz w:val="12"/>
        </w:rPr>
        <w:t>1106</w:t>
      </w:r>
      <w:r>
        <w:rPr>
          <w:color w:val="4E4E4E"/>
          <w:spacing w:val="24"/>
          <w:position w:val="7"/>
          <w:sz w:val="12"/>
        </w:rPr>
        <w:t xml:space="preserve"> </w:t>
      </w:r>
      <w:r>
        <w:rPr>
          <w:color w:val="4E4E4E"/>
        </w:rPr>
        <w:t>Opioid receptor full agonists (e.g., methadone)</w:t>
      </w:r>
    </w:p>
    <w:p w14:paraId="2DF3AD1D" w14:textId="77777777" w:rsidR="00A765D5" w:rsidRDefault="00000000">
      <w:pPr>
        <w:pStyle w:val="BodyText"/>
        <w:spacing w:line="237" w:lineRule="auto"/>
        <w:ind w:left="240" w:right="230"/>
        <w:rPr>
          <w:sz w:val="12"/>
        </w:rPr>
      </w:pPr>
      <w:r>
        <w:rPr>
          <w:color w:val="4E4E4E"/>
        </w:rPr>
        <w:t>bind</w:t>
      </w:r>
      <w:r>
        <w:rPr>
          <w:color w:val="4E4E4E"/>
          <w:spacing w:val="-6"/>
        </w:rPr>
        <w:t xml:space="preserve"> </w:t>
      </w:r>
      <w:r>
        <w:rPr>
          <w:color w:val="4E4E4E"/>
        </w:rPr>
        <w:t>to</w:t>
      </w:r>
      <w:r>
        <w:rPr>
          <w:color w:val="4E4E4E"/>
          <w:spacing w:val="-6"/>
        </w:rPr>
        <w:t xml:space="preserve"> </w:t>
      </w:r>
      <w:r>
        <w:rPr>
          <w:color w:val="4E4E4E"/>
        </w:rPr>
        <w:t>the</w:t>
      </w:r>
      <w:r>
        <w:rPr>
          <w:color w:val="4E4E4E"/>
          <w:spacing w:val="-6"/>
        </w:rPr>
        <w:t xml:space="preserve"> </w:t>
      </w:r>
      <w:r>
        <w:rPr>
          <w:color w:val="4E4E4E"/>
        </w:rPr>
        <w:t>mu-opioid</w:t>
      </w:r>
      <w:r>
        <w:rPr>
          <w:color w:val="4E4E4E"/>
          <w:spacing w:val="-6"/>
        </w:rPr>
        <w:t xml:space="preserve"> </w:t>
      </w:r>
      <w:r>
        <w:rPr>
          <w:color w:val="4E4E4E"/>
        </w:rPr>
        <w:t>receptor</w:t>
      </w:r>
      <w:r>
        <w:rPr>
          <w:color w:val="4E4E4E"/>
          <w:spacing w:val="-6"/>
        </w:rPr>
        <w:t xml:space="preserve"> </w:t>
      </w:r>
      <w:r>
        <w:rPr>
          <w:color w:val="4E4E4E"/>
        </w:rPr>
        <w:t>and</w:t>
      </w:r>
      <w:r>
        <w:rPr>
          <w:color w:val="4E4E4E"/>
          <w:spacing w:val="-6"/>
        </w:rPr>
        <w:t xml:space="preserve"> </w:t>
      </w:r>
      <w:r>
        <w:rPr>
          <w:color w:val="4E4E4E"/>
        </w:rPr>
        <w:t>produce actions similar to those produced by the endogenous opioid beta-endorphin.</w:t>
      </w:r>
      <w:r>
        <w:rPr>
          <w:color w:val="4E4E4E"/>
          <w:position w:val="7"/>
          <w:sz w:val="12"/>
        </w:rPr>
        <w:t>1107</w:t>
      </w:r>
    </w:p>
    <w:p w14:paraId="7844F664" w14:textId="77777777" w:rsidR="00A765D5" w:rsidRDefault="00000000">
      <w:pPr>
        <w:pStyle w:val="BodyText"/>
        <w:spacing w:before="162" w:line="237" w:lineRule="auto"/>
        <w:ind w:left="240" w:right="287"/>
        <w:rPr>
          <w:sz w:val="12"/>
        </w:rPr>
      </w:pPr>
      <w:r>
        <w:rPr>
          <w:color w:val="4E4E4E"/>
        </w:rPr>
        <w:t>Opioid receptor partial agonists (e.g., bu- prenorphine) bind to the mu-opioid receptor. Unlike with full agonists, increasing their</w:t>
      </w:r>
      <w:r>
        <w:rPr>
          <w:color w:val="4E4E4E"/>
          <w:spacing w:val="40"/>
        </w:rPr>
        <w:t xml:space="preserve"> </w:t>
      </w:r>
      <w:r>
        <w:rPr>
          <w:color w:val="4E4E4E"/>
        </w:rPr>
        <w:t>dose</w:t>
      </w:r>
      <w:r>
        <w:rPr>
          <w:color w:val="4E4E4E"/>
          <w:spacing w:val="-3"/>
        </w:rPr>
        <w:t xml:space="preserve"> </w:t>
      </w:r>
      <w:r>
        <w:rPr>
          <w:color w:val="4E4E4E"/>
        </w:rPr>
        <w:t>may</w:t>
      </w:r>
      <w:r>
        <w:rPr>
          <w:color w:val="4E4E4E"/>
          <w:spacing w:val="-3"/>
        </w:rPr>
        <w:t xml:space="preserve"> </w:t>
      </w:r>
      <w:r>
        <w:rPr>
          <w:color w:val="4E4E4E"/>
        </w:rPr>
        <w:t>not</w:t>
      </w:r>
      <w:r>
        <w:rPr>
          <w:color w:val="4E4E4E"/>
          <w:spacing w:val="-3"/>
        </w:rPr>
        <w:t xml:space="preserve"> </w:t>
      </w:r>
      <w:r>
        <w:rPr>
          <w:color w:val="4E4E4E"/>
        </w:rPr>
        <w:t>produce</w:t>
      </w:r>
      <w:r>
        <w:rPr>
          <w:color w:val="4E4E4E"/>
          <w:spacing w:val="-3"/>
        </w:rPr>
        <w:t xml:space="preserve"> </w:t>
      </w:r>
      <w:r>
        <w:rPr>
          <w:color w:val="4E4E4E"/>
        </w:rPr>
        <w:t>additional</w:t>
      </w:r>
      <w:r>
        <w:rPr>
          <w:color w:val="4E4E4E"/>
          <w:spacing w:val="-3"/>
        </w:rPr>
        <w:t xml:space="preserve"> </w:t>
      </w:r>
      <w:r>
        <w:rPr>
          <w:color w:val="4E4E4E"/>
        </w:rPr>
        <w:t>effects</w:t>
      </w:r>
      <w:r>
        <w:rPr>
          <w:color w:val="4E4E4E"/>
          <w:spacing w:val="-3"/>
        </w:rPr>
        <w:t xml:space="preserve"> </w:t>
      </w:r>
      <w:r>
        <w:rPr>
          <w:color w:val="4E4E4E"/>
        </w:rPr>
        <w:t>once they have reached their maximal effect.</w:t>
      </w:r>
      <w:r>
        <w:rPr>
          <w:color w:val="4E4E4E"/>
          <w:position w:val="7"/>
          <w:sz w:val="12"/>
        </w:rPr>
        <w:t>1108</w:t>
      </w:r>
      <w:r>
        <w:rPr>
          <w:color w:val="4E4E4E"/>
          <w:spacing w:val="40"/>
          <w:position w:val="7"/>
          <w:sz w:val="12"/>
        </w:rPr>
        <w:t xml:space="preserve"> </w:t>
      </w:r>
      <w:r>
        <w:rPr>
          <w:color w:val="4E4E4E"/>
        </w:rPr>
        <w:t>An</w:t>
      </w:r>
      <w:r>
        <w:rPr>
          <w:color w:val="4E4E4E"/>
          <w:spacing w:val="-6"/>
        </w:rPr>
        <w:t xml:space="preserve"> </w:t>
      </w:r>
      <w:r>
        <w:rPr>
          <w:color w:val="4E4E4E"/>
        </w:rPr>
        <w:t>opioid</w:t>
      </w:r>
      <w:r>
        <w:rPr>
          <w:color w:val="4E4E4E"/>
          <w:spacing w:val="-6"/>
        </w:rPr>
        <w:t xml:space="preserve"> </w:t>
      </w:r>
      <w:r>
        <w:rPr>
          <w:color w:val="4E4E4E"/>
        </w:rPr>
        <w:t>receptor</w:t>
      </w:r>
      <w:r>
        <w:rPr>
          <w:color w:val="4E4E4E"/>
          <w:spacing w:val="-6"/>
        </w:rPr>
        <w:t xml:space="preserve"> </w:t>
      </w:r>
      <w:r>
        <w:rPr>
          <w:color w:val="4E4E4E"/>
        </w:rPr>
        <w:t>antagonist</w:t>
      </w:r>
      <w:r>
        <w:rPr>
          <w:color w:val="4E4E4E"/>
          <w:spacing w:val="-6"/>
        </w:rPr>
        <w:t xml:space="preserve"> </w:t>
      </w:r>
      <w:r>
        <w:rPr>
          <w:color w:val="4E4E4E"/>
        </w:rPr>
        <w:t>is</w:t>
      </w:r>
      <w:r>
        <w:rPr>
          <w:color w:val="4E4E4E"/>
          <w:spacing w:val="-6"/>
        </w:rPr>
        <w:t xml:space="preserve"> </w:t>
      </w:r>
      <w:r>
        <w:rPr>
          <w:color w:val="4E4E4E"/>
        </w:rPr>
        <w:t>another</w:t>
      </w:r>
      <w:r>
        <w:rPr>
          <w:color w:val="4E4E4E"/>
          <w:spacing w:val="-6"/>
        </w:rPr>
        <w:t xml:space="preserve"> </w:t>
      </w:r>
      <w:r>
        <w:rPr>
          <w:color w:val="4E4E4E"/>
        </w:rPr>
        <w:t>term for a substance that has affinity for opioid receptors in the central nervous system but does not produce the physiological effects of opioid agonists. Opioid receptor antagonists (e.g., naltrexone) can block the effects of externally administered opioids.</w:t>
      </w:r>
      <w:r>
        <w:rPr>
          <w:color w:val="4E4E4E"/>
          <w:position w:val="7"/>
          <w:sz w:val="12"/>
        </w:rPr>
        <w:t>1109</w:t>
      </w:r>
    </w:p>
    <w:p w14:paraId="08AD57C3" w14:textId="77777777" w:rsidR="00A765D5" w:rsidRDefault="00A765D5">
      <w:pPr>
        <w:spacing w:line="237" w:lineRule="auto"/>
        <w:rPr>
          <w:sz w:val="12"/>
        </w:rPr>
        <w:sectPr w:rsidR="00A765D5">
          <w:type w:val="continuous"/>
          <w:pgSz w:w="12240" w:h="15840"/>
          <w:pgMar w:top="540" w:right="840" w:bottom="920" w:left="840" w:header="576" w:footer="721" w:gutter="0"/>
          <w:cols w:num="2" w:space="720" w:equalWidth="0">
            <w:col w:w="5116" w:space="104"/>
            <w:col w:w="5340"/>
          </w:cols>
        </w:sectPr>
      </w:pPr>
    </w:p>
    <w:p w14:paraId="7D0C8A02" w14:textId="77777777" w:rsidR="00A765D5" w:rsidRDefault="00A765D5">
      <w:pPr>
        <w:pStyle w:val="BodyText"/>
        <w:spacing w:before="1"/>
        <w:rPr>
          <w:sz w:val="25"/>
        </w:rPr>
      </w:pPr>
    </w:p>
    <w:p w14:paraId="65177B71" w14:textId="77777777" w:rsidR="00A765D5" w:rsidRDefault="00A765D5">
      <w:pPr>
        <w:rPr>
          <w:sz w:val="25"/>
        </w:rPr>
        <w:sectPr w:rsidR="00A765D5">
          <w:pgSz w:w="12240" w:h="15840"/>
          <w:pgMar w:top="1340" w:right="840" w:bottom="920" w:left="840" w:header="576" w:footer="721" w:gutter="0"/>
          <w:cols w:space="720"/>
        </w:sectPr>
      </w:pPr>
    </w:p>
    <w:p w14:paraId="50E77CAF" w14:textId="77777777" w:rsidR="00A765D5" w:rsidRDefault="00000000">
      <w:pPr>
        <w:pStyle w:val="BodyText"/>
        <w:spacing w:before="182" w:line="237" w:lineRule="auto"/>
        <w:ind w:left="239"/>
      </w:pPr>
      <w:r>
        <w:rPr>
          <w:noProof/>
        </w:rPr>
        <mc:AlternateContent>
          <mc:Choice Requires="wpg">
            <w:drawing>
              <wp:anchor distT="0" distB="0" distL="0" distR="0" simplePos="0" relativeHeight="485679104" behindDoc="1" locked="0" layoutInCell="1" allowOverlap="1" wp14:anchorId="73939785" wp14:editId="0028C28E">
                <wp:simplePos x="0" y="0"/>
                <wp:positionH relativeFrom="page">
                  <wp:posOffset>685800</wp:posOffset>
                </wp:positionH>
                <wp:positionV relativeFrom="paragraph">
                  <wp:posOffset>1235350</wp:posOffset>
                </wp:positionV>
                <wp:extent cx="6407785" cy="5619115"/>
                <wp:effectExtent l="0" t="0" r="0" b="0"/>
                <wp:wrapNone/>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785" cy="5619115"/>
                          <a:chOff x="0" y="0"/>
                          <a:chExt cx="6407785" cy="5619115"/>
                        </a:xfrm>
                      </wpg:grpSpPr>
                      <wps:wsp>
                        <wps:cNvPr id="402" name="Graphic 402"/>
                        <wps:cNvSpPr/>
                        <wps:spPr>
                          <a:xfrm>
                            <a:off x="3175" y="3175"/>
                            <a:ext cx="6401435" cy="5612765"/>
                          </a:xfrm>
                          <a:custGeom>
                            <a:avLst/>
                            <a:gdLst/>
                            <a:ahLst/>
                            <a:cxnLst/>
                            <a:rect l="l" t="t" r="r" b="b"/>
                            <a:pathLst>
                              <a:path w="6401435" h="5612765">
                                <a:moveTo>
                                  <a:pt x="6400812" y="0"/>
                                </a:moveTo>
                                <a:lnTo>
                                  <a:pt x="0" y="0"/>
                                </a:lnTo>
                                <a:lnTo>
                                  <a:pt x="0" y="5612206"/>
                                </a:lnTo>
                                <a:lnTo>
                                  <a:pt x="6400812" y="5612206"/>
                                </a:lnTo>
                                <a:lnTo>
                                  <a:pt x="6400812" y="0"/>
                                </a:lnTo>
                                <a:close/>
                              </a:path>
                            </a:pathLst>
                          </a:custGeom>
                          <a:solidFill>
                            <a:srgbClr val="F7F7F7"/>
                          </a:solidFill>
                        </wps:spPr>
                        <wps:bodyPr wrap="square" lIns="0" tIns="0" rIns="0" bIns="0" rtlCol="0">
                          <a:prstTxWarp prst="textNoShape">
                            <a:avLst/>
                          </a:prstTxWarp>
                          <a:noAutofit/>
                        </wps:bodyPr>
                      </wps:wsp>
                      <wps:wsp>
                        <wps:cNvPr id="403" name="Graphic 403"/>
                        <wps:cNvSpPr/>
                        <wps:spPr>
                          <a:xfrm>
                            <a:off x="120650" y="316738"/>
                            <a:ext cx="6166485" cy="1270"/>
                          </a:xfrm>
                          <a:custGeom>
                            <a:avLst/>
                            <a:gdLst/>
                            <a:ahLst/>
                            <a:cxnLst/>
                            <a:rect l="l" t="t" r="r" b="b"/>
                            <a:pathLst>
                              <a:path w="6166485">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404" name="Graphic 404"/>
                        <wps:cNvSpPr/>
                        <wps:spPr>
                          <a:xfrm>
                            <a:off x="3175" y="3175"/>
                            <a:ext cx="6401435" cy="5612765"/>
                          </a:xfrm>
                          <a:custGeom>
                            <a:avLst/>
                            <a:gdLst/>
                            <a:ahLst/>
                            <a:cxnLst/>
                            <a:rect l="l" t="t" r="r" b="b"/>
                            <a:pathLst>
                              <a:path w="6401435" h="5612765">
                                <a:moveTo>
                                  <a:pt x="0" y="5612206"/>
                                </a:moveTo>
                                <a:lnTo>
                                  <a:pt x="6400812" y="5612206"/>
                                </a:lnTo>
                                <a:lnTo>
                                  <a:pt x="6400812" y="0"/>
                                </a:lnTo>
                                <a:lnTo>
                                  <a:pt x="0" y="0"/>
                                </a:lnTo>
                                <a:lnTo>
                                  <a:pt x="0" y="5612206"/>
                                </a:lnTo>
                                <a:close/>
                              </a:path>
                            </a:pathLst>
                          </a:custGeom>
                          <a:ln w="6349">
                            <a:solidFill>
                              <a:srgbClr val="707070"/>
                            </a:solidFill>
                            <a:prstDash val="solid"/>
                          </a:ln>
                        </wps:spPr>
                        <wps:bodyPr wrap="square" lIns="0" tIns="0" rIns="0" bIns="0" rtlCol="0">
                          <a:prstTxWarp prst="textNoShape">
                            <a:avLst/>
                          </a:prstTxWarp>
                          <a:noAutofit/>
                        </wps:bodyPr>
                      </wps:wsp>
                      <wps:wsp>
                        <wps:cNvPr id="405" name="Textbox 405"/>
                        <wps:cNvSpPr txBox="1"/>
                        <wps:spPr>
                          <a:xfrm>
                            <a:off x="123553" y="42806"/>
                            <a:ext cx="4180840" cy="200660"/>
                          </a:xfrm>
                          <a:prstGeom prst="rect">
                            <a:avLst/>
                          </a:prstGeom>
                        </wps:spPr>
                        <wps:txbx>
                          <w:txbxContent>
                            <w:p w14:paraId="3CB90AF8" w14:textId="77777777" w:rsidR="00A765D5" w:rsidRDefault="00000000">
                              <w:pPr>
                                <w:rPr>
                                  <w:b/>
                                  <w:sz w:val="26"/>
                                </w:rPr>
                              </w:pPr>
                              <w:r>
                                <w:rPr>
                                  <w:b/>
                                  <w:color w:val="5F5F5F"/>
                                  <w:sz w:val="26"/>
                                </w:rPr>
                                <w:t>EXHIBIT</w:t>
                              </w:r>
                              <w:r>
                                <w:rPr>
                                  <w:b/>
                                  <w:color w:val="5F5F5F"/>
                                  <w:spacing w:val="9"/>
                                  <w:sz w:val="26"/>
                                </w:rPr>
                                <w:t xml:space="preserve"> </w:t>
                              </w:r>
                              <w:r>
                                <w:rPr>
                                  <w:b/>
                                  <w:color w:val="5F5F5F"/>
                                  <w:sz w:val="26"/>
                                </w:rPr>
                                <w:t>3.25.</w:t>
                              </w:r>
                              <w:r>
                                <w:rPr>
                                  <w:b/>
                                  <w:color w:val="5F5F5F"/>
                                  <w:spacing w:val="6"/>
                                  <w:sz w:val="26"/>
                                </w:rPr>
                                <w:t xml:space="preserve"> </w:t>
                              </w:r>
                              <w:r>
                                <w:rPr>
                                  <w:b/>
                                  <w:color w:val="5F5F5F"/>
                                  <w:sz w:val="26"/>
                                </w:rPr>
                                <w:t>Medications</w:t>
                              </w:r>
                              <w:r>
                                <w:rPr>
                                  <w:b/>
                                  <w:color w:val="5F5F5F"/>
                                  <w:spacing w:val="5"/>
                                  <w:sz w:val="26"/>
                                </w:rPr>
                                <w:t xml:space="preserve"> </w:t>
                              </w:r>
                              <w:r>
                                <w:rPr>
                                  <w:b/>
                                  <w:color w:val="5F5F5F"/>
                                  <w:sz w:val="26"/>
                                </w:rPr>
                                <w:t>for</w:t>
                              </w:r>
                              <w:r>
                                <w:rPr>
                                  <w:b/>
                                  <w:color w:val="5F5F5F"/>
                                  <w:spacing w:val="6"/>
                                  <w:sz w:val="26"/>
                                </w:rPr>
                                <w:t xml:space="preserve"> </w:t>
                              </w:r>
                              <w:r>
                                <w:rPr>
                                  <w:b/>
                                  <w:color w:val="5F5F5F"/>
                                  <w:sz w:val="26"/>
                                </w:rPr>
                                <w:t>OUD</w:t>
                              </w:r>
                              <w:r>
                                <w:rPr>
                                  <w:b/>
                                  <w:color w:val="5F5F5F"/>
                                  <w:spacing w:val="5"/>
                                  <w:sz w:val="26"/>
                                </w:rPr>
                                <w:t xml:space="preserve"> </w:t>
                              </w:r>
                              <w:r>
                                <w:rPr>
                                  <w:b/>
                                  <w:color w:val="5F5F5F"/>
                                  <w:sz w:val="26"/>
                                </w:rPr>
                                <w:t>and</w:t>
                              </w:r>
                              <w:r>
                                <w:rPr>
                                  <w:b/>
                                  <w:color w:val="5F5F5F"/>
                                  <w:spacing w:val="6"/>
                                  <w:sz w:val="26"/>
                                </w:rPr>
                                <w:t xml:space="preserve"> </w:t>
                              </w:r>
                              <w:r>
                                <w:rPr>
                                  <w:b/>
                                  <w:color w:val="5F5F5F"/>
                                  <w:spacing w:val="-5"/>
                                  <w:sz w:val="26"/>
                                </w:rPr>
                                <w:t>AUD</w:t>
                              </w:r>
                            </w:p>
                          </w:txbxContent>
                        </wps:txbx>
                        <wps:bodyPr wrap="square" lIns="0" tIns="0" rIns="0" bIns="0" rtlCol="0">
                          <a:noAutofit/>
                        </wps:bodyPr>
                      </wps:wsp>
                      <wps:wsp>
                        <wps:cNvPr id="406" name="Textbox 406"/>
                        <wps:cNvSpPr txBox="1"/>
                        <wps:spPr>
                          <a:xfrm>
                            <a:off x="5120346" y="5403344"/>
                            <a:ext cx="1236980" cy="123825"/>
                          </a:xfrm>
                          <a:prstGeom prst="rect">
                            <a:avLst/>
                          </a:prstGeom>
                        </wps:spPr>
                        <wps:txbx>
                          <w:txbxContent>
                            <w:p w14:paraId="29250BBD" w14:textId="77777777" w:rsidR="00A765D5" w:rsidRDefault="00000000">
                              <w:pPr>
                                <w:rPr>
                                  <w:i/>
                                  <w:sz w:val="16"/>
                                </w:rPr>
                              </w:pPr>
                              <w:r>
                                <w:rPr>
                                  <w:i/>
                                  <w:color w:val="6F6F6F"/>
                                  <w:sz w:val="16"/>
                                </w:rPr>
                                <w:t xml:space="preserve">Continued on next </w:t>
                              </w:r>
                              <w:r>
                                <w:rPr>
                                  <w:i/>
                                  <w:color w:val="6F6F6F"/>
                                  <w:spacing w:val="-4"/>
                                  <w:sz w:val="16"/>
                                </w:rPr>
                                <w:t>page</w:t>
                              </w:r>
                            </w:p>
                          </w:txbxContent>
                        </wps:txbx>
                        <wps:bodyPr wrap="square" lIns="0" tIns="0" rIns="0" bIns="0" rtlCol="0">
                          <a:noAutofit/>
                        </wps:bodyPr>
                      </wps:wsp>
                    </wpg:wgp>
                  </a:graphicData>
                </a:graphic>
              </wp:anchor>
            </w:drawing>
          </mc:Choice>
          <mc:Fallback>
            <w:pict>
              <v:group w14:anchorId="73939785" id="Group 401" o:spid="_x0000_s1322" style="position:absolute;left:0;text-align:left;margin-left:54pt;margin-top:97.25pt;width:504.55pt;height:442.45pt;z-index:-17637376;mso-wrap-distance-left:0;mso-wrap-distance-right:0;mso-position-horizontal-relative:page;mso-position-vertical-relative:text" coordsize="64077,5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">
                <v:shape id="Graphic 402" o:spid="_x0000_s1323" style="position:absolute;left:31;top:31;width:64015;height:56128;visibility:visible;mso-wrap-style:square;v-text-anchor:top" coordsize="6401435,561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" path="m6400812,l,,,5612206r6400812,l6400812,xe" fillcolor="#f7f7f7" stroked="f">
                  <v:path arrowok="t"/>
                </v:shape>
                <v:shape id="Graphic 403" o:spid="_x0000_s1324" style="position:absolute;left:1206;top:3167;width:61665;height:13;visibility:visible;mso-wrap-style:square;v-text-anchor:top" coordsize="6166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" path="m,l6165862,e" filled="f" strokecolor="#6f6f6f" strokeweight="2pt">
                  <v:path arrowok="t"/>
                </v:shape>
                <v:shape id="Graphic 404" o:spid="_x0000_s1325" style="position:absolute;left:31;top:31;width:64015;height:56128;visibility:visible;mso-wrap-style:square;v-text-anchor:top" coordsize="6401435,561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" path="m,5612206r6400812,l6400812,,,,,5612206xe" filled="f" strokecolor="#707070" strokeweight=".17636mm">
                  <v:path arrowok="t"/>
                </v:shape>
                <v:shape id="Textbox 405" o:spid="_x0000_s1326" type="#_x0000_t202" style="position:absolute;left:1235;top:428;width:41808;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3CB90AF8" w14:textId="77777777" w:rsidR="00A765D5" w:rsidRDefault="00000000">
                        <w:pPr>
                          <w:rPr>
                            <w:b/>
                            <w:sz w:val="26"/>
                          </w:rPr>
                        </w:pPr>
                        <w:r>
                          <w:rPr>
                            <w:b/>
                            <w:color w:val="5F5F5F"/>
                            <w:sz w:val="26"/>
                          </w:rPr>
                          <w:t>EXHIBIT</w:t>
                        </w:r>
                        <w:r>
                          <w:rPr>
                            <w:b/>
                            <w:color w:val="5F5F5F"/>
                            <w:spacing w:val="9"/>
                            <w:sz w:val="26"/>
                          </w:rPr>
                          <w:t xml:space="preserve"> </w:t>
                        </w:r>
                        <w:r>
                          <w:rPr>
                            <w:b/>
                            <w:color w:val="5F5F5F"/>
                            <w:sz w:val="26"/>
                          </w:rPr>
                          <w:t>3.25.</w:t>
                        </w:r>
                        <w:r>
                          <w:rPr>
                            <w:b/>
                            <w:color w:val="5F5F5F"/>
                            <w:spacing w:val="6"/>
                            <w:sz w:val="26"/>
                          </w:rPr>
                          <w:t xml:space="preserve"> </w:t>
                        </w:r>
                        <w:r>
                          <w:rPr>
                            <w:b/>
                            <w:color w:val="5F5F5F"/>
                            <w:sz w:val="26"/>
                          </w:rPr>
                          <w:t>Medications</w:t>
                        </w:r>
                        <w:r>
                          <w:rPr>
                            <w:b/>
                            <w:color w:val="5F5F5F"/>
                            <w:spacing w:val="5"/>
                            <w:sz w:val="26"/>
                          </w:rPr>
                          <w:t xml:space="preserve"> </w:t>
                        </w:r>
                        <w:r>
                          <w:rPr>
                            <w:b/>
                            <w:color w:val="5F5F5F"/>
                            <w:sz w:val="26"/>
                          </w:rPr>
                          <w:t>for</w:t>
                        </w:r>
                        <w:r>
                          <w:rPr>
                            <w:b/>
                            <w:color w:val="5F5F5F"/>
                            <w:spacing w:val="6"/>
                            <w:sz w:val="26"/>
                          </w:rPr>
                          <w:t xml:space="preserve"> </w:t>
                        </w:r>
                        <w:r>
                          <w:rPr>
                            <w:b/>
                            <w:color w:val="5F5F5F"/>
                            <w:sz w:val="26"/>
                          </w:rPr>
                          <w:t>OUD</w:t>
                        </w:r>
                        <w:r>
                          <w:rPr>
                            <w:b/>
                            <w:color w:val="5F5F5F"/>
                            <w:spacing w:val="5"/>
                            <w:sz w:val="26"/>
                          </w:rPr>
                          <w:t xml:space="preserve"> </w:t>
                        </w:r>
                        <w:r>
                          <w:rPr>
                            <w:b/>
                            <w:color w:val="5F5F5F"/>
                            <w:sz w:val="26"/>
                          </w:rPr>
                          <w:t>and</w:t>
                        </w:r>
                        <w:r>
                          <w:rPr>
                            <w:b/>
                            <w:color w:val="5F5F5F"/>
                            <w:spacing w:val="6"/>
                            <w:sz w:val="26"/>
                          </w:rPr>
                          <w:t xml:space="preserve"> </w:t>
                        </w:r>
                        <w:r>
                          <w:rPr>
                            <w:b/>
                            <w:color w:val="5F5F5F"/>
                            <w:spacing w:val="-5"/>
                            <w:sz w:val="26"/>
                          </w:rPr>
                          <w:t>AUD</w:t>
                        </w:r>
                      </w:p>
                    </w:txbxContent>
                  </v:textbox>
                </v:shape>
                <v:shape id="Textbox 406" o:spid="_x0000_s1327" type="#_x0000_t202" style="position:absolute;left:51203;top:54033;width:12370;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29250BBD" w14:textId="77777777" w:rsidR="00A765D5" w:rsidRDefault="00000000">
                        <w:pPr>
                          <w:rPr>
                            <w:i/>
                            <w:sz w:val="16"/>
                          </w:rPr>
                        </w:pPr>
                        <w:r>
                          <w:rPr>
                            <w:i/>
                            <w:color w:val="6F6F6F"/>
                            <w:sz w:val="16"/>
                          </w:rPr>
                          <w:t xml:space="preserve">Continued on next </w:t>
                        </w:r>
                        <w:r>
                          <w:rPr>
                            <w:i/>
                            <w:color w:val="6F6F6F"/>
                            <w:spacing w:val="-4"/>
                            <w:sz w:val="16"/>
                          </w:rPr>
                          <w:t>page</w:t>
                        </w:r>
                      </w:p>
                    </w:txbxContent>
                  </v:textbox>
                </v:shape>
                <w10:wrap anchorx="page"/>
              </v:group>
            </w:pict>
          </mc:Fallback>
        </mc:AlternateContent>
      </w:r>
      <w:r>
        <w:rPr>
          <w:color w:val="4E4E4E"/>
        </w:rPr>
        <w:t>Acamprosate calcium, disulfiram, and naltrexone (oral and long-acting injectable) are</w:t>
      </w:r>
      <w:r>
        <w:rPr>
          <w:color w:val="4E4E4E"/>
          <w:spacing w:val="-9"/>
        </w:rPr>
        <w:t xml:space="preserve"> </w:t>
      </w:r>
      <w:r>
        <w:rPr>
          <w:color w:val="4E4E4E"/>
        </w:rPr>
        <w:t>the</w:t>
      </w:r>
      <w:r>
        <w:rPr>
          <w:color w:val="4E4E4E"/>
          <w:spacing w:val="-9"/>
        </w:rPr>
        <w:t xml:space="preserve"> </w:t>
      </w:r>
      <w:r>
        <w:rPr>
          <w:color w:val="4E4E4E"/>
        </w:rPr>
        <w:t>medications</w:t>
      </w:r>
      <w:r>
        <w:rPr>
          <w:color w:val="4E4E4E"/>
          <w:spacing w:val="-9"/>
        </w:rPr>
        <w:t xml:space="preserve"> </w:t>
      </w:r>
      <w:r>
        <w:rPr>
          <w:color w:val="4E4E4E"/>
        </w:rPr>
        <w:t>available</w:t>
      </w:r>
      <w:r>
        <w:rPr>
          <w:color w:val="4E4E4E"/>
          <w:spacing w:val="-9"/>
        </w:rPr>
        <w:t xml:space="preserve"> </w:t>
      </w:r>
      <w:r>
        <w:rPr>
          <w:color w:val="4E4E4E"/>
        </w:rPr>
        <w:t>to</w:t>
      </w:r>
      <w:r>
        <w:rPr>
          <w:color w:val="4E4E4E"/>
          <w:spacing w:val="-9"/>
        </w:rPr>
        <w:t xml:space="preserve"> </w:t>
      </w:r>
      <w:r>
        <w:rPr>
          <w:color w:val="4E4E4E"/>
        </w:rPr>
        <w:t>treat</w:t>
      </w:r>
      <w:r>
        <w:rPr>
          <w:color w:val="4E4E4E"/>
          <w:spacing w:val="-9"/>
        </w:rPr>
        <w:t xml:space="preserve"> </w:t>
      </w:r>
      <w:r>
        <w:rPr>
          <w:color w:val="4E4E4E"/>
        </w:rPr>
        <w:t>AUD.</w:t>
      </w:r>
      <w:r>
        <w:rPr>
          <w:color w:val="4E4E4E"/>
          <w:position w:val="7"/>
          <w:sz w:val="12"/>
        </w:rPr>
        <w:t xml:space="preserve">1110 </w:t>
      </w:r>
      <w:r>
        <w:rPr>
          <w:color w:val="4E4E4E"/>
        </w:rPr>
        <w:t>Exhibit 3.25 contains more information about medications that may be taken to support recovery from OUD and AUD. The exhibit</w:t>
      </w:r>
    </w:p>
    <w:p w14:paraId="5BA72F39" w14:textId="77777777" w:rsidR="00A765D5" w:rsidRDefault="00000000">
      <w:pPr>
        <w:pStyle w:val="BodyText"/>
        <w:spacing w:before="102" w:line="237" w:lineRule="auto"/>
        <w:ind w:left="239" w:right="230"/>
      </w:pPr>
      <w:r>
        <w:br w:type="column"/>
      </w:r>
      <w:r>
        <w:rPr>
          <w:color w:val="4E4E4E"/>
        </w:rPr>
        <w:t>includes</w:t>
      </w:r>
      <w:r>
        <w:rPr>
          <w:color w:val="4E4E4E"/>
          <w:spacing w:val="-7"/>
        </w:rPr>
        <w:t xml:space="preserve"> </w:t>
      </w:r>
      <w:r>
        <w:rPr>
          <w:color w:val="4E4E4E"/>
        </w:rPr>
        <w:t>information</w:t>
      </w:r>
      <w:r>
        <w:rPr>
          <w:color w:val="4E4E4E"/>
          <w:spacing w:val="-7"/>
        </w:rPr>
        <w:t xml:space="preserve"> </w:t>
      </w:r>
      <w:r>
        <w:rPr>
          <w:color w:val="4E4E4E"/>
        </w:rPr>
        <w:t>about</w:t>
      </w:r>
      <w:r>
        <w:rPr>
          <w:color w:val="4E4E4E"/>
          <w:spacing w:val="-7"/>
        </w:rPr>
        <w:t xml:space="preserve"> </w:t>
      </w:r>
      <w:r>
        <w:rPr>
          <w:color w:val="4E4E4E"/>
        </w:rPr>
        <w:t>the</w:t>
      </w:r>
      <w:r>
        <w:rPr>
          <w:color w:val="4E4E4E"/>
          <w:spacing w:val="-7"/>
        </w:rPr>
        <w:t xml:space="preserve"> </w:t>
      </w:r>
      <w:r>
        <w:rPr>
          <w:color w:val="4E4E4E"/>
        </w:rPr>
        <w:t>most</w:t>
      </w:r>
      <w:r>
        <w:rPr>
          <w:color w:val="4E4E4E"/>
          <w:spacing w:val="-7"/>
        </w:rPr>
        <w:t xml:space="preserve"> </w:t>
      </w:r>
      <w:r>
        <w:rPr>
          <w:color w:val="4E4E4E"/>
        </w:rPr>
        <w:t xml:space="preserve">common side effects reported for each medication. A complete list of side effects can be found in the National Library of Medicine’s DailyMed database located at </w:t>
      </w:r>
      <w:r>
        <w:rPr>
          <w:color w:val="5B5B5B"/>
          <w:u w:val="single" w:color="5B5B5B"/>
        </w:rPr>
        <w:t>https://dailymed.nlm.</w:t>
      </w:r>
      <w:r>
        <w:rPr>
          <w:color w:val="5B5B5B"/>
        </w:rPr>
        <w:t xml:space="preserve"> </w:t>
      </w:r>
      <w:r>
        <w:rPr>
          <w:color w:val="5B5B5B"/>
          <w:spacing w:val="-2"/>
          <w:u w:val="single" w:color="5B5B5B"/>
        </w:rPr>
        <w:t>nih.gov/dailymed/</w:t>
      </w:r>
      <w:r>
        <w:rPr>
          <w:color w:val="4E4E4E"/>
          <w:spacing w:val="-2"/>
        </w:rPr>
        <w:t>.</w:t>
      </w:r>
    </w:p>
    <w:p w14:paraId="37CB7BE5" w14:textId="77777777" w:rsidR="00A765D5" w:rsidRDefault="00A765D5">
      <w:pPr>
        <w:spacing w:line="237" w:lineRule="auto"/>
        <w:sectPr w:rsidR="00A765D5">
          <w:type w:val="continuous"/>
          <w:pgSz w:w="12240" w:h="15840"/>
          <w:pgMar w:top="540" w:right="840" w:bottom="920" w:left="840" w:header="576" w:footer="721" w:gutter="0"/>
          <w:cols w:num="2" w:space="720" w:equalWidth="0">
            <w:col w:w="5141" w:space="79"/>
            <w:col w:w="5340"/>
          </w:cols>
        </w:sectPr>
      </w:pPr>
    </w:p>
    <w:p w14:paraId="145CC009" w14:textId="77777777" w:rsidR="00A765D5" w:rsidRDefault="00A765D5">
      <w:pPr>
        <w:pStyle w:val="BodyText"/>
        <w:rPr>
          <w:sz w:val="20"/>
        </w:rPr>
      </w:pPr>
    </w:p>
    <w:p w14:paraId="453FC374" w14:textId="77777777" w:rsidR="00A765D5" w:rsidRDefault="00A765D5">
      <w:pPr>
        <w:pStyle w:val="BodyText"/>
        <w:rPr>
          <w:sz w:val="20"/>
        </w:rPr>
      </w:pPr>
    </w:p>
    <w:p w14:paraId="3A3A1D18" w14:textId="77777777" w:rsidR="00A765D5" w:rsidRDefault="00A765D5">
      <w:pPr>
        <w:pStyle w:val="BodyText"/>
        <w:rPr>
          <w:sz w:val="20"/>
        </w:rPr>
      </w:pPr>
    </w:p>
    <w:p w14:paraId="627B0765" w14:textId="77777777" w:rsidR="00A765D5" w:rsidRDefault="00A765D5">
      <w:pPr>
        <w:pStyle w:val="BodyText"/>
        <w:spacing w:before="1"/>
        <w:rPr>
          <w:sz w:val="19"/>
        </w:rPr>
      </w:pPr>
    </w:p>
    <w:tbl>
      <w:tblPr>
        <w:tblW w:w="0" w:type="auto"/>
        <w:tblInd w:w="449"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1807"/>
        <w:gridCol w:w="2472"/>
        <w:gridCol w:w="2030"/>
        <w:gridCol w:w="3385"/>
      </w:tblGrid>
      <w:tr w:rsidR="00A765D5" w14:paraId="5348E76D" w14:textId="77777777">
        <w:trPr>
          <w:trHeight w:val="517"/>
        </w:trPr>
        <w:tc>
          <w:tcPr>
            <w:tcW w:w="1807" w:type="dxa"/>
            <w:shd w:val="clear" w:color="auto" w:fill="E0E0E0"/>
          </w:tcPr>
          <w:p w14:paraId="24D79A31" w14:textId="77777777" w:rsidR="00A765D5" w:rsidRDefault="00000000">
            <w:pPr>
              <w:pStyle w:val="TableParagraph"/>
              <w:ind w:left="80"/>
              <w:rPr>
                <w:b/>
                <w:sz w:val="18"/>
              </w:rPr>
            </w:pPr>
            <w:r>
              <w:rPr>
                <w:b/>
                <w:color w:val="424242"/>
                <w:spacing w:val="-2"/>
                <w:sz w:val="18"/>
              </w:rPr>
              <w:t>Medication</w:t>
            </w:r>
          </w:p>
        </w:tc>
        <w:tc>
          <w:tcPr>
            <w:tcW w:w="2472" w:type="dxa"/>
            <w:shd w:val="clear" w:color="auto" w:fill="E0E0E0"/>
          </w:tcPr>
          <w:p w14:paraId="7E42FDDF" w14:textId="77777777" w:rsidR="00A765D5" w:rsidRDefault="00000000">
            <w:pPr>
              <w:pStyle w:val="TableParagraph"/>
              <w:ind w:left="78"/>
              <w:rPr>
                <w:b/>
                <w:sz w:val="18"/>
              </w:rPr>
            </w:pPr>
            <w:r>
              <w:rPr>
                <w:b/>
                <w:color w:val="424242"/>
                <w:spacing w:val="-5"/>
                <w:sz w:val="18"/>
              </w:rPr>
              <w:t>Use</w:t>
            </w:r>
          </w:p>
        </w:tc>
        <w:tc>
          <w:tcPr>
            <w:tcW w:w="2030" w:type="dxa"/>
            <w:shd w:val="clear" w:color="auto" w:fill="E0E0E0"/>
          </w:tcPr>
          <w:p w14:paraId="6B125D6E" w14:textId="77777777" w:rsidR="00A765D5" w:rsidRDefault="00000000">
            <w:pPr>
              <w:pStyle w:val="TableParagraph"/>
              <w:spacing w:before="5" w:line="240" w:lineRule="atLeast"/>
              <w:ind w:left="78" w:hanging="1"/>
              <w:rPr>
                <w:b/>
                <w:sz w:val="18"/>
              </w:rPr>
            </w:pPr>
            <w:r>
              <w:rPr>
                <w:b/>
                <w:color w:val="424242"/>
                <w:sz w:val="18"/>
              </w:rPr>
              <w:t xml:space="preserve">Route of </w:t>
            </w:r>
            <w:r>
              <w:rPr>
                <w:b/>
                <w:color w:val="424242"/>
                <w:spacing w:val="-2"/>
                <w:sz w:val="18"/>
              </w:rPr>
              <w:t>Administration</w:t>
            </w:r>
          </w:p>
        </w:tc>
        <w:tc>
          <w:tcPr>
            <w:tcW w:w="3385" w:type="dxa"/>
            <w:shd w:val="clear" w:color="auto" w:fill="E0E0E0"/>
          </w:tcPr>
          <w:p w14:paraId="3A9723E5" w14:textId="77777777" w:rsidR="00A765D5" w:rsidRDefault="00000000">
            <w:pPr>
              <w:pStyle w:val="TableParagraph"/>
              <w:ind w:left="77"/>
              <w:rPr>
                <w:b/>
                <w:sz w:val="18"/>
              </w:rPr>
            </w:pPr>
            <w:r>
              <w:rPr>
                <w:b/>
                <w:color w:val="424242"/>
                <w:sz w:val="18"/>
              </w:rPr>
              <w:t>Most</w:t>
            </w:r>
            <w:r>
              <w:rPr>
                <w:b/>
                <w:color w:val="424242"/>
                <w:spacing w:val="-2"/>
                <w:sz w:val="18"/>
              </w:rPr>
              <w:t xml:space="preserve"> </w:t>
            </w:r>
            <w:r>
              <w:rPr>
                <w:b/>
                <w:color w:val="424242"/>
                <w:sz w:val="18"/>
              </w:rPr>
              <w:t>Common</w:t>
            </w:r>
            <w:r>
              <w:rPr>
                <w:b/>
                <w:color w:val="424242"/>
                <w:spacing w:val="-2"/>
                <w:sz w:val="18"/>
              </w:rPr>
              <w:t xml:space="preserve"> </w:t>
            </w:r>
            <w:r>
              <w:rPr>
                <w:b/>
                <w:color w:val="424242"/>
                <w:sz w:val="18"/>
              </w:rPr>
              <w:t>Side</w:t>
            </w:r>
            <w:r>
              <w:rPr>
                <w:b/>
                <w:color w:val="424242"/>
                <w:spacing w:val="-1"/>
                <w:sz w:val="18"/>
              </w:rPr>
              <w:t xml:space="preserve"> </w:t>
            </w:r>
            <w:r>
              <w:rPr>
                <w:b/>
                <w:color w:val="424242"/>
                <w:spacing w:val="-2"/>
                <w:sz w:val="18"/>
              </w:rPr>
              <w:t>Effects</w:t>
            </w:r>
          </w:p>
        </w:tc>
      </w:tr>
      <w:tr w:rsidR="00A765D5" w14:paraId="58B3B548" w14:textId="77777777">
        <w:trPr>
          <w:trHeight w:val="277"/>
        </w:trPr>
        <w:tc>
          <w:tcPr>
            <w:tcW w:w="9694" w:type="dxa"/>
            <w:gridSpan w:val="4"/>
            <w:shd w:val="clear" w:color="auto" w:fill="E5E5E5"/>
          </w:tcPr>
          <w:p w14:paraId="2EE31545" w14:textId="77777777" w:rsidR="00A765D5" w:rsidRDefault="00000000">
            <w:pPr>
              <w:pStyle w:val="TableParagraph"/>
              <w:ind w:left="80"/>
              <w:rPr>
                <w:sz w:val="18"/>
              </w:rPr>
            </w:pPr>
            <w:r>
              <w:rPr>
                <w:color w:val="424242"/>
                <w:spacing w:val="-5"/>
                <w:sz w:val="18"/>
              </w:rPr>
              <w:t>OUD</w:t>
            </w:r>
          </w:p>
        </w:tc>
      </w:tr>
      <w:tr w:rsidR="00A765D5" w14:paraId="1C959640" w14:textId="77777777">
        <w:trPr>
          <w:trHeight w:val="2047"/>
        </w:trPr>
        <w:tc>
          <w:tcPr>
            <w:tcW w:w="1807" w:type="dxa"/>
            <w:shd w:val="clear" w:color="auto" w:fill="F7F7F7"/>
          </w:tcPr>
          <w:p w14:paraId="013E745C" w14:textId="77777777" w:rsidR="00A765D5" w:rsidRDefault="00000000">
            <w:pPr>
              <w:pStyle w:val="TableParagraph"/>
              <w:ind w:left="80"/>
              <w:rPr>
                <w:b/>
                <w:sz w:val="18"/>
              </w:rPr>
            </w:pPr>
            <w:r>
              <w:rPr>
                <w:b/>
                <w:color w:val="424242"/>
                <w:spacing w:val="-2"/>
                <w:sz w:val="18"/>
              </w:rPr>
              <w:t>Methadone</w:t>
            </w:r>
          </w:p>
        </w:tc>
        <w:tc>
          <w:tcPr>
            <w:tcW w:w="2472" w:type="dxa"/>
            <w:shd w:val="clear" w:color="auto" w:fill="F7F7F7"/>
          </w:tcPr>
          <w:p w14:paraId="5402A1CC" w14:textId="77777777" w:rsidR="00A765D5" w:rsidRDefault="00000000">
            <w:pPr>
              <w:pStyle w:val="TableParagraph"/>
              <w:spacing w:line="264" w:lineRule="auto"/>
              <w:ind w:right="447"/>
              <w:rPr>
                <w:sz w:val="10"/>
              </w:rPr>
            </w:pPr>
            <w:r>
              <w:rPr>
                <w:color w:val="424242"/>
                <w:sz w:val="18"/>
              </w:rPr>
              <w:t>Methadone reduces opioid cravings and withdrawal and blocks</w:t>
            </w:r>
            <w:r>
              <w:rPr>
                <w:color w:val="424242"/>
                <w:spacing w:val="-14"/>
                <w:sz w:val="18"/>
              </w:rPr>
              <w:t xml:space="preserve"> </w:t>
            </w:r>
            <w:r>
              <w:rPr>
                <w:color w:val="424242"/>
                <w:sz w:val="18"/>
              </w:rPr>
              <w:t>the</w:t>
            </w:r>
            <w:r>
              <w:rPr>
                <w:color w:val="424242"/>
                <w:spacing w:val="-12"/>
                <w:sz w:val="18"/>
              </w:rPr>
              <w:t xml:space="preserve"> </w:t>
            </w:r>
            <w:r>
              <w:rPr>
                <w:color w:val="424242"/>
                <w:sz w:val="18"/>
              </w:rPr>
              <w:t>effects</w:t>
            </w:r>
            <w:r>
              <w:rPr>
                <w:color w:val="424242"/>
                <w:spacing w:val="-12"/>
                <w:sz w:val="18"/>
              </w:rPr>
              <w:t xml:space="preserve"> </w:t>
            </w:r>
            <w:r>
              <w:rPr>
                <w:color w:val="424242"/>
                <w:sz w:val="18"/>
              </w:rPr>
              <w:t xml:space="preserve">of </w:t>
            </w:r>
            <w:r>
              <w:rPr>
                <w:color w:val="424242"/>
                <w:spacing w:val="-2"/>
                <w:position w:val="-5"/>
                <w:sz w:val="18"/>
              </w:rPr>
              <w:t>opioids.</w:t>
            </w:r>
            <w:r>
              <w:rPr>
                <w:color w:val="424242"/>
                <w:spacing w:val="-2"/>
                <w:sz w:val="10"/>
              </w:rPr>
              <w:t>1111,1112</w:t>
            </w:r>
          </w:p>
          <w:p w14:paraId="0405E7AE" w14:textId="77777777" w:rsidR="00A765D5" w:rsidRDefault="00000000">
            <w:pPr>
              <w:pStyle w:val="TableParagraph"/>
              <w:spacing w:before="66" w:line="240" w:lineRule="atLeast"/>
              <w:rPr>
                <w:sz w:val="18"/>
              </w:rPr>
            </w:pPr>
            <w:r>
              <w:rPr>
                <w:color w:val="424242"/>
                <w:sz w:val="18"/>
              </w:rPr>
              <w:t>Methadone is provided through</w:t>
            </w:r>
            <w:r>
              <w:rPr>
                <w:color w:val="424242"/>
                <w:spacing w:val="-13"/>
                <w:sz w:val="18"/>
              </w:rPr>
              <w:t xml:space="preserve"> </w:t>
            </w:r>
            <w:r>
              <w:rPr>
                <w:color w:val="424242"/>
                <w:sz w:val="18"/>
              </w:rPr>
              <w:t>a</w:t>
            </w:r>
            <w:r>
              <w:rPr>
                <w:color w:val="424242"/>
                <w:spacing w:val="-13"/>
                <w:sz w:val="18"/>
              </w:rPr>
              <w:t xml:space="preserve"> </w:t>
            </w:r>
            <w:r>
              <w:rPr>
                <w:color w:val="424242"/>
                <w:sz w:val="18"/>
              </w:rPr>
              <w:t>licensed</w:t>
            </w:r>
            <w:r>
              <w:rPr>
                <w:color w:val="424242"/>
                <w:spacing w:val="-13"/>
                <w:sz w:val="18"/>
              </w:rPr>
              <w:t xml:space="preserve"> </w:t>
            </w:r>
            <w:r>
              <w:rPr>
                <w:color w:val="424242"/>
                <w:sz w:val="18"/>
              </w:rPr>
              <w:t>opioid treatment program.</w:t>
            </w:r>
          </w:p>
        </w:tc>
        <w:tc>
          <w:tcPr>
            <w:tcW w:w="2030" w:type="dxa"/>
            <w:shd w:val="clear" w:color="auto" w:fill="F7F7F7"/>
          </w:tcPr>
          <w:p w14:paraId="7195B19C" w14:textId="77777777" w:rsidR="00A765D5" w:rsidRDefault="00000000">
            <w:pPr>
              <w:pStyle w:val="TableParagraph"/>
              <w:ind w:left="78"/>
              <w:rPr>
                <w:sz w:val="10"/>
              </w:rPr>
            </w:pPr>
            <w:r>
              <w:rPr>
                <w:color w:val="424242"/>
                <w:spacing w:val="-2"/>
                <w:sz w:val="18"/>
              </w:rPr>
              <w:t>Orally</w:t>
            </w:r>
            <w:r>
              <w:rPr>
                <w:color w:val="424242"/>
                <w:spacing w:val="-2"/>
                <w:position w:val="6"/>
                <w:sz w:val="10"/>
              </w:rPr>
              <w:t>1113</w:t>
            </w:r>
          </w:p>
        </w:tc>
        <w:tc>
          <w:tcPr>
            <w:tcW w:w="3385" w:type="dxa"/>
            <w:shd w:val="clear" w:color="auto" w:fill="F7F7F7"/>
          </w:tcPr>
          <w:p w14:paraId="16CB9EBE" w14:textId="77777777" w:rsidR="00A765D5" w:rsidRDefault="00000000">
            <w:pPr>
              <w:pStyle w:val="TableParagraph"/>
              <w:spacing w:line="264" w:lineRule="auto"/>
              <w:ind w:left="77" w:right="297"/>
              <w:rPr>
                <w:sz w:val="10"/>
              </w:rPr>
            </w:pPr>
            <w:r>
              <w:rPr>
                <w:color w:val="424242"/>
                <w:sz w:val="18"/>
              </w:rPr>
              <w:t>Side effects may include constipation,</w:t>
            </w:r>
            <w:r>
              <w:rPr>
                <w:color w:val="424242"/>
                <w:spacing w:val="-16"/>
                <w:sz w:val="18"/>
              </w:rPr>
              <w:t xml:space="preserve"> </w:t>
            </w:r>
            <w:r>
              <w:rPr>
                <w:color w:val="424242"/>
                <w:sz w:val="18"/>
              </w:rPr>
              <w:t>nausea,</w:t>
            </w:r>
            <w:r>
              <w:rPr>
                <w:color w:val="424242"/>
                <w:spacing w:val="-16"/>
                <w:sz w:val="18"/>
              </w:rPr>
              <w:t xml:space="preserve"> </w:t>
            </w:r>
            <w:r>
              <w:rPr>
                <w:color w:val="424242"/>
                <w:sz w:val="18"/>
              </w:rPr>
              <w:t>sleepiness, vomiting, tiredness, headache, dizziness, or abdominal pain,</w:t>
            </w:r>
            <w:r>
              <w:rPr>
                <w:color w:val="424242"/>
                <w:spacing w:val="40"/>
                <w:sz w:val="18"/>
              </w:rPr>
              <w:t xml:space="preserve"> </w:t>
            </w:r>
            <w:r>
              <w:rPr>
                <w:color w:val="424242"/>
                <w:sz w:val="18"/>
              </w:rPr>
              <w:t>and neonatal opioid withdrawal syndrome (NOWS).</w:t>
            </w:r>
            <w:r>
              <w:rPr>
                <w:color w:val="424242"/>
                <w:position w:val="6"/>
                <w:sz w:val="10"/>
              </w:rPr>
              <w:t>1114</w:t>
            </w:r>
          </w:p>
        </w:tc>
      </w:tr>
      <w:tr w:rsidR="00A765D5" w14:paraId="1E90CCF3" w14:textId="77777777">
        <w:trPr>
          <w:trHeight w:val="3990"/>
        </w:trPr>
        <w:tc>
          <w:tcPr>
            <w:tcW w:w="1807" w:type="dxa"/>
            <w:tcBorders>
              <w:bottom w:val="nil"/>
            </w:tcBorders>
            <w:shd w:val="clear" w:color="auto" w:fill="F7F7F7"/>
          </w:tcPr>
          <w:p w14:paraId="31B1C3B5" w14:textId="77777777" w:rsidR="00A765D5" w:rsidRDefault="00000000">
            <w:pPr>
              <w:pStyle w:val="TableParagraph"/>
              <w:ind w:left="80"/>
              <w:rPr>
                <w:b/>
                <w:sz w:val="18"/>
              </w:rPr>
            </w:pPr>
            <w:r>
              <w:rPr>
                <w:b/>
                <w:color w:val="424242"/>
                <w:spacing w:val="-2"/>
                <w:sz w:val="18"/>
              </w:rPr>
              <w:t>Naltrexone</w:t>
            </w:r>
          </w:p>
        </w:tc>
        <w:tc>
          <w:tcPr>
            <w:tcW w:w="2472" w:type="dxa"/>
            <w:tcBorders>
              <w:bottom w:val="nil"/>
            </w:tcBorders>
            <w:shd w:val="clear" w:color="auto" w:fill="F7F7F7"/>
          </w:tcPr>
          <w:p w14:paraId="0BADC1E9" w14:textId="77777777" w:rsidR="00A765D5" w:rsidRDefault="00000000">
            <w:pPr>
              <w:pStyle w:val="TableParagraph"/>
              <w:spacing w:line="264" w:lineRule="auto"/>
              <w:ind w:right="378"/>
              <w:jc w:val="both"/>
              <w:rPr>
                <w:sz w:val="18"/>
              </w:rPr>
            </w:pPr>
            <w:r>
              <w:rPr>
                <w:color w:val="424242"/>
                <w:sz w:val="18"/>
              </w:rPr>
              <w:t>Naltrexone</w:t>
            </w:r>
            <w:r>
              <w:rPr>
                <w:color w:val="424242"/>
                <w:spacing w:val="-7"/>
                <w:sz w:val="18"/>
              </w:rPr>
              <w:t xml:space="preserve"> </w:t>
            </w:r>
            <w:r>
              <w:rPr>
                <w:color w:val="424242"/>
                <w:sz w:val="18"/>
              </w:rPr>
              <w:t>blocks</w:t>
            </w:r>
            <w:r>
              <w:rPr>
                <w:color w:val="424242"/>
                <w:spacing w:val="-7"/>
                <w:sz w:val="18"/>
              </w:rPr>
              <w:t xml:space="preserve"> </w:t>
            </w:r>
            <w:r>
              <w:rPr>
                <w:color w:val="424242"/>
                <w:sz w:val="18"/>
              </w:rPr>
              <w:t>the euphoric</w:t>
            </w:r>
            <w:r>
              <w:rPr>
                <w:color w:val="424242"/>
                <w:spacing w:val="-16"/>
                <w:sz w:val="18"/>
              </w:rPr>
              <w:t xml:space="preserve"> </w:t>
            </w:r>
            <w:r>
              <w:rPr>
                <w:color w:val="424242"/>
                <w:sz w:val="18"/>
              </w:rPr>
              <w:t>and</w:t>
            </w:r>
            <w:r>
              <w:rPr>
                <w:color w:val="424242"/>
                <w:spacing w:val="-16"/>
                <w:sz w:val="18"/>
              </w:rPr>
              <w:t xml:space="preserve"> </w:t>
            </w:r>
            <w:r>
              <w:rPr>
                <w:color w:val="424242"/>
                <w:sz w:val="18"/>
              </w:rPr>
              <w:t>sedative effects of opioids.</w:t>
            </w:r>
          </w:p>
          <w:p w14:paraId="23F4C23E" w14:textId="77777777" w:rsidR="00A765D5" w:rsidRDefault="00000000">
            <w:pPr>
              <w:pStyle w:val="TableParagraph"/>
              <w:spacing w:before="88" w:line="264" w:lineRule="auto"/>
              <w:ind w:right="436"/>
              <w:rPr>
                <w:sz w:val="18"/>
              </w:rPr>
            </w:pPr>
            <w:r>
              <w:rPr>
                <w:color w:val="424242"/>
                <w:sz w:val="18"/>
              </w:rPr>
              <w:t>Naltrexone can also be</w:t>
            </w:r>
            <w:r>
              <w:rPr>
                <w:color w:val="424242"/>
                <w:spacing w:val="-4"/>
                <w:sz w:val="18"/>
              </w:rPr>
              <w:t xml:space="preserve"> </w:t>
            </w:r>
            <w:r>
              <w:rPr>
                <w:color w:val="424242"/>
                <w:sz w:val="18"/>
              </w:rPr>
              <w:t>used</w:t>
            </w:r>
            <w:r>
              <w:rPr>
                <w:color w:val="424242"/>
                <w:spacing w:val="-4"/>
                <w:sz w:val="18"/>
              </w:rPr>
              <w:t xml:space="preserve"> </w:t>
            </w:r>
            <w:r>
              <w:rPr>
                <w:color w:val="424242"/>
                <w:sz w:val="18"/>
              </w:rPr>
              <w:t>to</w:t>
            </w:r>
            <w:r>
              <w:rPr>
                <w:color w:val="424242"/>
                <w:spacing w:val="-4"/>
                <w:sz w:val="18"/>
              </w:rPr>
              <w:t xml:space="preserve"> </w:t>
            </w:r>
            <w:r>
              <w:rPr>
                <w:color w:val="424242"/>
                <w:sz w:val="18"/>
              </w:rPr>
              <w:t>treat</w:t>
            </w:r>
            <w:r>
              <w:rPr>
                <w:color w:val="424242"/>
                <w:spacing w:val="-4"/>
                <w:sz w:val="18"/>
              </w:rPr>
              <w:t xml:space="preserve"> </w:t>
            </w:r>
            <w:r>
              <w:rPr>
                <w:color w:val="424242"/>
                <w:sz w:val="18"/>
              </w:rPr>
              <w:t xml:space="preserve">AUD (further discussion </w:t>
            </w:r>
            <w:r>
              <w:rPr>
                <w:color w:val="424242"/>
                <w:spacing w:val="-5"/>
                <w:sz w:val="18"/>
              </w:rPr>
              <w:t>of</w:t>
            </w:r>
          </w:p>
          <w:p w14:paraId="7FCC79A5" w14:textId="77777777" w:rsidR="00A765D5" w:rsidRDefault="00000000">
            <w:pPr>
              <w:pStyle w:val="TableParagraph"/>
              <w:spacing w:before="0" w:line="264" w:lineRule="auto"/>
              <w:rPr>
                <w:sz w:val="10"/>
              </w:rPr>
            </w:pPr>
            <w:r>
              <w:rPr>
                <w:color w:val="424242"/>
                <w:sz w:val="18"/>
              </w:rPr>
              <w:t>naltrexone</w:t>
            </w:r>
            <w:r>
              <w:rPr>
                <w:color w:val="424242"/>
                <w:spacing w:val="-13"/>
                <w:sz w:val="18"/>
              </w:rPr>
              <w:t xml:space="preserve"> </w:t>
            </w:r>
            <w:r>
              <w:rPr>
                <w:color w:val="424242"/>
                <w:sz w:val="18"/>
              </w:rPr>
              <w:t>can</w:t>
            </w:r>
            <w:r>
              <w:rPr>
                <w:color w:val="424242"/>
                <w:spacing w:val="-13"/>
                <w:sz w:val="18"/>
              </w:rPr>
              <w:t xml:space="preserve"> </w:t>
            </w:r>
            <w:r>
              <w:rPr>
                <w:color w:val="424242"/>
                <w:sz w:val="18"/>
              </w:rPr>
              <w:t>be</w:t>
            </w:r>
            <w:r>
              <w:rPr>
                <w:color w:val="424242"/>
                <w:spacing w:val="-13"/>
                <w:sz w:val="18"/>
              </w:rPr>
              <w:t xml:space="preserve"> </w:t>
            </w:r>
            <w:r>
              <w:rPr>
                <w:color w:val="424242"/>
                <w:sz w:val="18"/>
              </w:rPr>
              <w:t xml:space="preserve">found under AUD medications </w:t>
            </w:r>
            <w:r>
              <w:rPr>
                <w:color w:val="424242"/>
                <w:spacing w:val="-2"/>
                <w:position w:val="-5"/>
                <w:sz w:val="18"/>
              </w:rPr>
              <w:t>below).</w:t>
            </w:r>
            <w:r>
              <w:rPr>
                <w:color w:val="424242"/>
                <w:spacing w:val="-2"/>
                <w:sz w:val="10"/>
              </w:rPr>
              <w:t>1115,1116,1117</w:t>
            </w:r>
          </w:p>
        </w:tc>
        <w:tc>
          <w:tcPr>
            <w:tcW w:w="2030" w:type="dxa"/>
            <w:tcBorders>
              <w:bottom w:val="nil"/>
            </w:tcBorders>
            <w:shd w:val="clear" w:color="auto" w:fill="F7F7F7"/>
          </w:tcPr>
          <w:p w14:paraId="6263A6D3" w14:textId="77777777" w:rsidR="00A765D5" w:rsidRDefault="00000000">
            <w:pPr>
              <w:pStyle w:val="TableParagraph"/>
              <w:spacing w:line="264" w:lineRule="auto"/>
              <w:ind w:left="78" w:right="557"/>
              <w:rPr>
                <w:sz w:val="18"/>
              </w:rPr>
            </w:pPr>
            <w:r>
              <w:rPr>
                <w:color w:val="424242"/>
                <w:sz w:val="18"/>
              </w:rPr>
              <w:t>Orally</w:t>
            </w:r>
            <w:r>
              <w:rPr>
                <w:color w:val="424242"/>
                <w:spacing w:val="-16"/>
                <w:sz w:val="18"/>
              </w:rPr>
              <w:t xml:space="preserve"> </w:t>
            </w:r>
            <w:r>
              <w:rPr>
                <w:color w:val="424242"/>
                <w:sz w:val="18"/>
              </w:rPr>
              <w:t>or</w:t>
            </w:r>
            <w:r>
              <w:rPr>
                <w:color w:val="424242"/>
                <w:spacing w:val="-16"/>
                <w:sz w:val="18"/>
              </w:rPr>
              <w:t xml:space="preserve"> </w:t>
            </w:r>
            <w:r>
              <w:rPr>
                <w:color w:val="424242"/>
                <w:sz w:val="18"/>
              </w:rPr>
              <w:t>given by injection</w:t>
            </w:r>
          </w:p>
          <w:p w14:paraId="2403DE78" w14:textId="77777777" w:rsidR="00A765D5" w:rsidRDefault="00000000">
            <w:pPr>
              <w:pStyle w:val="TableParagraph"/>
              <w:spacing w:before="0" w:line="217" w:lineRule="exact"/>
              <w:ind w:left="78"/>
              <w:rPr>
                <w:sz w:val="10"/>
              </w:rPr>
            </w:pPr>
            <w:r>
              <w:rPr>
                <w:color w:val="424242"/>
                <w:spacing w:val="-2"/>
                <w:sz w:val="18"/>
              </w:rPr>
              <w:t>(intramuscularly)</w:t>
            </w:r>
            <w:r>
              <w:rPr>
                <w:color w:val="424242"/>
                <w:spacing w:val="-2"/>
                <w:position w:val="6"/>
                <w:sz w:val="10"/>
              </w:rPr>
              <w:t>1118</w:t>
            </w:r>
          </w:p>
        </w:tc>
        <w:tc>
          <w:tcPr>
            <w:tcW w:w="3385" w:type="dxa"/>
            <w:tcBorders>
              <w:bottom w:val="nil"/>
            </w:tcBorders>
            <w:shd w:val="clear" w:color="auto" w:fill="F7F7F7"/>
          </w:tcPr>
          <w:p w14:paraId="437A7810" w14:textId="77777777" w:rsidR="00A765D5" w:rsidRDefault="00000000">
            <w:pPr>
              <w:pStyle w:val="TableParagraph"/>
              <w:spacing w:line="264" w:lineRule="auto"/>
              <w:ind w:left="77" w:right="235"/>
              <w:rPr>
                <w:sz w:val="10"/>
              </w:rPr>
            </w:pPr>
            <w:r>
              <w:rPr>
                <w:color w:val="424242"/>
                <w:sz w:val="18"/>
              </w:rPr>
              <w:t>Side effects may include nausea, anxiety, insomnia, precipitated opioid withdrawal, damage to liver</w:t>
            </w:r>
            <w:r>
              <w:rPr>
                <w:color w:val="424242"/>
                <w:spacing w:val="-16"/>
                <w:sz w:val="18"/>
              </w:rPr>
              <w:t xml:space="preserve"> </w:t>
            </w:r>
            <w:r>
              <w:rPr>
                <w:color w:val="424242"/>
                <w:sz w:val="18"/>
              </w:rPr>
              <w:t>cells,</w:t>
            </w:r>
            <w:r>
              <w:rPr>
                <w:color w:val="424242"/>
                <w:spacing w:val="-16"/>
                <w:sz w:val="18"/>
              </w:rPr>
              <w:t xml:space="preserve"> </w:t>
            </w:r>
            <w:r>
              <w:rPr>
                <w:color w:val="424242"/>
                <w:sz w:val="18"/>
              </w:rPr>
              <w:t>depression,</w:t>
            </w:r>
            <w:r>
              <w:rPr>
                <w:color w:val="424242"/>
                <w:spacing w:val="-16"/>
                <w:sz w:val="18"/>
              </w:rPr>
              <w:t xml:space="preserve"> </w:t>
            </w:r>
            <w:r>
              <w:rPr>
                <w:color w:val="424242"/>
                <w:sz w:val="18"/>
              </w:rPr>
              <w:t>suicidality, muscle cramps, dizziness or fainting, drowsiness or sedation, anorexia, decreased appetite, or other appetite disorders.</w:t>
            </w:r>
            <w:r>
              <w:rPr>
                <w:color w:val="424242"/>
                <w:position w:val="6"/>
                <w:sz w:val="10"/>
              </w:rPr>
              <w:t>1119</w:t>
            </w:r>
          </w:p>
          <w:p w14:paraId="4C5CC8D1" w14:textId="77777777" w:rsidR="00A765D5" w:rsidRDefault="00000000">
            <w:pPr>
              <w:pStyle w:val="TableParagraph"/>
              <w:spacing w:before="85" w:line="264" w:lineRule="auto"/>
              <w:ind w:left="77" w:right="84"/>
              <w:rPr>
                <w:sz w:val="10"/>
              </w:rPr>
            </w:pPr>
            <w:r>
              <w:rPr>
                <w:color w:val="424242"/>
                <w:sz w:val="18"/>
              </w:rPr>
              <w:t>Taking</w:t>
            </w:r>
            <w:r>
              <w:rPr>
                <w:color w:val="424242"/>
                <w:spacing w:val="-10"/>
                <w:sz w:val="18"/>
              </w:rPr>
              <w:t xml:space="preserve"> </w:t>
            </w:r>
            <w:r>
              <w:rPr>
                <w:color w:val="424242"/>
                <w:sz w:val="18"/>
              </w:rPr>
              <w:t>large</w:t>
            </w:r>
            <w:r>
              <w:rPr>
                <w:color w:val="424242"/>
                <w:spacing w:val="-10"/>
                <w:sz w:val="18"/>
              </w:rPr>
              <w:t xml:space="preserve"> </w:t>
            </w:r>
            <w:r>
              <w:rPr>
                <w:color w:val="424242"/>
                <w:sz w:val="18"/>
              </w:rPr>
              <w:t>doses</w:t>
            </w:r>
            <w:r>
              <w:rPr>
                <w:color w:val="424242"/>
                <w:spacing w:val="-10"/>
                <w:sz w:val="18"/>
              </w:rPr>
              <w:t xml:space="preserve"> </w:t>
            </w:r>
            <w:r>
              <w:rPr>
                <w:color w:val="424242"/>
                <w:sz w:val="18"/>
              </w:rPr>
              <w:t>of</w:t>
            </w:r>
            <w:r>
              <w:rPr>
                <w:color w:val="424242"/>
                <w:spacing w:val="-10"/>
                <w:sz w:val="18"/>
              </w:rPr>
              <w:t xml:space="preserve"> </w:t>
            </w:r>
            <w:r>
              <w:rPr>
                <w:color w:val="424242"/>
                <w:sz w:val="18"/>
              </w:rPr>
              <w:t>heroin</w:t>
            </w:r>
            <w:r>
              <w:rPr>
                <w:color w:val="424242"/>
                <w:spacing w:val="-10"/>
                <w:sz w:val="18"/>
              </w:rPr>
              <w:t xml:space="preserve"> </w:t>
            </w:r>
            <w:r>
              <w:rPr>
                <w:color w:val="424242"/>
                <w:sz w:val="18"/>
              </w:rPr>
              <w:t>or</w:t>
            </w:r>
            <w:r>
              <w:rPr>
                <w:color w:val="424242"/>
                <w:spacing w:val="-10"/>
                <w:sz w:val="18"/>
              </w:rPr>
              <w:t xml:space="preserve"> </w:t>
            </w:r>
            <w:r>
              <w:rPr>
                <w:color w:val="424242"/>
                <w:sz w:val="18"/>
              </w:rPr>
              <w:t>any other opioid to try to bypass the blockade</w:t>
            </w:r>
            <w:r>
              <w:rPr>
                <w:color w:val="424242"/>
                <w:spacing w:val="-2"/>
                <w:sz w:val="18"/>
              </w:rPr>
              <w:t xml:space="preserve"> </w:t>
            </w:r>
            <w:r>
              <w:rPr>
                <w:color w:val="424242"/>
                <w:sz w:val="18"/>
              </w:rPr>
              <w:t>and</w:t>
            </w:r>
            <w:r>
              <w:rPr>
                <w:color w:val="424242"/>
                <w:spacing w:val="-2"/>
                <w:sz w:val="18"/>
              </w:rPr>
              <w:t xml:space="preserve"> </w:t>
            </w:r>
            <w:r>
              <w:rPr>
                <w:color w:val="424242"/>
                <w:sz w:val="18"/>
              </w:rPr>
              <w:t>get</w:t>
            </w:r>
            <w:r>
              <w:rPr>
                <w:color w:val="424242"/>
                <w:spacing w:val="-2"/>
                <w:sz w:val="18"/>
              </w:rPr>
              <w:t xml:space="preserve"> </w:t>
            </w:r>
            <w:r>
              <w:rPr>
                <w:color w:val="424242"/>
                <w:sz w:val="18"/>
              </w:rPr>
              <w:t>high</w:t>
            </w:r>
            <w:r>
              <w:rPr>
                <w:color w:val="424242"/>
                <w:spacing w:val="-2"/>
                <w:sz w:val="18"/>
              </w:rPr>
              <w:t xml:space="preserve"> </w:t>
            </w:r>
            <w:r>
              <w:rPr>
                <w:color w:val="424242"/>
                <w:sz w:val="18"/>
              </w:rPr>
              <w:t>while</w:t>
            </w:r>
            <w:r>
              <w:rPr>
                <w:color w:val="424242"/>
                <w:spacing w:val="-2"/>
                <w:sz w:val="18"/>
              </w:rPr>
              <w:t xml:space="preserve"> </w:t>
            </w:r>
            <w:r>
              <w:rPr>
                <w:color w:val="424242"/>
                <w:sz w:val="18"/>
              </w:rPr>
              <w:t>taking naltrexone may lead to serious injury, coma, or death.</w:t>
            </w:r>
            <w:r>
              <w:rPr>
                <w:color w:val="424242"/>
                <w:position w:val="6"/>
                <w:sz w:val="10"/>
              </w:rPr>
              <w:t xml:space="preserve">1120 </w:t>
            </w:r>
            <w:r>
              <w:rPr>
                <w:color w:val="424242"/>
                <w:sz w:val="18"/>
              </w:rPr>
              <w:t>Using opioids in the amounts used prior to treatment with naltrexone can lead to overdose and death.</w:t>
            </w:r>
            <w:r>
              <w:rPr>
                <w:color w:val="424242"/>
                <w:position w:val="6"/>
                <w:sz w:val="10"/>
              </w:rPr>
              <w:t>1121</w:t>
            </w:r>
          </w:p>
        </w:tc>
      </w:tr>
      <w:tr w:rsidR="00A765D5" w14:paraId="7BD228F8" w14:textId="77777777">
        <w:trPr>
          <w:trHeight w:val="786"/>
        </w:trPr>
        <w:tc>
          <w:tcPr>
            <w:tcW w:w="1807" w:type="dxa"/>
            <w:tcBorders>
              <w:top w:val="nil"/>
            </w:tcBorders>
            <w:shd w:val="clear" w:color="auto" w:fill="F7F7F7"/>
          </w:tcPr>
          <w:p w14:paraId="341343A5" w14:textId="77777777" w:rsidR="00A765D5" w:rsidRDefault="00A765D5">
            <w:pPr>
              <w:pStyle w:val="TableParagraph"/>
              <w:spacing w:before="0"/>
              <w:ind w:left="0"/>
              <w:rPr>
                <w:rFonts w:ascii="Times New Roman"/>
                <w:sz w:val="18"/>
              </w:rPr>
            </w:pPr>
          </w:p>
        </w:tc>
        <w:tc>
          <w:tcPr>
            <w:tcW w:w="2472" w:type="dxa"/>
            <w:tcBorders>
              <w:top w:val="nil"/>
            </w:tcBorders>
            <w:shd w:val="clear" w:color="auto" w:fill="F7F7F7"/>
          </w:tcPr>
          <w:p w14:paraId="6216E1B6" w14:textId="77777777" w:rsidR="00A765D5" w:rsidRDefault="00A765D5">
            <w:pPr>
              <w:pStyle w:val="TableParagraph"/>
              <w:spacing w:before="0"/>
              <w:ind w:left="0"/>
              <w:rPr>
                <w:rFonts w:ascii="Times New Roman"/>
                <w:sz w:val="18"/>
              </w:rPr>
            </w:pPr>
          </w:p>
        </w:tc>
        <w:tc>
          <w:tcPr>
            <w:tcW w:w="2030" w:type="dxa"/>
            <w:tcBorders>
              <w:top w:val="nil"/>
            </w:tcBorders>
            <w:shd w:val="clear" w:color="auto" w:fill="F7F7F7"/>
          </w:tcPr>
          <w:p w14:paraId="22DDFBFB" w14:textId="77777777" w:rsidR="00A765D5" w:rsidRDefault="00A765D5">
            <w:pPr>
              <w:pStyle w:val="TableParagraph"/>
              <w:spacing w:before="0"/>
              <w:ind w:left="0"/>
              <w:rPr>
                <w:rFonts w:ascii="Times New Roman"/>
                <w:sz w:val="18"/>
              </w:rPr>
            </w:pPr>
          </w:p>
        </w:tc>
        <w:tc>
          <w:tcPr>
            <w:tcW w:w="3385" w:type="dxa"/>
            <w:tcBorders>
              <w:top w:val="nil"/>
            </w:tcBorders>
            <w:shd w:val="clear" w:color="auto" w:fill="F7F7F7"/>
          </w:tcPr>
          <w:p w14:paraId="39187F23" w14:textId="77777777" w:rsidR="00A765D5" w:rsidRDefault="00000000">
            <w:pPr>
              <w:pStyle w:val="TableParagraph"/>
              <w:spacing w:before="34" w:line="240" w:lineRule="atLeast"/>
              <w:ind w:left="77" w:right="151"/>
              <w:jc w:val="both"/>
              <w:rPr>
                <w:sz w:val="10"/>
              </w:rPr>
            </w:pPr>
            <w:r>
              <w:rPr>
                <w:color w:val="424242"/>
                <w:sz w:val="18"/>
              </w:rPr>
              <w:t>Intramuscular</w:t>
            </w:r>
            <w:r>
              <w:rPr>
                <w:color w:val="424242"/>
                <w:spacing w:val="-14"/>
                <w:sz w:val="18"/>
              </w:rPr>
              <w:t xml:space="preserve"> </w:t>
            </w:r>
            <w:r>
              <w:rPr>
                <w:color w:val="424242"/>
                <w:sz w:val="18"/>
              </w:rPr>
              <w:t>injection</w:t>
            </w:r>
            <w:r>
              <w:rPr>
                <w:color w:val="424242"/>
                <w:spacing w:val="-14"/>
                <w:sz w:val="18"/>
              </w:rPr>
              <w:t xml:space="preserve"> </w:t>
            </w:r>
            <w:r>
              <w:rPr>
                <w:color w:val="424242"/>
                <w:sz w:val="18"/>
              </w:rPr>
              <w:t>may</w:t>
            </w:r>
            <w:r>
              <w:rPr>
                <w:color w:val="424242"/>
                <w:spacing w:val="-14"/>
                <w:sz w:val="18"/>
              </w:rPr>
              <w:t xml:space="preserve"> </w:t>
            </w:r>
            <w:r>
              <w:rPr>
                <w:color w:val="424242"/>
                <w:sz w:val="18"/>
              </w:rPr>
              <w:t>cause pain,</w:t>
            </w:r>
            <w:r>
              <w:rPr>
                <w:color w:val="424242"/>
                <w:spacing w:val="-7"/>
                <w:sz w:val="18"/>
              </w:rPr>
              <w:t xml:space="preserve"> </w:t>
            </w:r>
            <w:r>
              <w:rPr>
                <w:color w:val="424242"/>
                <w:sz w:val="18"/>
              </w:rPr>
              <w:t>swelling,</w:t>
            </w:r>
            <w:r>
              <w:rPr>
                <w:color w:val="424242"/>
                <w:spacing w:val="-7"/>
                <w:sz w:val="18"/>
              </w:rPr>
              <w:t xml:space="preserve"> </w:t>
            </w:r>
            <w:r>
              <w:rPr>
                <w:color w:val="424242"/>
                <w:sz w:val="18"/>
              </w:rPr>
              <w:t>or</w:t>
            </w:r>
            <w:r>
              <w:rPr>
                <w:color w:val="424242"/>
                <w:spacing w:val="-7"/>
                <w:sz w:val="18"/>
              </w:rPr>
              <w:t xml:space="preserve"> </w:t>
            </w:r>
            <w:r>
              <w:rPr>
                <w:color w:val="424242"/>
                <w:sz w:val="18"/>
              </w:rPr>
              <w:t>induration</w:t>
            </w:r>
            <w:r>
              <w:rPr>
                <w:color w:val="424242"/>
                <w:spacing w:val="-7"/>
                <w:sz w:val="18"/>
              </w:rPr>
              <w:t xml:space="preserve"> </w:t>
            </w:r>
            <w:r>
              <w:rPr>
                <w:color w:val="424242"/>
                <w:sz w:val="18"/>
              </w:rPr>
              <w:t>at</w:t>
            </w:r>
            <w:r>
              <w:rPr>
                <w:color w:val="424242"/>
                <w:spacing w:val="-7"/>
                <w:sz w:val="18"/>
              </w:rPr>
              <w:t xml:space="preserve"> </w:t>
            </w:r>
            <w:r>
              <w:rPr>
                <w:color w:val="424242"/>
                <w:sz w:val="18"/>
              </w:rPr>
              <w:t>the site of injection.</w:t>
            </w:r>
            <w:r>
              <w:rPr>
                <w:color w:val="424242"/>
                <w:position w:val="6"/>
                <w:sz w:val="10"/>
              </w:rPr>
              <w:t>1122</w:t>
            </w:r>
          </w:p>
        </w:tc>
      </w:tr>
    </w:tbl>
    <w:p w14:paraId="487AA855" w14:textId="77777777" w:rsidR="00A765D5" w:rsidRDefault="00A765D5">
      <w:pPr>
        <w:spacing w:line="240" w:lineRule="atLeast"/>
        <w:jc w:val="both"/>
        <w:rPr>
          <w:sz w:val="10"/>
        </w:rPr>
        <w:sectPr w:rsidR="00A765D5">
          <w:type w:val="continuous"/>
          <w:pgSz w:w="12240" w:h="15840"/>
          <w:pgMar w:top="540" w:right="840" w:bottom="920" w:left="840" w:header="576" w:footer="721" w:gutter="0"/>
          <w:cols w:space="720"/>
        </w:sectPr>
      </w:pPr>
    </w:p>
    <w:p w14:paraId="249890A2" w14:textId="77777777" w:rsidR="00A765D5" w:rsidRDefault="00A765D5">
      <w:pPr>
        <w:pStyle w:val="BodyText"/>
        <w:rPr>
          <w:sz w:val="20"/>
        </w:rPr>
      </w:pPr>
    </w:p>
    <w:p w14:paraId="0BF162D5" w14:textId="77777777" w:rsidR="00A765D5" w:rsidRDefault="00A765D5">
      <w:pPr>
        <w:pStyle w:val="BodyText"/>
        <w:spacing w:before="10"/>
        <w:rPr>
          <w:sz w:val="20"/>
        </w:rPr>
      </w:pPr>
    </w:p>
    <w:p w14:paraId="46693FE6" w14:textId="77777777" w:rsidR="00A765D5" w:rsidRDefault="00000000">
      <w:pPr>
        <w:spacing w:before="101"/>
        <w:ind w:left="420"/>
        <w:rPr>
          <w:i/>
          <w:sz w:val="16"/>
        </w:rPr>
      </w:pPr>
      <w:r>
        <w:rPr>
          <w:noProof/>
        </w:rPr>
        <mc:AlternateContent>
          <mc:Choice Requires="wpg">
            <w:drawing>
              <wp:anchor distT="0" distB="0" distL="0" distR="0" simplePos="0" relativeHeight="485679616" behindDoc="1" locked="0" layoutInCell="1" allowOverlap="1" wp14:anchorId="36BC712B" wp14:editId="764E3F35">
                <wp:simplePos x="0" y="0"/>
                <wp:positionH relativeFrom="page">
                  <wp:posOffset>682625</wp:posOffset>
                </wp:positionH>
                <wp:positionV relativeFrom="paragraph">
                  <wp:posOffset>-28882</wp:posOffset>
                </wp:positionV>
                <wp:extent cx="6404610" cy="6957059"/>
                <wp:effectExtent l="0" t="0" r="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4610" cy="6957059"/>
                          <a:chOff x="0" y="0"/>
                          <a:chExt cx="6404610" cy="6957059"/>
                        </a:xfrm>
                      </wpg:grpSpPr>
                      <wps:wsp>
                        <wps:cNvPr id="408" name="Graphic 408"/>
                        <wps:cNvSpPr/>
                        <wps:spPr>
                          <a:xfrm>
                            <a:off x="3175" y="3175"/>
                            <a:ext cx="6398260" cy="6950709"/>
                          </a:xfrm>
                          <a:custGeom>
                            <a:avLst/>
                            <a:gdLst/>
                            <a:ahLst/>
                            <a:cxnLst/>
                            <a:rect l="l" t="t" r="r" b="b"/>
                            <a:pathLst>
                              <a:path w="6398260" h="6950709">
                                <a:moveTo>
                                  <a:pt x="6397637" y="0"/>
                                </a:moveTo>
                                <a:lnTo>
                                  <a:pt x="0" y="0"/>
                                </a:lnTo>
                                <a:lnTo>
                                  <a:pt x="0" y="6950341"/>
                                </a:lnTo>
                                <a:lnTo>
                                  <a:pt x="6397637" y="6950341"/>
                                </a:lnTo>
                                <a:lnTo>
                                  <a:pt x="6397637" y="0"/>
                                </a:lnTo>
                                <a:close/>
                              </a:path>
                            </a:pathLst>
                          </a:custGeom>
                          <a:solidFill>
                            <a:srgbClr val="F7F7F7"/>
                          </a:solidFill>
                        </wps:spPr>
                        <wps:bodyPr wrap="square" lIns="0" tIns="0" rIns="0" bIns="0" rtlCol="0">
                          <a:prstTxWarp prst="textNoShape">
                            <a:avLst/>
                          </a:prstTxWarp>
                          <a:noAutofit/>
                        </wps:bodyPr>
                      </wps:wsp>
                      <wps:wsp>
                        <wps:cNvPr id="409" name="Graphic 409"/>
                        <wps:cNvSpPr/>
                        <wps:spPr>
                          <a:xfrm>
                            <a:off x="3175" y="3175"/>
                            <a:ext cx="6398260" cy="6950709"/>
                          </a:xfrm>
                          <a:custGeom>
                            <a:avLst/>
                            <a:gdLst/>
                            <a:ahLst/>
                            <a:cxnLst/>
                            <a:rect l="l" t="t" r="r" b="b"/>
                            <a:pathLst>
                              <a:path w="6398260" h="6950709">
                                <a:moveTo>
                                  <a:pt x="0" y="6950341"/>
                                </a:moveTo>
                                <a:lnTo>
                                  <a:pt x="6397637" y="6950341"/>
                                </a:lnTo>
                                <a:lnTo>
                                  <a:pt x="6397637" y="0"/>
                                </a:lnTo>
                                <a:lnTo>
                                  <a:pt x="0" y="0"/>
                                </a:lnTo>
                                <a:lnTo>
                                  <a:pt x="0" y="6950341"/>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07C4A6F3" id="Group 407" o:spid="_x0000_s1026" style="position:absolute;margin-left:53.75pt;margin-top:-2.25pt;width:504.3pt;height:547.8pt;z-index:-17636864;mso-wrap-distance-left:0;mso-wrap-distance-right:0;mso-position-horizontal-relative:page" coordsize="64046,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">
                <v:shape id="Graphic 408" o:spid="_x0000_s1027" style="position:absolute;left:31;top:31;width:63983;height:69507;visibility:visible;mso-wrap-style:square;v-text-anchor:top" coordsize="6398260,695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" path="m6397637,l,,,6950341r6397637,l6397637,xe" fillcolor="#f7f7f7" stroked="f">
                  <v:path arrowok="t"/>
                </v:shape>
                <v:shape id="Graphic 409" o:spid="_x0000_s1028" style="position:absolute;left:31;top:31;width:63983;height:69507;visibility:visible;mso-wrap-style:square;v-text-anchor:top" coordsize="6398260,695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" path="m,6950341r6397637,l6397637,,,,,6950341xe" filled="f" strokecolor="#707070" strokeweight=".5pt">
                  <v:path arrowok="t"/>
                </v:shape>
                <w10:wrap anchorx="page"/>
              </v:group>
            </w:pict>
          </mc:Fallback>
        </mc:AlternateContent>
      </w:r>
      <w:r>
        <w:rPr>
          <w:i/>
          <w:color w:val="6F6F6F"/>
          <w:spacing w:val="-2"/>
          <w:sz w:val="16"/>
        </w:rPr>
        <w:t>Continued</w:t>
      </w:r>
    </w:p>
    <w:p w14:paraId="4EC52F13" w14:textId="77777777" w:rsidR="00A765D5" w:rsidRDefault="00A765D5">
      <w:pPr>
        <w:pStyle w:val="BodyText"/>
        <w:spacing w:before="7"/>
        <w:rPr>
          <w:i/>
          <w:sz w:val="14"/>
        </w:rPr>
      </w:pPr>
    </w:p>
    <w:tbl>
      <w:tblPr>
        <w:tblW w:w="0" w:type="auto"/>
        <w:tblInd w:w="444"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1807"/>
        <w:gridCol w:w="2472"/>
        <w:gridCol w:w="2030"/>
        <w:gridCol w:w="3385"/>
      </w:tblGrid>
      <w:tr w:rsidR="00A765D5" w14:paraId="263DE816" w14:textId="77777777">
        <w:trPr>
          <w:trHeight w:val="517"/>
        </w:trPr>
        <w:tc>
          <w:tcPr>
            <w:tcW w:w="1807" w:type="dxa"/>
            <w:shd w:val="clear" w:color="auto" w:fill="E0E0E0"/>
          </w:tcPr>
          <w:p w14:paraId="7DABC18B" w14:textId="77777777" w:rsidR="00A765D5" w:rsidRDefault="00000000">
            <w:pPr>
              <w:pStyle w:val="TableParagraph"/>
              <w:ind w:left="80"/>
              <w:rPr>
                <w:b/>
                <w:sz w:val="18"/>
              </w:rPr>
            </w:pPr>
            <w:r>
              <w:rPr>
                <w:b/>
                <w:color w:val="424242"/>
                <w:spacing w:val="-2"/>
                <w:sz w:val="18"/>
              </w:rPr>
              <w:t>Medication</w:t>
            </w:r>
          </w:p>
        </w:tc>
        <w:tc>
          <w:tcPr>
            <w:tcW w:w="2472" w:type="dxa"/>
            <w:shd w:val="clear" w:color="auto" w:fill="E0E0E0"/>
          </w:tcPr>
          <w:p w14:paraId="412CE2F0" w14:textId="77777777" w:rsidR="00A765D5" w:rsidRDefault="00000000">
            <w:pPr>
              <w:pStyle w:val="TableParagraph"/>
              <w:ind w:left="78"/>
              <w:rPr>
                <w:b/>
                <w:sz w:val="18"/>
              </w:rPr>
            </w:pPr>
            <w:r>
              <w:rPr>
                <w:b/>
                <w:color w:val="424242"/>
                <w:spacing w:val="-5"/>
                <w:sz w:val="18"/>
              </w:rPr>
              <w:t>Use</w:t>
            </w:r>
          </w:p>
        </w:tc>
        <w:tc>
          <w:tcPr>
            <w:tcW w:w="2030" w:type="dxa"/>
            <w:shd w:val="clear" w:color="auto" w:fill="E0E0E0"/>
          </w:tcPr>
          <w:p w14:paraId="720AEB53" w14:textId="77777777" w:rsidR="00A765D5" w:rsidRDefault="00000000">
            <w:pPr>
              <w:pStyle w:val="TableParagraph"/>
              <w:spacing w:before="5" w:line="240" w:lineRule="atLeast"/>
              <w:ind w:left="78" w:hanging="1"/>
              <w:rPr>
                <w:b/>
                <w:sz w:val="18"/>
              </w:rPr>
            </w:pPr>
            <w:r>
              <w:rPr>
                <w:b/>
                <w:color w:val="424242"/>
                <w:sz w:val="18"/>
              </w:rPr>
              <w:t xml:space="preserve">Route of </w:t>
            </w:r>
            <w:r>
              <w:rPr>
                <w:b/>
                <w:color w:val="424242"/>
                <w:spacing w:val="-2"/>
                <w:sz w:val="18"/>
              </w:rPr>
              <w:t>Administration</w:t>
            </w:r>
          </w:p>
        </w:tc>
        <w:tc>
          <w:tcPr>
            <w:tcW w:w="3385" w:type="dxa"/>
            <w:shd w:val="clear" w:color="auto" w:fill="E0E0E0"/>
          </w:tcPr>
          <w:p w14:paraId="27F2BCB3" w14:textId="77777777" w:rsidR="00A765D5" w:rsidRDefault="00000000">
            <w:pPr>
              <w:pStyle w:val="TableParagraph"/>
              <w:ind w:left="77"/>
              <w:rPr>
                <w:b/>
                <w:sz w:val="18"/>
              </w:rPr>
            </w:pPr>
            <w:r>
              <w:rPr>
                <w:b/>
                <w:color w:val="424242"/>
                <w:sz w:val="18"/>
              </w:rPr>
              <w:t>Most</w:t>
            </w:r>
            <w:r>
              <w:rPr>
                <w:b/>
                <w:color w:val="424242"/>
                <w:spacing w:val="-2"/>
                <w:sz w:val="18"/>
              </w:rPr>
              <w:t xml:space="preserve"> </w:t>
            </w:r>
            <w:r>
              <w:rPr>
                <w:b/>
                <w:color w:val="424242"/>
                <w:sz w:val="18"/>
              </w:rPr>
              <w:t>Common</w:t>
            </w:r>
            <w:r>
              <w:rPr>
                <w:b/>
                <w:color w:val="424242"/>
                <w:spacing w:val="-2"/>
                <w:sz w:val="18"/>
              </w:rPr>
              <w:t xml:space="preserve"> </w:t>
            </w:r>
            <w:r>
              <w:rPr>
                <w:b/>
                <w:color w:val="424242"/>
                <w:sz w:val="18"/>
              </w:rPr>
              <w:t>Side</w:t>
            </w:r>
            <w:r>
              <w:rPr>
                <w:b/>
                <w:color w:val="424242"/>
                <w:spacing w:val="-1"/>
                <w:sz w:val="18"/>
              </w:rPr>
              <w:t xml:space="preserve"> </w:t>
            </w:r>
            <w:r>
              <w:rPr>
                <w:b/>
                <w:color w:val="424242"/>
                <w:spacing w:val="-2"/>
                <w:sz w:val="18"/>
              </w:rPr>
              <w:t>Effects</w:t>
            </w:r>
          </w:p>
        </w:tc>
      </w:tr>
      <w:tr w:rsidR="00A765D5" w14:paraId="7A222878" w14:textId="77777777">
        <w:trPr>
          <w:trHeight w:val="2767"/>
        </w:trPr>
        <w:tc>
          <w:tcPr>
            <w:tcW w:w="1807" w:type="dxa"/>
            <w:shd w:val="clear" w:color="auto" w:fill="F7F7F7"/>
          </w:tcPr>
          <w:p w14:paraId="2FFD4B4A" w14:textId="77777777" w:rsidR="00A765D5" w:rsidRDefault="00000000">
            <w:pPr>
              <w:pStyle w:val="TableParagraph"/>
              <w:ind w:left="80"/>
              <w:rPr>
                <w:b/>
                <w:sz w:val="18"/>
              </w:rPr>
            </w:pPr>
            <w:r>
              <w:rPr>
                <w:b/>
                <w:color w:val="424242"/>
                <w:spacing w:val="-2"/>
                <w:sz w:val="18"/>
              </w:rPr>
              <w:t>Buprenorphine</w:t>
            </w:r>
          </w:p>
        </w:tc>
        <w:tc>
          <w:tcPr>
            <w:tcW w:w="2472" w:type="dxa"/>
            <w:shd w:val="clear" w:color="auto" w:fill="F7F7F7"/>
          </w:tcPr>
          <w:p w14:paraId="233E31AC" w14:textId="77777777" w:rsidR="00A765D5" w:rsidRDefault="00000000">
            <w:pPr>
              <w:pStyle w:val="TableParagraph"/>
              <w:spacing w:line="264" w:lineRule="auto"/>
              <w:ind w:right="61"/>
              <w:rPr>
                <w:sz w:val="10"/>
              </w:rPr>
            </w:pPr>
            <w:r>
              <w:rPr>
                <w:color w:val="424242"/>
                <w:spacing w:val="-2"/>
                <w:sz w:val="18"/>
              </w:rPr>
              <w:t xml:space="preserve">Buprenorphine </w:t>
            </w:r>
            <w:r>
              <w:rPr>
                <w:color w:val="424242"/>
                <w:sz w:val="18"/>
              </w:rPr>
              <w:t>suppresses withdrawal, reduces cravings for opioids, and blocks the effect</w:t>
            </w:r>
            <w:r>
              <w:rPr>
                <w:color w:val="424242"/>
                <w:spacing w:val="-10"/>
                <w:sz w:val="18"/>
              </w:rPr>
              <w:t xml:space="preserve"> </w:t>
            </w:r>
            <w:r>
              <w:rPr>
                <w:color w:val="424242"/>
                <w:sz w:val="18"/>
              </w:rPr>
              <w:t>of</w:t>
            </w:r>
            <w:r>
              <w:rPr>
                <w:color w:val="424242"/>
                <w:spacing w:val="-10"/>
                <w:sz w:val="18"/>
              </w:rPr>
              <w:t xml:space="preserve"> </w:t>
            </w:r>
            <w:r>
              <w:rPr>
                <w:color w:val="424242"/>
                <w:sz w:val="18"/>
              </w:rPr>
              <w:t>other</w:t>
            </w:r>
            <w:r>
              <w:rPr>
                <w:color w:val="424242"/>
                <w:spacing w:val="-10"/>
                <w:sz w:val="18"/>
              </w:rPr>
              <w:t xml:space="preserve"> </w:t>
            </w:r>
            <w:r>
              <w:rPr>
                <w:color w:val="424242"/>
                <w:sz w:val="18"/>
              </w:rPr>
              <w:t>opioids.</w:t>
            </w:r>
            <w:r>
              <w:rPr>
                <w:color w:val="424242"/>
                <w:position w:val="6"/>
                <w:sz w:val="10"/>
              </w:rPr>
              <w:t>1123</w:t>
            </w:r>
          </w:p>
        </w:tc>
        <w:tc>
          <w:tcPr>
            <w:tcW w:w="2030" w:type="dxa"/>
            <w:shd w:val="clear" w:color="auto" w:fill="F7F7F7"/>
          </w:tcPr>
          <w:p w14:paraId="24045A85" w14:textId="77777777" w:rsidR="00A765D5" w:rsidRDefault="00000000">
            <w:pPr>
              <w:pStyle w:val="TableParagraph"/>
              <w:spacing w:line="264" w:lineRule="auto"/>
              <w:ind w:left="78" w:right="557"/>
              <w:rPr>
                <w:sz w:val="18"/>
              </w:rPr>
            </w:pPr>
            <w:r>
              <w:rPr>
                <w:color w:val="424242"/>
                <w:sz w:val="18"/>
              </w:rPr>
              <w:t xml:space="preserve">Placed under the tongue </w:t>
            </w:r>
            <w:r>
              <w:rPr>
                <w:color w:val="424242"/>
                <w:spacing w:val="-2"/>
                <w:sz w:val="18"/>
              </w:rPr>
              <w:t xml:space="preserve">(sublingually) </w:t>
            </w:r>
            <w:r>
              <w:rPr>
                <w:color w:val="424242"/>
                <w:sz w:val="18"/>
              </w:rPr>
              <w:t>or</w:t>
            </w:r>
            <w:r>
              <w:rPr>
                <w:color w:val="424242"/>
                <w:spacing w:val="-16"/>
                <w:sz w:val="18"/>
              </w:rPr>
              <w:t xml:space="preserve"> </w:t>
            </w:r>
            <w:r>
              <w:rPr>
                <w:color w:val="424242"/>
                <w:sz w:val="18"/>
              </w:rPr>
              <w:t>between</w:t>
            </w:r>
            <w:r>
              <w:rPr>
                <w:color w:val="424242"/>
                <w:spacing w:val="-16"/>
                <w:sz w:val="18"/>
              </w:rPr>
              <w:t xml:space="preserve"> </w:t>
            </w:r>
            <w:r>
              <w:rPr>
                <w:color w:val="424242"/>
                <w:sz w:val="18"/>
              </w:rPr>
              <w:t>the</w:t>
            </w:r>
          </w:p>
          <w:p w14:paraId="56115B49" w14:textId="77777777" w:rsidR="00A765D5" w:rsidRDefault="00000000">
            <w:pPr>
              <w:pStyle w:val="TableParagraph"/>
              <w:spacing w:before="0" w:line="264" w:lineRule="auto"/>
              <w:ind w:left="78" w:right="153"/>
              <w:rPr>
                <w:sz w:val="10"/>
              </w:rPr>
            </w:pPr>
            <w:r>
              <w:rPr>
                <w:color w:val="424242"/>
                <w:sz w:val="18"/>
              </w:rPr>
              <w:t>gums and cheek (buccally), or as a subcutaneous</w:t>
            </w:r>
            <w:r>
              <w:rPr>
                <w:color w:val="424242"/>
                <w:spacing w:val="-16"/>
                <w:sz w:val="18"/>
              </w:rPr>
              <w:t xml:space="preserve"> </w:t>
            </w:r>
            <w:r>
              <w:rPr>
                <w:color w:val="424242"/>
                <w:sz w:val="18"/>
              </w:rPr>
              <w:t>long- acting injection</w:t>
            </w:r>
            <w:r>
              <w:rPr>
                <w:color w:val="424242"/>
                <w:position w:val="6"/>
                <w:sz w:val="10"/>
              </w:rPr>
              <w:t>1124</w:t>
            </w:r>
          </w:p>
        </w:tc>
        <w:tc>
          <w:tcPr>
            <w:tcW w:w="3385" w:type="dxa"/>
            <w:shd w:val="clear" w:color="auto" w:fill="F7F7F7"/>
          </w:tcPr>
          <w:p w14:paraId="72E7D77C" w14:textId="77777777" w:rsidR="00A765D5" w:rsidRDefault="00000000">
            <w:pPr>
              <w:pStyle w:val="TableParagraph"/>
              <w:spacing w:line="264" w:lineRule="auto"/>
              <w:ind w:left="77" w:right="84"/>
              <w:rPr>
                <w:sz w:val="10"/>
              </w:rPr>
            </w:pPr>
            <w:r>
              <w:rPr>
                <w:color w:val="424242"/>
                <w:sz w:val="18"/>
              </w:rPr>
              <w:t>Side effects may include constipation,</w:t>
            </w:r>
            <w:r>
              <w:rPr>
                <w:color w:val="424242"/>
                <w:spacing w:val="-16"/>
                <w:sz w:val="18"/>
              </w:rPr>
              <w:t xml:space="preserve"> </w:t>
            </w:r>
            <w:r>
              <w:rPr>
                <w:color w:val="424242"/>
                <w:sz w:val="18"/>
              </w:rPr>
              <w:t>nausea,</w:t>
            </w:r>
            <w:r>
              <w:rPr>
                <w:color w:val="424242"/>
                <w:spacing w:val="-16"/>
                <w:sz w:val="18"/>
              </w:rPr>
              <w:t xml:space="preserve"> </w:t>
            </w:r>
            <w:r>
              <w:rPr>
                <w:color w:val="424242"/>
                <w:sz w:val="18"/>
              </w:rPr>
              <w:t>precipitated opioid withdrawal, excessive sweating, insomnia, pain, peripheral edema, respiratory depression, or NOWS.</w:t>
            </w:r>
            <w:r>
              <w:rPr>
                <w:color w:val="424242"/>
                <w:position w:val="6"/>
                <w:sz w:val="10"/>
              </w:rPr>
              <w:t>1125</w:t>
            </w:r>
          </w:p>
          <w:p w14:paraId="43429354" w14:textId="77777777" w:rsidR="00A765D5" w:rsidRDefault="00000000">
            <w:pPr>
              <w:pStyle w:val="TableParagraph"/>
              <w:spacing w:before="87" w:line="264" w:lineRule="auto"/>
              <w:ind w:left="77" w:right="84"/>
              <w:rPr>
                <w:sz w:val="18"/>
              </w:rPr>
            </w:pPr>
            <w:r>
              <w:rPr>
                <w:color w:val="424242"/>
                <w:sz w:val="18"/>
              </w:rPr>
              <w:t>While</w:t>
            </w:r>
            <w:r>
              <w:rPr>
                <w:color w:val="424242"/>
                <w:spacing w:val="-12"/>
                <w:sz w:val="18"/>
              </w:rPr>
              <w:t xml:space="preserve"> </w:t>
            </w:r>
            <w:r>
              <w:rPr>
                <w:color w:val="424242"/>
                <w:sz w:val="18"/>
              </w:rPr>
              <w:t>not</w:t>
            </w:r>
            <w:r>
              <w:rPr>
                <w:color w:val="424242"/>
                <w:spacing w:val="-12"/>
                <w:sz w:val="18"/>
              </w:rPr>
              <w:t xml:space="preserve"> </w:t>
            </w:r>
            <w:r>
              <w:rPr>
                <w:color w:val="424242"/>
                <w:sz w:val="18"/>
              </w:rPr>
              <w:t>frequently</w:t>
            </w:r>
            <w:r>
              <w:rPr>
                <w:color w:val="424242"/>
                <w:spacing w:val="-12"/>
                <w:sz w:val="18"/>
              </w:rPr>
              <w:t xml:space="preserve"> </w:t>
            </w:r>
            <w:r>
              <w:rPr>
                <w:color w:val="424242"/>
                <w:sz w:val="18"/>
              </w:rPr>
              <w:t>administered as an injection, this form may cause itching, pain, or a bump</w:t>
            </w:r>
          </w:p>
          <w:p w14:paraId="6C1ACAEA" w14:textId="77777777" w:rsidR="00A765D5" w:rsidRDefault="00000000">
            <w:pPr>
              <w:pStyle w:val="TableParagraph"/>
              <w:spacing w:before="0" w:line="217" w:lineRule="exact"/>
              <w:ind w:left="77"/>
              <w:rPr>
                <w:sz w:val="18"/>
              </w:rPr>
            </w:pPr>
            <w:r>
              <w:rPr>
                <w:color w:val="424242"/>
                <w:sz w:val="18"/>
              </w:rPr>
              <w:t>at</w:t>
            </w:r>
            <w:r>
              <w:rPr>
                <w:color w:val="424242"/>
                <w:spacing w:val="-1"/>
                <w:sz w:val="18"/>
              </w:rPr>
              <w:t xml:space="preserve"> </w:t>
            </w:r>
            <w:r>
              <w:rPr>
                <w:color w:val="424242"/>
                <w:sz w:val="18"/>
              </w:rPr>
              <w:t>the</w:t>
            </w:r>
            <w:r>
              <w:rPr>
                <w:color w:val="424242"/>
                <w:spacing w:val="-1"/>
                <w:sz w:val="18"/>
              </w:rPr>
              <w:t xml:space="preserve"> </w:t>
            </w:r>
            <w:r>
              <w:rPr>
                <w:color w:val="424242"/>
                <w:sz w:val="18"/>
              </w:rPr>
              <w:t>site that</w:t>
            </w:r>
            <w:r>
              <w:rPr>
                <w:color w:val="424242"/>
                <w:spacing w:val="-1"/>
                <w:sz w:val="18"/>
              </w:rPr>
              <w:t xml:space="preserve"> </w:t>
            </w:r>
            <w:r>
              <w:rPr>
                <w:color w:val="424242"/>
                <w:sz w:val="18"/>
              </w:rPr>
              <w:t>may</w:t>
            </w:r>
            <w:r>
              <w:rPr>
                <w:color w:val="424242"/>
                <w:spacing w:val="-1"/>
                <w:sz w:val="18"/>
              </w:rPr>
              <w:t xml:space="preserve"> </w:t>
            </w:r>
            <w:r>
              <w:rPr>
                <w:color w:val="424242"/>
                <w:sz w:val="18"/>
              </w:rPr>
              <w:t xml:space="preserve">take </w:t>
            </w:r>
            <w:r>
              <w:rPr>
                <w:color w:val="424242"/>
                <w:spacing w:val="-2"/>
                <w:sz w:val="18"/>
              </w:rPr>
              <w:t>several</w:t>
            </w:r>
          </w:p>
          <w:p w14:paraId="5AE76532" w14:textId="77777777" w:rsidR="00A765D5" w:rsidRDefault="00000000">
            <w:pPr>
              <w:pStyle w:val="TableParagraph"/>
              <w:spacing w:before="21"/>
              <w:ind w:left="77"/>
              <w:rPr>
                <w:sz w:val="10"/>
              </w:rPr>
            </w:pPr>
            <w:r>
              <w:rPr>
                <w:color w:val="424242"/>
                <w:sz w:val="18"/>
              </w:rPr>
              <w:t>weeks</w:t>
            </w:r>
            <w:r>
              <w:rPr>
                <w:color w:val="424242"/>
                <w:spacing w:val="-1"/>
                <w:sz w:val="18"/>
              </w:rPr>
              <w:t xml:space="preserve"> </w:t>
            </w:r>
            <w:r>
              <w:rPr>
                <w:color w:val="424242"/>
                <w:sz w:val="18"/>
              </w:rPr>
              <w:t>to resolve,</w:t>
            </w:r>
            <w:r>
              <w:rPr>
                <w:color w:val="424242"/>
                <w:spacing w:val="-1"/>
                <w:sz w:val="18"/>
              </w:rPr>
              <w:t xml:space="preserve"> </w:t>
            </w:r>
            <w:r>
              <w:rPr>
                <w:color w:val="424242"/>
                <w:sz w:val="18"/>
              </w:rPr>
              <w:t xml:space="preserve">or </w:t>
            </w:r>
            <w:r>
              <w:rPr>
                <w:color w:val="424242"/>
                <w:spacing w:val="-2"/>
                <w:sz w:val="18"/>
              </w:rPr>
              <w:t>death.</w:t>
            </w:r>
            <w:r>
              <w:rPr>
                <w:color w:val="424242"/>
                <w:spacing w:val="-2"/>
                <w:position w:val="6"/>
                <w:sz w:val="10"/>
              </w:rPr>
              <w:t>1126,1127</w:t>
            </w:r>
          </w:p>
        </w:tc>
      </w:tr>
      <w:tr w:rsidR="00A765D5" w14:paraId="23F6C974" w14:textId="77777777">
        <w:trPr>
          <w:trHeight w:val="2025"/>
        </w:trPr>
        <w:tc>
          <w:tcPr>
            <w:tcW w:w="1807" w:type="dxa"/>
            <w:tcBorders>
              <w:bottom w:val="nil"/>
            </w:tcBorders>
            <w:shd w:val="clear" w:color="auto" w:fill="F7F7F7"/>
          </w:tcPr>
          <w:p w14:paraId="0B7786B9" w14:textId="77777777" w:rsidR="00A765D5" w:rsidRDefault="00000000">
            <w:pPr>
              <w:pStyle w:val="TableParagraph"/>
              <w:ind w:left="80"/>
              <w:rPr>
                <w:b/>
                <w:sz w:val="18"/>
              </w:rPr>
            </w:pPr>
            <w:r>
              <w:rPr>
                <w:b/>
                <w:color w:val="424242"/>
                <w:spacing w:val="-2"/>
                <w:sz w:val="18"/>
              </w:rPr>
              <w:t>Naloxone</w:t>
            </w:r>
          </w:p>
        </w:tc>
        <w:tc>
          <w:tcPr>
            <w:tcW w:w="2472" w:type="dxa"/>
            <w:tcBorders>
              <w:bottom w:val="nil"/>
            </w:tcBorders>
            <w:shd w:val="clear" w:color="auto" w:fill="F7F7F7"/>
          </w:tcPr>
          <w:p w14:paraId="037815E4" w14:textId="77777777" w:rsidR="00A765D5" w:rsidRDefault="00000000">
            <w:pPr>
              <w:pStyle w:val="TableParagraph"/>
              <w:spacing w:line="264" w:lineRule="auto"/>
              <w:ind w:right="88"/>
              <w:rPr>
                <w:sz w:val="18"/>
              </w:rPr>
            </w:pPr>
            <w:r>
              <w:rPr>
                <w:color w:val="424242"/>
                <w:sz w:val="18"/>
              </w:rPr>
              <w:t>Naloxone is not used as a</w:t>
            </w:r>
            <w:r>
              <w:rPr>
                <w:color w:val="424242"/>
                <w:spacing w:val="-11"/>
                <w:sz w:val="18"/>
              </w:rPr>
              <w:t xml:space="preserve"> </w:t>
            </w:r>
            <w:r>
              <w:rPr>
                <w:color w:val="424242"/>
                <w:sz w:val="18"/>
              </w:rPr>
              <w:t>treatment</w:t>
            </w:r>
            <w:r>
              <w:rPr>
                <w:color w:val="424242"/>
                <w:spacing w:val="-11"/>
                <w:sz w:val="18"/>
              </w:rPr>
              <w:t xml:space="preserve"> </w:t>
            </w:r>
            <w:r>
              <w:rPr>
                <w:color w:val="424242"/>
                <w:sz w:val="18"/>
              </w:rPr>
              <w:t>for</w:t>
            </w:r>
            <w:r>
              <w:rPr>
                <w:color w:val="424242"/>
                <w:spacing w:val="-11"/>
                <w:sz w:val="18"/>
              </w:rPr>
              <w:t xml:space="preserve"> </w:t>
            </w:r>
            <w:r>
              <w:rPr>
                <w:color w:val="424242"/>
                <w:sz w:val="18"/>
              </w:rPr>
              <w:t>OUD,</w:t>
            </w:r>
            <w:r>
              <w:rPr>
                <w:color w:val="424242"/>
                <w:spacing w:val="-11"/>
                <w:sz w:val="18"/>
              </w:rPr>
              <w:t xml:space="preserve"> </w:t>
            </w:r>
            <w:r>
              <w:rPr>
                <w:color w:val="424242"/>
                <w:sz w:val="18"/>
              </w:rPr>
              <w:t>but rather a medication for opioid</w:t>
            </w:r>
            <w:r>
              <w:rPr>
                <w:color w:val="424242"/>
                <w:spacing w:val="-16"/>
                <w:sz w:val="18"/>
              </w:rPr>
              <w:t xml:space="preserve"> </w:t>
            </w:r>
            <w:r>
              <w:rPr>
                <w:color w:val="424242"/>
                <w:sz w:val="18"/>
              </w:rPr>
              <w:t>overdose</w:t>
            </w:r>
            <w:r>
              <w:rPr>
                <w:color w:val="424242"/>
                <w:spacing w:val="-16"/>
                <w:sz w:val="18"/>
              </w:rPr>
              <w:t xml:space="preserve"> </w:t>
            </w:r>
            <w:r>
              <w:rPr>
                <w:color w:val="424242"/>
                <w:sz w:val="18"/>
              </w:rPr>
              <w:t>reversal.</w:t>
            </w:r>
          </w:p>
          <w:p w14:paraId="30EC8586" w14:textId="77777777" w:rsidR="00A765D5" w:rsidRDefault="00000000">
            <w:pPr>
              <w:pStyle w:val="TableParagraph"/>
              <w:spacing w:before="57" w:line="240" w:lineRule="atLeast"/>
              <w:rPr>
                <w:sz w:val="10"/>
              </w:rPr>
            </w:pPr>
            <w:r>
              <w:rPr>
                <w:color w:val="424242"/>
                <w:sz w:val="18"/>
              </w:rPr>
              <w:t>Naloxone</w:t>
            </w:r>
            <w:r>
              <w:rPr>
                <w:color w:val="424242"/>
                <w:spacing w:val="-4"/>
                <w:sz w:val="18"/>
              </w:rPr>
              <w:t xml:space="preserve"> </w:t>
            </w:r>
            <w:r>
              <w:rPr>
                <w:color w:val="424242"/>
                <w:sz w:val="18"/>
              </w:rPr>
              <w:t>is</w:t>
            </w:r>
            <w:r>
              <w:rPr>
                <w:color w:val="424242"/>
                <w:spacing w:val="-4"/>
                <w:sz w:val="18"/>
              </w:rPr>
              <w:t xml:space="preserve"> </w:t>
            </w:r>
            <w:r>
              <w:rPr>
                <w:color w:val="424242"/>
                <w:sz w:val="18"/>
              </w:rPr>
              <w:t>an</w:t>
            </w:r>
            <w:r>
              <w:rPr>
                <w:color w:val="424242"/>
                <w:spacing w:val="-4"/>
                <w:sz w:val="18"/>
              </w:rPr>
              <w:t xml:space="preserve"> </w:t>
            </w:r>
            <w:r>
              <w:rPr>
                <w:color w:val="424242"/>
                <w:sz w:val="18"/>
              </w:rPr>
              <w:t>opioid antagonist that can reverse</w:t>
            </w:r>
            <w:r>
              <w:rPr>
                <w:color w:val="424242"/>
                <w:spacing w:val="-13"/>
                <w:sz w:val="18"/>
              </w:rPr>
              <w:t xml:space="preserve"> </w:t>
            </w:r>
            <w:r>
              <w:rPr>
                <w:color w:val="424242"/>
                <w:sz w:val="18"/>
              </w:rPr>
              <w:t>and</w:t>
            </w:r>
            <w:r>
              <w:rPr>
                <w:color w:val="424242"/>
                <w:spacing w:val="-13"/>
                <w:sz w:val="18"/>
              </w:rPr>
              <w:t xml:space="preserve"> </w:t>
            </w:r>
            <w:r>
              <w:rPr>
                <w:color w:val="424242"/>
                <w:sz w:val="18"/>
              </w:rPr>
              <w:t>block</w:t>
            </w:r>
            <w:r>
              <w:rPr>
                <w:color w:val="424242"/>
                <w:spacing w:val="-13"/>
                <w:sz w:val="18"/>
              </w:rPr>
              <w:t xml:space="preserve"> </w:t>
            </w:r>
            <w:r>
              <w:rPr>
                <w:color w:val="424242"/>
                <w:sz w:val="18"/>
              </w:rPr>
              <w:t>the effects of opioids.</w:t>
            </w:r>
            <w:r>
              <w:rPr>
                <w:color w:val="424242"/>
                <w:position w:val="6"/>
                <w:sz w:val="10"/>
              </w:rPr>
              <w:t>1128</w:t>
            </w:r>
          </w:p>
        </w:tc>
        <w:tc>
          <w:tcPr>
            <w:tcW w:w="2030" w:type="dxa"/>
            <w:tcBorders>
              <w:bottom w:val="nil"/>
            </w:tcBorders>
            <w:shd w:val="clear" w:color="auto" w:fill="F7F7F7"/>
          </w:tcPr>
          <w:p w14:paraId="7CCB3A45" w14:textId="77777777" w:rsidR="00A765D5" w:rsidRDefault="00000000">
            <w:pPr>
              <w:pStyle w:val="TableParagraph"/>
              <w:spacing w:line="264" w:lineRule="auto"/>
              <w:ind w:left="78" w:right="59"/>
              <w:rPr>
                <w:sz w:val="18"/>
              </w:rPr>
            </w:pPr>
            <w:r>
              <w:rPr>
                <w:color w:val="424242"/>
                <w:sz w:val="18"/>
              </w:rPr>
              <w:t>Given by intranasal spray (into the nose),</w:t>
            </w:r>
            <w:r>
              <w:rPr>
                <w:color w:val="424242"/>
                <w:spacing w:val="-16"/>
                <w:sz w:val="18"/>
              </w:rPr>
              <w:t xml:space="preserve"> </w:t>
            </w:r>
            <w:r>
              <w:rPr>
                <w:color w:val="424242"/>
                <w:sz w:val="18"/>
              </w:rPr>
              <w:t xml:space="preserve">intramuscular (into the muscle), </w:t>
            </w:r>
            <w:r>
              <w:rPr>
                <w:color w:val="424242"/>
                <w:spacing w:val="-2"/>
                <w:sz w:val="18"/>
              </w:rPr>
              <w:t>subcutaneous</w:t>
            </w:r>
            <w:r>
              <w:rPr>
                <w:color w:val="424242"/>
                <w:spacing w:val="40"/>
                <w:sz w:val="18"/>
              </w:rPr>
              <w:t xml:space="preserve"> </w:t>
            </w:r>
            <w:r>
              <w:rPr>
                <w:color w:val="424242"/>
                <w:sz w:val="18"/>
              </w:rPr>
              <w:t>(under the skin),</w:t>
            </w:r>
          </w:p>
          <w:p w14:paraId="1B876C0B" w14:textId="77777777" w:rsidR="00A765D5" w:rsidRDefault="00000000">
            <w:pPr>
              <w:pStyle w:val="TableParagraph"/>
              <w:spacing w:before="0" w:line="264" w:lineRule="auto"/>
              <w:ind w:left="78" w:right="614"/>
              <w:rPr>
                <w:sz w:val="10"/>
              </w:rPr>
            </w:pPr>
            <w:r>
              <w:rPr>
                <w:color w:val="424242"/>
                <w:sz w:val="18"/>
              </w:rPr>
              <w:t>or</w:t>
            </w:r>
            <w:r>
              <w:rPr>
                <w:color w:val="424242"/>
                <w:spacing w:val="-16"/>
                <w:sz w:val="18"/>
              </w:rPr>
              <w:t xml:space="preserve"> </w:t>
            </w:r>
            <w:r>
              <w:rPr>
                <w:color w:val="424242"/>
                <w:sz w:val="18"/>
              </w:rPr>
              <w:t xml:space="preserve">intravenous </w:t>
            </w:r>
            <w:r>
              <w:rPr>
                <w:color w:val="424242"/>
                <w:spacing w:val="-2"/>
                <w:sz w:val="18"/>
              </w:rPr>
              <w:t>injection</w:t>
            </w:r>
            <w:r>
              <w:rPr>
                <w:color w:val="424242"/>
                <w:spacing w:val="-2"/>
                <w:position w:val="6"/>
                <w:sz w:val="10"/>
              </w:rPr>
              <w:t>1129</w:t>
            </w:r>
          </w:p>
        </w:tc>
        <w:tc>
          <w:tcPr>
            <w:tcW w:w="3385" w:type="dxa"/>
            <w:tcBorders>
              <w:bottom w:val="nil"/>
            </w:tcBorders>
            <w:shd w:val="clear" w:color="auto" w:fill="F7F7F7"/>
          </w:tcPr>
          <w:p w14:paraId="3548A8F4" w14:textId="77777777" w:rsidR="00A765D5" w:rsidRDefault="00000000">
            <w:pPr>
              <w:pStyle w:val="TableParagraph"/>
              <w:spacing w:line="264" w:lineRule="auto"/>
              <w:ind w:left="77" w:right="267"/>
              <w:rPr>
                <w:sz w:val="18"/>
              </w:rPr>
            </w:pPr>
            <w:r>
              <w:rPr>
                <w:color w:val="424242"/>
                <w:sz w:val="18"/>
              </w:rPr>
              <w:t>Side effects may include symptoms of opioid withdrawal, such</w:t>
            </w:r>
            <w:r>
              <w:rPr>
                <w:color w:val="424242"/>
                <w:spacing w:val="-10"/>
                <w:sz w:val="18"/>
              </w:rPr>
              <w:t xml:space="preserve"> </w:t>
            </w:r>
            <w:r>
              <w:rPr>
                <w:color w:val="424242"/>
                <w:sz w:val="18"/>
              </w:rPr>
              <w:t>as</w:t>
            </w:r>
            <w:r>
              <w:rPr>
                <w:color w:val="424242"/>
                <w:spacing w:val="-10"/>
                <w:sz w:val="18"/>
              </w:rPr>
              <w:t xml:space="preserve"> </w:t>
            </w:r>
            <w:r>
              <w:rPr>
                <w:color w:val="424242"/>
                <w:sz w:val="18"/>
              </w:rPr>
              <w:t>feeling</w:t>
            </w:r>
            <w:r>
              <w:rPr>
                <w:color w:val="424242"/>
                <w:spacing w:val="-10"/>
                <w:sz w:val="18"/>
              </w:rPr>
              <w:t xml:space="preserve"> </w:t>
            </w:r>
            <w:r>
              <w:rPr>
                <w:color w:val="424242"/>
                <w:sz w:val="18"/>
              </w:rPr>
              <w:t>nervous,</w:t>
            </w:r>
            <w:r>
              <w:rPr>
                <w:color w:val="424242"/>
                <w:spacing w:val="-10"/>
                <w:sz w:val="18"/>
              </w:rPr>
              <w:t xml:space="preserve"> </w:t>
            </w:r>
            <w:r>
              <w:rPr>
                <w:color w:val="424242"/>
                <w:sz w:val="18"/>
              </w:rPr>
              <w:t>restless, irritable; body aches; dizziness or</w:t>
            </w:r>
            <w:r>
              <w:rPr>
                <w:color w:val="424242"/>
                <w:spacing w:val="-1"/>
                <w:sz w:val="18"/>
              </w:rPr>
              <w:t xml:space="preserve"> </w:t>
            </w:r>
            <w:r>
              <w:rPr>
                <w:color w:val="424242"/>
                <w:sz w:val="18"/>
              </w:rPr>
              <w:t>weakness;</w:t>
            </w:r>
            <w:r>
              <w:rPr>
                <w:color w:val="424242"/>
                <w:spacing w:val="-1"/>
                <w:sz w:val="18"/>
              </w:rPr>
              <w:t xml:space="preserve"> </w:t>
            </w:r>
            <w:r>
              <w:rPr>
                <w:color w:val="424242"/>
                <w:sz w:val="18"/>
              </w:rPr>
              <w:t>diarrhea,</w:t>
            </w:r>
            <w:r>
              <w:rPr>
                <w:color w:val="424242"/>
                <w:spacing w:val="-1"/>
                <w:sz w:val="18"/>
              </w:rPr>
              <w:t xml:space="preserve"> </w:t>
            </w:r>
            <w:r>
              <w:rPr>
                <w:color w:val="424242"/>
                <w:sz w:val="18"/>
              </w:rPr>
              <w:t>stomach, pain or nausea; fever, chills, or</w:t>
            </w:r>
          </w:p>
          <w:p w14:paraId="3F867301" w14:textId="77777777" w:rsidR="00A765D5" w:rsidRDefault="00000000">
            <w:pPr>
              <w:pStyle w:val="TableParagraph"/>
              <w:spacing w:before="0" w:line="264" w:lineRule="auto"/>
              <w:ind w:left="77"/>
              <w:rPr>
                <w:sz w:val="10"/>
              </w:rPr>
            </w:pPr>
            <w:r>
              <w:rPr>
                <w:color w:val="424242"/>
                <w:sz w:val="18"/>
              </w:rPr>
              <w:t>goose</w:t>
            </w:r>
            <w:r>
              <w:rPr>
                <w:color w:val="424242"/>
                <w:spacing w:val="-8"/>
                <w:sz w:val="18"/>
              </w:rPr>
              <w:t xml:space="preserve"> </w:t>
            </w:r>
            <w:r>
              <w:rPr>
                <w:color w:val="424242"/>
                <w:sz w:val="18"/>
              </w:rPr>
              <w:t>bumps;</w:t>
            </w:r>
            <w:r>
              <w:rPr>
                <w:color w:val="424242"/>
                <w:spacing w:val="-8"/>
                <w:sz w:val="18"/>
              </w:rPr>
              <w:t xml:space="preserve"> </w:t>
            </w:r>
            <w:r>
              <w:rPr>
                <w:color w:val="424242"/>
                <w:sz w:val="18"/>
              </w:rPr>
              <w:t>or</w:t>
            </w:r>
            <w:r>
              <w:rPr>
                <w:color w:val="424242"/>
                <w:spacing w:val="-8"/>
                <w:sz w:val="18"/>
              </w:rPr>
              <w:t xml:space="preserve"> </w:t>
            </w:r>
            <w:r>
              <w:rPr>
                <w:color w:val="424242"/>
                <w:sz w:val="18"/>
              </w:rPr>
              <w:t>sneezing</w:t>
            </w:r>
            <w:r>
              <w:rPr>
                <w:color w:val="424242"/>
                <w:spacing w:val="-8"/>
                <w:sz w:val="18"/>
              </w:rPr>
              <w:t xml:space="preserve"> </w:t>
            </w:r>
            <w:r>
              <w:rPr>
                <w:color w:val="424242"/>
                <w:sz w:val="18"/>
              </w:rPr>
              <w:t>or</w:t>
            </w:r>
            <w:r>
              <w:rPr>
                <w:color w:val="424242"/>
                <w:spacing w:val="-8"/>
                <w:sz w:val="18"/>
              </w:rPr>
              <w:t xml:space="preserve"> </w:t>
            </w:r>
            <w:r>
              <w:rPr>
                <w:color w:val="424242"/>
                <w:sz w:val="18"/>
              </w:rPr>
              <w:t xml:space="preserve">runny </w:t>
            </w:r>
            <w:r>
              <w:rPr>
                <w:color w:val="424242"/>
                <w:spacing w:val="-2"/>
                <w:sz w:val="18"/>
              </w:rPr>
              <w:t>nose.</w:t>
            </w:r>
            <w:r>
              <w:rPr>
                <w:color w:val="424242"/>
                <w:spacing w:val="-2"/>
                <w:position w:val="6"/>
                <w:sz w:val="10"/>
              </w:rPr>
              <w:t>1130</w:t>
            </w:r>
          </w:p>
        </w:tc>
      </w:tr>
      <w:tr w:rsidR="00A765D5" w14:paraId="78706756" w14:textId="77777777">
        <w:trPr>
          <w:trHeight w:val="741"/>
        </w:trPr>
        <w:tc>
          <w:tcPr>
            <w:tcW w:w="1807" w:type="dxa"/>
            <w:tcBorders>
              <w:top w:val="nil"/>
            </w:tcBorders>
            <w:shd w:val="clear" w:color="auto" w:fill="F7F7F7"/>
          </w:tcPr>
          <w:p w14:paraId="4D9B23AF" w14:textId="77777777" w:rsidR="00A765D5" w:rsidRDefault="00A765D5">
            <w:pPr>
              <w:pStyle w:val="TableParagraph"/>
              <w:spacing w:before="0"/>
              <w:ind w:left="0"/>
              <w:rPr>
                <w:rFonts w:ascii="Times New Roman"/>
                <w:sz w:val="18"/>
              </w:rPr>
            </w:pPr>
          </w:p>
        </w:tc>
        <w:tc>
          <w:tcPr>
            <w:tcW w:w="2472" w:type="dxa"/>
            <w:tcBorders>
              <w:top w:val="nil"/>
            </w:tcBorders>
            <w:shd w:val="clear" w:color="auto" w:fill="F7F7F7"/>
          </w:tcPr>
          <w:p w14:paraId="53B4C16C" w14:textId="77777777" w:rsidR="00A765D5" w:rsidRDefault="00A765D5">
            <w:pPr>
              <w:pStyle w:val="TableParagraph"/>
              <w:spacing w:before="0"/>
              <w:ind w:left="0"/>
              <w:rPr>
                <w:rFonts w:ascii="Times New Roman"/>
                <w:sz w:val="18"/>
              </w:rPr>
            </w:pPr>
          </w:p>
        </w:tc>
        <w:tc>
          <w:tcPr>
            <w:tcW w:w="2030" w:type="dxa"/>
            <w:tcBorders>
              <w:top w:val="nil"/>
            </w:tcBorders>
            <w:shd w:val="clear" w:color="auto" w:fill="F7F7F7"/>
          </w:tcPr>
          <w:p w14:paraId="586D25B3" w14:textId="77777777" w:rsidR="00A765D5" w:rsidRDefault="00A765D5">
            <w:pPr>
              <w:pStyle w:val="TableParagraph"/>
              <w:spacing w:before="0"/>
              <w:ind w:left="0"/>
              <w:rPr>
                <w:rFonts w:ascii="Times New Roman"/>
                <w:sz w:val="18"/>
              </w:rPr>
            </w:pPr>
          </w:p>
        </w:tc>
        <w:tc>
          <w:tcPr>
            <w:tcW w:w="3385" w:type="dxa"/>
            <w:tcBorders>
              <w:top w:val="nil"/>
            </w:tcBorders>
            <w:shd w:val="clear" w:color="auto" w:fill="F7F7F7"/>
          </w:tcPr>
          <w:p w14:paraId="6E4C1938" w14:textId="77777777" w:rsidR="00A765D5" w:rsidRDefault="00000000">
            <w:pPr>
              <w:pStyle w:val="TableParagraph"/>
              <w:spacing w:before="0" w:line="240" w:lineRule="exact"/>
              <w:ind w:left="77" w:right="235"/>
              <w:rPr>
                <w:sz w:val="10"/>
              </w:rPr>
            </w:pPr>
            <w:r>
              <w:rPr>
                <w:color w:val="424242"/>
                <w:sz w:val="18"/>
              </w:rPr>
              <w:t>Clients should seek medical assistance</w:t>
            </w:r>
            <w:r>
              <w:rPr>
                <w:color w:val="424242"/>
                <w:spacing w:val="-9"/>
                <w:sz w:val="18"/>
              </w:rPr>
              <w:t xml:space="preserve"> </w:t>
            </w:r>
            <w:r>
              <w:rPr>
                <w:color w:val="424242"/>
                <w:sz w:val="18"/>
              </w:rPr>
              <w:t>as</w:t>
            </w:r>
            <w:r>
              <w:rPr>
                <w:color w:val="424242"/>
                <w:spacing w:val="-9"/>
                <w:sz w:val="18"/>
              </w:rPr>
              <w:t xml:space="preserve"> </w:t>
            </w:r>
            <w:r>
              <w:rPr>
                <w:color w:val="424242"/>
                <w:sz w:val="18"/>
              </w:rPr>
              <w:t>soon</w:t>
            </w:r>
            <w:r>
              <w:rPr>
                <w:color w:val="424242"/>
                <w:spacing w:val="-9"/>
                <w:sz w:val="18"/>
              </w:rPr>
              <w:t xml:space="preserve"> </w:t>
            </w:r>
            <w:r>
              <w:rPr>
                <w:color w:val="424242"/>
                <w:sz w:val="18"/>
              </w:rPr>
              <w:t>as</w:t>
            </w:r>
            <w:r>
              <w:rPr>
                <w:color w:val="424242"/>
                <w:spacing w:val="-9"/>
                <w:sz w:val="18"/>
              </w:rPr>
              <w:t xml:space="preserve"> </w:t>
            </w:r>
            <w:r>
              <w:rPr>
                <w:color w:val="424242"/>
                <w:sz w:val="18"/>
              </w:rPr>
              <w:t>possible after receiving naloxone.</w:t>
            </w:r>
            <w:r>
              <w:rPr>
                <w:color w:val="424242"/>
                <w:position w:val="6"/>
                <w:sz w:val="10"/>
              </w:rPr>
              <w:t>1131</w:t>
            </w:r>
          </w:p>
        </w:tc>
      </w:tr>
      <w:tr w:rsidR="00A765D5" w14:paraId="2E7DD471" w14:textId="77777777">
        <w:trPr>
          <w:trHeight w:val="330"/>
        </w:trPr>
        <w:tc>
          <w:tcPr>
            <w:tcW w:w="9694" w:type="dxa"/>
            <w:gridSpan w:val="4"/>
            <w:shd w:val="clear" w:color="auto" w:fill="E5E5E5"/>
          </w:tcPr>
          <w:p w14:paraId="0B3940F6" w14:textId="77777777" w:rsidR="00A765D5" w:rsidRDefault="00000000">
            <w:pPr>
              <w:pStyle w:val="TableParagraph"/>
              <w:ind w:left="80"/>
              <w:rPr>
                <w:sz w:val="18"/>
              </w:rPr>
            </w:pPr>
            <w:r>
              <w:rPr>
                <w:color w:val="424242"/>
                <w:spacing w:val="-5"/>
                <w:sz w:val="18"/>
              </w:rPr>
              <w:t>AUD</w:t>
            </w:r>
          </w:p>
        </w:tc>
      </w:tr>
      <w:tr w:rsidR="00A765D5" w14:paraId="23E7F4C1" w14:textId="77777777">
        <w:trPr>
          <w:trHeight w:val="3412"/>
        </w:trPr>
        <w:tc>
          <w:tcPr>
            <w:tcW w:w="1807" w:type="dxa"/>
            <w:shd w:val="clear" w:color="auto" w:fill="F7F7F7"/>
          </w:tcPr>
          <w:p w14:paraId="2C4BB9EF" w14:textId="77777777" w:rsidR="00A765D5" w:rsidRDefault="00000000">
            <w:pPr>
              <w:pStyle w:val="TableParagraph"/>
              <w:ind w:left="80"/>
              <w:rPr>
                <w:b/>
                <w:sz w:val="18"/>
              </w:rPr>
            </w:pPr>
            <w:r>
              <w:rPr>
                <w:b/>
                <w:color w:val="424242"/>
                <w:spacing w:val="-2"/>
                <w:sz w:val="18"/>
              </w:rPr>
              <w:t>Acamprosate</w:t>
            </w:r>
          </w:p>
        </w:tc>
        <w:tc>
          <w:tcPr>
            <w:tcW w:w="2472" w:type="dxa"/>
            <w:shd w:val="clear" w:color="auto" w:fill="F7F7F7"/>
          </w:tcPr>
          <w:p w14:paraId="7028D937" w14:textId="77777777" w:rsidR="00A765D5" w:rsidRDefault="00000000">
            <w:pPr>
              <w:pStyle w:val="TableParagraph"/>
              <w:spacing w:before="24" w:line="237" w:lineRule="auto"/>
              <w:ind w:right="345"/>
              <w:rPr>
                <w:sz w:val="20"/>
              </w:rPr>
            </w:pPr>
            <w:r>
              <w:rPr>
                <w:color w:val="424242"/>
                <w:sz w:val="20"/>
              </w:rPr>
              <w:t>Acamprosate is for people in recovery who are no longer drinking alcohol</w:t>
            </w:r>
            <w:r>
              <w:rPr>
                <w:color w:val="424242"/>
                <w:spacing w:val="40"/>
                <w:sz w:val="20"/>
              </w:rPr>
              <w:t xml:space="preserve"> </w:t>
            </w:r>
            <w:r>
              <w:rPr>
                <w:color w:val="424242"/>
                <w:sz w:val="20"/>
              </w:rPr>
              <w:t>and want to avoid drinking. It may reduce</w:t>
            </w:r>
            <w:r>
              <w:rPr>
                <w:color w:val="424242"/>
                <w:spacing w:val="-18"/>
                <w:sz w:val="20"/>
              </w:rPr>
              <w:t xml:space="preserve"> </w:t>
            </w:r>
            <w:r>
              <w:rPr>
                <w:color w:val="424242"/>
                <w:sz w:val="20"/>
              </w:rPr>
              <w:t>cravings</w:t>
            </w:r>
            <w:r>
              <w:rPr>
                <w:color w:val="424242"/>
                <w:spacing w:val="-18"/>
                <w:sz w:val="20"/>
              </w:rPr>
              <w:t xml:space="preserve"> </w:t>
            </w:r>
            <w:r>
              <w:rPr>
                <w:color w:val="424242"/>
                <w:sz w:val="20"/>
              </w:rPr>
              <w:t>and increase periods of abstinence based</w:t>
            </w:r>
            <w:r>
              <w:rPr>
                <w:color w:val="424242"/>
                <w:spacing w:val="40"/>
                <w:sz w:val="20"/>
              </w:rPr>
              <w:t xml:space="preserve"> </w:t>
            </w:r>
            <w:r>
              <w:rPr>
                <w:color w:val="424242"/>
                <w:sz w:val="20"/>
              </w:rPr>
              <w:t>on study data, but</w:t>
            </w:r>
            <w:r>
              <w:rPr>
                <w:color w:val="424242"/>
                <w:spacing w:val="40"/>
                <w:sz w:val="20"/>
              </w:rPr>
              <w:t xml:space="preserve"> </w:t>
            </w:r>
            <w:r>
              <w:rPr>
                <w:color w:val="424242"/>
                <w:sz w:val="20"/>
              </w:rPr>
              <w:t>it does not prevent</w:t>
            </w:r>
          </w:p>
          <w:p w14:paraId="6A22198D" w14:textId="77777777" w:rsidR="00A765D5" w:rsidRDefault="00000000">
            <w:pPr>
              <w:pStyle w:val="TableParagraph"/>
              <w:spacing w:before="0" w:line="237" w:lineRule="auto"/>
              <w:ind w:right="167"/>
              <w:rPr>
                <w:sz w:val="10"/>
              </w:rPr>
            </w:pPr>
            <w:r>
              <w:rPr>
                <w:color w:val="424242"/>
                <w:sz w:val="20"/>
              </w:rPr>
              <w:t>withdrawal</w:t>
            </w:r>
            <w:r>
              <w:rPr>
                <w:color w:val="424242"/>
                <w:spacing w:val="-18"/>
                <w:sz w:val="20"/>
              </w:rPr>
              <w:t xml:space="preserve"> </w:t>
            </w:r>
            <w:r>
              <w:rPr>
                <w:color w:val="424242"/>
                <w:sz w:val="20"/>
              </w:rPr>
              <w:t xml:space="preserve">symptoms after people drink </w:t>
            </w:r>
            <w:r>
              <w:rPr>
                <w:color w:val="424242"/>
                <w:spacing w:val="-2"/>
                <w:position w:val="-5"/>
                <w:sz w:val="20"/>
              </w:rPr>
              <w:t>alcohol.</w:t>
            </w:r>
            <w:r>
              <w:rPr>
                <w:color w:val="424242"/>
                <w:spacing w:val="-2"/>
                <w:sz w:val="10"/>
              </w:rPr>
              <w:t>1132</w:t>
            </w:r>
            <w:r>
              <w:rPr>
                <w:color w:val="424242"/>
                <w:spacing w:val="-2"/>
                <w:position w:val="1"/>
                <w:sz w:val="11"/>
              </w:rPr>
              <w:t>,</w:t>
            </w:r>
            <w:r>
              <w:rPr>
                <w:color w:val="424242"/>
                <w:spacing w:val="-2"/>
                <w:sz w:val="10"/>
              </w:rPr>
              <w:t>1133</w:t>
            </w:r>
          </w:p>
        </w:tc>
        <w:tc>
          <w:tcPr>
            <w:tcW w:w="2030" w:type="dxa"/>
            <w:shd w:val="clear" w:color="auto" w:fill="F7F7F7"/>
          </w:tcPr>
          <w:p w14:paraId="393B18C1" w14:textId="77777777" w:rsidR="00A765D5" w:rsidRDefault="00000000">
            <w:pPr>
              <w:pStyle w:val="TableParagraph"/>
              <w:spacing w:before="22"/>
              <w:ind w:left="78"/>
              <w:rPr>
                <w:sz w:val="10"/>
              </w:rPr>
            </w:pPr>
            <w:r>
              <w:rPr>
                <w:color w:val="424242"/>
                <w:spacing w:val="-2"/>
                <w:sz w:val="20"/>
              </w:rPr>
              <w:t>Orally</w:t>
            </w:r>
            <w:r>
              <w:rPr>
                <w:color w:val="424242"/>
                <w:spacing w:val="-2"/>
                <w:position w:val="6"/>
                <w:sz w:val="10"/>
              </w:rPr>
              <w:t>1134</w:t>
            </w:r>
          </w:p>
        </w:tc>
        <w:tc>
          <w:tcPr>
            <w:tcW w:w="3385" w:type="dxa"/>
            <w:shd w:val="clear" w:color="auto" w:fill="F7F7F7"/>
          </w:tcPr>
          <w:p w14:paraId="2B31787C" w14:textId="77777777" w:rsidR="00A765D5" w:rsidRDefault="00000000">
            <w:pPr>
              <w:pStyle w:val="TableParagraph"/>
              <w:spacing w:before="24" w:line="237" w:lineRule="auto"/>
              <w:ind w:left="77" w:right="235"/>
              <w:rPr>
                <w:sz w:val="10"/>
              </w:rPr>
            </w:pPr>
            <w:r>
              <w:rPr>
                <w:color w:val="424242"/>
                <w:sz w:val="20"/>
              </w:rPr>
              <w:t>Side effects may include diarrhea,</w:t>
            </w:r>
            <w:r>
              <w:rPr>
                <w:color w:val="424242"/>
                <w:spacing w:val="-18"/>
                <w:sz w:val="20"/>
              </w:rPr>
              <w:t xml:space="preserve"> </w:t>
            </w:r>
            <w:r>
              <w:rPr>
                <w:color w:val="424242"/>
                <w:sz w:val="20"/>
              </w:rPr>
              <w:t>upset</w:t>
            </w:r>
            <w:r>
              <w:rPr>
                <w:color w:val="424242"/>
                <w:spacing w:val="-18"/>
                <w:sz w:val="20"/>
              </w:rPr>
              <w:t xml:space="preserve"> </w:t>
            </w:r>
            <w:r>
              <w:rPr>
                <w:color w:val="424242"/>
                <w:sz w:val="20"/>
              </w:rPr>
              <w:t xml:space="preserve">stomach, appetite loss, anxiety, dizziness, and difficulty </w:t>
            </w:r>
            <w:r>
              <w:rPr>
                <w:color w:val="424242"/>
                <w:spacing w:val="-2"/>
                <w:sz w:val="20"/>
              </w:rPr>
              <w:t>sleeping.</w:t>
            </w:r>
            <w:r>
              <w:rPr>
                <w:color w:val="424242"/>
                <w:spacing w:val="-2"/>
                <w:position w:val="6"/>
                <w:sz w:val="10"/>
              </w:rPr>
              <w:t>1135</w:t>
            </w:r>
          </w:p>
        </w:tc>
      </w:tr>
    </w:tbl>
    <w:p w14:paraId="14A56370" w14:textId="77777777" w:rsidR="00A765D5" w:rsidRDefault="00000000">
      <w:pPr>
        <w:spacing w:before="125"/>
        <w:ind w:right="326"/>
        <w:jc w:val="right"/>
        <w:rPr>
          <w:i/>
          <w:sz w:val="16"/>
        </w:rPr>
      </w:pPr>
      <w:r>
        <w:rPr>
          <w:i/>
          <w:color w:val="6F6F6F"/>
          <w:sz w:val="16"/>
        </w:rPr>
        <w:t xml:space="preserve">Continued on next </w:t>
      </w:r>
      <w:r>
        <w:rPr>
          <w:i/>
          <w:color w:val="6F6F6F"/>
          <w:spacing w:val="-4"/>
          <w:sz w:val="16"/>
        </w:rPr>
        <w:t>page</w:t>
      </w:r>
    </w:p>
    <w:p w14:paraId="27E47291" w14:textId="77777777" w:rsidR="00A765D5" w:rsidRDefault="00A765D5">
      <w:pPr>
        <w:jc w:val="right"/>
        <w:rPr>
          <w:sz w:val="16"/>
        </w:rPr>
        <w:sectPr w:rsidR="00A765D5">
          <w:pgSz w:w="12240" w:h="15840"/>
          <w:pgMar w:top="1340" w:right="840" w:bottom="920" w:left="840" w:header="576" w:footer="721" w:gutter="0"/>
          <w:cols w:space="720"/>
        </w:sectPr>
      </w:pPr>
    </w:p>
    <w:p w14:paraId="020BE4F8" w14:textId="77777777" w:rsidR="00A765D5" w:rsidRDefault="00A765D5">
      <w:pPr>
        <w:pStyle w:val="BodyText"/>
        <w:rPr>
          <w:i/>
          <w:sz w:val="20"/>
        </w:rPr>
      </w:pPr>
    </w:p>
    <w:p w14:paraId="1D5BABBA" w14:textId="77777777" w:rsidR="00A765D5" w:rsidRDefault="00A765D5">
      <w:pPr>
        <w:pStyle w:val="BodyText"/>
        <w:spacing w:before="10"/>
        <w:rPr>
          <w:i/>
          <w:sz w:val="20"/>
        </w:rPr>
      </w:pPr>
    </w:p>
    <w:p w14:paraId="60D7C9CD" w14:textId="77777777" w:rsidR="00A765D5" w:rsidRDefault="00000000">
      <w:pPr>
        <w:spacing w:before="101"/>
        <w:ind w:left="430"/>
        <w:rPr>
          <w:i/>
          <w:sz w:val="16"/>
        </w:rPr>
      </w:pPr>
      <w:r>
        <w:rPr>
          <w:noProof/>
        </w:rPr>
        <mc:AlternateContent>
          <mc:Choice Requires="wpg">
            <w:drawing>
              <wp:anchor distT="0" distB="0" distL="0" distR="0" simplePos="0" relativeHeight="485680128" behindDoc="1" locked="0" layoutInCell="1" allowOverlap="1" wp14:anchorId="32DBD282" wp14:editId="3627A19D">
                <wp:simplePos x="0" y="0"/>
                <wp:positionH relativeFrom="page">
                  <wp:posOffset>685800</wp:posOffset>
                </wp:positionH>
                <wp:positionV relativeFrom="paragraph">
                  <wp:posOffset>-32057</wp:posOffset>
                </wp:positionV>
                <wp:extent cx="6404610" cy="6142990"/>
                <wp:effectExtent l="0" t="0" r="0" b="0"/>
                <wp:wrapNone/>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4610" cy="6142990"/>
                          <a:chOff x="0" y="0"/>
                          <a:chExt cx="6404610" cy="6142990"/>
                        </a:xfrm>
                      </wpg:grpSpPr>
                      <wps:wsp>
                        <wps:cNvPr id="411" name="Graphic 411"/>
                        <wps:cNvSpPr/>
                        <wps:spPr>
                          <a:xfrm>
                            <a:off x="3175" y="3175"/>
                            <a:ext cx="6398260" cy="6136640"/>
                          </a:xfrm>
                          <a:custGeom>
                            <a:avLst/>
                            <a:gdLst/>
                            <a:ahLst/>
                            <a:cxnLst/>
                            <a:rect l="l" t="t" r="r" b="b"/>
                            <a:pathLst>
                              <a:path w="6398260" h="6136640">
                                <a:moveTo>
                                  <a:pt x="6397637" y="0"/>
                                </a:moveTo>
                                <a:lnTo>
                                  <a:pt x="0" y="0"/>
                                </a:lnTo>
                                <a:lnTo>
                                  <a:pt x="0" y="6136589"/>
                                </a:lnTo>
                                <a:lnTo>
                                  <a:pt x="6397637" y="6136589"/>
                                </a:lnTo>
                                <a:lnTo>
                                  <a:pt x="6397637" y="0"/>
                                </a:lnTo>
                                <a:close/>
                              </a:path>
                            </a:pathLst>
                          </a:custGeom>
                          <a:solidFill>
                            <a:srgbClr val="F7F7F7"/>
                          </a:solidFill>
                        </wps:spPr>
                        <wps:bodyPr wrap="square" lIns="0" tIns="0" rIns="0" bIns="0" rtlCol="0">
                          <a:prstTxWarp prst="textNoShape">
                            <a:avLst/>
                          </a:prstTxWarp>
                          <a:noAutofit/>
                        </wps:bodyPr>
                      </wps:wsp>
                      <wps:wsp>
                        <wps:cNvPr id="412" name="Graphic 412"/>
                        <wps:cNvSpPr/>
                        <wps:spPr>
                          <a:xfrm>
                            <a:off x="3175" y="3175"/>
                            <a:ext cx="6398260" cy="6136640"/>
                          </a:xfrm>
                          <a:custGeom>
                            <a:avLst/>
                            <a:gdLst/>
                            <a:ahLst/>
                            <a:cxnLst/>
                            <a:rect l="l" t="t" r="r" b="b"/>
                            <a:pathLst>
                              <a:path w="6398260" h="6136640">
                                <a:moveTo>
                                  <a:pt x="0" y="6136589"/>
                                </a:moveTo>
                                <a:lnTo>
                                  <a:pt x="6397637" y="6136589"/>
                                </a:lnTo>
                                <a:lnTo>
                                  <a:pt x="6397637" y="0"/>
                                </a:lnTo>
                                <a:lnTo>
                                  <a:pt x="0" y="0"/>
                                </a:lnTo>
                                <a:lnTo>
                                  <a:pt x="0" y="6136589"/>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w14:anchorId="3F71F145" id="Group 410" o:spid="_x0000_s1026" style="position:absolute;margin-left:54pt;margin-top:-2.5pt;width:504.3pt;height:483.7pt;z-index:-17636352;mso-wrap-distance-left:0;mso-wrap-distance-right:0;mso-position-horizontal-relative:page" coordsize="64046,6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">
                <v:shape id="Graphic 411" o:spid="_x0000_s1027" style="position:absolute;left:31;top:31;width:63983;height:61367;visibility:visible;mso-wrap-style:square;v-text-anchor:top" coordsize="6398260,613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" path="m6397637,l,,,6136589r6397637,l6397637,xe" fillcolor="#f7f7f7" stroked="f">
                  <v:path arrowok="t"/>
                </v:shape>
                <v:shape id="Graphic 412" o:spid="_x0000_s1028" style="position:absolute;left:31;top:31;width:63983;height:61367;visibility:visible;mso-wrap-style:square;v-text-anchor:top" coordsize="6398260,613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" path="m,6136589r6397637,l6397637,,,,,6136589xe" filled="f" strokecolor="#707070" strokeweight=".5pt">
                  <v:path arrowok="t"/>
                </v:shape>
                <w10:wrap anchorx="page"/>
              </v:group>
            </w:pict>
          </mc:Fallback>
        </mc:AlternateContent>
      </w:r>
      <w:r>
        <w:rPr>
          <w:i/>
          <w:color w:val="6F6F6F"/>
          <w:spacing w:val="-2"/>
          <w:sz w:val="16"/>
        </w:rPr>
        <w:t>Continued</w:t>
      </w:r>
    </w:p>
    <w:p w14:paraId="5165960A" w14:textId="77777777" w:rsidR="00A765D5" w:rsidRDefault="00A765D5">
      <w:pPr>
        <w:pStyle w:val="BodyText"/>
        <w:spacing w:before="7"/>
        <w:rPr>
          <w:i/>
          <w:sz w:val="14"/>
        </w:rPr>
      </w:pPr>
    </w:p>
    <w:tbl>
      <w:tblPr>
        <w:tblW w:w="0" w:type="auto"/>
        <w:tblInd w:w="449"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left w:w="0" w:type="dxa"/>
          <w:right w:w="0" w:type="dxa"/>
        </w:tblCellMar>
        <w:tblLook w:val="01E0" w:firstRow="1" w:lastRow="1" w:firstColumn="1" w:lastColumn="1" w:noHBand="0" w:noVBand="0"/>
      </w:tblPr>
      <w:tblGrid>
        <w:gridCol w:w="1807"/>
        <w:gridCol w:w="2472"/>
        <w:gridCol w:w="2030"/>
        <w:gridCol w:w="3385"/>
      </w:tblGrid>
      <w:tr w:rsidR="00A765D5" w14:paraId="2D1D58A9" w14:textId="77777777">
        <w:trPr>
          <w:trHeight w:val="517"/>
        </w:trPr>
        <w:tc>
          <w:tcPr>
            <w:tcW w:w="1807" w:type="dxa"/>
            <w:shd w:val="clear" w:color="auto" w:fill="E0E0E0"/>
          </w:tcPr>
          <w:p w14:paraId="4139CBEF" w14:textId="77777777" w:rsidR="00A765D5" w:rsidRDefault="00000000">
            <w:pPr>
              <w:pStyle w:val="TableParagraph"/>
              <w:ind w:left="80"/>
              <w:rPr>
                <w:b/>
                <w:sz w:val="18"/>
              </w:rPr>
            </w:pPr>
            <w:r>
              <w:rPr>
                <w:b/>
                <w:color w:val="424242"/>
                <w:spacing w:val="-2"/>
                <w:sz w:val="18"/>
              </w:rPr>
              <w:t>Medication</w:t>
            </w:r>
          </w:p>
        </w:tc>
        <w:tc>
          <w:tcPr>
            <w:tcW w:w="2472" w:type="dxa"/>
            <w:shd w:val="clear" w:color="auto" w:fill="E0E0E0"/>
          </w:tcPr>
          <w:p w14:paraId="6151628B" w14:textId="77777777" w:rsidR="00A765D5" w:rsidRDefault="00000000">
            <w:pPr>
              <w:pStyle w:val="TableParagraph"/>
              <w:ind w:left="78"/>
              <w:rPr>
                <w:b/>
                <w:sz w:val="18"/>
              </w:rPr>
            </w:pPr>
            <w:r>
              <w:rPr>
                <w:b/>
                <w:color w:val="424242"/>
                <w:spacing w:val="-5"/>
                <w:sz w:val="18"/>
              </w:rPr>
              <w:t>Use</w:t>
            </w:r>
          </w:p>
        </w:tc>
        <w:tc>
          <w:tcPr>
            <w:tcW w:w="2030" w:type="dxa"/>
            <w:shd w:val="clear" w:color="auto" w:fill="E0E0E0"/>
          </w:tcPr>
          <w:p w14:paraId="0A3E5CB8" w14:textId="77777777" w:rsidR="00A765D5" w:rsidRDefault="00000000">
            <w:pPr>
              <w:pStyle w:val="TableParagraph"/>
              <w:spacing w:before="5" w:line="240" w:lineRule="atLeast"/>
              <w:ind w:left="78" w:hanging="1"/>
              <w:rPr>
                <w:b/>
                <w:sz w:val="18"/>
              </w:rPr>
            </w:pPr>
            <w:r>
              <w:rPr>
                <w:b/>
                <w:color w:val="424242"/>
                <w:sz w:val="18"/>
              </w:rPr>
              <w:t xml:space="preserve">Route of </w:t>
            </w:r>
            <w:r>
              <w:rPr>
                <w:b/>
                <w:color w:val="424242"/>
                <w:spacing w:val="-2"/>
                <w:sz w:val="18"/>
              </w:rPr>
              <w:t>Administration</w:t>
            </w:r>
          </w:p>
        </w:tc>
        <w:tc>
          <w:tcPr>
            <w:tcW w:w="3385" w:type="dxa"/>
            <w:shd w:val="clear" w:color="auto" w:fill="E0E0E0"/>
          </w:tcPr>
          <w:p w14:paraId="1577B9BE" w14:textId="77777777" w:rsidR="00A765D5" w:rsidRDefault="00000000">
            <w:pPr>
              <w:pStyle w:val="TableParagraph"/>
              <w:ind w:left="77"/>
              <w:rPr>
                <w:b/>
                <w:sz w:val="18"/>
              </w:rPr>
            </w:pPr>
            <w:r>
              <w:rPr>
                <w:b/>
                <w:color w:val="424242"/>
                <w:sz w:val="18"/>
              </w:rPr>
              <w:t>Most</w:t>
            </w:r>
            <w:r>
              <w:rPr>
                <w:b/>
                <w:color w:val="424242"/>
                <w:spacing w:val="-2"/>
                <w:sz w:val="18"/>
              </w:rPr>
              <w:t xml:space="preserve"> </w:t>
            </w:r>
            <w:r>
              <w:rPr>
                <w:b/>
                <w:color w:val="424242"/>
                <w:sz w:val="18"/>
              </w:rPr>
              <w:t>Common</w:t>
            </w:r>
            <w:r>
              <w:rPr>
                <w:b/>
                <w:color w:val="424242"/>
                <w:spacing w:val="-2"/>
                <w:sz w:val="18"/>
              </w:rPr>
              <w:t xml:space="preserve"> </w:t>
            </w:r>
            <w:r>
              <w:rPr>
                <w:b/>
                <w:color w:val="424242"/>
                <w:sz w:val="18"/>
              </w:rPr>
              <w:t>Side</w:t>
            </w:r>
            <w:r>
              <w:rPr>
                <w:b/>
                <w:color w:val="424242"/>
                <w:spacing w:val="-1"/>
                <w:sz w:val="18"/>
              </w:rPr>
              <w:t xml:space="preserve"> </w:t>
            </w:r>
            <w:r>
              <w:rPr>
                <w:b/>
                <w:color w:val="424242"/>
                <w:spacing w:val="-2"/>
                <w:sz w:val="18"/>
              </w:rPr>
              <w:t>Effects</w:t>
            </w:r>
          </w:p>
        </w:tc>
      </w:tr>
      <w:tr w:rsidR="00A765D5" w14:paraId="650EDE53" w14:textId="77777777">
        <w:trPr>
          <w:trHeight w:val="5407"/>
        </w:trPr>
        <w:tc>
          <w:tcPr>
            <w:tcW w:w="1807" w:type="dxa"/>
            <w:shd w:val="clear" w:color="auto" w:fill="F7F7F7"/>
          </w:tcPr>
          <w:p w14:paraId="59DF0C6E" w14:textId="77777777" w:rsidR="00A765D5" w:rsidRDefault="00000000">
            <w:pPr>
              <w:pStyle w:val="TableParagraph"/>
              <w:ind w:left="80"/>
              <w:rPr>
                <w:b/>
                <w:sz w:val="18"/>
              </w:rPr>
            </w:pPr>
            <w:r>
              <w:rPr>
                <w:b/>
                <w:color w:val="424242"/>
                <w:spacing w:val="-2"/>
                <w:sz w:val="18"/>
              </w:rPr>
              <w:t>Disulfiram</w:t>
            </w:r>
          </w:p>
        </w:tc>
        <w:tc>
          <w:tcPr>
            <w:tcW w:w="2472" w:type="dxa"/>
            <w:shd w:val="clear" w:color="auto" w:fill="F7F7F7"/>
          </w:tcPr>
          <w:p w14:paraId="5CECCB46" w14:textId="77777777" w:rsidR="00A765D5" w:rsidRDefault="00000000">
            <w:pPr>
              <w:pStyle w:val="TableParagraph"/>
              <w:spacing w:line="264" w:lineRule="auto"/>
              <w:ind w:right="93"/>
              <w:rPr>
                <w:sz w:val="18"/>
              </w:rPr>
            </w:pPr>
            <w:r>
              <w:rPr>
                <w:color w:val="424242"/>
                <w:sz w:val="18"/>
              </w:rPr>
              <w:t>Disulfiram treats AUD and is most effective in people</w:t>
            </w:r>
            <w:r>
              <w:rPr>
                <w:color w:val="424242"/>
                <w:spacing w:val="-13"/>
                <w:sz w:val="18"/>
              </w:rPr>
              <w:t xml:space="preserve"> </w:t>
            </w:r>
            <w:r>
              <w:rPr>
                <w:color w:val="424242"/>
                <w:sz w:val="18"/>
              </w:rPr>
              <w:t>who</w:t>
            </w:r>
            <w:r>
              <w:rPr>
                <w:color w:val="424242"/>
                <w:spacing w:val="-13"/>
                <w:sz w:val="18"/>
              </w:rPr>
              <w:t xml:space="preserve"> </w:t>
            </w:r>
            <w:r>
              <w:rPr>
                <w:color w:val="424242"/>
                <w:sz w:val="18"/>
              </w:rPr>
              <w:t>have</w:t>
            </w:r>
            <w:r>
              <w:rPr>
                <w:color w:val="424242"/>
                <w:spacing w:val="-13"/>
                <w:sz w:val="18"/>
              </w:rPr>
              <w:t xml:space="preserve"> </w:t>
            </w:r>
            <w:r>
              <w:rPr>
                <w:color w:val="424242"/>
                <w:sz w:val="18"/>
              </w:rPr>
              <w:t>already gone</w:t>
            </w:r>
            <w:r>
              <w:rPr>
                <w:color w:val="424242"/>
                <w:spacing w:val="-16"/>
                <w:sz w:val="18"/>
              </w:rPr>
              <w:t xml:space="preserve"> </w:t>
            </w:r>
            <w:r>
              <w:rPr>
                <w:color w:val="424242"/>
                <w:sz w:val="18"/>
              </w:rPr>
              <w:t>through</w:t>
            </w:r>
            <w:r>
              <w:rPr>
                <w:color w:val="424242"/>
                <w:spacing w:val="-16"/>
                <w:sz w:val="18"/>
              </w:rPr>
              <w:t xml:space="preserve"> </w:t>
            </w:r>
            <w:r>
              <w:rPr>
                <w:color w:val="424242"/>
                <w:sz w:val="18"/>
              </w:rPr>
              <w:t>withdrawal or are in the initial</w:t>
            </w:r>
          </w:p>
          <w:p w14:paraId="033F2B2E" w14:textId="77777777" w:rsidR="00A765D5" w:rsidRDefault="00000000">
            <w:pPr>
              <w:pStyle w:val="TableParagraph"/>
              <w:spacing w:before="0" w:line="215" w:lineRule="exact"/>
              <w:rPr>
                <w:sz w:val="18"/>
              </w:rPr>
            </w:pPr>
            <w:r>
              <w:rPr>
                <w:color w:val="424242"/>
                <w:sz w:val="18"/>
              </w:rPr>
              <w:t xml:space="preserve">stage of </w:t>
            </w:r>
            <w:r>
              <w:rPr>
                <w:color w:val="424242"/>
                <w:spacing w:val="-2"/>
                <w:sz w:val="18"/>
              </w:rPr>
              <w:t>abstinence.</w:t>
            </w:r>
          </w:p>
          <w:p w14:paraId="296822A8" w14:textId="77777777" w:rsidR="00A765D5" w:rsidRDefault="00000000">
            <w:pPr>
              <w:pStyle w:val="TableParagraph"/>
              <w:spacing w:before="22" w:line="264" w:lineRule="auto"/>
              <w:ind w:right="249"/>
              <w:rPr>
                <w:sz w:val="18"/>
              </w:rPr>
            </w:pPr>
            <w:r>
              <w:rPr>
                <w:color w:val="424242"/>
                <w:sz w:val="18"/>
              </w:rPr>
              <w:t>It supports those whose</w:t>
            </w:r>
            <w:r>
              <w:rPr>
                <w:color w:val="424242"/>
                <w:spacing w:val="-16"/>
                <w:sz w:val="18"/>
              </w:rPr>
              <w:t xml:space="preserve"> </w:t>
            </w:r>
            <w:r>
              <w:rPr>
                <w:color w:val="424242"/>
                <w:sz w:val="18"/>
              </w:rPr>
              <w:t>recovery</w:t>
            </w:r>
            <w:r>
              <w:rPr>
                <w:color w:val="424242"/>
                <w:spacing w:val="-16"/>
                <w:sz w:val="18"/>
              </w:rPr>
              <w:t xml:space="preserve"> </w:t>
            </w:r>
            <w:r>
              <w:rPr>
                <w:color w:val="424242"/>
                <w:sz w:val="18"/>
              </w:rPr>
              <w:t xml:space="preserve">include </w:t>
            </w:r>
            <w:r>
              <w:rPr>
                <w:color w:val="424242"/>
                <w:spacing w:val="-2"/>
                <w:sz w:val="18"/>
              </w:rPr>
              <w:t>abstinence.</w:t>
            </w:r>
          </w:p>
          <w:p w14:paraId="1B06618D" w14:textId="77777777" w:rsidR="00A765D5" w:rsidRDefault="00000000">
            <w:pPr>
              <w:pStyle w:val="TableParagraph"/>
              <w:spacing w:before="66" w:line="240" w:lineRule="atLeast"/>
              <w:ind w:right="167"/>
              <w:rPr>
                <w:sz w:val="10"/>
              </w:rPr>
            </w:pPr>
            <w:r>
              <w:rPr>
                <w:color w:val="424242"/>
                <w:sz w:val="18"/>
              </w:rPr>
              <w:t>Disulfiram alters a person’s metabolism so that</w:t>
            </w:r>
            <w:r>
              <w:rPr>
                <w:color w:val="424242"/>
                <w:spacing w:val="-8"/>
                <w:sz w:val="18"/>
              </w:rPr>
              <w:t xml:space="preserve"> </w:t>
            </w:r>
            <w:r>
              <w:rPr>
                <w:color w:val="424242"/>
                <w:sz w:val="18"/>
              </w:rPr>
              <w:t>if</w:t>
            </w:r>
            <w:r>
              <w:rPr>
                <w:color w:val="424242"/>
                <w:spacing w:val="-8"/>
                <w:sz w:val="18"/>
              </w:rPr>
              <w:t xml:space="preserve"> </w:t>
            </w:r>
            <w:r>
              <w:rPr>
                <w:color w:val="424242"/>
                <w:sz w:val="18"/>
              </w:rPr>
              <w:t>one</w:t>
            </w:r>
            <w:r>
              <w:rPr>
                <w:color w:val="424242"/>
                <w:spacing w:val="-8"/>
                <w:sz w:val="18"/>
              </w:rPr>
              <w:t xml:space="preserve"> </w:t>
            </w:r>
            <w:r>
              <w:rPr>
                <w:color w:val="424242"/>
                <w:sz w:val="18"/>
              </w:rPr>
              <w:t>were</w:t>
            </w:r>
            <w:r>
              <w:rPr>
                <w:color w:val="424242"/>
                <w:spacing w:val="-8"/>
                <w:sz w:val="18"/>
              </w:rPr>
              <w:t xml:space="preserve"> </w:t>
            </w:r>
            <w:r>
              <w:rPr>
                <w:color w:val="424242"/>
                <w:sz w:val="18"/>
              </w:rPr>
              <w:t>to</w:t>
            </w:r>
            <w:r>
              <w:rPr>
                <w:color w:val="424242"/>
                <w:spacing w:val="-8"/>
                <w:sz w:val="18"/>
              </w:rPr>
              <w:t xml:space="preserve"> </w:t>
            </w:r>
            <w:r>
              <w:rPr>
                <w:color w:val="424242"/>
                <w:sz w:val="18"/>
              </w:rPr>
              <w:t>drink alcohol while taking the medication, they would feel sick. Offered in a tablet form and taken once a day, disulfiram should never be taken while intoxicated and it should not be taken for at least 12 hours after drinking alcohol.</w:t>
            </w:r>
            <w:r>
              <w:rPr>
                <w:color w:val="424242"/>
                <w:position w:val="6"/>
                <w:sz w:val="10"/>
              </w:rPr>
              <w:t>1136,1137</w:t>
            </w:r>
          </w:p>
        </w:tc>
        <w:tc>
          <w:tcPr>
            <w:tcW w:w="2030" w:type="dxa"/>
            <w:shd w:val="clear" w:color="auto" w:fill="F7F7F7"/>
          </w:tcPr>
          <w:p w14:paraId="5ED91285" w14:textId="77777777" w:rsidR="00A765D5" w:rsidRDefault="00000000">
            <w:pPr>
              <w:pStyle w:val="TableParagraph"/>
              <w:ind w:left="78"/>
              <w:rPr>
                <w:sz w:val="10"/>
              </w:rPr>
            </w:pPr>
            <w:r>
              <w:rPr>
                <w:color w:val="424242"/>
                <w:spacing w:val="-2"/>
                <w:sz w:val="18"/>
              </w:rPr>
              <w:t>Orally</w:t>
            </w:r>
            <w:r>
              <w:rPr>
                <w:color w:val="424242"/>
                <w:spacing w:val="-2"/>
                <w:position w:val="6"/>
                <w:sz w:val="10"/>
              </w:rPr>
              <w:t>1138</w:t>
            </w:r>
          </w:p>
        </w:tc>
        <w:tc>
          <w:tcPr>
            <w:tcW w:w="3385" w:type="dxa"/>
            <w:shd w:val="clear" w:color="auto" w:fill="F7F7F7"/>
          </w:tcPr>
          <w:p w14:paraId="48A87047" w14:textId="77777777" w:rsidR="00A765D5" w:rsidRDefault="00000000">
            <w:pPr>
              <w:pStyle w:val="TableParagraph"/>
              <w:spacing w:line="264" w:lineRule="auto"/>
              <w:ind w:left="77" w:right="124"/>
              <w:rPr>
                <w:sz w:val="18"/>
              </w:rPr>
            </w:pPr>
            <w:r>
              <w:rPr>
                <w:color w:val="424242"/>
                <w:sz w:val="18"/>
              </w:rPr>
              <w:t>Side effects may include metallic or</w:t>
            </w:r>
            <w:r>
              <w:rPr>
                <w:color w:val="424242"/>
                <w:spacing w:val="-4"/>
                <w:sz w:val="18"/>
              </w:rPr>
              <w:t xml:space="preserve"> </w:t>
            </w:r>
            <w:r>
              <w:rPr>
                <w:color w:val="424242"/>
                <w:sz w:val="18"/>
              </w:rPr>
              <w:t>garlic</w:t>
            </w:r>
            <w:r>
              <w:rPr>
                <w:color w:val="424242"/>
                <w:spacing w:val="-4"/>
                <w:sz w:val="18"/>
              </w:rPr>
              <w:t xml:space="preserve"> </w:t>
            </w:r>
            <w:r>
              <w:rPr>
                <w:color w:val="424242"/>
                <w:sz w:val="18"/>
              </w:rPr>
              <w:t>aftertaste,</w:t>
            </w:r>
            <w:r>
              <w:rPr>
                <w:color w:val="424242"/>
                <w:spacing w:val="-4"/>
                <w:sz w:val="18"/>
              </w:rPr>
              <w:t xml:space="preserve"> </w:t>
            </w:r>
            <w:r>
              <w:rPr>
                <w:color w:val="424242"/>
                <w:sz w:val="18"/>
              </w:rPr>
              <w:t>psychosis,</w:t>
            </w:r>
            <w:r>
              <w:rPr>
                <w:color w:val="424242"/>
                <w:spacing w:val="-4"/>
                <w:sz w:val="18"/>
              </w:rPr>
              <w:t xml:space="preserve"> </w:t>
            </w:r>
            <w:r>
              <w:rPr>
                <w:color w:val="424242"/>
                <w:sz w:val="18"/>
              </w:rPr>
              <w:t>and neuropathy. Common side effects if one drinks alcohol, even a small amount, with disulfiram includes nausea,</w:t>
            </w:r>
            <w:r>
              <w:rPr>
                <w:color w:val="424242"/>
                <w:spacing w:val="-13"/>
                <w:sz w:val="18"/>
              </w:rPr>
              <w:t xml:space="preserve"> </w:t>
            </w:r>
            <w:r>
              <w:rPr>
                <w:color w:val="424242"/>
                <w:sz w:val="18"/>
              </w:rPr>
              <w:t>headache,</w:t>
            </w:r>
            <w:r>
              <w:rPr>
                <w:color w:val="424242"/>
                <w:spacing w:val="-13"/>
                <w:sz w:val="18"/>
              </w:rPr>
              <w:t xml:space="preserve"> </w:t>
            </w:r>
            <w:r>
              <w:rPr>
                <w:color w:val="424242"/>
                <w:sz w:val="18"/>
              </w:rPr>
              <w:t>vomiting,</w:t>
            </w:r>
            <w:r>
              <w:rPr>
                <w:color w:val="424242"/>
                <w:spacing w:val="-13"/>
                <w:sz w:val="18"/>
              </w:rPr>
              <w:t xml:space="preserve"> </w:t>
            </w:r>
            <w:r>
              <w:rPr>
                <w:color w:val="424242"/>
                <w:sz w:val="18"/>
              </w:rPr>
              <w:t>chest pains, and difficulty breathing.</w:t>
            </w:r>
          </w:p>
          <w:p w14:paraId="00E82638" w14:textId="77777777" w:rsidR="00A765D5" w:rsidRDefault="00000000">
            <w:pPr>
              <w:pStyle w:val="TableParagraph"/>
              <w:spacing w:before="0" w:line="264" w:lineRule="auto"/>
              <w:ind w:left="77"/>
              <w:rPr>
                <w:sz w:val="10"/>
              </w:rPr>
            </w:pPr>
            <w:r>
              <w:rPr>
                <w:color w:val="424242"/>
                <w:sz w:val="18"/>
              </w:rPr>
              <w:t>These can occur as soon as 10 minutes</w:t>
            </w:r>
            <w:r>
              <w:rPr>
                <w:color w:val="424242"/>
                <w:spacing w:val="-8"/>
                <w:sz w:val="18"/>
              </w:rPr>
              <w:t xml:space="preserve"> </w:t>
            </w:r>
            <w:r>
              <w:rPr>
                <w:color w:val="424242"/>
                <w:sz w:val="18"/>
              </w:rPr>
              <w:t>after</w:t>
            </w:r>
            <w:r>
              <w:rPr>
                <w:color w:val="424242"/>
                <w:spacing w:val="-8"/>
                <w:sz w:val="18"/>
              </w:rPr>
              <w:t xml:space="preserve"> </w:t>
            </w:r>
            <w:r>
              <w:rPr>
                <w:color w:val="424242"/>
                <w:sz w:val="18"/>
              </w:rPr>
              <w:t>drinking</w:t>
            </w:r>
            <w:r>
              <w:rPr>
                <w:color w:val="424242"/>
                <w:spacing w:val="-8"/>
                <w:sz w:val="18"/>
              </w:rPr>
              <w:t xml:space="preserve"> </w:t>
            </w:r>
            <w:r>
              <w:rPr>
                <w:color w:val="424242"/>
                <w:sz w:val="18"/>
              </w:rPr>
              <w:t>even</w:t>
            </w:r>
            <w:r>
              <w:rPr>
                <w:color w:val="424242"/>
                <w:spacing w:val="-8"/>
                <w:sz w:val="18"/>
              </w:rPr>
              <w:t xml:space="preserve"> </w:t>
            </w:r>
            <w:r>
              <w:rPr>
                <w:color w:val="424242"/>
                <w:sz w:val="18"/>
              </w:rPr>
              <w:t>a</w:t>
            </w:r>
            <w:r>
              <w:rPr>
                <w:color w:val="424242"/>
                <w:spacing w:val="-8"/>
                <w:sz w:val="18"/>
              </w:rPr>
              <w:t xml:space="preserve"> </w:t>
            </w:r>
            <w:r>
              <w:rPr>
                <w:color w:val="424242"/>
                <w:sz w:val="18"/>
              </w:rPr>
              <w:t>small amount of alcohol and can last for an hour or more.</w:t>
            </w:r>
            <w:r>
              <w:rPr>
                <w:color w:val="424242"/>
                <w:position w:val="6"/>
                <w:sz w:val="10"/>
              </w:rPr>
              <w:t>1139</w:t>
            </w:r>
          </w:p>
        </w:tc>
      </w:tr>
      <w:tr w:rsidR="00A765D5" w14:paraId="6D719157" w14:textId="77777777">
        <w:trPr>
          <w:trHeight w:val="2917"/>
        </w:trPr>
        <w:tc>
          <w:tcPr>
            <w:tcW w:w="1807" w:type="dxa"/>
            <w:shd w:val="clear" w:color="auto" w:fill="F7F7F7"/>
          </w:tcPr>
          <w:p w14:paraId="067407E6" w14:textId="77777777" w:rsidR="00A765D5" w:rsidRDefault="00000000">
            <w:pPr>
              <w:pStyle w:val="TableParagraph"/>
              <w:ind w:left="80"/>
              <w:rPr>
                <w:b/>
                <w:sz w:val="18"/>
              </w:rPr>
            </w:pPr>
            <w:r>
              <w:rPr>
                <w:b/>
                <w:color w:val="424242"/>
                <w:spacing w:val="-2"/>
                <w:sz w:val="18"/>
              </w:rPr>
              <w:t>Naltrexone</w:t>
            </w:r>
          </w:p>
        </w:tc>
        <w:tc>
          <w:tcPr>
            <w:tcW w:w="2472" w:type="dxa"/>
            <w:shd w:val="clear" w:color="auto" w:fill="F7F7F7"/>
          </w:tcPr>
          <w:p w14:paraId="2C5FB728" w14:textId="77777777" w:rsidR="00A765D5" w:rsidRDefault="00000000">
            <w:pPr>
              <w:pStyle w:val="TableParagraph"/>
              <w:spacing w:line="264" w:lineRule="auto"/>
              <w:ind w:right="71"/>
              <w:rPr>
                <w:sz w:val="10"/>
              </w:rPr>
            </w:pPr>
            <w:r>
              <w:rPr>
                <w:color w:val="424242"/>
                <w:sz w:val="18"/>
              </w:rPr>
              <w:t>Naltrexone blocks opioid receptors</w:t>
            </w:r>
            <w:r>
              <w:rPr>
                <w:color w:val="424242"/>
                <w:spacing w:val="-16"/>
                <w:sz w:val="18"/>
              </w:rPr>
              <w:t xml:space="preserve"> </w:t>
            </w:r>
            <w:r>
              <w:rPr>
                <w:color w:val="424242"/>
                <w:sz w:val="18"/>
              </w:rPr>
              <w:t>that</w:t>
            </w:r>
            <w:r>
              <w:rPr>
                <w:color w:val="424242"/>
                <w:spacing w:val="-16"/>
                <w:sz w:val="18"/>
              </w:rPr>
              <w:t xml:space="preserve"> </w:t>
            </w:r>
            <w:r>
              <w:rPr>
                <w:color w:val="424242"/>
                <w:sz w:val="18"/>
              </w:rPr>
              <w:t>participate in the rewarding effects of drinking and craving for alcohol.</w:t>
            </w:r>
            <w:r>
              <w:rPr>
                <w:color w:val="424242"/>
                <w:position w:val="6"/>
                <w:sz w:val="10"/>
              </w:rPr>
              <w:t>1140</w:t>
            </w:r>
            <w:r>
              <w:rPr>
                <w:color w:val="424242"/>
                <w:position w:val="7"/>
                <w:sz w:val="11"/>
              </w:rPr>
              <w:t>,</w:t>
            </w:r>
            <w:r>
              <w:rPr>
                <w:color w:val="424242"/>
                <w:position w:val="6"/>
                <w:sz w:val="10"/>
              </w:rPr>
              <w:t>1141</w:t>
            </w:r>
          </w:p>
        </w:tc>
        <w:tc>
          <w:tcPr>
            <w:tcW w:w="2030" w:type="dxa"/>
            <w:shd w:val="clear" w:color="auto" w:fill="F7F7F7"/>
          </w:tcPr>
          <w:p w14:paraId="6F0240A3" w14:textId="77777777" w:rsidR="00A765D5" w:rsidRDefault="00000000">
            <w:pPr>
              <w:pStyle w:val="TableParagraph"/>
              <w:spacing w:line="264" w:lineRule="auto"/>
              <w:ind w:left="78" w:right="557"/>
              <w:rPr>
                <w:sz w:val="18"/>
              </w:rPr>
            </w:pPr>
            <w:r>
              <w:rPr>
                <w:color w:val="424242"/>
                <w:sz w:val="18"/>
              </w:rPr>
              <w:t>Orally</w:t>
            </w:r>
            <w:r>
              <w:rPr>
                <w:color w:val="424242"/>
                <w:spacing w:val="-16"/>
                <w:sz w:val="18"/>
              </w:rPr>
              <w:t xml:space="preserve"> </w:t>
            </w:r>
            <w:r>
              <w:rPr>
                <w:color w:val="424242"/>
                <w:sz w:val="18"/>
              </w:rPr>
              <w:t>or</w:t>
            </w:r>
            <w:r>
              <w:rPr>
                <w:color w:val="424242"/>
                <w:spacing w:val="-16"/>
                <w:sz w:val="18"/>
              </w:rPr>
              <w:t xml:space="preserve"> </w:t>
            </w:r>
            <w:r>
              <w:rPr>
                <w:color w:val="424242"/>
                <w:sz w:val="18"/>
              </w:rPr>
              <w:t>given by injection</w:t>
            </w:r>
          </w:p>
          <w:p w14:paraId="44769584" w14:textId="77777777" w:rsidR="00A765D5" w:rsidRDefault="00000000">
            <w:pPr>
              <w:pStyle w:val="TableParagraph"/>
              <w:spacing w:before="0" w:line="217" w:lineRule="exact"/>
              <w:ind w:left="78"/>
              <w:rPr>
                <w:sz w:val="10"/>
              </w:rPr>
            </w:pPr>
            <w:r>
              <w:rPr>
                <w:color w:val="424242"/>
                <w:spacing w:val="-2"/>
                <w:sz w:val="18"/>
              </w:rPr>
              <w:t>(intramuscularly)</w:t>
            </w:r>
            <w:r>
              <w:rPr>
                <w:color w:val="424242"/>
                <w:spacing w:val="-2"/>
                <w:position w:val="6"/>
                <w:sz w:val="10"/>
              </w:rPr>
              <w:t>1142</w:t>
            </w:r>
          </w:p>
        </w:tc>
        <w:tc>
          <w:tcPr>
            <w:tcW w:w="3385" w:type="dxa"/>
            <w:shd w:val="clear" w:color="auto" w:fill="F7F7F7"/>
          </w:tcPr>
          <w:p w14:paraId="1452BCCD" w14:textId="77777777" w:rsidR="00A765D5" w:rsidRDefault="00000000">
            <w:pPr>
              <w:pStyle w:val="TableParagraph"/>
              <w:spacing w:line="264" w:lineRule="auto"/>
              <w:ind w:left="77" w:right="287"/>
              <w:rPr>
                <w:sz w:val="18"/>
              </w:rPr>
            </w:pPr>
            <w:r>
              <w:rPr>
                <w:color w:val="424242"/>
                <w:sz w:val="18"/>
              </w:rPr>
              <w:t>Side effects include nausea, anxiety, insomnia, precipitated withdrawal, damage to liver cells, vulnerability to opioid overdose,</w:t>
            </w:r>
            <w:r>
              <w:rPr>
                <w:color w:val="424242"/>
                <w:spacing w:val="-16"/>
                <w:sz w:val="18"/>
              </w:rPr>
              <w:t xml:space="preserve"> </w:t>
            </w:r>
            <w:r>
              <w:rPr>
                <w:color w:val="424242"/>
                <w:sz w:val="18"/>
              </w:rPr>
              <w:t>depression,</w:t>
            </w:r>
            <w:r>
              <w:rPr>
                <w:color w:val="424242"/>
                <w:spacing w:val="-16"/>
                <w:sz w:val="18"/>
              </w:rPr>
              <w:t xml:space="preserve"> </w:t>
            </w:r>
            <w:r>
              <w:rPr>
                <w:color w:val="424242"/>
                <w:sz w:val="18"/>
              </w:rPr>
              <w:t>suicidality, muscle cramps, dizziness or fainting, drowsiness or sedation, anorexia, decreased appetite,</w:t>
            </w:r>
          </w:p>
          <w:p w14:paraId="4521C1C4" w14:textId="77777777" w:rsidR="00A765D5" w:rsidRDefault="00000000">
            <w:pPr>
              <w:pStyle w:val="TableParagraph"/>
              <w:spacing w:before="0" w:line="264" w:lineRule="auto"/>
              <w:ind w:left="77"/>
              <w:rPr>
                <w:sz w:val="18"/>
              </w:rPr>
            </w:pPr>
            <w:r>
              <w:rPr>
                <w:color w:val="424242"/>
                <w:sz w:val="18"/>
              </w:rPr>
              <w:t>or other appetite disorders. An intramuscular</w:t>
            </w:r>
            <w:r>
              <w:rPr>
                <w:color w:val="424242"/>
                <w:spacing w:val="-7"/>
                <w:sz w:val="18"/>
              </w:rPr>
              <w:t xml:space="preserve"> </w:t>
            </w:r>
            <w:r>
              <w:rPr>
                <w:color w:val="424242"/>
                <w:sz w:val="18"/>
              </w:rPr>
              <w:t>injection</w:t>
            </w:r>
            <w:r>
              <w:rPr>
                <w:color w:val="424242"/>
                <w:spacing w:val="-7"/>
                <w:sz w:val="18"/>
              </w:rPr>
              <w:t xml:space="preserve"> </w:t>
            </w:r>
            <w:r>
              <w:rPr>
                <w:color w:val="424242"/>
                <w:sz w:val="18"/>
              </w:rPr>
              <w:t>may</w:t>
            </w:r>
            <w:r>
              <w:rPr>
                <w:color w:val="424242"/>
                <w:spacing w:val="-7"/>
                <w:sz w:val="18"/>
              </w:rPr>
              <w:t xml:space="preserve"> </w:t>
            </w:r>
            <w:r>
              <w:rPr>
                <w:color w:val="424242"/>
                <w:sz w:val="18"/>
              </w:rPr>
              <w:t>cause pain,</w:t>
            </w:r>
            <w:r>
              <w:rPr>
                <w:color w:val="424242"/>
                <w:spacing w:val="-1"/>
                <w:sz w:val="18"/>
              </w:rPr>
              <w:t xml:space="preserve"> </w:t>
            </w:r>
            <w:r>
              <w:rPr>
                <w:color w:val="424242"/>
                <w:sz w:val="18"/>
              </w:rPr>
              <w:t>swelling,</w:t>
            </w:r>
            <w:r>
              <w:rPr>
                <w:color w:val="424242"/>
                <w:spacing w:val="-1"/>
                <w:sz w:val="18"/>
              </w:rPr>
              <w:t xml:space="preserve"> </w:t>
            </w:r>
            <w:r>
              <w:rPr>
                <w:color w:val="424242"/>
                <w:sz w:val="18"/>
              </w:rPr>
              <w:t>or</w:t>
            </w:r>
            <w:r>
              <w:rPr>
                <w:color w:val="424242"/>
                <w:spacing w:val="-1"/>
                <w:sz w:val="18"/>
              </w:rPr>
              <w:t xml:space="preserve"> </w:t>
            </w:r>
            <w:r>
              <w:rPr>
                <w:color w:val="424242"/>
                <w:sz w:val="18"/>
              </w:rPr>
              <w:t>induration</w:t>
            </w:r>
            <w:r>
              <w:rPr>
                <w:color w:val="424242"/>
                <w:spacing w:val="-1"/>
                <w:sz w:val="18"/>
              </w:rPr>
              <w:t xml:space="preserve"> </w:t>
            </w:r>
            <w:r>
              <w:rPr>
                <w:color w:val="424242"/>
                <w:sz w:val="18"/>
              </w:rPr>
              <w:t xml:space="preserve">at </w:t>
            </w:r>
            <w:r>
              <w:rPr>
                <w:color w:val="424242"/>
                <w:spacing w:val="-5"/>
                <w:sz w:val="18"/>
              </w:rPr>
              <w:t>the</w:t>
            </w:r>
          </w:p>
          <w:p w14:paraId="3B134602" w14:textId="77777777" w:rsidR="00A765D5" w:rsidRDefault="00000000">
            <w:pPr>
              <w:pStyle w:val="TableParagraph"/>
              <w:spacing w:before="0" w:line="217" w:lineRule="exact"/>
              <w:ind w:left="77"/>
              <w:rPr>
                <w:sz w:val="10"/>
              </w:rPr>
            </w:pPr>
            <w:r>
              <w:rPr>
                <w:color w:val="424242"/>
                <w:sz w:val="18"/>
              </w:rPr>
              <w:t xml:space="preserve">injection </w:t>
            </w:r>
            <w:r>
              <w:rPr>
                <w:color w:val="424242"/>
                <w:spacing w:val="-2"/>
                <w:sz w:val="18"/>
              </w:rPr>
              <w:t>site.</w:t>
            </w:r>
            <w:r>
              <w:rPr>
                <w:color w:val="424242"/>
                <w:spacing w:val="-2"/>
                <w:position w:val="6"/>
                <w:sz w:val="10"/>
              </w:rPr>
              <w:t>1143</w:t>
            </w:r>
          </w:p>
        </w:tc>
      </w:tr>
    </w:tbl>
    <w:p w14:paraId="38E1B5E9" w14:textId="77777777" w:rsidR="00A765D5" w:rsidRDefault="00A765D5">
      <w:pPr>
        <w:pStyle w:val="BodyText"/>
        <w:spacing w:before="2"/>
        <w:rPr>
          <w:i/>
          <w:sz w:val="28"/>
        </w:rPr>
      </w:pPr>
    </w:p>
    <w:p w14:paraId="460C767F" w14:textId="77777777" w:rsidR="00A765D5" w:rsidRDefault="00A765D5">
      <w:pPr>
        <w:rPr>
          <w:sz w:val="28"/>
        </w:rPr>
        <w:sectPr w:rsidR="00A765D5">
          <w:pgSz w:w="12240" w:h="15840"/>
          <w:pgMar w:top="1340" w:right="840" w:bottom="920" w:left="840" w:header="576" w:footer="721" w:gutter="0"/>
          <w:cols w:space="720"/>
        </w:sectPr>
      </w:pPr>
    </w:p>
    <w:p w14:paraId="672AD195" w14:textId="77777777" w:rsidR="00A765D5" w:rsidRDefault="00000000">
      <w:pPr>
        <w:spacing w:before="100" w:line="247" w:lineRule="auto"/>
        <w:ind w:left="240"/>
        <w:rPr>
          <w:sz w:val="21"/>
        </w:rPr>
      </w:pPr>
      <w:r>
        <w:rPr>
          <w:b/>
          <w:i/>
          <w:color w:val="5F5F5F"/>
          <w:sz w:val="24"/>
        </w:rPr>
        <w:t>Counseling</w:t>
      </w:r>
      <w:r>
        <w:rPr>
          <w:b/>
          <w:i/>
          <w:color w:val="5F5F5F"/>
          <w:spacing w:val="-13"/>
          <w:sz w:val="24"/>
        </w:rPr>
        <w:t xml:space="preserve"> </w:t>
      </w:r>
      <w:r>
        <w:rPr>
          <w:b/>
          <w:i/>
          <w:color w:val="5F5F5F"/>
          <w:sz w:val="24"/>
        </w:rPr>
        <w:t>To</w:t>
      </w:r>
      <w:r>
        <w:rPr>
          <w:b/>
          <w:i/>
          <w:color w:val="5F5F5F"/>
          <w:spacing w:val="-13"/>
          <w:sz w:val="24"/>
        </w:rPr>
        <w:t xml:space="preserve"> </w:t>
      </w:r>
      <w:r>
        <w:rPr>
          <w:b/>
          <w:i/>
          <w:color w:val="5F5F5F"/>
          <w:sz w:val="24"/>
        </w:rPr>
        <w:t>Support</w:t>
      </w:r>
      <w:r>
        <w:rPr>
          <w:b/>
          <w:i/>
          <w:color w:val="5F5F5F"/>
          <w:spacing w:val="-13"/>
          <w:sz w:val="24"/>
        </w:rPr>
        <w:t xml:space="preserve"> </w:t>
      </w:r>
      <w:r>
        <w:rPr>
          <w:b/>
          <w:i/>
          <w:color w:val="5F5F5F"/>
          <w:sz w:val="24"/>
        </w:rPr>
        <w:t xml:space="preserve">Medication for Problematic Substance Use </w:t>
      </w:r>
      <w:r>
        <w:rPr>
          <w:color w:val="4E4E4E"/>
          <w:sz w:val="21"/>
        </w:rPr>
        <w:t>Counseling combined with medication can be effective for addressing problematic</w:t>
      </w:r>
    </w:p>
    <w:p w14:paraId="70B72D19" w14:textId="77777777" w:rsidR="00A765D5" w:rsidRDefault="00000000">
      <w:pPr>
        <w:pStyle w:val="BodyText"/>
        <w:spacing w:line="237" w:lineRule="auto"/>
        <w:ind w:left="239"/>
      </w:pPr>
      <w:r>
        <w:rPr>
          <w:color w:val="4E4E4E"/>
        </w:rPr>
        <w:t>substance use. In fact, medication may be the most effective treatment and standard of care for people with OUD.</w:t>
      </w:r>
      <w:r>
        <w:rPr>
          <w:color w:val="4E4E4E"/>
          <w:position w:val="7"/>
          <w:sz w:val="12"/>
        </w:rPr>
        <w:t>1144</w:t>
      </w:r>
      <w:r>
        <w:rPr>
          <w:color w:val="4E4E4E"/>
          <w:spacing w:val="40"/>
          <w:position w:val="7"/>
          <w:sz w:val="12"/>
        </w:rPr>
        <w:t xml:space="preserve"> </w:t>
      </w:r>
      <w:r>
        <w:rPr>
          <w:color w:val="4E4E4E"/>
        </w:rPr>
        <w:t>In some cases,</w:t>
      </w:r>
      <w:r>
        <w:rPr>
          <w:color w:val="4E4E4E"/>
          <w:spacing w:val="-7"/>
        </w:rPr>
        <w:t xml:space="preserve"> </w:t>
      </w:r>
      <w:r>
        <w:rPr>
          <w:color w:val="4E4E4E"/>
        </w:rPr>
        <w:t>clients</w:t>
      </w:r>
      <w:r>
        <w:rPr>
          <w:color w:val="4E4E4E"/>
          <w:spacing w:val="-7"/>
        </w:rPr>
        <w:t xml:space="preserve"> </w:t>
      </w:r>
      <w:r>
        <w:rPr>
          <w:color w:val="4E4E4E"/>
        </w:rPr>
        <w:t>who</w:t>
      </w:r>
      <w:r>
        <w:rPr>
          <w:color w:val="4E4E4E"/>
          <w:spacing w:val="-7"/>
        </w:rPr>
        <w:t xml:space="preserve"> </w:t>
      </w:r>
      <w:r>
        <w:rPr>
          <w:color w:val="4E4E4E"/>
        </w:rPr>
        <w:t>take</w:t>
      </w:r>
      <w:r>
        <w:rPr>
          <w:color w:val="4E4E4E"/>
          <w:spacing w:val="-7"/>
        </w:rPr>
        <w:t xml:space="preserve"> </w:t>
      </w:r>
      <w:r>
        <w:rPr>
          <w:color w:val="4E4E4E"/>
        </w:rPr>
        <w:t>medication</w:t>
      </w:r>
      <w:r>
        <w:rPr>
          <w:color w:val="4E4E4E"/>
          <w:spacing w:val="-7"/>
        </w:rPr>
        <w:t xml:space="preserve"> </w:t>
      </w:r>
      <w:r>
        <w:rPr>
          <w:color w:val="4E4E4E"/>
        </w:rPr>
        <w:t>for</w:t>
      </w:r>
      <w:r>
        <w:rPr>
          <w:color w:val="4E4E4E"/>
          <w:spacing w:val="-7"/>
        </w:rPr>
        <w:t xml:space="preserve"> </w:t>
      </w:r>
      <w:r>
        <w:rPr>
          <w:color w:val="4E4E4E"/>
        </w:rPr>
        <w:t>SUD (e.g., methadone) are required to receive counseling along with their prescription.</w:t>
      </w:r>
    </w:p>
    <w:p w14:paraId="3E4A0E78" w14:textId="77777777" w:rsidR="00A765D5" w:rsidRDefault="00000000">
      <w:pPr>
        <w:spacing w:line="249" w:lineRule="exact"/>
        <w:ind w:left="239"/>
        <w:rPr>
          <w:b/>
          <w:sz w:val="21"/>
        </w:rPr>
      </w:pPr>
      <w:r>
        <w:rPr>
          <w:color w:val="4E4E4E"/>
          <w:sz w:val="21"/>
        </w:rPr>
        <w:t>As</w:t>
      </w:r>
      <w:r>
        <w:rPr>
          <w:color w:val="4E4E4E"/>
          <w:spacing w:val="-4"/>
          <w:sz w:val="21"/>
        </w:rPr>
        <w:t xml:space="preserve"> </w:t>
      </w:r>
      <w:r>
        <w:rPr>
          <w:color w:val="4E4E4E"/>
          <w:sz w:val="21"/>
        </w:rPr>
        <w:t>SAMHSA</w:t>
      </w:r>
      <w:r>
        <w:rPr>
          <w:color w:val="4E4E4E"/>
          <w:spacing w:val="-3"/>
          <w:sz w:val="21"/>
        </w:rPr>
        <w:t xml:space="preserve"> </w:t>
      </w:r>
      <w:r>
        <w:rPr>
          <w:color w:val="4E4E4E"/>
          <w:sz w:val="21"/>
        </w:rPr>
        <w:t>notes,</w:t>
      </w:r>
      <w:r>
        <w:rPr>
          <w:color w:val="4E4E4E"/>
          <w:spacing w:val="-5"/>
          <w:sz w:val="21"/>
        </w:rPr>
        <w:t xml:space="preserve"> </w:t>
      </w:r>
      <w:r>
        <w:rPr>
          <w:b/>
          <w:color w:val="4E4E4E"/>
          <w:sz w:val="21"/>
        </w:rPr>
        <w:t>medication</w:t>
      </w:r>
      <w:r>
        <w:rPr>
          <w:b/>
          <w:color w:val="4E4E4E"/>
          <w:spacing w:val="-3"/>
          <w:sz w:val="21"/>
        </w:rPr>
        <w:t xml:space="preserve"> </w:t>
      </w:r>
      <w:r>
        <w:rPr>
          <w:b/>
          <w:color w:val="4E4E4E"/>
          <w:sz w:val="21"/>
        </w:rPr>
        <w:t>is</w:t>
      </w:r>
      <w:r>
        <w:rPr>
          <w:b/>
          <w:color w:val="4E4E4E"/>
          <w:spacing w:val="-3"/>
          <w:sz w:val="21"/>
        </w:rPr>
        <w:t xml:space="preserve"> </w:t>
      </w:r>
      <w:r>
        <w:rPr>
          <w:b/>
          <w:color w:val="4E4E4E"/>
          <w:spacing w:val="-4"/>
          <w:sz w:val="21"/>
        </w:rPr>
        <w:t>more</w:t>
      </w:r>
    </w:p>
    <w:p w14:paraId="3A19EB22" w14:textId="77777777" w:rsidR="00A765D5" w:rsidRDefault="00000000">
      <w:pPr>
        <w:spacing w:before="110" w:line="237" w:lineRule="auto"/>
        <w:ind w:left="239" w:right="273"/>
        <w:rPr>
          <w:sz w:val="21"/>
        </w:rPr>
      </w:pPr>
      <w:r>
        <w:br w:type="column"/>
      </w:r>
      <w:r>
        <w:rPr>
          <w:b/>
          <w:color w:val="4E4E4E"/>
          <w:sz w:val="21"/>
        </w:rPr>
        <w:t>effective when counseling and other behavioral health therapies are included to provide clients with a whole-person approach.</w:t>
      </w:r>
      <w:r>
        <w:rPr>
          <w:color w:val="4E4E4E"/>
          <w:position w:val="7"/>
          <w:sz w:val="12"/>
        </w:rPr>
        <w:t>1145</w:t>
      </w:r>
      <w:r>
        <w:rPr>
          <w:color w:val="4E4E4E"/>
          <w:spacing w:val="40"/>
          <w:position w:val="7"/>
          <w:sz w:val="12"/>
        </w:rPr>
        <w:t xml:space="preserve"> </w:t>
      </w:r>
      <w:r>
        <w:rPr>
          <w:color w:val="4E4E4E"/>
          <w:sz w:val="21"/>
        </w:rPr>
        <w:t>While counseling combined with medication can be effective, some</w:t>
      </w:r>
      <w:r>
        <w:rPr>
          <w:color w:val="4E4E4E"/>
          <w:spacing w:val="40"/>
          <w:sz w:val="21"/>
        </w:rPr>
        <w:t xml:space="preserve"> </w:t>
      </w:r>
      <w:r>
        <w:rPr>
          <w:color w:val="4E4E4E"/>
          <w:sz w:val="21"/>
        </w:rPr>
        <w:t>clients may not receive or decide not to engage in counseling. Counseling should not be a requirement to receive medications to support recovery. Recovery services that include</w:t>
      </w:r>
      <w:r>
        <w:rPr>
          <w:color w:val="4E4E4E"/>
          <w:spacing w:val="-6"/>
          <w:sz w:val="21"/>
        </w:rPr>
        <w:t xml:space="preserve"> </w:t>
      </w:r>
      <w:r>
        <w:rPr>
          <w:color w:val="4E4E4E"/>
          <w:sz w:val="21"/>
        </w:rPr>
        <w:t>medication</w:t>
      </w:r>
      <w:r>
        <w:rPr>
          <w:color w:val="4E4E4E"/>
          <w:spacing w:val="-6"/>
          <w:sz w:val="21"/>
        </w:rPr>
        <w:t xml:space="preserve"> </w:t>
      </w:r>
      <w:r>
        <w:rPr>
          <w:color w:val="4E4E4E"/>
          <w:sz w:val="21"/>
        </w:rPr>
        <w:t>may</w:t>
      </w:r>
      <w:r>
        <w:rPr>
          <w:color w:val="4E4E4E"/>
          <w:spacing w:val="-6"/>
          <w:sz w:val="21"/>
        </w:rPr>
        <w:t xml:space="preserve"> </w:t>
      </w:r>
      <w:r>
        <w:rPr>
          <w:color w:val="4E4E4E"/>
          <w:sz w:val="21"/>
        </w:rPr>
        <w:t>be</w:t>
      </w:r>
      <w:r>
        <w:rPr>
          <w:color w:val="4E4E4E"/>
          <w:spacing w:val="-6"/>
          <w:sz w:val="21"/>
        </w:rPr>
        <w:t xml:space="preserve"> </w:t>
      </w:r>
      <w:r>
        <w:rPr>
          <w:color w:val="4E4E4E"/>
          <w:sz w:val="21"/>
        </w:rPr>
        <w:t>offered</w:t>
      </w:r>
      <w:r>
        <w:rPr>
          <w:color w:val="4E4E4E"/>
          <w:spacing w:val="-6"/>
          <w:sz w:val="21"/>
        </w:rPr>
        <w:t xml:space="preserve"> </w:t>
      </w:r>
      <w:r>
        <w:rPr>
          <w:color w:val="4E4E4E"/>
          <w:sz w:val="21"/>
        </w:rPr>
        <w:t>in</w:t>
      </w:r>
      <w:r>
        <w:rPr>
          <w:color w:val="4E4E4E"/>
          <w:spacing w:val="-6"/>
          <w:sz w:val="21"/>
        </w:rPr>
        <w:t xml:space="preserve"> </w:t>
      </w:r>
      <w:r>
        <w:rPr>
          <w:color w:val="4E4E4E"/>
          <w:sz w:val="21"/>
        </w:rPr>
        <w:t>a</w:t>
      </w:r>
      <w:r>
        <w:rPr>
          <w:color w:val="4E4E4E"/>
          <w:spacing w:val="-6"/>
          <w:sz w:val="21"/>
        </w:rPr>
        <w:t xml:space="preserve"> </w:t>
      </w:r>
      <w:r>
        <w:rPr>
          <w:color w:val="4E4E4E"/>
          <w:sz w:val="21"/>
        </w:rPr>
        <w:t>three- pronged approach that includes:</w:t>
      </w:r>
    </w:p>
    <w:p w14:paraId="0F5E5384" w14:textId="77777777" w:rsidR="00A765D5" w:rsidRDefault="00A765D5">
      <w:pPr>
        <w:spacing w:line="237" w:lineRule="auto"/>
        <w:rPr>
          <w:sz w:val="21"/>
        </w:rPr>
        <w:sectPr w:rsidR="00A765D5">
          <w:type w:val="continuous"/>
          <w:pgSz w:w="12240" w:h="15840"/>
          <w:pgMar w:top="540" w:right="840" w:bottom="920" w:left="840" w:header="576" w:footer="721" w:gutter="0"/>
          <w:cols w:num="2" w:space="720" w:equalWidth="0">
            <w:col w:w="4875" w:space="345"/>
            <w:col w:w="5340"/>
          </w:cols>
        </w:sectPr>
      </w:pPr>
    </w:p>
    <w:p w14:paraId="30B6B277" w14:textId="77777777" w:rsidR="00A765D5" w:rsidRDefault="00A765D5">
      <w:pPr>
        <w:pStyle w:val="BodyText"/>
        <w:spacing w:before="7"/>
        <w:rPr>
          <w:sz w:val="22"/>
        </w:rPr>
      </w:pPr>
    </w:p>
    <w:p w14:paraId="6BE94BF4" w14:textId="77777777" w:rsidR="00A765D5" w:rsidRDefault="00A765D5">
      <w:pPr>
        <w:sectPr w:rsidR="00A765D5">
          <w:pgSz w:w="12240" w:h="15840"/>
          <w:pgMar w:top="1340" w:right="840" w:bottom="920" w:left="840" w:header="576" w:footer="721" w:gutter="0"/>
          <w:cols w:space="720"/>
        </w:sectPr>
      </w:pPr>
    </w:p>
    <w:p w14:paraId="7013CFD7" w14:textId="77777777" w:rsidR="00A765D5" w:rsidRDefault="00000000">
      <w:pPr>
        <w:pStyle w:val="ListParagraph"/>
        <w:numPr>
          <w:ilvl w:val="0"/>
          <w:numId w:val="4"/>
        </w:numPr>
        <w:tabs>
          <w:tab w:val="left" w:pos="510"/>
        </w:tabs>
        <w:spacing w:before="110" w:line="230" w:lineRule="auto"/>
        <w:ind w:right="458"/>
        <w:rPr>
          <w:sz w:val="21"/>
        </w:rPr>
      </w:pPr>
      <w:r>
        <w:rPr>
          <w:color w:val="4E4E4E"/>
          <w:sz w:val="21"/>
        </w:rPr>
        <w:t>Medication offered in coordination with the</w:t>
      </w:r>
      <w:r>
        <w:rPr>
          <w:color w:val="4E4E4E"/>
          <w:spacing w:val="-7"/>
          <w:sz w:val="21"/>
        </w:rPr>
        <w:t xml:space="preserve"> </w:t>
      </w:r>
      <w:r>
        <w:rPr>
          <w:color w:val="4E4E4E"/>
          <w:sz w:val="21"/>
        </w:rPr>
        <w:t>clinician</w:t>
      </w:r>
      <w:r>
        <w:rPr>
          <w:color w:val="4E4E4E"/>
          <w:spacing w:val="-7"/>
          <w:sz w:val="21"/>
        </w:rPr>
        <w:t xml:space="preserve"> </w:t>
      </w:r>
      <w:r>
        <w:rPr>
          <w:color w:val="4E4E4E"/>
          <w:sz w:val="21"/>
        </w:rPr>
        <w:t>and</w:t>
      </w:r>
      <w:r>
        <w:rPr>
          <w:color w:val="4E4E4E"/>
          <w:spacing w:val="-7"/>
          <w:sz w:val="21"/>
        </w:rPr>
        <w:t xml:space="preserve"> </w:t>
      </w:r>
      <w:r>
        <w:rPr>
          <w:color w:val="4E4E4E"/>
          <w:sz w:val="21"/>
        </w:rPr>
        <w:t>support</w:t>
      </w:r>
      <w:r>
        <w:rPr>
          <w:color w:val="4E4E4E"/>
          <w:spacing w:val="-7"/>
          <w:sz w:val="21"/>
        </w:rPr>
        <w:t xml:space="preserve"> </w:t>
      </w:r>
      <w:r>
        <w:rPr>
          <w:color w:val="4E4E4E"/>
          <w:sz w:val="21"/>
        </w:rPr>
        <w:t>of</w:t>
      </w:r>
      <w:r>
        <w:rPr>
          <w:color w:val="4E4E4E"/>
          <w:spacing w:val="-7"/>
          <w:sz w:val="21"/>
        </w:rPr>
        <w:t xml:space="preserve"> </w:t>
      </w:r>
      <w:r>
        <w:rPr>
          <w:color w:val="4E4E4E"/>
          <w:sz w:val="21"/>
        </w:rPr>
        <w:t>counselors.</w:t>
      </w:r>
    </w:p>
    <w:p w14:paraId="43196337" w14:textId="77777777" w:rsidR="00A765D5" w:rsidRDefault="00000000">
      <w:pPr>
        <w:pStyle w:val="ListParagraph"/>
        <w:numPr>
          <w:ilvl w:val="0"/>
          <w:numId w:val="4"/>
        </w:numPr>
        <w:tabs>
          <w:tab w:val="left" w:pos="510"/>
        </w:tabs>
        <w:spacing w:before="46" w:line="235" w:lineRule="auto"/>
        <w:ind w:right="38"/>
        <w:rPr>
          <w:sz w:val="21"/>
        </w:rPr>
      </w:pPr>
      <w:r>
        <w:rPr>
          <w:color w:val="4E4E4E"/>
          <w:sz w:val="21"/>
        </w:rPr>
        <w:t>CBT, which can help clients develop tools to</w:t>
      </w:r>
      <w:r>
        <w:rPr>
          <w:color w:val="4E4E4E"/>
          <w:spacing w:val="-8"/>
          <w:sz w:val="21"/>
        </w:rPr>
        <w:t xml:space="preserve"> </w:t>
      </w:r>
      <w:r>
        <w:rPr>
          <w:color w:val="4E4E4E"/>
          <w:sz w:val="21"/>
        </w:rPr>
        <w:t>prevent</w:t>
      </w:r>
      <w:r>
        <w:rPr>
          <w:color w:val="4E4E4E"/>
          <w:spacing w:val="-8"/>
          <w:sz w:val="21"/>
        </w:rPr>
        <w:t xml:space="preserve"> </w:t>
      </w:r>
      <w:r>
        <w:rPr>
          <w:color w:val="4E4E4E"/>
          <w:sz w:val="21"/>
        </w:rPr>
        <w:t>recurrence</w:t>
      </w:r>
      <w:r>
        <w:rPr>
          <w:color w:val="4E4E4E"/>
          <w:spacing w:val="-8"/>
          <w:sz w:val="21"/>
        </w:rPr>
        <w:t xml:space="preserve"> </w:t>
      </w:r>
      <w:r>
        <w:rPr>
          <w:color w:val="4E4E4E"/>
          <w:sz w:val="21"/>
        </w:rPr>
        <w:t>and,</w:t>
      </w:r>
      <w:r>
        <w:rPr>
          <w:color w:val="4E4E4E"/>
          <w:spacing w:val="-8"/>
          <w:sz w:val="21"/>
        </w:rPr>
        <w:t xml:space="preserve"> </w:t>
      </w:r>
      <w:r>
        <w:rPr>
          <w:color w:val="4E4E4E"/>
          <w:sz w:val="21"/>
        </w:rPr>
        <w:t>when</w:t>
      </w:r>
      <w:r>
        <w:rPr>
          <w:color w:val="4E4E4E"/>
          <w:spacing w:val="-8"/>
          <w:sz w:val="21"/>
        </w:rPr>
        <w:t xml:space="preserve"> </w:t>
      </w:r>
      <w:r>
        <w:rPr>
          <w:color w:val="4E4E4E"/>
          <w:sz w:val="21"/>
        </w:rPr>
        <w:t>combined with medication, can be a valuable tool</w:t>
      </w:r>
    </w:p>
    <w:p w14:paraId="4000156A" w14:textId="77777777" w:rsidR="00A765D5" w:rsidRDefault="00000000">
      <w:pPr>
        <w:pStyle w:val="BodyText"/>
        <w:spacing w:line="237" w:lineRule="auto"/>
        <w:ind w:left="509" w:right="167"/>
      </w:pPr>
      <w:r>
        <w:rPr>
          <w:color w:val="4E4E4E"/>
        </w:rPr>
        <w:t>for recovery.</w:t>
      </w:r>
      <w:r>
        <w:rPr>
          <w:color w:val="484848"/>
          <w:position w:val="7"/>
          <w:sz w:val="12"/>
        </w:rPr>
        <w:t>1146</w:t>
      </w:r>
      <w:r>
        <w:rPr>
          <w:color w:val="484848"/>
          <w:spacing w:val="36"/>
          <w:position w:val="7"/>
          <w:sz w:val="12"/>
        </w:rPr>
        <w:t xml:space="preserve"> </w:t>
      </w:r>
      <w:r>
        <w:rPr>
          <w:color w:val="4E4E4E"/>
        </w:rPr>
        <w:t>Individuals in CBT learn to</w:t>
      </w:r>
      <w:r>
        <w:rPr>
          <w:color w:val="4E4E4E"/>
          <w:spacing w:val="-6"/>
        </w:rPr>
        <w:t xml:space="preserve"> </w:t>
      </w:r>
      <w:r>
        <w:rPr>
          <w:color w:val="4E4E4E"/>
        </w:rPr>
        <w:t>identify</w:t>
      </w:r>
      <w:r>
        <w:rPr>
          <w:color w:val="4E4E4E"/>
          <w:spacing w:val="-6"/>
        </w:rPr>
        <w:t xml:space="preserve"> </w:t>
      </w:r>
      <w:r>
        <w:rPr>
          <w:color w:val="4E4E4E"/>
        </w:rPr>
        <w:t>and</w:t>
      </w:r>
      <w:r>
        <w:rPr>
          <w:color w:val="4E4E4E"/>
          <w:spacing w:val="-6"/>
        </w:rPr>
        <w:t xml:space="preserve"> </w:t>
      </w:r>
      <w:r>
        <w:rPr>
          <w:color w:val="4E4E4E"/>
        </w:rPr>
        <w:t>modify</w:t>
      </w:r>
      <w:r>
        <w:rPr>
          <w:color w:val="4E4E4E"/>
          <w:spacing w:val="-6"/>
        </w:rPr>
        <w:t xml:space="preserve"> </w:t>
      </w:r>
      <w:r>
        <w:rPr>
          <w:color w:val="4E4E4E"/>
        </w:rPr>
        <w:t>unhelpful</w:t>
      </w:r>
      <w:r>
        <w:rPr>
          <w:color w:val="4E4E4E"/>
          <w:spacing w:val="-6"/>
        </w:rPr>
        <w:t xml:space="preserve"> </w:t>
      </w:r>
      <w:r>
        <w:rPr>
          <w:color w:val="4E4E4E"/>
        </w:rPr>
        <w:t>thinking patterns</w:t>
      </w:r>
      <w:r>
        <w:rPr>
          <w:color w:val="4E4E4E"/>
          <w:spacing w:val="-7"/>
        </w:rPr>
        <w:t xml:space="preserve"> </w:t>
      </w:r>
      <w:r>
        <w:rPr>
          <w:color w:val="4E4E4E"/>
        </w:rPr>
        <w:t>and</w:t>
      </w:r>
      <w:r>
        <w:rPr>
          <w:color w:val="4E4E4E"/>
          <w:spacing w:val="-7"/>
        </w:rPr>
        <w:t xml:space="preserve"> </w:t>
      </w:r>
      <w:r>
        <w:rPr>
          <w:color w:val="4E4E4E"/>
        </w:rPr>
        <w:t>underlying</w:t>
      </w:r>
      <w:r>
        <w:rPr>
          <w:color w:val="4E4E4E"/>
          <w:spacing w:val="-7"/>
        </w:rPr>
        <w:t xml:space="preserve"> </w:t>
      </w:r>
      <w:r>
        <w:rPr>
          <w:color w:val="4E4E4E"/>
        </w:rPr>
        <w:t>core</w:t>
      </w:r>
      <w:r>
        <w:rPr>
          <w:color w:val="4E4E4E"/>
          <w:spacing w:val="-7"/>
        </w:rPr>
        <w:t xml:space="preserve"> </w:t>
      </w:r>
      <w:r>
        <w:rPr>
          <w:color w:val="4E4E4E"/>
        </w:rPr>
        <w:t>beliefs</w:t>
      </w:r>
      <w:r>
        <w:rPr>
          <w:color w:val="4E4E4E"/>
          <w:spacing w:val="-7"/>
        </w:rPr>
        <w:t xml:space="preserve"> </w:t>
      </w:r>
      <w:r>
        <w:rPr>
          <w:color w:val="4E4E4E"/>
        </w:rPr>
        <w:t>that contribute to problematic behaviors by</w:t>
      </w:r>
    </w:p>
    <w:p w14:paraId="5E425494" w14:textId="77777777" w:rsidR="00A765D5" w:rsidRDefault="00000000">
      <w:pPr>
        <w:pStyle w:val="BodyText"/>
        <w:spacing w:line="237" w:lineRule="auto"/>
        <w:ind w:left="509"/>
        <w:rPr>
          <w:sz w:val="12"/>
        </w:rPr>
      </w:pPr>
      <w:r>
        <w:rPr>
          <w:color w:val="4E4E4E"/>
        </w:rPr>
        <w:t>applying</w:t>
      </w:r>
      <w:r>
        <w:rPr>
          <w:color w:val="4E4E4E"/>
          <w:spacing w:val="-6"/>
        </w:rPr>
        <w:t xml:space="preserve"> </w:t>
      </w:r>
      <w:r>
        <w:rPr>
          <w:color w:val="4E4E4E"/>
        </w:rPr>
        <w:t>a</w:t>
      </w:r>
      <w:r>
        <w:rPr>
          <w:color w:val="4E4E4E"/>
          <w:spacing w:val="-6"/>
        </w:rPr>
        <w:t xml:space="preserve"> </w:t>
      </w:r>
      <w:r>
        <w:rPr>
          <w:color w:val="4E4E4E"/>
        </w:rPr>
        <w:t>range</w:t>
      </w:r>
      <w:r>
        <w:rPr>
          <w:color w:val="4E4E4E"/>
          <w:spacing w:val="-6"/>
        </w:rPr>
        <w:t xml:space="preserve"> </w:t>
      </w:r>
      <w:r>
        <w:rPr>
          <w:color w:val="4E4E4E"/>
        </w:rPr>
        <w:t>of</w:t>
      </w:r>
      <w:r>
        <w:rPr>
          <w:color w:val="4E4E4E"/>
          <w:spacing w:val="-6"/>
        </w:rPr>
        <w:t xml:space="preserve"> </w:t>
      </w:r>
      <w:r>
        <w:rPr>
          <w:color w:val="4E4E4E"/>
        </w:rPr>
        <w:t>different</w:t>
      </w:r>
      <w:r>
        <w:rPr>
          <w:color w:val="4E4E4E"/>
          <w:spacing w:val="-6"/>
        </w:rPr>
        <w:t xml:space="preserve"> </w:t>
      </w:r>
      <w:r>
        <w:rPr>
          <w:color w:val="4E4E4E"/>
        </w:rPr>
        <w:t>skills</w:t>
      </w:r>
      <w:r>
        <w:rPr>
          <w:color w:val="4E4E4E"/>
          <w:spacing w:val="-6"/>
        </w:rPr>
        <w:t xml:space="preserve"> </w:t>
      </w:r>
      <w:r>
        <w:rPr>
          <w:color w:val="4E4E4E"/>
        </w:rPr>
        <w:t>that</w:t>
      </w:r>
      <w:r>
        <w:rPr>
          <w:color w:val="4E4E4E"/>
          <w:spacing w:val="-6"/>
        </w:rPr>
        <w:t xml:space="preserve"> </w:t>
      </w:r>
      <w:r>
        <w:rPr>
          <w:color w:val="4E4E4E"/>
        </w:rPr>
        <w:t xml:space="preserve">can be used to address problematic substance </w:t>
      </w:r>
      <w:r>
        <w:rPr>
          <w:color w:val="4E4E4E"/>
          <w:spacing w:val="-2"/>
          <w:position w:val="-6"/>
        </w:rPr>
        <w:t>use.</w:t>
      </w:r>
      <w:r>
        <w:rPr>
          <w:color w:val="4E4E4E"/>
          <w:spacing w:val="-2"/>
          <w:sz w:val="12"/>
        </w:rPr>
        <w:t>1147</w:t>
      </w:r>
    </w:p>
    <w:p w14:paraId="31B3A023" w14:textId="77777777" w:rsidR="00A765D5" w:rsidRDefault="00000000">
      <w:pPr>
        <w:pStyle w:val="ListParagraph"/>
        <w:numPr>
          <w:ilvl w:val="0"/>
          <w:numId w:val="4"/>
        </w:numPr>
        <w:tabs>
          <w:tab w:val="left" w:pos="510"/>
        </w:tabs>
        <w:spacing w:before="37" w:line="235" w:lineRule="auto"/>
        <w:ind w:right="311"/>
        <w:rPr>
          <w:sz w:val="21"/>
        </w:rPr>
      </w:pPr>
      <w:r>
        <w:rPr>
          <w:color w:val="4E4E4E"/>
          <w:sz w:val="21"/>
        </w:rPr>
        <w:t>Recovery services, including ongoing supports</w:t>
      </w:r>
      <w:r>
        <w:rPr>
          <w:color w:val="4E4E4E"/>
          <w:spacing w:val="-7"/>
          <w:sz w:val="21"/>
        </w:rPr>
        <w:t xml:space="preserve"> </w:t>
      </w:r>
      <w:r>
        <w:rPr>
          <w:color w:val="4E4E4E"/>
          <w:sz w:val="21"/>
        </w:rPr>
        <w:t>for</w:t>
      </w:r>
      <w:r>
        <w:rPr>
          <w:color w:val="4E4E4E"/>
          <w:spacing w:val="-7"/>
          <w:sz w:val="21"/>
        </w:rPr>
        <w:t xml:space="preserve"> </w:t>
      </w:r>
      <w:r>
        <w:rPr>
          <w:color w:val="4E4E4E"/>
          <w:sz w:val="21"/>
        </w:rPr>
        <w:t>clients</w:t>
      </w:r>
      <w:r>
        <w:rPr>
          <w:color w:val="4E4E4E"/>
          <w:spacing w:val="-7"/>
          <w:sz w:val="21"/>
        </w:rPr>
        <w:t xml:space="preserve"> </w:t>
      </w:r>
      <w:r>
        <w:rPr>
          <w:color w:val="4E4E4E"/>
          <w:sz w:val="21"/>
        </w:rPr>
        <w:t>to</w:t>
      </w:r>
      <w:r>
        <w:rPr>
          <w:color w:val="4E4E4E"/>
          <w:spacing w:val="-7"/>
          <w:sz w:val="21"/>
        </w:rPr>
        <w:t xml:space="preserve"> </w:t>
      </w:r>
      <w:r>
        <w:rPr>
          <w:color w:val="4E4E4E"/>
          <w:sz w:val="21"/>
        </w:rPr>
        <w:t>ensure</w:t>
      </w:r>
      <w:r>
        <w:rPr>
          <w:color w:val="4E4E4E"/>
          <w:spacing w:val="-7"/>
          <w:sz w:val="21"/>
        </w:rPr>
        <w:t xml:space="preserve"> </w:t>
      </w:r>
      <w:r>
        <w:rPr>
          <w:color w:val="4E4E4E"/>
          <w:sz w:val="21"/>
        </w:rPr>
        <w:t xml:space="preserve">individuals have the tools to maintain ongoing </w:t>
      </w:r>
      <w:r>
        <w:rPr>
          <w:color w:val="4E4E4E"/>
          <w:spacing w:val="-2"/>
          <w:sz w:val="21"/>
        </w:rPr>
        <w:t>recovery.</w:t>
      </w:r>
    </w:p>
    <w:p w14:paraId="5313278B" w14:textId="77777777" w:rsidR="00A765D5" w:rsidRDefault="00000000">
      <w:pPr>
        <w:pStyle w:val="Heading6"/>
        <w:spacing w:before="179" w:line="237" w:lineRule="auto"/>
        <w:ind w:right="167"/>
      </w:pPr>
      <w:r>
        <w:rPr>
          <w:color w:val="4E4E4E"/>
        </w:rPr>
        <w:t>Although medication is a recovery pathway for many people with problematic substance use, some providers</w:t>
      </w:r>
      <w:r>
        <w:rPr>
          <w:color w:val="4E4E4E"/>
          <w:spacing w:val="-10"/>
        </w:rPr>
        <w:t xml:space="preserve"> </w:t>
      </w:r>
      <w:r>
        <w:rPr>
          <w:color w:val="4E4E4E"/>
        </w:rPr>
        <w:t>and</w:t>
      </w:r>
      <w:r>
        <w:rPr>
          <w:color w:val="4E4E4E"/>
          <w:spacing w:val="-10"/>
        </w:rPr>
        <w:t xml:space="preserve"> </w:t>
      </w:r>
      <w:r>
        <w:rPr>
          <w:color w:val="4E4E4E"/>
        </w:rPr>
        <w:t>treatment</w:t>
      </w:r>
      <w:r>
        <w:rPr>
          <w:color w:val="4E4E4E"/>
          <w:spacing w:val="-10"/>
        </w:rPr>
        <w:t xml:space="preserve"> </w:t>
      </w:r>
      <w:r>
        <w:rPr>
          <w:color w:val="4E4E4E"/>
        </w:rPr>
        <w:t>programs</w:t>
      </w:r>
      <w:r>
        <w:rPr>
          <w:color w:val="4E4E4E"/>
          <w:spacing w:val="-10"/>
        </w:rPr>
        <w:t xml:space="preserve"> </w:t>
      </w:r>
      <w:r>
        <w:rPr>
          <w:color w:val="4E4E4E"/>
        </w:rPr>
        <w:t>may put up barriers for clients interested</w:t>
      </w:r>
    </w:p>
    <w:p w14:paraId="20E0EE9E" w14:textId="77777777" w:rsidR="00A765D5" w:rsidRDefault="00000000">
      <w:pPr>
        <w:spacing w:line="237" w:lineRule="auto"/>
        <w:ind w:left="240" w:right="167"/>
        <w:rPr>
          <w:sz w:val="21"/>
        </w:rPr>
      </w:pPr>
      <w:r>
        <w:rPr>
          <w:b/>
          <w:color w:val="4E4E4E"/>
          <w:sz w:val="21"/>
        </w:rPr>
        <w:t xml:space="preserve">in starting or continuing medication. </w:t>
      </w:r>
      <w:r>
        <w:rPr>
          <w:color w:val="4E4E4E"/>
          <w:sz w:val="21"/>
        </w:rPr>
        <w:t>Also, family members of clients may have concerns</w:t>
      </w:r>
      <w:r>
        <w:rPr>
          <w:color w:val="4E4E4E"/>
          <w:spacing w:val="-7"/>
          <w:sz w:val="21"/>
        </w:rPr>
        <w:t xml:space="preserve"> </w:t>
      </w:r>
      <w:r>
        <w:rPr>
          <w:color w:val="4E4E4E"/>
          <w:sz w:val="21"/>
        </w:rPr>
        <w:t>about</w:t>
      </w:r>
      <w:r>
        <w:rPr>
          <w:color w:val="4E4E4E"/>
          <w:spacing w:val="-7"/>
          <w:sz w:val="21"/>
        </w:rPr>
        <w:t xml:space="preserve"> </w:t>
      </w:r>
      <w:r>
        <w:rPr>
          <w:color w:val="4E4E4E"/>
          <w:sz w:val="21"/>
        </w:rPr>
        <w:t>their</w:t>
      </w:r>
      <w:r>
        <w:rPr>
          <w:color w:val="4E4E4E"/>
          <w:spacing w:val="-7"/>
          <w:sz w:val="21"/>
        </w:rPr>
        <w:t xml:space="preserve"> </w:t>
      </w:r>
      <w:r>
        <w:rPr>
          <w:color w:val="4E4E4E"/>
          <w:sz w:val="21"/>
        </w:rPr>
        <w:t>family</w:t>
      </w:r>
      <w:r>
        <w:rPr>
          <w:color w:val="4E4E4E"/>
          <w:spacing w:val="-7"/>
          <w:sz w:val="21"/>
        </w:rPr>
        <w:t xml:space="preserve"> </w:t>
      </w:r>
      <w:r>
        <w:rPr>
          <w:color w:val="4E4E4E"/>
          <w:sz w:val="21"/>
        </w:rPr>
        <w:t>member</w:t>
      </w:r>
      <w:r>
        <w:rPr>
          <w:color w:val="4E4E4E"/>
          <w:spacing w:val="-7"/>
          <w:sz w:val="21"/>
        </w:rPr>
        <w:t xml:space="preserve"> </w:t>
      </w:r>
      <w:r>
        <w:rPr>
          <w:color w:val="4E4E4E"/>
          <w:sz w:val="21"/>
        </w:rPr>
        <w:t>taking medications or may not understand how</w:t>
      </w:r>
    </w:p>
    <w:p w14:paraId="702EE52F" w14:textId="77777777" w:rsidR="00A765D5" w:rsidRDefault="00000000">
      <w:pPr>
        <w:pStyle w:val="BodyText"/>
        <w:spacing w:line="237" w:lineRule="auto"/>
        <w:ind w:left="240" w:right="677"/>
        <w:rPr>
          <w:b/>
        </w:rPr>
      </w:pPr>
      <w:r>
        <w:rPr>
          <w:color w:val="4E4E4E"/>
        </w:rPr>
        <w:t>it</w:t>
      </w:r>
      <w:r>
        <w:rPr>
          <w:color w:val="4E4E4E"/>
          <w:spacing w:val="-5"/>
        </w:rPr>
        <w:t xml:space="preserve"> </w:t>
      </w:r>
      <w:r>
        <w:rPr>
          <w:color w:val="4E4E4E"/>
        </w:rPr>
        <w:t>can</w:t>
      </w:r>
      <w:r>
        <w:rPr>
          <w:color w:val="4E4E4E"/>
          <w:spacing w:val="-5"/>
        </w:rPr>
        <w:t xml:space="preserve"> </w:t>
      </w:r>
      <w:r>
        <w:rPr>
          <w:color w:val="4E4E4E"/>
        </w:rPr>
        <w:t>help.</w:t>
      </w:r>
      <w:r>
        <w:rPr>
          <w:color w:val="4E4E4E"/>
          <w:spacing w:val="-5"/>
        </w:rPr>
        <w:t xml:space="preserve"> </w:t>
      </w:r>
      <w:r>
        <w:rPr>
          <w:color w:val="4E4E4E"/>
        </w:rPr>
        <w:t>This</w:t>
      </w:r>
      <w:r>
        <w:rPr>
          <w:color w:val="4E4E4E"/>
          <w:spacing w:val="-5"/>
        </w:rPr>
        <w:t xml:space="preserve"> </w:t>
      </w:r>
      <w:r>
        <w:rPr>
          <w:color w:val="4E4E4E"/>
        </w:rPr>
        <w:t>can</w:t>
      </w:r>
      <w:r>
        <w:rPr>
          <w:color w:val="4E4E4E"/>
          <w:spacing w:val="-5"/>
        </w:rPr>
        <w:t xml:space="preserve"> </w:t>
      </w:r>
      <w:r>
        <w:rPr>
          <w:color w:val="4E4E4E"/>
        </w:rPr>
        <w:t>be</w:t>
      </w:r>
      <w:r>
        <w:rPr>
          <w:color w:val="4E4E4E"/>
          <w:spacing w:val="-5"/>
        </w:rPr>
        <w:t xml:space="preserve"> </w:t>
      </w:r>
      <w:r>
        <w:rPr>
          <w:color w:val="4E4E4E"/>
        </w:rPr>
        <w:t>a</w:t>
      </w:r>
      <w:r>
        <w:rPr>
          <w:color w:val="4E4E4E"/>
          <w:spacing w:val="-5"/>
        </w:rPr>
        <w:t xml:space="preserve"> </w:t>
      </w:r>
      <w:r>
        <w:rPr>
          <w:color w:val="4E4E4E"/>
        </w:rPr>
        <w:t>challenge</w:t>
      </w:r>
      <w:r>
        <w:rPr>
          <w:color w:val="4E4E4E"/>
          <w:spacing w:val="-5"/>
        </w:rPr>
        <w:t xml:space="preserve"> </w:t>
      </w:r>
      <w:r>
        <w:rPr>
          <w:color w:val="4E4E4E"/>
        </w:rPr>
        <w:t>for those who are considering medication or</w:t>
      </w:r>
      <w:r>
        <w:rPr>
          <w:color w:val="4E4E4E"/>
          <w:spacing w:val="-4"/>
        </w:rPr>
        <w:t xml:space="preserve"> </w:t>
      </w:r>
      <w:r>
        <w:rPr>
          <w:color w:val="4E4E4E"/>
        </w:rPr>
        <w:t>have</w:t>
      </w:r>
      <w:r>
        <w:rPr>
          <w:color w:val="4E4E4E"/>
          <w:spacing w:val="-4"/>
        </w:rPr>
        <w:t xml:space="preserve"> </w:t>
      </w:r>
      <w:r>
        <w:rPr>
          <w:color w:val="4E4E4E"/>
        </w:rPr>
        <w:t>had</w:t>
      </w:r>
      <w:r>
        <w:rPr>
          <w:color w:val="4E4E4E"/>
          <w:spacing w:val="-4"/>
        </w:rPr>
        <w:t xml:space="preserve"> </w:t>
      </w:r>
      <w:r>
        <w:rPr>
          <w:color w:val="4E4E4E"/>
        </w:rPr>
        <w:t>a</w:t>
      </w:r>
      <w:r>
        <w:rPr>
          <w:color w:val="4E4E4E"/>
          <w:spacing w:val="-4"/>
        </w:rPr>
        <w:t xml:space="preserve"> </w:t>
      </w:r>
      <w:r>
        <w:rPr>
          <w:color w:val="4E4E4E"/>
        </w:rPr>
        <w:t>recurrence</w:t>
      </w:r>
      <w:r>
        <w:rPr>
          <w:color w:val="4E4E4E"/>
          <w:spacing w:val="-4"/>
        </w:rPr>
        <w:t xml:space="preserve"> </w:t>
      </w:r>
      <w:r>
        <w:rPr>
          <w:color w:val="4E4E4E"/>
        </w:rPr>
        <w:t>of</w:t>
      </w:r>
      <w:r>
        <w:rPr>
          <w:color w:val="4E4E4E"/>
          <w:spacing w:val="-4"/>
        </w:rPr>
        <w:t xml:space="preserve"> </w:t>
      </w:r>
      <w:r>
        <w:rPr>
          <w:color w:val="4E4E4E"/>
        </w:rPr>
        <w:t>substance use–related</w:t>
      </w:r>
      <w:r>
        <w:rPr>
          <w:color w:val="4E4E4E"/>
          <w:spacing w:val="-3"/>
        </w:rPr>
        <w:t xml:space="preserve"> </w:t>
      </w:r>
      <w:r>
        <w:rPr>
          <w:color w:val="4E4E4E"/>
        </w:rPr>
        <w:t>problems.</w:t>
      </w:r>
      <w:r>
        <w:rPr>
          <w:color w:val="4E4E4E"/>
          <w:spacing w:val="-3"/>
        </w:rPr>
        <w:t xml:space="preserve"> </w:t>
      </w:r>
      <w:r>
        <w:rPr>
          <w:b/>
          <w:color w:val="4E4E4E"/>
        </w:rPr>
        <w:t>Removing</w:t>
      </w:r>
      <w:r>
        <w:rPr>
          <w:b/>
          <w:color w:val="4E4E4E"/>
          <w:spacing w:val="-2"/>
        </w:rPr>
        <w:t xml:space="preserve"> </w:t>
      </w:r>
      <w:r>
        <w:rPr>
          <w:b/>
          <w:color w:val="4E4E4E"/>
          <w:spacing w:val="-5"/>
        </w:rPr>
        <w:t>the</w:t>
      </w:r>
    </w:p>
    <w:p w14:paraId="521B2858" w14:textId="77777777" w:rsidR="00A765D5" w:rsidRDefault="00000000">
      <w:pPr>
        <w:spacing w:line="237" w:lineRule="auto"/>
        <w:ind w:left="240"/>
        <w:rPr>
          <w:b/>
          <w:sz w:val="21"/>
        </w:rPr>
      </w:pPr>
      <w:r>
        <w:rPr>
          <w:b/>
          <w:color w:val="4E4E4E"/>
          <w:sz w:val="21"/>
        </w:rPr>
        <w:t>stigma</w:t>
      </w:r>
      <w:r>
        <w:rPr>
          <w:b/>
          <w:color w:val="4E4E4E"/>
          <w:spacing w:val="-8"/>
          <w:sz w:val="21"/>
        </w:rPr>
        <w:t xml:space="preserve"> </w:t>
      </w:r>
      <w:r>
        <w:rPr>
          <w:b/>
          <w:color w:val="4E4E4E"/>
          <w:sz w:val="21"/>
        </w:rPr>
        <w:t>and</w:t>
      </w:r>
      <w:r>
        <w:rPr>
          <w:b/>
          <w:color w:val="4E4E4E"/>
          <w:spacing w:val="-8"/>
          <w:sz w:val="21"/>
        </w:rPr>
        <w:t xml:space="preserve"> </w:t>
      </w:r>
      <w:r>
        <w:rPr>
          <w:b/>
          <w:color w:val="4E4E4E"/>
          <w:sz w:val="21"/>
        </w:rPr>
        <w:t>barriers</w:t>
      </w:r>
      <w:r>
        <w:rPr>
          <w:b/>
          <w:color w:val="4E4E4E"/>
          <w:spacing w:val="-8"/>
          <w:sz w:val="21"/>
        </w:rPr>
        <w:t xml:space="preserve"> </w:t>
      </w:r>
      <w:r>
        <w:rPr>
          <w:b/>
          <w:color w:val="4E4E4E"/>
          <w:sz w:val="21"/>
        </w:rPr>
        <w:t>around</w:t>
      </w:r>
      <w:r>
        <w:rPr>
          <w:b/>
          <w:color w:val="4E4E4E"/>
          <w:spacing w:val="-8"/>
          <w:sz w:val="21"/>
        </w:rPr>
        <w:t xml:space="preserve"> </w:t>
      </w:r>
      <w:r>
        <w:rPr>
          <w:b/>
          <w:color w:val="4E4E4E"/>
          <w:sz w:val="21"/>
        </w:rPr>
        <w:t>taking</w:t>
      </w:r>
      <w:r>
        <w:rPr>
          <w:b/>
          <w:color w:val="4E4E4E"/>
          <w:spacing w:val="-8"/>
          <w:sz w:val="21"/>
        </w:rPr>
        <w:t xml:space="preserve"> </w:t>
      </w:r>
      <w:r>
        <w:rPr>
          <w:b/>
          <w:color w:val="4E4E4E"/>
          <w:sz w:val="21"/>
        </w:rPr>
        <w:t xml:space="preserve">these medications is important to ensuring clients have the support they need in </w:t>
      </w:r>
      <w:r>
        <w:rPr>
          <w:b/>
          <w:color w:val="4E4E4E"/>
          <w:spacing w:val="-2"/>
          <w:sz w:val="21"/>
        </w:rPr>
        <w:t>treatment.</w:t>
      </w:r>
    </w:p>
    <w:p w14:paraId="76E7A3F0" w14:textId="77777777" w:rsidR="00A765D5" w:rsidRDefault="00A765D5">
      <w:pPr>
        <w:pStyle w:val="BodyText"/>
        <w:rPr>
          <w:b/>
          <w:sz w:val="22"/>
        </w:rPr>
      </w:pPr>
    </w:p>
    <w:p w14:paraId="2F892493" w14:textId="77777777" w:rsidR="00A765D5" w:rsidRDefault="00000000">
      <w:pPr>
        <w:pStyle w:val="Heading3"/>
        <w:spacing w:line="228" w:lineRule="auto"/>
      </w:pPr>
      <w:r>
        <w:rPr>
          <w:color w:val="5F5F5F"/>
        </w:rPr>
        <w:t>Supporting</w:t>
      </w:r>
      <w:r>
        <w:rPr>
          <w:color w:val="5F5F5F"/>
          <w:spacing w:val="-13"/>
        </w:rPr>
        <w:t xml:space="preserve"> </w:t>
      </w:r>
      <w:r>
        <w:rPr>
          <w:color w:val="5F5F5F"/>
        </w:rPr>
        <w:t>People</w:t>
      </w:r>
      <w:r>
        <w:rPr>
          <w:color w:val="5F5F5F"/>
          <w:spacing w:val="-13"/>
        </w:rPr>
        <w:t xml:space="preserve"> </w:t>
      </w:r>
      <w:r>
        <w:rPr>
          <w:color w:val="5F5F5F"/>
        </w:rPr>
        <w:t>In</w:t>
      </w:r>
      <w:r>
        <w:rPr>
          <w:color w:val="5F5F5F"/>
          <w:spacing w:val="-13"/>
        </w:rPr>
        <w:t xml:space="preserve"> </w:t>
      </w:r>
      <w:r>
        <w:rPr>
          <w:color w:val="5F5F5F"/>
        </w:rPr>
        <w:t>Recovery Who Take Medications for Problematic Substance Use</w:t>
      </w:r>
    </w:p>
    <w:p w14:paraId="3B4CF4F1" w14:textId="77777777" w:rsidR="00A765D5" w:rsidRDefault="00000000">
      <w:pPr>
        <w:pStyle w:val="BodyText"/>
        <w:spacing w:before="49" w:line="237" w:lineRule="auto"/>
        <w:ind w:left="240" w:right="312"/>
      </w:pPr>
      <w:r>
        <w:rPr>
          <w:color w:val="4E4E4E"/>
        </w:rPr>
        <w:t>As mentioned, stigma is associated with the use of medications for problematic substance</w:t>
      </w:r>
      <w:r>
        <w:rPr>
          <w:color w:val="4E4E4E"/>
          <w:spacing w:val="-5"/>
        </w:rPr>
        <w:t xml:space="preserve"> </w:t>
      </w:r>
      <w:r>
        <w:rPr>
          <w:color w:val="4E4E4E"/>
        </w:rPr>
        <w:t>use.</w:t>
      </w:r>
      <w:r>
        <w:rPr>
          <w:color w:val="4E4E4E"/>
          <w:spacing w:val="-5"/>
        </w:rPr>
        <w:t xml:space="preserve"> </w:t>
      </w:r>
      <w:r>
        <w:rPr>
          <w:color w:val="4E4E4E"/>
        </w:rPr>
        <w:t>This</w:t>
      </w:r>
      <w:r>
        <w:rPr>
          <w:color w:val="4E4E4E"/>
          <w:spacing w:val="-5"/>
        </w:rPr>
        <w:t xml:space="preserve"> </w:t>
      </w:r>
      <w:r>
        <w:rPr>
          <w:color w:val="4E4E4E"/>
        </w:rPr>
        <w:t>is,</w:t>
      </w:r>
      <w:r>
        <w:rPr>
          <w:color w:val="4E4E4E"/>
          <w:spacing w:val="-5"/>
        </w:rPr>
        <w:t xml:space="preserve"> </w:t>
      </w:r>
      <w:r>
        <w:rPr>
          <w:color w:val="4E4E4E"/>
        </w:rPr>
        <w:t>in</w:t>
      </w:r>
      <w:r>
        <w:rPr>
          <w:color w:val="4E4E4E"/>
          <w:spacing w:val="-5"/>
        </w:rPr>
        <w:t xml:space="preserve"> </w:t>
      </w:r>
      <w:r>
        <w:rPr>
          <w:color w:val="4E4E4E"/>
        </w:rPr>
        <w:t>part,</w:t>
      </w:r>
      <w:r>
        <w:rPr>
          <w:color w:val="4E4E4E"/>
          <w:spacing w:val="-5"/>
        </w:rPr>
        <w:t xml:space="preserve"> </w:t>
      </w:r>
      <w:r>
        <w:rPr>
          <w:color w:val="4E4E4E"/>
        </w:rPr>
        <w:t>because</w:t>
      </w:r>
      <w:r>
        <w:rPr>
          <w:color w:val="4E4E4E"/>
          <w:spacing w:val="-5"/>
        </w:rPr>
        <w:t xml:space="preserve"> </w:t>
      </w:r>
      <w:r>
        <w:rPr>
          <w:color w:val="4E4E4E"/>
        </w:rPr>
        <w:t>of</w:t>
      </w:r>
    </w:p>
    <w:p w14:paraId="125D9DB7" w14:textId="77777777" w:rsidR="00A765D5" w:rsidRDefault="00000000">
      <w:pPr>
        <w:spacing w:line="237" w:lineRule="auto"/>
        <w:ind w:left="240"/>
        <w:rPr>
          <w:sz w:val="21"/>
        </w:rPr>
      </w:pPr>
      <w:r>
        <w:rPr>
          <w:b/>
          <w:color w:val="4E4E4E"/>
          <w:sz w:val="21"/>
        </w:rPr>
        <w:t>misconceptions</w:t>
      </w:r>
      <w:r>
        <w:rPr>
          <w:b/>
          <w:color w:val="4E4E4E"/>
          <w:spacing w:val="-13"/>
          <w:sz w:val="21"/>
        </w:rPr>
        <w:t xml:space="preserve"> </w:t>
      </w:r>
      <w:r>
        <w:rPr>
          <w:b/>
          <w:color w:val="4E4E4E"/>
          <w:sz w:val="21"/>
        </w:rPr>
        <w:t>about</w:t>
      </w:r>
      <w:r>
        <w:rPr>
          <w:b/>
          <w:color w:val="4E4E4E"/>
          <w:spacing w:val="-13"/>
          <w:sz w:val="21"/>
        </w:rPr>
        <w:t xml:space="preserve"> </w:t>
      </w:r>
      <w:r>
        <w:rPr>
          <w:b/>
          <w:color w:val="4E4E4E"/>
          <w:sz w:val="21"/>
        </w:rPr>
        <w:t>these</w:t>
      </w:r>
      <w:r>
        <w:rPr>
          <w:b/>
          <w:color w:val="4E4E4E"/>
          <w:spacing w:val="-13"/>
          <w:sz w:val="21"/>
        </w:rPr>
        <w:t xml:space="preserve"> </w:t>
      </w:r>
      <w:r>
        <w:rPr>
          <w:b/>
          <w:color w:val="4E4E4E"/>
          <w:sz w:val="21"/>
        </w:rPr>
        <w:t xml:space="preserve">medications being used as substitutes for harmful substances or the belief that abstinence is the best method for promoting recovery. </w:t>
      </w:r>
      <w:r>
        <w:rPr>
          <w:color w:val="4E4E4E"/>
          <w:sz w:val="21"/>
        </w:rPr>
        <w:t>However, medications for SUDs may be the most effective treatment; clients</w:t>
      </w:r>
    </w:p>
    <w:p w14:paraId="2C7838FE" w14:textId="77777777" w:rsidR="00A765D5" w:rsidRDefault="00000000">
      <w:pPr>
        <w:pStyle w:val="BodyText"/>
        <w:spacing w:before="147" w:line="237" w:lineRule="auto"/>
        <w:ind w:left="240" w:right="687"/>
        <w:jc w:val="both"/>
        <w:rPr>
          <w:sz w:val="12"/>
        </w:rPr>
      </w:pPr>
      <w:r>
        <w:br w:type="column"/>
      </w:r>
      <w:r>
        <w:rPr>
          <w:color w:val="4E4E4E"/>
        </w:rPr>
        <w:t>who</w:t>
      </w:r>
      <w:r>
        <w:rPr>
          <w:color w:val="4E4E4E"/>
          <w:spacing w:val="-6"/>
        </w:rPr>
        <w:t xml:space="preserve"> </w:t>
      </w:r>
      <w:r>
        <w:rPr>
          <w:color w:val="4E4E4E"/>
        </w:rPr>
        <w:t>want</w:t>
      </w:r>
      <w:r>
        <w:rPr>
          <w:color w:val="4E4E4E"/>
          <w:spacing w:val="-6"/>
        </w:rPr>
        <w:t xml:space="preserve"> </w:t>
      </w:r>
      <w:r>
        <w:rPr>
          <w:color w:val="4E4E4E"/>
        </w:rPr>
        <w:t>to</w:t>
      </w:r>
      <w:r>
        <w:rPr>
          <w:color w:val="4E4E4E"/>
          <w:spacing w:val="-6"/>
        </w:rPr>
        <w:t xml:space="preserve"> </w:t>
      </w:r>
      <w:r>
        <w:rPr>
          <w:color w:val="4E4E4E"/>
        </w:rPr>
        <w:t>pursue</w:t>
      </w:r>
      <w:r>
        <w:rPr>
          <w:color w:val="4E4E4E"/>
          <w:spacing w:val="-6"/>
        </w:rPr>
        <w:t xml:space="preserve"> </w:t>
      </w:r>
      <w:r>
        <w:rPr>
          <w:color w:val="4E4E4E"/>
        </w:rPr>
        <w:t>this</w:t>
      </w:r>
      <w:r>
        <w:rPr>
          <w:color w:val="4E4E4E"/>
          <w:spacing w:val="-6"/>
        </w:rPr>
        <w:t xml:space="preserve"> </w:t>
      </w:r>
      <w:r>
        <w:rPr>
          <w:color w:val="4E4E4E"/>
        </w:rPr>
        <w:t>as</w:t>
      </w:r>
      <w:r>
        <w:rPr>
          <w:color w:val="4E4E4E"/>
          <w:spacing w:val="-6"/>
        </w:rPr>
        <w:t xml:space="preserve"> </w:t>
      </w:r>
      <w:r>
        <w:rPr>
          <w:color w:val="4E4E4E"/>
        </w:rPr>
        <w:t>a</w:t>
      </w:r>
      <w:r>
        <w:rPr>
          <w:color w:val="4E4E4E"/>
          <w:spacing w:val="-6"/>
        </w:rPr>
        <w:t xml:space="preserve"> </w:t>
      </w:r>
      <w:r>
        <w:rPr>
          <w:color w:val="4E4E4E"/>
        </w:rPr>
        <w:t>path</w:t>
      </w:r>
      <w:r>
        <w:rPr>
          <w:color w:val="4E4E4E"/>
          <w:spacing w:val="-6"/>
        </w:rPr>
        <w:t xml:space="preserve"> </w:t>
      </w:r>
      <w:r>
        <w:rPr>
          <w:color w:val="4E4E4E"/>
        </w:rPr>
        <w:t>toward recovery</w:t>
      </w:r>
      <w:r>
        <w:rPr>
          <w:color w:val="4E4E4E"/>
          <w:spacing w:val="-6"/>
        </w:rPr>
        <w:t xml:space="preserve"> </w:t>
      </w:r>
      <w:r>
        <w:rPr>
          <w:color w:val="4E4E4E"/>
        </w:rPr>
        <w:t>should</w:t>
      </w:r>
      <w:r>
        <w:rPr>
          <w:color w:val="4E4E4E"/>
          <w:spacing w:val="-6"/>
        </w:rPr>
        <w:t xml:space="preserve"> </w:t>
      </w:r>
      <w:r>
        <w:rPr>
          <w:color w:val="4E4E4E"/>
        </w:rPr>
        <w:t>be</w:t>
      </w:r>
      <w:r>
        <w:rPr>
          <w:color w:val="4E4E4E"/>
          <w:spacing w:val="-6"/>
        </w:rPr>
        <w:t xml:space="preserve"> </w:t>
      </w:r>
      <w:r>
        <w:rPr>
          <w:color w:val="4E4E4E"/>
        </w:rPr>
        <w:t>fully</w:t>
      </w:r>
      <w:r>
        <w:rPr>
          <w:color w:val="4E4E4E"/>
          <w:spacing w:val="-6"/>
        </w:rPr>
        <w:t xml:space="preserve"> </w:t>
      </w:r>
      <w:r>
        <w:rPr>
          <w:color w:val="4E4E4E"/>
        </w:rPr>
        <w:t>supported</w:t>
      </w:r>
      <w:r>
        <w:rPr>
          <w:color w:val="4E4E4E"/>
          <w:spacing w:val="-6"/>
        </w:rPr>
        <w:t xml:space="preserve"> </w:t>
      </w:r>
      <w:r>
        <w:rPr>
          <w:color w:val="4E4E4E"/>
        </w:rPr>
        <w:t>if</w:t>
      </w:r>
      <w:r>
        <w:rPr>
          <w:color w:val="4E4E4E"/>
          <w:spacing w:val="-6"/>
        </w:rPr>
        <w:t xml:space="preserve"> </w:t>
      </w:r>
      <w:r>
        <w:rPr>
          <w:color w:val="4E4E4E"/>
        </w:rPr>
        <w:t>they desire to pursue medication options.</w:t>
      </w:r>
      <w:r>
        <w:rPr>
          <w:color w:val="4E4E4E"/>
          <w:position w:val="7"/>
          <w:sz w:val="12"/>
        </w:rPr>
        <w:t>1148</w:t>
      </w:r>
    </w:p>
    <w:p w14:paraId="1B2F3501" w14:textId="77777777" w:rsidR="00A765D5" w:rsidRDefault="00000000">
      <w:pPr>
        <w:pStyle w:val="BodyText"/>
        <w:spacing w:before="178" w:line="237" w:lineRule="auto"/>
        <w:ind w:left="240" w:right="391"/>
      </w:pPr>
      <w:r>
        <w:rPr>
          <w:color w:val="4E4E4E"/>
        </w:rPr>
        <w:t>Counselors can play an important role in supporting people in recovery who take medications for problematic substance use, particularly by talking about any concerns with both the client and their prescribing provider. Developing a relationship with their</w:t>
      </w:r>
      <w:r>
        <w:rPr>
          <w:color w:val="4E4E4E"/>
          <w:spacing w:val="-8"/>
        </w:rPr>
        <w:t xml:space="preserve"> </w:t>
      </w:r>
      <w:r>
        <w:rPr>
          <w:color w:val="4E4E4E"/>
        </w:rPr>
        <w:t>prescribing</w:t>
      </w:r>
      <w:r>
        <w:rPr>
          <w:color w:val="4E4E4E"/>
          <w:spacing w:val="-8"/>
        </w:rPr>
        <w:t xml:space="preserve"> </w:t>
      </w:r>
      <w:r>
        <w:rPr>
          <w:color w:val="4E4E4E"/>
        </w:rPr>
        <w:t>provider</w:t>
      </w:r>
      <w:r>
        <w:rPr>
          <w:color w:val="4E4E4E"/>
          <w:spacing w:val="-8"/>
        </w:rPr>
        <w:t xml:space="preserve"> </w:t>
      </w:r>
      <w:r>
        <w:rPr>
          <w:color w:val="4E4E4E"/>
        </w:rPr>
        <w:t>can</w:t>
      </w:r>
      <w:r>
        <w:rPr>
          <w:color w:val="4E4E4E"/>
          <w:spacing w:val="-8"/>
        </w:rPr>
        <w:t xml:space="preserve"> </w:t>
      </w:r>
      <w:r>
        <w:rPr>
          <w:color w:val="4E4E4E"/>
        </w:rPr>
        <w:t>be</w:t>
      </w:r>
      <w:r>
        <w:rPr>
          <w:color w:val="4E4E4E"/>
          <w:spacing w:val="-8"/>
        </w:rPr>
        <w:t xml:space="preserve"> </w:t>
      </w:r>
      <w:r>
        <w:rPr>
          <w:color w:val="4E4E4E"/>
        </w:rPr>
        <w:t>particularly</w:t>
      </w:r>
    </w:p>
    <w:p w14:paraId="7D111AD6" w14:textId="77777777" w:rsidR="00A765D5" w:rsidRDefault="00000000">
      <w:pPr>
        <w:pStyle w:val="BodyText"/>
        <w:spacing w:line="237" w:lineRule="auto"/>
        <w:ind w:left="240" w:right="230"/>
      </w:pPr>
      <w:r>
        <w:rPr>
          <w:color w:val="4E4E4E"/>
        </w:rPr>
        <w:t>important</w:t>
      </w:r>
      <w:r>
        <w:rPr>
          <w:color w:val="4E4E4E"/>
          <w:spacing w:val="-5"/>
        </w:rPr>
        <w:t xml:space="preserve"> </w:t>
      </w:r>
      <w:r>
        <w:rPr>
          <w:color w:val="4E4E4E"/>
        </w:rPr>
        <w:t>if</w:t>
      </w:r>
      <w:r>
        <w:rPr>
          <w:color w:val="4E4E4E"/>
          <w:spacing w:val="-5"/>
        </w:rPr>
        <w:t xml:space="preserve"> </w:t>
      </w:r>
      <w:r>
        <w:rPr>
          <w:color w:val="4E4E4E"/>
        </w:rPr>
        <w:t>clients</w:t>
      </w:r>
      <w:r>
        <w:rPr>
          <w:color w:val="4E4E4E"/>
          <w:spacing w:val="-5"/>
        </w:rPr>
        <w:t xml:space="preserve"> </w:t>
      </w:r>
      <w:r>
        <w:rPr>
          <w:color w:val="4E4E4E"/>
        </w:rPr>
        <w:t>are</w:t>
      </w:r>
      <w:r>
        <w:rPr>
          <w:color w:val="4E4E4E"/>
          <w:spacing w:val="-5"/>
        </w:rPr>
        <w:t xml:space="preserve"> </w:t>
      </w:r>
      <w:r>
        <w:rPr>
          <w:color w:val="4E4E4E"/>
        </w:rPr>
        <w:t>at</w:t>
      </w:r>
      <w:r>
        <w:rPr>
          <w:color w:val="4E4E4E"/>
          <w:spacing w:val="-5"/>
        </w:rPr>
        <w:t xml:space="preserve"> </w:t>
      </w:r>
      <w:r>
        <w:rPr>
          <w:color w:val="4E4E4E"/>
        </w:rPr>
        <w:t>risk</w:t>
      </w:r>
      <w:r>
        <w:rPr>
          <w:color w:val="4E4E4E"/>
          <w:spacing w:val="-5"/>
        </w:rPr>
        <w:t xml:space="preserve"> </w:t>
      </w:r>
      <w:r>
        <w:rPr>
          <w:color w:val="4E4E4E"/>
        </w:rPr>
        <w:t>of</w:t>
      </w:r>
      <w:r>
        <w:rPr>
          <w:color w:val="4E4E4E"/>
          <w:spacing w:val="-5"/>
        </w:rPr>
        <w:t xml:space="preserve"> </w:t>
      </w:r>
      <w:r>
        <w:rPr>
          <w:color w:val="4E4E4E"/>
        </w:rPr>
        <w:t>a</w:t>
      </w:r>
      <w:r>
        <w:rPr>
          <w:color w:val="4E4E4E"/>
          <w:spacing w:val="-5"/>
        </w:rPr>
        <w:t xml:space="preserve"> </w:t>
      </w:r>
      <w:r>
        <w:rPr>
          <w:color w:val="4E4E4E"/>
        </w:rPr>
        <w:t>recurrence while taking medication.</w:t>
      </w:r>
    </w:p>
    <w:p w14:paraId="143F7BC8" w14:textId="77777777" w:rsidR="00A765D5" w:rsidRDefault="00000000">
      <w:pPr>
        <w:pStyle w:val="BodyText"/>
        <w:spacing w:before="174" w:line="237" w:lineRule="auto"/>
        <w:ind w:left="240" w:right="230"/>
      </w:pPr>
      <w:r>
        <w:rPr>
          <w:color w:val="4E4E4E"/>
        </w:rPr>
        <w:t>At some point, those who are taking medi- cation may feel a desire to stop. People may come</w:t>
      </w:r>
      <w:r>
        <w:rPr>
          <w:color w:val="4E4E4E"/>
          <w:spacing w:val="-6"/>
        </w:rPr>
        <w:t xml:space="preserve"> </w:t>
      </w:r>
      <w:r>
        <w:rPr>
          <w:color w:val="4E4E4E"/>
        </w:rPr>
        <w:t>to</w:t>
      </w:r>
      <w:r>
        <w:rPr>
          <w:color w:val="4E4E4E"/>
          <w:spacing w:val="-6"/>
        </w:rPr>
        <w:t xml:space="preserve"> </w:t>
      </w:r>
      <w:r>
        <w:rPr>
          <w:color w:val="4E4E4E"/>
        </w:rPr>
        <w:t>this</w:t>
      </w:r>
      <w:r>
        <w:rPr>
          <w:color w:val="4E4E4E"/>
          <w:spacing w:val="-6"/>
        </w:rPr>
        <w:t xml:space="preserve"> </w:t>
      </w:r>
      <w:r>
        <w:rPr>
          <w:color w:val="4E4E4E"/>
        </w:rPr>
        <w:t>decision</w:t>
      </w:r>
      <w:r>
        <w:rPr>
          <w:color w:val="4E4E4E"/>
          <w:spacing w:val="-6"/>
        </w:rPr>
        <w:t xml:space="preserve"> </w:t>
      </w:r>
      <w:r>
        <w:rPr>
          <w:color w:val="4E4E4E"/>
        </w:rPr>
        <w:t>for</w:t>
      </w:r>
      <w:r>
        <w:rPr>
          <w:color w:val="4E4E4E"/>
          <w:spacing w:val="-6"/>
        </w:rPr>
        <w:t xml:space="preserve"> </w:t>
      </w:r>
      <w:r>
        <w:rPr>
          <w:color w:val="4E4E4E"/>
        </w:rPr>
        <w:t>several</w:t>
      </w:r>
      <w:r>
        <w:rPr>
          <w:color w:val="4E4E4E"/>
          <w:spacing w:val="-6"/>
        </w:rPr>
        <w:t xml:space="preserve"> </w:t>
      </w:r>
      <w:r>
        <w:rPr>
          <w:color w:val="4E4E4E"/>
        </w:rPr>
        <w:t>reasons;</w:t>
      </w:r>
      <w:r>
        <w:rPr>
          <w:color w:val="4E4E4E"/>
          <w:spacing w:val="-6"/>
        </w:rPr>
        <w:t xml:space="preserve"> </w:t>
      </w:r>
      <w:r>
        <w:rPr>
          <w:color w:val="4E4E4E"/>
        </w:rPr>
        <w:t>for example, they may feel they are in a good place with their recovery. Other reasons</w:t>
      </w:r>
    </w:p>
    <w:p w14:paraId="627C5AD5" w14:textId="77777777" w:rsidR="00A765D5" w:rsidRDefault="00000000">
      <w:pPr>
        <w:pStyle w:val="BodyText"/>
        <w:spacing w:line="237" w:lineRule="auto"/>
        <w:ind w:left="240" w:right="238"/>
      </w:pPr>
      <w:r>
        <w:rPr>
          <w:color w:val="4E4E4E"/>
        </w:rPr>
        <w:t>may include concerns about medication side effects</w:t>
      </w:r>
      <w:r>
        <w:rPr>
          <w:color w:val="4E4E4E"/>
          <w:spacing w:val="-6"/>
        </w:rPr>
        <w:t xml:space="preserve"> </w:t>
      </w:r>
      <w:r>
        <w:rPr>
          <w:color w:val="4E4E4E"/>
        </w:rPr>
        <w:t>or</w:t>
      </w:r>
      <w:r>
        <w:rPr>
          <w:color w:val="4E4E4E"/>
          <w:spacing w:val="-6"/>
        </w:rPr>
        <w:t xml:space="preserve"> </w:t>
      </w:r>
      <w:r>
        <w:rPr>
          <w:color w:val="4E4E4E"/>
        </w:rPr>
        <w:t>stigma</w:t>
      </w:r>
      <w:r>
        <w:rPr>
          <w:color w:val="4E4E4E"/>
          <w:spacing w:val="-6"/>
        </w:rPr>
        <w:t xml:space="preserve"> </w:t>
      </w:r>
      <w:r>
        <w:rPr>
          <w:color w:val="4E4E4E"/>
        </w:rPr>
        <w:t>they</w:t>
      </w:r>
      <w:r>
        <w:rPr>
          <w:color w:val="4E4E4E"/>
          <w:spacing w:val="-6"/>
        </w:rPr>
        <w:t xml:space="preserve"> </w:t>
      </w:r>
      <w:r>
        <w:rPr>
          <w:color w:val="4E4E4E"/>
        </w:rPr>
        <w:t>may</w:t>
      </w:r>
      <w:r>
        <w:rPr>
          <w:color w:val="4E4E4E"/>
          <w:spacing w:val="-6"/>
        </w:rPr>
        <w:t xml:space="preserve"> </w:t>
      </w:r>
      <w:r>
        <w:rPr>
          <w:color w:val="4E4E4E"/>
        </w:rPr>
        <w:t>be</w:t>
      </w:r>
      <w:r>
        <w:rPr>
          <w:color w:val="4E4E4E"/>
          <w:spacing w:val="-6"/>
        </w:rPr>
        <w:t xml:space="preserve"> </w:t>
      </w:r>
      <w:r>
        <w:rPr>
          <w:color w:val="4E4E4E"/>
        </w:rPr>
        <w:t>facing</w:t>
      </w:r>
      <w:r>
        <w:rPr>
          <w:color w:val="4E4E4E"/>
          <w:spacing w:val="-6"/>
        </w:rPr>
        <w:t xml:space="preserve"> </w:t>
      </w:r>
      <w:r>
        <w:rPr>
          <w:color w:val="4E4E4E"/>
        </w:rPr>
        <w:t>in</w:t>
      </w:r>
      <w:r>
        <w:rPr>
          <w:color w:val="4E4E4E"/>
          <w:spacing w:val="-6"/>
        </w:rPr>
        <w:t xml:space="preserve"> </w:t>
      </w:r>
      <w:r>
        <w:rPr>
          <w:color w:val="4E4E4E"/>
        </w:rPr>
        <w:t>taking the medication. Counselors should discuss any</w:t>
      </w:r>
      <w:r>
        <w:rPr>
          <w:color w:val="4E4E4E"/>
          <w:spacing w:val="-6"/>
        </w:rPr>
        <w:t xml:space="preserve"> </w:t>
      </w:r>
      <w:r>
        <w:rPr>
          <w:color w:val="4E4E4E"/>
        </w:rPr>
        <w:t>concerns</w:t>
      </w:r>
      <w:r>
        <w:rPr>
          <w:color w:val="4E4E4E"/>
          <w:spacing w:val="-6"/>
        </w:rPr>
        <w:t xml:space="preserve"> </w:t>
      </w:r>
      <w:r>
        <w:rPr>
          <w:color w:val="4E4E4E"/>
        </w:rPr>
        <w:t>about</w:t>
      </w:r>
      <w:r>
        <w:rPr>
          <w:color w:val="4E4E4E"/>
          <w:spacing w:val="-6"/>
        </w:rPr>
        <w:t xml:space="preserve"> </w:t>
      </w:r>
      <w:r>
        <w:rPr>
          <w:color w:val="4E4E4E"/>
        </w:rPr>
        <w:t>medication</w:t>
      </w:r>
      <w:r>
        <w:rPr>
          <w:color w:val="4E4E4E"/>
          <w:spacing w:val="-6"/>
        </w:rPr>
        <w:t xml:space="preserve"> </w:t>
      </w:r>
      <w:r>
        <w:rPr>
          <w:color w:val="4E4E4E"/>
        </w:rPr>
        <w:t>side</w:t>
      </w:r>
      <w:r>
        <w:rPr>
          <w:color w:val="4E4E4E"/>
          <w:spacing w:val="-6"/>
        </w:rPr>
        <w:t xml:space="preserve"> </w:t>
      </w:r>
      <w:r>
        <w:rPr>
          <w:color w:val="4E4E4E"/>
        </w:rPr>
        <w:t>effects</w:t>
      </w:r>
      <w:r>
        <w:rPr>
          <w:color w:val="4E4E4E"/>
          <w:spacing w:val="-6"/>
        </w:rPr>
        <w:t xml:space="preserve"> </w:t>
      </w:r>
      <w:r>
        <w:rPr>
          <w:color w:val="4E4E4E"/>
        </w:rPr>
        <w:t>or stigma with their clients and the prescribing provider, particularly if these are related to</w:t>
      </w:r>
    </w:p>
    <w:p w14:paraId="57B5798A" w14:textId="77777777" w:rsidR="00A765D5" w:rsidRDefault="00000000">
      <w:pPr>
        <w:spacing w:line="237" w:lineRule="auto"/>
        <w:ind w:left="240" w:right="297"/>
        <w:rPr>
          <w:sz w:val="21"/>
        </w:rPr>
      </w:pPr>
      <w:r>
        <w:rPr>
          <w:color w:val="4E4E4E"/>
          <w:sz w:val="21"/>
        </w:rPr>
        <w:t xml:space="preserve">a client’s desire to stop taking medication. Clients should also be encouraged to discuss questions about stopping medication with their prescribing provider. Counselors can also help to normalize their clients’ feelings through this conversation with the client, which can help address stigma they may be facing. Whatever the reason, </w:t>
      </w:r>
      <w:r>
        <w:rPr>
          <w:b/>
          <w:color w:val="4E4E4E"/>
          <w:sz w:val="21"/>
        </w:rPr>
        <w:t>clients who make the decision to discontinue med- ication will need ongoing support from their</w:t>
      </w:r>
      <w:r>
        <w:rPr>
          <w:b/>
          <w:color w:val="4E4E4E"/>
          <w:spacing w:val="-6"/>
          <w:sz w:val="21"/>
        </w:rPr>
        <w:t xml:space="preserve"> </w:t>
      </w:r>
      <w:r>
        <w:rPr>
          <w:b/>
          <w:color w:val="4E4E4E"/>
          <w:sz w:val="21"/>
        </w:rPr>
        <w:t>care</w:t>
      </w:r>
      <w:r>
        <w:rPr>
          <w:b/>
          <w:color w:val="4E4E4E"/>
          <w:spacing w:val="-6"/>
          <w:sz w:val="21"/>
        </w:rPr>
        <w:t xml:space="preserve"> </w:t>
      </w:r>
      <w:r>
        <w:rPr>
          <w:b/>
          <w:color w:val="4E4E4E"/>
          <w:sz w:val="21"/>
        </w:rPr>
        <w:t>team</w:t>
      </w:r>
      <w:r>
        <w:rPr>
          <w:b/>
          <w:color w:val="4E4E4E"/>
          <w:spacing w:val="-6"/>
          <w:sz w:val="21"/>
        </w:rPr>
        <w:t xml:space="preserve"> </w:t>
      </w:r>
      <w:r>
        <w:rPr>
          <w:b/>
          <w:color w:val="4E4E4E"/>
          <w:sz w:val="21"/>
        </w:rPr>
        <w:t>to</w:t>
      </w:r>
      <w:r>
        <w:rPr>
          <w:b/>
          <w:color w:val="4E4E4E"/>
          <w:spacing w:val="-6"/>
          <w:sz w:val="21"/>
        </w:rPr>
        <w:t xml:space="preserve"> </w:t>
      </w:r>
      <w:r>
        <w:rPr>
          <w:b/>
          <w:color w:val="4E4E4E"/>
          <w:sz w:val="21"/>
        </w:rPr>
        <w:t>ensure</w:t>
      </w:r>
      <w:r>
        <w:rPr>
          <w:b/>
          <w:color w:val="4E4E4E"/>
          <w:spacing w:val="-6"/>
          <w:sz w:val="21"/>
        </w:rPr>
        <w:t xml:space="preserve"> </w:t>
      </w:r>
      <w:r>
        <w:rPr>
          <w:b/>
          <w:color w:val="4E4E4E"/>
          <w:sz w:val="21"/>
        </w:rPr>
        <w:t>that</w:t>
      </w:r>
      <w:r>
        <w:rPr>
          <w:b/>
          <w:color w:val="4E4E4E"/>
          <w:spacing w:val="-6"/>
          <w:sz w:val="21"/>
        </w:rPr>
        <w:t xml:space="preserve"> </w:t>
      </w:r>
      <w:r>
        <w:rPr>
          <w:b/>
          <w:color w:val="4E4E4E"/>
          <w:sz w:val="21"/>
        </w:rPr>
        <w:t>they</w:t>
      </w:r>
      <w:r>
        <w:rPr>
          <w:b/>
          <w:color w:val="4E4E4E"/>
          <w:spacing w:val="-6"/>
          <w:sz w:val="21"/>
        </w:rPr>
        <w:t xml:space="preserve"> </w:t>
      </w:r>
      <w:r>
        <w:rPr>
          <w:b/>
          <w:color w:val="4E4E4E"/>
          <w:sz w:val="21"/>
        </w:rPr>
        <w:t>have the</w:t>
      </w:r>
      <w:r>
        <w:rPr>
          <w:b/>
          <w:color w:val="4E4E4E"/>
          <w:spacing w:val="-6"/>
          <w:sz w:val="21"/>
        </w:rPr>
        <w:t xml:space="preserve"> </w:t>
      </w:r>
      <w:r>
        <w:rPr>
          <w:b/>
          <w:color w:val="4E4E4E"/>
          <w:sz w:val="21"/>
        </w:rPr>
        <w:t>resources</w:t>
      </w:r>
      <w:r>
        <w:rPr>
          <w:b/>
          <w:color w:val="4E4E4E"/>
          <w:spacing w:val="-6"/>
          <w:sz w:val="21"/>
        </w:rPr>
        <w:t xml:space="preserve"> </w:t>
      </w:r>
      <w:r>
        <w:rPr>
          <w:b/>
          <w:color w:val="4E4E4E"/>
          <w:sz w:val="21"/>
        </w:rPr>
        <w:t>they</w:t>
      </w:r>
      <w:r>
        <w:rPr>
          <w:b/>
          <w:color w:val="4E4E4E"/>
          <w:spacing w:val="-6"/>
          <w:sz w:val="21"/>
        </w:rPr>
        <w:t xml:space="preserve"> </w:t>
      </w:r>
      <w:r>
        <w:rPr>
          <w:b/>
          <w:color w:val="4E4E4E"/>
          <w:sz w:val="21"/>
        </w:rPr>
        <w:t>need</w:t>
      </w:r>
      <w:r>
        <w:rPr>
          <w:b/>
          <w:color w:val="4E4E4E"/>
          <w:spacing w:val="-6"/>
          <w:sz w:val="21"/>
        </w:rPr>
        <w:t xml:space="preserve"> </w:t>
      </w:r>
      <w:r>
        <w:rPr>
          <w:b/>
          <w:color w:val="4E4E4E"/>
          <w:sz w:val="21"/>
        </w:rPr>
        <w:t>to</w:t>
      </w:r>
      <w:r>
        <w:rPr>
          <w:b/>
          <w:color w:val="4E4E4E"/>
          <w:spacing w:val="-6"/>
          <w:sz w:val="21"/>
        </w:rPr>
        <w:t xml:space="preserve"> </w:t>
      </w:r>
      <w:r>
        <w:rPr>
          <w:b/>
          <w:color w:val="4E4E4E"/>
          <w:sz w:val="21"/>
        </w:rPr>
        <w:t>support</w:t>
      </w:r>
      <w:r>
        <w:rPr>
          <w:b/>
          <w:color w:val="4E4E4E"/>
          <w:spacing w:val="-6"/>
          <w:sz w:val="21"/>
        </w:rPr>
        <w:t xml:space="preserve"> </w:t>
      </w:r>
      <w:r>
        <w:rPr>
          <w:b/>
          <w:color w:val="4E4E4E"/>
          <w:sz w:val="21"/>
        </w:rPr>
        <w:t xml:space="preserve">their recovery process. </w:t>
      </w:r>
      <w:r>
        <w:rPr>
          <w:color w:val="4E4E4E"/>
          <w:sz w:val="21"/>
        </w:rPr>
        <w:t>Counselors will want to make sure they continue to communicate with their clients’ providers throughout this process to ease the transition.</w:t>
      </w:r>
    </w:p>
    <w:p w14:paraId="68048D01" w14:textId="77777777" w:rsidR="00A765D5" w:rsidRDefault="00000000">
      <w:pPr>
        <w:pStyle w:val="BodyText"/>
        <w:spacing w:before="162" w:line="237" w:lineRule="auto"/>
        <w:ind w:left="240" w:right="230"/>
      </w:pPr>
      <w:r>
        <w:rPr>
          <w:color w:val="4E4E4E"/>
        </w:rPr>
        <w:t>Also, as with other chronic diseases, some people need and continue taking medication for</w:t>
      </w:r>
      <w:r>
        <w:rPr>
          <w:color w:val="4E4E4E"/>
          <w:spacing w:val="-2"/>
        </w:rPr>
        <w:t xml:space="preserve"> </w:t>
      </w:r>
      <w:r>
        <w:rPr>
          <w:color w:val="4E4E4E"/>
        </w:rPr>
        <w:t>years</w:t>
      </w:r>
      <w:r>
        <w:rPr>
          <w:color w:val="4E4E4E"/>
          <w:spacing w:val="-2"/>
        </w:rPr>
        <w:t xml:space="preserve"> </w:t>
      </w:r>
      <w:r>
        <w:rPr>
          <w:color w:val="4E4E4E"/>
        </w:rPr>
        <w:t>to</w:t>
      </w:r>
      <w:r>
        <w:rPr>
          <w:color w:val="4E4E4E"/>
          <w:spacing w:val="-2"/>
        </w:rPr>
        <w:t xml:space="preserve"> </w:t>
      </w:r>
      <w:r>
        <w:rPr>
          <w:color w:val="4E4E4E"/>
        </w:rPr>
        <w:t>manage</w:t>
      </w:r>
      <w:r>
        <w:rPr>
          <w:color w:val="4E4E4E"/>
          <w:spacing w:val="-2"/>
        </w:rPr>
        <w:t xml:space="preserve"> </w:t>
      </w:r>
      <w:r>
        <w:rPr>
          <w:color w:val="4E4E4E"/>
        </w:rPr>
        <w:t>their</w:t>
      </w:r>
      <w:r>
        <w:rPr>
          <w:color w:val="4E4E4E"/>
          <w:spacing w:val="-2"/>
        </w:rPr>
        <w:t xml:space="preserve"> </w:t>
      </w:r>
      <w:r>
        <w:rPr>
          <w:color w:val="4E4E4E"/>
        </w:rPr>
        <w:t>disease.</w:t>
      </w:r>
      <w:r>
        <w:rPr>
          <w:color w:val="4E4E4E"/>
          <w:spacing w:val="-2"/>
        </w:rPr>
        <w:t xml:space="preserve"> </w:t>
      </w:r>
      <w:r>
        <w:rPr>
          <w:color w:val="4E4E4E"/>
        </w:rPr>
        <w:t>Remaining on</w:t>
      </w:r>
      <w:r>
        <w:rPr>
          <w:color w:val="4E4E4E"/>
          <w:spacing w:val="-7"/>
        </w:rPr>
        <w:t xml:space="preserve"> </w:t>
      </w:r>
      <w:r>
        <w:rPr>
          <w:color w:val="4E4E4E"/>
        </w:rPr>
        <w:t>medications</w:t>
      </w:r>
      <w:r>
        <w:rPr>
          <w:color w:val="4E4E4E"/>
          <w:spacing w:val="-7"/>
        </w:rPr>
        <w:t xml:space="preserve"> </w:t>
      </w:r>
      <w:r>
        <w:rPr>
          <w:color w:val="4E4E4E"/>
        </w:rPr>
        <w:t>for</w:t>
      </w:r>
      <w:r>
        <w:rPr>
          <w:color w:val="4E4E4E"/>
          <w:spacing w:val="-7"/>
        </w:rPr>
        <w:t xml:space="preserve"> </w:t>
      </w:r>
      <w:r>
        <w:rPr>
          <w:color w:val="4E4E4E"/>
        </w:rPr>
        <w:t>problematic</w:t>
      </w:r>
      <w:r>
        <w:rPr>
          <w:color w:val="4E4E4E"/>
          <w:spacing w:val="-7"/>
        </w:rPr>
        <w:t xml:space="preserve"> </w:t>
      </w:r>
      <w:r>
        <w:rPr>
          <w:color w:val="4E4E4E"/>
        </w:rPr>
        <w:t>substance</w:t>
      </w:r>
      <w:r>
        <w:rPr>
          <w:color w:val="4E4E4E"/>
          <w:spacing w:val="-7"/>
        </w:rPr>
        <w:t xml:space="preserve"> </w:t>
      </w:r>
      <w:r>
        <w:rPr>
          <w:color w:val="4E4E4E"/>
        </w:rPr>
        <w:t>use for long periods is often part of successful management of the disease.</w:t>
      </w:r>
    </w:p>
    <w:p w14:paraId="11A25275" w14:textId="77777777" w:rsidR="00A765D5" w:rsidRDefault="00A765D5">
      <w:pPr>
        <w:spacing w:line="237" w:lineRule="auto"/>
        <w:sectPr w:rsidR="00A765D5">
          <w:type w:val="continuous"/>
          <w:pgSz w:w="12240" w:h="15840"/>
          <w:pgMar w:top="540" w:right="840" w:bottom="920" w:left="840" w:header="576" w:footer="721" w:gutter="0"/>
          <w:cols w:num="2" w:space="720" w:equalWidth="0">
            <w:col w:w="5118" w:space="102"/>
            <w:col w:w="5340"/>
          </w:cols>
        </w:sectPr>
      </w:pPr>
    </w:p>
    <w:p w14:paraId="1B4205FB" w14:textId="77777777" w:rsidR="00A765D5" w:rsidRDefault="00A765D5">
      <w:pPr>
        <w:pStyle w:val="BodyText"/>
        <w:rPr>
          <w:sz w:val="20"/>
        </w:rPr>
      </w:pPr>
    </w:p>
    <w:p w14:paraId="4EEC3FDB" w14:textId="77777777" w:rsidR="00A765D5" w:rsidRDefault="00A765D5">
      <w:pPr>
        <w:pStyle w:val="BodyText"/>
        <w:spacing w:after="1"/>
        <w:rPr>
          <w:sz w:val="17"/>
        </w:rPr>
      </w:pPr>
    </w:p>
    <w:p w14:paraId="585A8DF2" w14:textId="77777777" w:rsidR="00A765D5" w:rsidRDefault="00000000">
      <w:pPr>
        <w:pStyle w:val="BodyText"/>
        <w:ind w:left="235"/>
        <w:rPr>
          <w:sz w:val="20"/>
        </w:rPr>
      </w:pPr>
      <w:r>
        <w:rPr>
          <w:noProof/>
          <w:sz w:val="20"/>
        </w:rPr>
        <mc:AlternateContent>
          <mc:Choice Requires="wps">
            <w:drawing>
              <wp:inline distT="0" distB="0" distL="0" distR="0" wp14:anchorId="296FDC74" wp14:editId="43690E81">
                <wp:extent cx="3086100" cy="2439670"/>
                <wp:effectExtent l="9525" t="0" r="0" b="8255"/>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2439670"/>
                        </a:xfrm>
                        <a:prstGeom prst="rect">
                          <a:avLst/>
                        </a:prstGeom>
                        <a:ln w="6350">
                          <a:solidFill>
                            <a:srgbClr val="707070"/>
                          </a:solidFill>
                          <a:prstDash val="solid"/>
                        </a:ln>
                      </wps:spPr>
                      <wps:txbx>
                        <w:txbxContent>
                          <w:p w14:paraId="6F30FD6E" w14:textId="77777777" w:rsidR="00A765D5" w:rsidRDefault="00000000">
                            <w:pPr>
                              <w:spacing w:before="127" w:line="268" w:lineRule="auto"/>
                              <w:ind w:left="183" w:right="259"/>
                              <w:rPr>
                                <w:b/>
                              </w:rPr>
                            </w:pPr>
                            <w:r>
                              <w:rPr>
                                <w:b/>
                                <w:color w:val="373737"/>
                                <w:spacing w:val="11"/>
                              </w:rPr>
                              <w:t xml:space="preserve">DECIDING </w:t>
                            </w:r>
                            <w:r>
                              <w:rPr>
                                <w:b/>
                                <w:color w:val="373737"/>
                              </w:rPr>
                              <w:t xml:space="preserve">TO STOP </w:t>
                            </w:r>
                            <w:r>
                              <w:rPr>
                                <w:b/>
                                <w:color w:val="373737"/>
                                <w:spacing w:val="13"/>
                              </w:rPr>
                              <w:t xml:space="preserve">MEDICATION </w:t>
                            </w:r>
                            <w:r>
                              <w:rPr>
                                <w:b/>
                                <w:color w:val="373737"/>
                              </w:rPr>
                              <w:t xml:space="preserve">FOR </w:t>
                            </w:r>
                            <w:r>
                              <w:rPr>
                                <w:b/>
                                <w:color w:val="373737"/>
                                <w:spacing w:val="11"/>
                              </w:rPr>
                              <w:t xml:space="preserve">PROBLEMATIC </w:t>
                            </w:r>
                            <w:r>
                              <w:rPr>
                                <w:b/>
                                <w:color w:val="373737"/>
                                <w:spacing w:val="13"/>
                              </w:rPr>
                              <w:t xml:space="preserve">SUBSTANCE </w:t>
                            </w:r>
                            <w:r>
                              <w:rPr>
                                <w:b/>
                                <w:color w:val="373737"/>
                                <w:spacing w:val="-4"/>
                              </w:rPr>
                              <w:t>USE</w:t>
                            </w:r>
                          </w:p>
                          <w:p w14:paraId="457769F5" w14:textId="77777777" w:rsidR="00A765D5" w:rsidRDefault="00000000">
                            <w:pPr>
                              <w:spacing w:before="126" w:line="264" w:lineRule="auto"/>
                              <w:ind w:left="180" w:right="301"/>
                              <w:rPr>
                                <w:sz w:val="18"/>
                              </w:rPr>
                            </w:pPr>
                            <w:r>
                              <w:rPr>
                                <w:color w:val="424242"/>
                                <w:sz w:val="18"/>
                              </w:rPr>
                              <w:t>Deciding if or when to stop taking medication for problematic substance use is an individual decision that requires effective communication between</w:t>
                            </w:r>
                            <w:r>
                              <w:rPr>
                                <w:color w:val="424242"/>
                                <w:spacing w:val="-4"/>
                                <w:sz w:val="18"/>
                              </w:rPr>
                              <w:t xml:space="preserve"> </w:t>
                            </w:r>
                            <w:r>
                              <w:rPr>
                                <w:color w:val="424242"/>
                                <w:sz w:val="18"/>
                              </w:rPr>
                              <w:t>people</w:t>
                            </w:r>
                            <w:r>
                              <w:rPr>
                                <w:color w:val="424242"/>
                                <w:spacing w:val="-4"/>
                                <w:sz w:val="18"/>
                              </w:rPr>
                              <w:t xml:space="preserve"> </w:t>
                            </w:r>
                            <w:r>
                              <w:rPr>
                                <w:color w:val="424242"/>
                                <w:sz w:val="18"/>
                              </w:rPr>
                              <w:t>in</w:t>
                            </w:r>
                            <w:r>
                              <w:rPr>
                                <w:color w:val="424242"/>
                                <w:spacing w:val="-4"/>
                                <w:sz w:val="18"/>
                              </w:rPr>
                              <w:t xml:space="preserve"> </w:t>
                            </w:r>
                            <w:r>
                              <w:rPr>
                                <w:color w:val="424242"/>
                                <w:sz w:val="18"/>
                              </w:rPr>
                              <w:t>recovery</w:t>
                            </w:r>
                            <w:r>
                              <w:rPr>
                                <w:color w:val="424242"/>
                                <w:spacing w:val="-4"/>
                                <w:sz w:val="18"/>
                              </w:rPr>
                              <w:t xml:space="preserve"> </w:t>
                            </w:r>
                            <w:r>
                              <w:rPr>
                                <w:color w:val="424242"/>
                                <w:sz w:val="18"/>
                              </w:rPr>
                              <w:t>and</w:t>
                            </w:r>
                            <w:r>
                              <w:rPr>
                                <w:color w:val="424242"/>
                                <w:spacing w:val="-4"/>
                                <w:sz w:val="18"/>
                              </w:rPr>
                              <w:t xml:space="preserve"> </w:t>
                            </w:r>
                            <w:r>
                              <w:rPr>
                                <w:color w:val="424242"/>
                                <w:sz w:val="18"/>
                              </w:rPr>
                              <w:t>their</w:t>
                            </w:r>
                            <w:r>
                              <w:rPr>
                                <w:color w:val="424242"/>
                                <w:spacing w:val="-4"/>
                                <w:sz w:val="18"/>
                              </w:rPr>
                              <w:t xml:space="preserve"> </w:t>
                            </w:r>
                            <w:r>
                              <w:rPr>
                                <w:color w:val="424242"/>
                                <w:sz w:val="18"/>
                              </w:rPr>
                              <w:t>providers. The Tapering Readiness Inventory can help people</w:t>
                            </w:r>
                            <w:r>
                              <w:rPr>
                                <w:color w:val="424242"/>
                                <w:spacing w:val="-7"/>
                                <w:sz w:val="18"/>
                              </w:rPr>
                              <w:t xml:space="preserve"> </w:t>
                            </w:r>
                            <w:r>
                              <w:rPr>
                                <w:color w:val="424242"/>
                                <w:sz w:val="18"/>
                              </w:rPr>
                              <w:t>in</w:t>
                            </w:r>
                            <w:r>
                              <w:rPr>
                                <w:color w:val="424242"/>
                                <w:spacing w:val="-7"/>
                                <w:sz w:val="18"/>
                              </w:rPr>
                              <w:t xml:space="preserve"> </w:t>
                            </w:r>
                            <w:r>
                              <w:rPr>
                                <w:color w:val="424242"/>
                                <w:sz w:val="18"/>
                              </w:rPr>
                              <w:t>recovery</w:t>
                            </w:r>
                            <w:r>
                              <w:rPr>
                                <w:color w:val="424242"/>
                                <w:spacing w:val="-7"/>
                                <w:sz w:val="18"/>
                              </w:rPr>
                              <w:t xml:space="preserve"> </w:t>
                            </w:r>
                            <w:r>
                              <w:rPr>
                                <w:color w:val="424242"/>
                                <w:sz w:val="18"/>
                              </w:rPr>
                              <w:t>determine</w:t>
                            </w:r>
                            <w:r>
                              <w:rPr>
                                <w:color w:val="424242"/>
                                <w:spacing w:val="-7"/>
                                <w:sz w:val="18"/>
                              </w:rPr>
                              <w:t xml:space="preserve"> </w:t>
                            </w:r>
                            <w:r>
                              <w:rPr>
                                <w:color w:val="424242"/>
                                <w:sz w:val="18"/>
                              </w:rPr>
                              <w:t>whether</w:t>
                            </w:r>
                            <w:r>
                              <w:rPr>
                                <w:color w:val="424242"/>
                                <w:spacing w:val="-7"/>
                                <w:sz w:val="18"/>
                              </w:rPr>
                              <w:t xml:space="preserve"> </w:t>
                            </w:r>
                            <w:r>
                              <w:rPr>
                                <w:color w:val="424242"/>
                                <w:sz w:val="18"/>
                              </w:rPr>
                              <w:t>they</w:t>
                            </w:r>
                            <w:r>
                              <w:rPr>
                                <w:color w:val="424242"/>
                                <w:spacing w:val="-7"/>
                                <w:sz w:val="18"/>
                              </w:rPr>
                              <w:t xml:space="preserve"> </w:t>
                            </w:r>
                            <w:r>
                              <w:rPr>
                                <w:color w:val="424242"/>
                                <w:sz w:val="18"/>
                              </w:rPr>
                              <w:t xml:space="preserve">may be ready to reduce or stop taking medication </w:t>
                            </w:r>
                            <w:r>
                              <w:rPr>
                                <w:color w:val="424242"/>
                                <w:spacing w:val="-2"/>
                                <w:sz w:val="18"/>
                              </w:rPr>
                              <w:t>(</w:t>
                            </w:r>
                            <w:r>
                              <w:rPr>
                                <w:color w:val="5B5B5B"/>
                                <w:spacing w:val="-2"/>
                                <w:sz w:val="18"/>
                                <w:u w:val="single" w:color="5B5B5B"/>
                              </w:rPr>
                              <w:t>https://divisionsbc.ca/sites/default/files/</w:t>
                            </w:r>
                            <w:r>
                              <w:rPr>
                                <w:color w:val="5B5B5B"/>
                                <w:spacing w:val="-2"/>
                                <w:sz w:val="18"/>
                              </w:rPr>
                              <w:t xml:space="preserve"> </w:t>
                            </w:r>
                            <w:r>
                              <w:rPr>
                                <w:color w:val="5B5B5B"/>
                                <w:spacing w:val="-2"/>
                                <w:sz w:val="18"/>
                                <w:u w:val="single" w:color="5B5B5B"/>
                              </w:rPr>
                              <w:t>Divisions/Victoria/Tapering%20Readiness%20</w:t>
                            </w:r>
                            <w:r>
                              <w:rPr>
                                <w:color w:val="5B5B5B"/>
                                <w:spacing w:val="-2"/>
                                <w:sz w:val="18"/>
                              </w:rPr>
                              <w:t xml:space="preserve"> </w:t>
                            </w:r>
                            <w:r>
                              <w:rPr>
                                <w:color w:val="5B5B5B"/>
                                <w:spacing w:val="-2"/>
                                <w:sz w:val="18"/>
                                <w:u w:val="single" w:color="5B5B5B"/>
                              </w:rPr>
                              <w:t>Inventory.pdf</w:t>
                            </w:r>
                            <w:r>
                              <w:rPr>
                                <w:color w:val="424242"/>
                                <w:spacing w:val="-2"/>
                                <w:sz w:val="18"/>
                              </w:rPr>
                              <w:t>).</w:t>
                            </w:r>
                          </w:p>
                        </w:txbxContent>
                      </wps:txbx>
                      <wps:bodyPr wrap="square" lIns="0" tIns="0" rIns="0" bIns="0" rtlCol="0">
                        <a:noAutofit/>
                      </wps:bodyPr>
                    </wps:wsp>
                  </a:graphicData>
                </a:graphic>
              </wp:inline>
            </w:drawing>
          </mc:Choice>
          <mc:Fallback>
            <w:pict>
              <v:shape w14:anchorId="296FDC74" id="Textbox 413" o:spid="_x0000_s1328" type="#_x0000_t202" style="width:243pt;height:19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" filled="f" strokecolor="#707070" strokeweight=".5pt">
                <v:path arrowok="t"/>
                <v:textbox inset="0,0,0,0">
                  <w:txbxContent>
                    <w:p w14:paraId="6F30FD6E" w14:textId="77777777" w:rsidR="00A765D5" w:rsidRDefault="00000000">
                      <w:pPr>
                        <w:spacing w:before="127" w:line="268" w:lineRule="auto"/>
                        <w:ind w:left="183" w:right="259"/>
                        <w:rPr>
                          <w:b/>
                        </w:rPr>
                      </w:pPr>
                      <w:r>
                        <w:rPr>
                          <w:b/>
                          <w:color w:val="373737"/>
                          <w:spacing w:val="11"/>
                        </w:rPr>
                        <w:t xml:space="preserve">DECIDING </w:t>
                      </w:r>
                      <w:r>
                        <w:rPr>
                          <w:b/>
                          <w:color w:val="373737"/>
                        </w:rPr>
                        <w:t xml:space="preserve">TO STOP </w:t>
                      </w:r>
                      <w:r>
                        <w:rPr>
                          <w:b/>
                          <w:color w:val="373737"/>
                          <w:spacing w:val="13"/>
                        </w:rPr>
                        <w:t xml:space="preserve">MEDICATION </w:t>
                      </w:r>
                      <w:r>
                        <w:rPr>
                          <w:b/>
                          <w:color w:val="373737"/>
                        </w:rPr>
                        <w:t xml:space="preserve">FOR </w:t>
                      </w:r>
                      <w:r>
                        <w:rPr>
                          <w:b/>
                          <w:color w:val="373737"/>
                          <w:spacing w:val="11"/>
                        </w:rPr>
                        <w:t xml:space="preserve">PROBLEMATIC </w:t>
                      </w:r>
                      <w:r>
                        <w:rPr>
                          <w:b/>
                          <w:color w:val="373737"/>
                          <w:spacing w:val="13"/>
                        </w:rPr>
                        <w:t xml:space="preserve">SUBSTANCE </w:t>
                      </w:r>
                      <w:r>
                        <w:rPr>
                          <w:b/>
                          <w:color w:val="373737"/>
                          <w:spacing w:val="-4"/>
                        </w:rPr>
                        <w:t>USE</w:t>
                      </w:r>
                    </w:p>
                    <w:p w14:paraId="457769F5" w14:textId="77777777" w:rsidR="00A765D5" w:rsidRDefault="00000000">
                      <w:pPr>
                        <w:spacing w:before="126" w:line="264" w:lineRule="auto"/>
                        <w:ind w:left="180" w:right="301"/>
                        <w:rPr>
                          <w:sz w:val="18"/>
                        </w:rPr>
                      </w:pPr>
                      <w:r>
                        <w:rPr>
                          <w:color w:val="424242"/>
                          <w:sz w:val="18"/>
                        </w:rPr>
                        <w:t>Deciding if or when to stop taking medication for problematic substance use is an individual decision that requires effective communication between</w:t>
                      </w:r>
                      <w:r>
                        <w:rPr>
                          <w:color w:val="424242"/>
                          <w:spacing w:val="-4"/>
                          <w:sz w:val="18"/>
                        </w:rPr>
                        <w:t xml:space="preserve"> </w:t>
                      </w:r>
                      <w:r>
                        <w:rPr>
                          <w:color w:val="424242"/>
                          <w:sz w:val="18"/>
                        </w:rPr>
                        <w:t>people</w:t>
                      </w:r>
                      <w:r>
                        <w:rPr>
                          <w:color w:val="424242"/>
                          <w:spacing w:val="-4"/>
                          <w:sz w:val="18"/>
                        </w:rPr>
                        <w:t xml:space="preserve"> </w:t>
                      </w:r>
                      <w:r>
                        <w:rPr>
                          <w:color w:val="424242"/>
                          <w:sz w:val="18"/>
                        </w:rPr>
                        <w:t>in</w:t>
                      </w:r>
                      <w:r>
                        <w:rPr>
                          <w:color w:val="424242"/>
                          <w:spacing w:val="-4"/>
                          <w:sz w:val="18"/>
                        </w:rPr>
                        <w:t xml:space="preserve"> </w:t>
                      </w:r>
                      <w:r>
                        <w:rPr>
                          <w:color w:val="424242"/>
                          <w:sz w:val="18"/>
                        </w:rPr>
                        <w:t>recovery</w:t>
                      </w:r>
                      <w:r>
                        <w:rPr>
                          <w:color w:val="424242"/>
                          <w:spacing w:val="-4"/>
                          <w:sz w:val="18"/>
                        </w:rPr>
                        <w:t xml:space="preserve"> </w:t>
                      </w:r>
                      <w:r>
                        <w:rPr>
                          <w:color w:val="424242"/>
                          <w:sz w:val="18"/>
                        </w:rPr>
                        <w:t>and</w:t>
                      </w:r>
                      <w:r>
                        <w:rPr>
                          <w:color w:val="424242"/>
                          <w:spacing w:val="-4"/>
                          <w:sz w:val="18"/>
                        </w:rPr>
                        <w:t xml:space="preserve"> </w:t>
                      </w:r>
                      <w:r>
                        <w:rPr>
                          <w:color w:val="424242"/>
                          <w:sz w:val="18"/>
                        </w:rPr>
                        <w:t>their</w:t>
                      </w:r>
                      <w:r>
                        <w:rPr>
                          <w:color w:val="424242"/>
                          <w:spacing w:val="-4"/>
                          <w:sz w:val="18"/>
                        </w:rPr>
                        <w:t xml:space="preserve"> </w:t>
                      </w:r>
                      <w:r>
                        <w:rPr>
                          <w:color w:val="424242"/>
                          <w:sz w:val="18"/>
                        </w:rPr>
                        <w:t>providers. The Tapering Readiness Inventory can help people</w:t>
                      </w:r>
                      <w:r>
                        <w:rPr>
                          <w:color w:val="424242"/>
                          <w:spacing w:val="-7"/>
                          <w:sz w:val="18"/>
                        </w:rPr>
                        <w:t xml:space="preserve"> </w:t>
                      </w:r>
                      <w:r>
                        <w:rPr>
                          <w:color w:val="424242"/>
                          <w:sz w:val="18"/>
                        </w:rPr>
                        <w:t>in</w:t>
                      </w:r>
                      <w:r>
                        <w:rPr>
                          <w:color w:val="424242"/>
                          <w:spacing w:val="-7"/>
                          <w:sz w:val="18"/>
                        </w:rPr>
                        <w:t xml:space="preserve"> </w:t>
                      </w:r>
                      <w:r>
                        <w:rPr>
                          <w:color w:val="424242"/>
                          <w:sz w:val="18"/>
                        </w:rPr>
                        <w:t>recovery</w:t>
                      </w:r>
                      <w:r>
                        <w:rPr>
                          <w:color w:val="424242"/>
                          <w:spacing w:val="-7"/>
                          <w:sz w:val="18"/>
                        </w:rPr>
                        <w:t xml:space="preserve"> </w:t>
                      </w:r>
                      <w:r>
                        <w:rPr>
                          <w:color w:val="424242"/>
                          <w:sz w:val="18"/>
                        </w:rPr>
                        <w:t>determine</w:t>
                      </w:r>
                      <w:r>
                        <w:rPr>
                          <w:color w:val="424242"/>
                          <w:spacing w:val="-7"/>
                          <w:sz w:val="18"/>
                        </w:rPr>
                        <w:t xml:space="preserve"> </w:t>
                      </w:r>
                      <w:r>
                        <w:rPr>
                          <w:color w:val="424242"/>
                          <w:sz w:val="18"/>
                        </w:rPr>
                        <w:t>whether</w:t>
                      </w:r>
                      <w:r>
                        <w:rPr>
                          <w:color w:val="424242"/>
                          <w:spacing w:val="-7"/>
                          <w:sz w:val="18"/>
                        </w:rPr>
                        <w:t xml:space="preserve"> </w:t>
                      </w:r>
                      <w:r>
                        <w:rPr>
                          <w:color w:val="424242"/>
                          <w:sz w:val="18"/>
                        </w:rPr>
                        <w:t>they</w:t>
                      </w:r>
                      <w:r>
                        <w:rPr>
                          <w:color w:val="424242"/>
                          <w:spacing w:val="-7"/>
                          <w:sz w:val="18"/>
                        </w:rPr>
                        <w:t xml:space="preserve"> </w:t>
                      </w:r>
                      <w:r>
                        <w:rPr>
                          <w:color w:val="424242"/>
                          <w:sz w:val="18"/>
                        </w:rPr>
                        <w:t xml:space="preserve">may be ready to reduce or stop taking medication </w:t>
                      </w:r>
                      <w:r>
                        <w:rPr>
                          <w:color w:val="424242"/>
                          <w:spacing w:val="-2"/>
                          <w:sz w:val="18"/>
                        </w:rPr>
                        <w:t>(</w:t>
                      </w:r>
                      <w:r>
                        <w:rPr>
                          <w:color w:val="5B5B5B"/>
                          <w:spacing w:val="-2"/>
                          <w:sz w:val="18"/>
                          <w:u w:val="single" w:color="5B5B5B"/>
                        </w:rPr>
                        <w:t>https://divisionsbc.ca/sites/default/files/</w:t>
                      </w:r>
                      <w:r>
                        <w:rPr>
                          <w:color w:val="5B5B5B"/>
                          <w:spacing w:val="-2"/>
                          <w:sz w:val="18"/>
                        </w:rPr>
                        <w:t xml:space="preserve"> </w:t>
                      </w:r>
                      <w:r>
                        <w:rPr>
                          <w:color w:val="5B5B5B"/>
                          <w:spacing w:val="-2"/>
                          <w:sz w:val="18"/>
                          <w:u w:val="single" w:color="5B5B5B"/>
                        </w:rPr>
                        <w:t>Divisions/Victoria/Tapering%20Readiness%20</w:t>
                      </w:r>
                      <w:r>
                        <w:rPr>
                          <w:color w:val="5B5B5B"/>
                          <w:spacing w:val="-2"/>
                          <w:sz w:val="18"/>
                        </w:rPr>
                        <w:t xml:space="preserve"> </w:t>
                      </w:r>
                      <w:r>
                        <w:rPr>
                          <w:color w:val="5B5B5B"/>
                          <w:spacing w:val="-2"/>
                          <w:sz w:val="18"/>
                          <w:u w:val="single" w:color="5B5B5B"/>
                        </w:rPr>
                        <w:t>Inventory.pdf</w:t>
                      </w:r>
                      <w:r>
                        <w:rPr>
                          <w:color w:val="424242"/>
                          <w:spacing w:val="-2"/>
                          <w:sz w:val="18"/>
                        </w:rPr>
                        <w:t>).</w:t>
                      </w:r>
                    </w:p>
                  </w:txbxContent>
                </v:textbox>
                <w10:anchorlock/>
              </v:shape>
            </w:pict>
          </mc:Fallback>
        </mc:AlternateContent>
      </w:r>
    </w:p>
    <w:p w14:paraId="25047181" w14:textId="77777777" w:rsidR="00A765D5" w:rsidRDefault="00000000">
      <w:pPr>
        <w:pStyle w:val="Heading4"/>
        <w:spacing w:before="117" w:line="237" w:lineRule="auto"/>
        <w:ind w:right="5459"/>
      </w:pPr>
      <w:r>
        <w:rPr>
          <w:noProof/>
        </w:rPr>
        <mc:AlternateContent>
          <mc:Choice Requires="wpg">
            <w:drawing>
              <wp:anchor distT="0" distB="0" distL="0" distR="0" simplePos="0" relativeHeight="15770112" behindDoc="0" locked="0" layoutInCell="1" allowOverlap="1" wp14:anchorId="305E45D4" wp14:editId="2BA99D20">
                <wp:simplePos x="0" y="0"/>
                <wp:positionH relativeFrom="page">
                  <wp:posOffset>3997337</wp:posOffset>
                </wp:positionH>
                <wp:positionV relativeFrom="paragraph">
                  <wp:posOffset>-2454627</wp:posOffset>
                </wp:positionV>
                <wp:extent cx="3092450" cy="4777105"/>
                <wp:effectExtent l="0" t="0" r="0" b="0"/>
                <wp:wrapNone/>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0" cy="4777105"/>
                          <a:chOff x="0" y="0"/>
                          <a:chExt cx="3092450" cy="4777105"/>
                        </a:xfrm>
                      </wpg:grpSpPr>
                      <wps:wsp>
                        <wps:cNvPr id="415" name="Textbox 415"/>
                        <wps:cNvSpPr txBox="1"/>
                        <wps:spPr>
                          <a:xfrm>
                            <a:off x="6350" y="6350"/>
                            <a:ext cx="3079750" cy="1061085"/>
                          </a:xfrm>
                          <a:prstGeom prst="rect">
                            <a:avLst/>
                          </a:prstGeom>
                          <a:solidFill>
                            <a:srgbClr val="6F6F6F"/>
                          </a:solidFill>
                        </wps:spPr>
                        <wps:txbx>
                          <w:txbxContent>
                            <w:p w14:paraId="643655B9" w14:textId="77777777" w:rsidR="00A765D5" w:rsidRDefault="00000000">
                              <w:pPr>
                                <w:spacing w:before="62" w:line="247" w:lineRule="auto"/>
                                <w:ind w:left="179" w:right="458"/>
                                <w:rPr>
                                  <w:b/>
                                  <w:color w:val="000000"/>
                                  <w:sz w:val="24"/>
                                </w:rPr>
                              </w:pPr>
                              <w:r>
                                <w:rPr>
                                  <w:b/>
                                  <w:color w:val="FFFFFF"/>
                                  <w:sz w:val="24"/>
                                </w:rPr>
                                <w:t>RESOURCE ALERT: ADDITIONAL SUPPORT FOR PEOPLE IN RECOVERY TAKING MEDICATIONS TO SUPPORT RECOVERY FROM SUDS</w:t>
                              </w:r>
                            </w:p>
                          </w:txbxContent>
                        </wps:txbx>
                        <wps:bodyPr wrap="square" lIns="0" tIns="0" rIns="0" bIns="0" rtlCol="0">
                          <a:noAutofit/>
                        </wps:bodyPr>
                      </wps:wsp>
                      <wps:wsp>
                        <wps:cNvPr id="416" name="Graphic 416"/>
                        <wps:cNvSpPr/>
                        <wps:spPr>
                          <a:xfrm>
                            <a:off x="3175" y="3175"/>
                            <a:ext cx="3086100" cy="4770755"/>
                          </a:xfrm>
                          <a:custGeom>
                            <a:avLst/>
                            <a:gdLst/>
                            <a:ahLst/>
                            <a:cxnLst/>
                            <a:rect l="l" t="t" r="r" b="b"/>
                            <a:pathLst>
                              <a:path w="3086100" h="4770755">
                                <a:moveTo>
                                  <a:pt x="0" y="4770577"/>
                                </a:moveTo>
                                <a:lnTo>
                                  <a:pt x="3086100" y="4770577"/>
                                </a:lnTo>
                                <a:lnTo>
                                  <a:pt x="3086100" y="0"/>
                                </a:lnTo>
                                <a:lnTo>
                                  <a:pt x="0" y="0"/>
                                </a:lnTo>
                                <a:lnTo>
                                  <a:pt x="0" y="4770577"/>
                                </a:lnTo>
                                <a:close/>
                              </a:path>
                            </a:pathLst>
                          </a:custGeom>
                          <a:ln w="6350">
                            <a:solidFill>
                              <a:srgbClr val="707070"/>
                            </a:solidFill>
                            <a:prstDash val="solid"/>
                          </a:ln>
                        </wps:spPr>
                        <wps:bodyPr wrap="square" lIns="0" tIns="0" rIns="0" bIns="0" rtlCol="0">
                          <a:prstTxWarp prst="textNoShape">
                            <a:avLst/>
                          </a:prstTxWarp>
                          <a:noAutofit/>
                        </wps:bodyPr>
                      </wps:wsp>
                      <wps:wsp>
                        <wps:cNvPr id="417" name="Textbox 417"/>
                        <wps:cNvSpPr txBox="1"/>
                        <wps:spPr>
                          <a:xfrm>
                            <a:off x="6350" y="1067231"/>
                            <a:ext cx="3079750" cy="3703954"/>
                          </a:xfrm>
                          <a:prstGeom prst="rect">
                            <a:avLst/>
                          </a:prstGeom>
                        </wps:spPr>
                        <wps:txbx>
                          <w:txbxContent>
                            <w:p w14:paraId="3643F3CE" w14:textId="77777777" w:rsidR="00A765D5" w:rsidRDefault="00000000">
                              <w:pPr>
                                <w:spacing w:before="42" w:line="264" w:lineRule="auto"/>
                                <w:ind w:left="179"/>
                                <w:rPr>
                                  <w:sz w:val="18"/>
                                </w:rPr>
                              </w:pPr>
                              <w:r>
                                <w:rPr>
                                  <w:color w:val="424242"/>
                                  <w:sz w:val="18"/>
                                </w:rPr>
                                <w:t>Counselors</w:t>
                              </w:r>
                              <w:r>
                                <w:rPr>
                                  <w:color w:val="424242"/>
                                  <w:spacing w:val="-7"/>
                                  <w:sz w:val="18"/>
                                </w:rPr>
                                <w:t xml:space="preserve"> </w:t>
                              </w:r>
                              <w:r>
                                <w:rPr>
                                  <w:color w:val="424242"/>
                                  <w:sz w:val="18"/>
                                </w:rPr>
                                <w:t>and</w:t>
                              </w:r>
                              <w:r>
                                <w:rPr>
                                  <w:color w:val="424242"/>
                                  <w:spacing w:val="-7"/>
                                  <w:sz w:val="18"/>
                                </w:rPr>
                                <w:t xml:space="preserve"> </w:t>
                              </w:r>
                              <w:r>
                                <w:rPr>
                                  <w:color w:val="424242"/>
                                  <w:sz w:val="18"/>
                                </w:rPr>
                                <w:t>their</w:t>
                              </w:r>
                              <w:r>
                                <w:rPr>
                                  <w:color w:val="424242"/>
                                  <w:spacing w:val="-7"/>
                                  <w:sz w:val="18"/>
                                </w:rPr>
                                <w:t xml:space="preserve"> </w:t>
                              </w:r>
                              <w:r>
                                <w:rPr>
                                  <w:color w:val="424242"/>
                                  <w:sz w:val="18"/>
                                </w:rPr>
                                <w:t>clients</w:t>
                              </w:r>
                              <w:r>
                                <w:rPr>
                                  <w:color w:val="424242"/>
                                  <w:spacing w:val="-7"/>
                                  <w:sz w:val="18"/>
                                </w:rPr>
                                <w:t xml:space="preserve"> </w:t>
                              </w:r>
                              <w:r>
                                <w:rPr>
                                  <w:color w:val="424242"/>
                                  <w:sz w:val="18"/>
                                </w:rPr>
                                <w:t>can</w:t>
                              </w:r>
                              <w:r>
                                <w:rPr>
                                  <w:color w:val="424242"/>
                                  <w:spacing w:val="-7"/>
                                  <w:sz w:val="18"/>
                                </w:rPr>
                                <w:t xml:space="preserve"> </w:t>
                              </w:r>
                              <w:r>
                                <w:rPr>
                                  <w:color w:val="424242"/>
                                  <w:sz w:val="18"/>
                                </w:rPr>
                                <w:t>access</w:t>
                              </w:r>
                              <w:r>
                                <w:rPr>
                                  <w:color w:val="424242"/>
                                  <w:spacing w:val="-7"/>
                                  <w:sz w:val="18"/>
                                </w:rPr>
                                <w:t xml:space="preserve"> </w:t>
                              </w:r>
                              <w:r>
                                <w:rPr>
                                  <w:color w:val="424242"/>
                                  <w:sz w:val="18"/>
                                </w:rPr>
                                <w:t>additional information about treatment and medications to support recovery from SUDs:</w:t>
                              </w:r>
                            </w:p>
                            <w:p w14:paraId="67ED0644" w14:textId="77777777" w:rsidR="00A765D5" w:rsidRDefault="00000000">
                              <w:pPr>
                                <w:spacing w:before="87" w:line="264" w:lineRule="auto"/>
                                <w:ind w:left="179" w:right="494"/>
                                <w:rPr>
                                  <w:sz w:val="18"/>
                                </w:rPr>
                              </w:pPr>
                              <w:r>
                                <w:rPr>
                                  <w:color w:val="424242"/>
                                  <w:sz w:val="18"/>
                                </w:rPr>
                                <w:t>Medication-Assisted Recovery Anonymous is</w:t>
                              </w:r>
                              <w:r>
                                <w:rPr>
                                  <w:color w:val="424242"/>
                                  <w:spacing w:val="40"/>
                                  <w:sz w:val="18"/>
                                </w:rPr>
                                <w:t xml:space="preserve"> </w:t>
                              </w:r>
                              <w:r>
                                <w:rPr>
                                  <w:color w:val="424242"/>
                                  <w:sz w:val="18"/>
                                </w:rPr>
                                <w:t>a</w:t>
                              </w:r>
                              <w:r>
                                <w:rPr>
                                  <w:color w:val="424242"/>
                                  <w:spacing w:val="-6"/>
                                  <w:sz w:val="18"/>
                                </w:rPr>
                                <w:t xml:space="preserve"> </w:t>
                              </w:r>
                              <w:r>
                                <w:rPr>
                                  <w:color w:val="424242"/>
                                  <w:sz w:val="18"/>
                                </w:rPr>
                                <w:t>support</w:t>
                              </w:r>
                              <w:r>
                                <w:rPr>
                                  <w:color w:val="424242"/>
                                  <w:spacing w:val="-6"/>
                                  <w:sz w:val="18"/>
                                </w:rPr>
                                <w:t xml:space="preserve"> </w:t>
                              </w:r>
                              <w:r>
                                <w:rPr>
                                  <w:color w:val="424242"/>
                                  <w:sz w:val="18"/>
                                </w:rPr>
                                <w:t>group</w:t>
                              </w:r>
                              <w:r>
                                <w:rPr>
                                  <w:color w:val="424242"/>
                                  <w:spacing w:val="-6"/>
                                  <w:sz w:val="18"/>
                                </w:rPr>
                                <w:t xml:space="preserve"> </w:t>
                              </w:r>
                              <w:r>
                                <w:rPr>
                                  <w:color w:val="424242"/>
                                  <w:sz w:val="18"/>
                                </w:rPr>
                                <w:t>that</w:t>
                              </w:r>
                              <w:r>
                                <w:rPr>
                                  <w:color w:val="424242"/>
                                  <w:spacing w:val="-6"/>
                                  <w:sz w:val="18"/>
                                </w:rPr>
                                <w:t xml:space="preserve"> </w:t>
                              </w:r>
                              <w:r>
                                <w:rPr>
                                  <w:color w:val="424242"/>
                                  <w:sz w:val="18"/>
                                </w:rPr>
                                <w:t>includes</w:t>
                              </w:r>
                              <w:r>
                                <w:rPr>
                                  <w:color w:val="424242"/>
                                  <w:spacing w:val="-6"/>
                                  <w:sz w:val="18"/>
                                </w:rPr>
                                <w:t xml:space="preserve"> </w:t>
                              </w:r>
                              <w:r>
                                <w:rPr>
                                  <w:color w:val="424242"/>
                                  <w:sz w:val="18"/>
                                </w:rPr>
                                <w:t>online</w:t>
                              </w:r>
                              <w:r>
                                <w:rPr>
                                  <w:color w:val="424242"/>
                                  <w:spacing w:val="-6"/>
                                  <w:sz w:val="18"/>
                                </w:rPr>
                                <w:t xml:space="preserve"> </w:t>
                              </w:r>
                              <w:r>
                                <w:rPr>
                                  <w:color w:val="424242"/>
                                  <w:sz w:val="18"/>
                                </w:rPr>
                                <w:t xml:space="preserve">meetings for people in recovery who take medications </w:t>
                              </w:r>
                              <w:r>
                                <w:rPr>
                                  <w:color w:val="424242"/>
                                  <w:spacing w:val="-2"/>
                                  <w:sz w:val="18"/>
                                </w:rPr>
                                <w:t>(</w:t>
                              </w:r>
                              <w:r>
                                <w:rPr>
                                  <w:color w:val="5B5B5B"/>
                                  <w:spacing w:val="-2"/>
                                  <w:sz w:val="18"/>
                                  <w:u w:val="single" w:color="5B5B5B"/>
                                </w:rPr>
                                <w:t>https://</w:t>
                              </w:r>
                              <w:hyperlink r:id="rId164">
                                <w:r>
                                  <w:rPr>
                                    <w:color w:val="5B5B5B"/>
                                    <w:spacing w:val="-2"/>
                                    <w:sz w:val="18"/>
                                    <w:u w:val="single" w:color="5B5B5B"/>
                                  </w:rPr>
                                  <w:t>www.mara-international.org/</w:t>
                                </w:r>
                                <w:r>
                                  <w:rPr>
                                    <w:color w:val="424242"/>
                                    <w:spacing w:val="-2"/>
                                    <w:sz w:val="18"/>
                                  </w:rPr>
                                  <w:t>).</w:t>
                                </w:r>
                              </w:hyperlink>
                            </w:p>
                            <w:p w14:paraId="0B165624" w14:textId="77777777" w:rsidR="00A765D5" w:rsidRDefault="00000000">
                              <w:pPr>
                                <w:spacing w:before="88" w:line="264" w:lineRule="auto"/>
                                <w:ind w:left="179" w:right="377"/>
                                <w:rPr>
                                  <w:sz w:val="18"/>
                                </w:rPr>
                              </w:pPr>
                              <w:r>
                                <w:rPr>
                                  <w:color w:val="424242"/>
                                  <w:sz w:val="18"/>
                                </w:rPr>
                                <w:t>Medication-Assisted Recovery Services is a peer-initiated</w:t>
                              </w:r>
                              <w:r>
                                <w:rPr>
                                  <w:color w:val="424242"/>
                                  <w:spacing w:val="-11"/>
                                  <w:sz w:val="18"/>
                                </w:rPr>
                                <w:t xml:space="preserve"> </w:t>
                              </w:r>
                              <w:r>
                                <w:rPr>
                                  <w:color w:val="424242"/>
                                  <w:sz w:val="18"/>
                                </w:rPr>
                                <w:t>and</w:t>
                              </w:r>
                              <w:r>
                                <w:rPr>
                                  <w:color w:val="424242"/>
                                  <w:spacing w:val="-11"/>
                                  <w:sz w:val="18"/>
                                </w:rPr>
                                <w:t xml:space="preserve"> </w:t>
                              </w:r>
                              <w:r>
                                <w:rPr>
                                  <w:color w:val="424242"/>
                                  <w:sz w:val="18"/>
                                </w:rPr>
                                <w:t>peer-based</w:t>
                              </w:r>
                              <w:r>
                                <w:rPr>
                                  <w:color w:val="424242"/>
                                  <w:spacing w:val="-11"/>
                                  <w:sz w:val="18"/>
                                </w:rPr>
                                <w:t xml:space="preserve"> </w:t>
                              </w:r>
                              <w:r>
                                <w:rPr>
                                  <w:color w:val="424242"/>
                                  <w:sz w:val="18"/>
                                </w:rPr>
                                <w:t>recovery</w:t>
                              </w:r>
                              <w:r>
                                <w:rPr>
                                  <w:color w:val="424242"/>
                                  <w:spacing w:val="-11"/>
                                  <w:sz w:val="18"/>
                                </w:rPr>
                                <w:t xml:space="preserve"> </w:t>
                              </w:r>
                              <w:r>
                                <w:rPr>
                                  <w:color w:val="424242"/>
                                  <w:sz w:val="18"/>
                                </w:rPr>
                                <w:t>support project of the National Alliance of Medication-</w:t>
                              </w:r>
                            </w:p>
                            <w:p w14:paraId="72F36B15" w14:textId="77777777" w:rsidR="00A765D5" w:rsidRDefault="00000000">
                              <w:pPr>
                                <w:spacing w:line="264" w:lineRule="auto"/>
                                <w:ind w:left="179" w:right="187"/>
                                <w:rPr>
                                  <w:sz w:val="18"/>
                                </w:rPr>
                              </w:pPr>
                              <w:r>
                                <w:rPr>
                                  <w:color w:val="424242"/>
                                  <w:sz w:val="18"/>
                                </w:rPr>
                                <w:t>Assisted</w:t>
                              </w:r>
                              <w:r>
                                <w:rPr>
                                  <w:color w:val="424242"/>
                                  <w:spacing w:val="-8"/>
                                  <w:sz w:val="18"/>
                                </w:rPr>
                                <w:t xml:space="preserve"> </w:t>
                              </w:r>
                              <w:r>
                                <w:rPr>
                                  <w:color w:val="424242"/>
                                  <w:sz w:val="18"/>
                                </w:rPr>
                                <w:t>Recovery</w:t>
                              </w:r>
                              <w:r>
                                <w:rPr>
                                  <w:color w:val="424242"/>
                                  <w:spacing w:val="-8"/>
                                  <w:sz w:val="18"/>
                                </w:rPr>
                                <w:t xml:space="preserve"> </w:t>
                              </w:r>
                              <w:r>
                                <w:rPr>
                                  <w:color w:val="424242"/>
                                  <w:sz w:val="18"/>
                                </w:rPr>
                                <w:t>that</w:t>
                              </w:r>
                              <w:r>
                                <w:rPr>
                                  <w:color w:val="424242"/>
                                  <w:spacing w:val="-8"/>
                                  <w:sz w:val="18"/>
                                </w:rPr>
                                <w:t xml:space="preserve"> </w:t>
                              </w:r>
                              <w:r>
                                <w:rPr>
                                  <w:color w:val="424242"/>
                                  <w:sz w:val="18"/>
                                </w:rPr>
                                <w:t>offers</w:t>
                              </w:r>
                              <w:r>
                                <w:rPr>
                                  <w:color w:val="424242"/>
                                  <w:spacing w:val="-8"/>
                                  <w:sz w:val="18"/>
                                </w:rPr>
                                <w:t xml:space="preserve"> </w:t>
                              </w:r>
                              <w:r>
                                <w:rPr>
                                  <w:color w:val="424242"/>
                                  <w:sz w:val="18"/>
                                </w:rPr>
                                <w:t>online</w:t>
                              </w:r>
                              <w:r>
                                <w:rPr>
                                  <w:color w:val="424242"/>
                                  <w:spacing w:val="-8"/>
                                  <w:sz w:val="18"/>
                                </w:rPr>
                                <w:t xml:space="preserve"> </w:t>
                              </w:r>
                              <w:r>
                                <w:rPr>
                                  <w:color w:val="424242"/>
                                  <w:sz w:val="18"/>
                                </w:rPr>
                                <w:t>peer</w:t>
                              </w:r>
                              <w:r>
                                <w:rPr>
                                  <w:color w:val="424242"/>
                                  <w:spacing w:val="-8"/>
                                  <w:sz w:val="18"/>
                                </w:rPr>
                                <w:t xml:space="preserve"> </w:t>
                              </w:r>
                              <w:r>
                                <w:rPr>
                                  <w:color w:val="424242"/>
                                  <w:sz w:val="18"/>
                                </w:rPr>
                                <w:t>support to</w:t>
                              </w:r>
                              <w:r>
                                <w:rPr>
                                  <w:color w:val="424242"/>
                                  <w:spacing w:val="-1"/>
                                  <w:sz w:val="18"/>
                                </w:rPr>
                                <w:t xml:space="preserve"> </w:t>
                              </w:r>
                              <w:r>
                                <w:rPr>
                                  <w:color w:val="424242"/>
                                  <w:sz w:val="18"/>
                                </w:rPr>
                                <w:t>people</w:t>
                              </w:r>
                              <w:r>
                                <w:rPr>
                                  <w:color w:val="424242"/>
                                  <w:spacing w:val="-1"/>
                                  <w:sz w:val="18"/>
                                </w:rPr>
                                <w:t xml:space="preserve"> </w:t>
                              </w:r>
                              <w:r>
                                <w:rPr>
                                  <w:color w:val="424242"/>
                                  <w:sz w:val="18"/>
                                </w:rPr>
                                <w:t>in</w:t>
                              </w:r>
                              <w:r>
                                <w:rPr>
                                  <w:color w:val="424242"/>
                                  <w:spacing w:val="-1"/>
                                  <w:sz w:val="18"/>
                                </w:rPr>
                                <w:t xml:space="preserve"> </w:t>
                              </w:r>
                              <w:r>
                                <w:rPr>
                                  <w:color w:val="424242"/>
                                  <w:sz w:val="18"/>
                                </w:rPr>
                                <w:t>recovery</w:t>
                              </w:r>
                              <w:r>
                                <w:rPr>
                                  <w:color w:val="424242"/>
                                  <w:spacing w:val="-1"/>
                                  <w:sz w:val="18"/>
                                </w:rPr>
                                <w:t xml:space="preserve"> </w:t>
                              </w:r>
                              <w:r>
                                <w:rPr>
                                  <w:color w:val="424242"/>
                                  <w:spacing w:val="-2"/>
                                  <w:sz w:val="18"/>
                                </w:rPr>
                                <w:t>(</w:t>
                              </w:r>
                              <w:r>
                                <w:rPr>
                                  <w:color w:val="5B5B5B"/>
                                  <w:spacing w:val="-2"/>
                                  <w:sz w:val="18"/>
                                  <w:u w:val="single" w:color="5B5B5B"/>
                                </w:rPr>
                                <w:t>https://marsproject.org/</w:t>
                              </w:r>
                              <w:r>
                                <w:rPr>
                                  <w:color w:val="424242"/>
                                  <w:spacing w:val="-2"/>
                                  <w:sz w:val="18"/>
                                </w:rPr>
                                <w:t>).</w:t>
                              </w:r>
                            </w:p>
                            <w:p w14:paraId="7F5FF3D2" w14:textId="77777777" w:rsidR="00A765D5" w:rsidRDefault="00000000">
                              <w:pPr>
                                <w:spacing w:before="86" w:line="264" w:lineRule="auto"/>
                                <w:ind w:left="180" w:right="259"/>
                                <w:rPr>
                                  <w:sz w:val="18"/>
                                </w:rPr>
                              </w:pPr>
                              <w:r>
                                <w:rPr>
                                  <w:color w:val="424242"/>
                                  <w:sz w:val="18"/>
                                </w:rPr>
                                <w:t>SAMHSA’s</w:t>
                              </w:r>
                              <w:r>
                                <w:rPr>
                                  <w:color w:val="424242"/>
                                  <w:spacing w:val="-8"/>
                                  <w:sz w:val="18"/>
                                </w:rPr>
                                <w:t xml:space="preserve"> </w:t>
                              </w:r>
                              <w:r>
                                <w:rPr>
                                  <w:color w:val="424242"/>
                                  <w:sz w:val="18"/>
                                </w:rPr>
                                <w:t>Opioid</w:t>
                              </w:r>
                              <w:r>
                                <w:rPr>
                                  <w:color w:val="424242"/>
                                  <w:spacing w:val="-8"/>
                                  <w:sz w:val="18"/>
                                </w:rPr>
                                <w:t xml:space="preserve"> </w:t>
                              </w:r>
                              <w:r>
                                <w:rPr>
                                  <w:color w:val="424242"/>
                                  <w:sz w:val="18"/>
                                </w:rPr>
                                <w:t>Treatment</w:t>
                              </w:r>
                              <w:r>
                                <w:rPr>
                                  <w:color w:val="424242"/>
                                  <w:spacing w:val="-8"/>
                                  <w:sz w:val="18"/>
                                </w:rPr>
                                <w:t xml:space="preserve"> </w:t>
                              </w:r>
                              <w:r>
                                <w:rPr>
                                  <w:color w:val="424242"/>
                                  <w:sz w:val="18"/>
                                </w:rPr>
                                <w:t>Program</w:t>
                              </w:r>
                              <w:r>
                                <w:rPr>
                                  <w:color w:val="424242"/>
                                  <w:spacing w:val="-9"/>
                                  <w:sz w:val="18"/>
                                </w:rPr>
                                <w:t xml:space="preserve"> </w:t>
                              </w:r>
                              <w:r>
                                <w:rPr>
                                  <w:color w:val="424242"/>
                                  <w:sz w:val="18"/>
                                </w:rPr>
                                <w:t>Directory provides information about programs offering medication</w:t>
                              </w:r>
                              <w:r>
                                <w:rPr>
                                  <w:color w:val="424242"/>
                                  <w:spacing w:val="-10"/>
                                  <w:sz w:val="18"/>
                                </w:rPr>
                                <w:t xml:space="preserve"> </w:t>
                              </w:r>
                              <w:r>
                                <w:rPr>
                                  <w:color w:val="424242"/>
                                  <w:sz w:val="18"/>
                                </w:rPr>
                                <w:t>to</w:t>
                              </w:r>
                              <w:r>
                                <w:rPr>
                                  <w:color w:val="424242"/>
                                  <w:spacing w:val="-10"/>
                                  <w:sz w:val="18"/>
                                </w:rPr>
                                <w:t xml:space="preserve"> </w:t>
                              </w:r>
                              <w:r>
                                <w:rPr>
                                  <w:color w:val="424242"/>
                                  <w:sz w:val="18"/>
                                </w:rPr>
                                <w:t>treat</w:t>
                              </w:r>
                              <w:r>
                                <w:rPr>
                                  <w:color w:val="424242"/>
                                  <w:spacing w:val="-10"/>
                                  <w:sz w:val="18"/>
                                </w:rPr>
                                <w:t xml:space="preserve"> </w:t>
                              </w:r>
                              <w:r>
                                <w:rPr>
                                  <w:color w:val="424242"/>
                                  <w:sz w:val="18"/>
                                </w:rPr>
                                <w:t>OUD</w:t>
                              </w:r>
                              <w:r>
                                <w:rPr>
                                  <w:color w:val="424242"/>
                                  <w:spacing w:val="-10"/>
                                  <w:sz w:val="18"/>
                                </w:rPr>
                                <w:t xml:space="preserve"> </w:t>
                              </w:r>
                              <w:r>
                                <w:rPr>
                                  <w:color w:val="424242"/>
                                  <w:sz w:val="18"/>
                                </w:rPr>
                                <w:t>(</w:t>
                              </w:r>
                              <w:r>
                                <w:rPr>
                                  <w:color w:val="5B5B5B"/>
                                  <w:sz w:val="18"/>
                                  <w:u w:val="single" w:color="5B5B5B"/>
                                </w:rPr>
                                <w:t>https://dpt2.samhsa.</w:t>
                              </w:r>
                              <w:r>
                                <w:rPr>
                                  <w:color w:val="5B5B5B"/>
                                  <w:sz w:val="18"/>
                                </w:rPr>
                                <w:t xml:space="preserve"> </w:t>
                              </w:r>
                              <w:r>
                                <w:rPr>
                                  <w:color w:val="5B5B5B"/>
                                  <w:spacing w:val="-2"/>
                                  <w:sz w:val="18"/>
                                  <w:u w:val="single" w:color="5B5B5B"/>
                                </w:rPr>
                                <w:t>gov/treatment/directory.aspx</w:t>
                              </w:r>
                              <w:r>
                                <w:rPr>
                                  <w:color w:val="424242"/>
                                  <w:spacing w:val="-2"/>
                                  <w:sz w:val="18"/>
                                </w:rPr>
                                <w:t>).</w:t>
                              </w:r>
                            </w:p>
                            <w:p w14:paraId="1F19AE69" w14:textId="77777777" w:rsidR="00A765D5" w:rsidRDefault="00000000">
                              <w:pPr>
                                <w:spacing w:before="87" w:line="264" w:lineRule="auto"/>
                                <w:ind w:left="180" w:right="376"/>
                                <w:rPr>
                                  <w:sz w:val="18"/>
                                </w:rPr>
                              </w:pPr>
                              <w:r>
                                <w:rPr>
                                  <w:color w:val="424242"/>
                                  <w:sz w:val="18"/>
                                </w:rPr>
                                <w:t>SAMHSA’s Buprenorphine Practitioner Locator provides contact information of practitioners authorized to treat opioid dependency with buprenorphine,</w:t>
                              </w:r>
                              <w:r>
                                <w:rPr>
                                  <w:color w:val="424242"/>
                                  <w:spacing w:val="-15"/>
                                  <w:sz w:val="18"/>
                                </w:rPr>
                                <w:t xml:space="preserve"> </w:t>
                              </w:r>
                              <w:r>
                                <w:rPr>
                                  <w:color w:val="424242"/>
                                  <w:sz w:val="18"/>
                                </w:rPr>
                                <w:t>by</w:t>
                              </w:r>
                              <w:r>
                                <w:rPr>
                                  <w:color w:val="424242"/>
                                  <w:spacing w:val="-15"/>
                                  <w:sz w:val="18"/>
                                </w:rPr>
                                <w:t xml:space="preserve"> </w:t>
                              </w:r>
                              <w:r>
                                <w:rPr>
                                  <w:color w:val="424242"/>
                                  <w:sz w:val="18"/>
                                </w:rPr>
                                <w:t>state</w:t>
                              </w:r>
                              <w:r>
                                <w:rPr>
                                  <w:color w:val="424242"/>
                                  <w:spacing w:val="-15"/>
                                  <w:sz w:val="18"/>
                                </w:rPr>
                                <w:t xml:space="preserve"> </w:t>
                              </w:r>
                              <w:r>
                                <w:rPr>
                                  <w:color w:val="424242"/>
                                  <w:sz w:val="18"/>
                                </w:rPr>
                                <w:t>(</w:t>
                              </w:r>
                              <w:r>
                                <w:rPr>
                                  <w:color w:val="5B5B5B"/>
                                  <w:sz w:val="18"/>
                                  <w:u w:val="single" w:color="5B5B5B"/>
                                </w:rPr>
                                <w:t>https://www.samhsa.</w:t>
                              </w:r>
                              <w:r>
                                <w:rPr>
                                  <w:color w:val="5B5B5B"/>
                                  <w:sz w:val="18"/>
                                </w:rPr>
                                <w:t xml:space="preserve"> </w:t>
                              </w:r>
                              <w:r>
                                <w:rPr>
                                  <w:color w:val="5B5B5B"/>
                                  <w:spacing w:val="-2"/>
                                  <w:sz w:val="18"/>
                                  <w:u w:val="single" w:color="5B5B5B"/>
                                </w:rPr>
                                <w:t>gov/medication-assisted-treatment/find-</w:t>
                              </w:r>
                              <w:r>
                                <w:rPr>
                                  <w:color w:val="5B5B5B"/>
                                  <w:spacing w:val="-2"/>
                                  <w:sz w:val="18"/>
                                </w:rPr>
                                <w:t xml:space="preserve"> </w:t>
                              </w:r>
                              <w:r>
                                <w:rPr>
                                  <w:color w:val="5B5B5B"/>
                                  <w:spacing w:val="-2"/>
                                  <w:sz w:val="18"/>
                                  <w:u w:val="single" w:color="5B5B5B"/>
                                </w:rPr>
                                <w:t>treatment/treatment-practitioner-locator</w:t>
                              </w:r>
                              <w:r>
                                <w:rPr>
                                  <w:color w:val="424242"/>
                                  <w:spacing w:val="-2"/>
                                  <w:sz w:val="18"/>
                                </w:rPr>
                                <w:t>).</w:t>
                              </w:r>
                            </w:p>
                          </w:txbxContent>
                        </wps:txbx>
                        <wps:bodyPr wrap="square" lIns="0" tIns="0" rIns="0" bIns="0" rtlCol="0">
                          <a:noAutofit/>
                        </wps:bodyPr>
                      </wps:wsp>
                    </wpg:wgp>
                  </a:graphicData>
                </a:graphic>
              </wp:anchor>
            </w:drawing>
          </mc:Choice>
          <mc:Fallback>
            <w:pict>
              <v:group w14:anchorId="305E45D4" id="Group 414" o:spid="_x0000_s1329" style="position:absolute;left:0;text-align:left;margin-left:314.75pt;margin-top:-193.3pt;width:243.5pt;height:376.15pt;z-index:15770112;mso-wrap-distance-left:0;mso-wrap-distance-right:0;mso-position-horizontal-relative:page;mso-position-vertical-relative:text" coordsize="30924,47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">
                <v:shape id="Textbox 415" o:spid="_x0000_s1330" type="#_x0000_t202" style="position:absolute;left:63;top:63;width:30798;height:10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" fillcolor="#6f6f6f" stroked="f">
                  <v:textbox inset="0,0,0,0">
                    <w:txbxContent>
                      <w:p w14:paraId="643655B9" w14:textId="77777777" w:rsidR="00A765D5" w:rsidRDefault="00000000">
                        <w:pPr>
                          <w:spacing w:before="62" w:line="247" w:lineRule="auto"/>
                          <w:ind w:left="179" w:right="458"/>
                          <w:rPr>
                            <w:b/>
                            <w:color w:val="000000"/>
                            <w:sz w:val="24"/>
                          </w:rPr>
                        </w:pPr>
                        <w:r>
                          <w:rPr>
                            <w:b/>
                            <w:color w:val="FFFFFF"/>
                            <w:sz w:val="24"/>
                          </w:rPr>
                          <w:t>RESOURCE ALERT: ADDITIONAL SUPPORT FOR PEOPLE IN RECOVERY TAKING MEDICATIONS TO SUPPORT RECOVERY FROM SUDS</w:t>
                        </w:r>
                      </w:p>
                    </w:txbxContent>
                  </v:textbox>
                </v:shape>
                <v:shape id="Graphic 416" o:spid="_x0000_s1331" style="position:absolute;left:31;top:31;width:30861;height:47708;visibility:visible;mso-wrap-style:square;v-text-anchor:top" coordsize="3086100,477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" path="m,4770577r3086100,l3086100,,,,,4770577xe" filled="f" strokecolor="#707070" strokeweight=".5pt">
                  <v:path arrowok="t"/>
                </v:shape>
                <v:shape id="Textbox 417" o:spid="_x0000_s1332" type="#_x0000_t202" style="position:absolute;left:63;top:10672;width:30798;height:37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3643F3CE" w14:textId="77777777" w:rsidR="00A765D5" w:rsidRDefault="00000000">
                        <w:pPr>
                          <w:spacing w:before="42" w:line="264" w:lineRule="auto"/>
                          <w:ind w:left="179"/>
                          <w:rPr>
                            <w:sz w:val="18"/>
                          </w:rPr>
                        </w:pPr>
                        <w:r>
                          <w:rPr>
                            <w:color w:val="424242"/>
                            <w:sz w:val="18"/>
                          </w:rPr>
                          <w:t>Counselors</w:t>
                        </w:r>
                        <w:r>
                          <w:rPr>
                            <w:color w:val="424242"/>
                            <w:spacing w:val="-7"/>
                            <w:sz w:val="18"/>
                          </w:rPr>
                          <w:t xml:space="preserve"> </w:t>
                        </w:r>
                        <w:r>
                          <w:rPr>
                            <w:color w:val="424242"/>
                            <w:sz w:val="18"/>
                          </w:rPr>
                          <w:t>and</w:t>
                        </w:r>
                        <w:r>
                          <w:rPr>
                            <w:color w:val="424242"/>
                            <w:spacing w:val="-7"/>
                            <w:sz w:val="18"/>
                          </w:rPr>
                          <w:t xml:space="preserve"> </w:t>
                        </w:r>
                        <w:r>
                          <w:rPr>
                            <w:color w:val="424242"/>
                            <w:sz w:val="18"/>
                          </w:rPr>
                          <w:t>their</w:t>
                        </w:r>
                        <w:r>
                          <w:rPr>
                            <w:color w:val="424242"/>
                            <w:spacing w:val="-7"/>
                            <w:sz w:val="18"/>
                          </w:rPr>
                          <w:t xml:space="preserve"> </w:t>
                        </w:r>
                        <w:r>
                          <w:rPr>
                            <w:color w:val="424242"/>
                            <w:sz w:val="18"/>
                          </w:rPr>
                          <w:t>clients</w:t>
                        </w:r>
                        <w:r>
                          <w:rPr>
                            <w:color w:val="424242"/>
                            <w:spacing w:val="-7"/>
                            <w:sz w:val="18"/>
                          </w:rPr>
                          <w:t xml:space="preserve"> </w:t>
                        </w:r>
                        <w:r>
                          <w:rPr>
                            <w:color w:val="424242"/>
                            <w:sz w:val="18"/>
                          </w:rPr>
                          <w:t>can</w:t>
                        </w:r>
                        <w:r>
                          <w:rPr>
                            <w:color w:val="424242"/>
                            <w:spacing w:val="-7"/>
                            <w:sz w:val="18"/>
                          </w:rPr>
                          <w:t xml:space="preserve"> </w:t>
                        </w:r>
                        <w:r>
                          <w:rPr>
                            <w:color w:val="424242"/>
                            <w:sz w:val="18"/>
                          </w:rPr>
                          <w:t>access</w:t>
                        </w:r>
                        <w:r>
                          <w:rPr>
                            <w:color w:val="424242"/>
                            <w:spacing w:val="-7"/>
                            <w:sz w:val="18"/>
                          </w:rPr>
                          <w:t xml:space="preserve"> </w:t>
                        </w:r>
                        <w:r>
                          <w:rPr>
                            <w:color w:val="424242"/>
                            <w:sz w:val="18"/>
                          </w:rPr>
                          <w:t>additional information about treatment and medications to support recovery from SUDs:</w:t>
                        </w:r>
                      </w:p>
                      <w:p w14:paraId="67ED0644" w14:textId="77777777" w:rsidR="00A765D5" w:rsidRDefault="00000000">
                        <w:pPr>
                          <w:spacing w:before="87" w:line="264" w:lineRule="auto"/>
                          <w:ind w:left="179" w:right="494"/>
                          <w:rPr>
                            <w:sz w:val="18"/>
                          </w:rPr>
                        </w:pPr>
                        <w:r>
                          <w:rPr>
                            <w:color w:val="424242"/>
                            <w:sz w:val="18"/>
                          </w:rPr>
                          <w:t>Medication-Assisted Recovery Anonymous is</w:t>
                        </w:r>
                        <w:r>
                          <w:rPr>
                            <w:color w:val="424242"/>
                            <w:spacing w:val="40"/>
                            <w:sz w:val="18"/>
                          </w:rPr>
                          <w:t xml:space="preserve"> </w:t>
                        </w:r>
                        <w:r>
                          <w:rPr>
                            <w:color w:val="424242"/>
                            <w:sz w:val="18"/>
                          </w:rPr>
                          <w:t>a</w:t>
                        </w:r>
                        <w:r>
                          <w:rPr>
                            <w:color w:val="424242"/>
                            <w:spacing w:val="-6"/>
                            <w:sz w:val="18"/>
                          </w:rPr>
                          <w:t xml:space="preserve"> </w:t>
                        </w:r>
                        <w:r>
                          <w:rPr>
                            <w:color w:val="424242"/>
                            <w:sz w:val="18"/>
                          </w:rPr>
                          <w:t>support</w:t>
                        </w:r>
                        <w:r>
                          <w:rPr>
                            <w:color w:val="424242"/>
                            <w:spacing w:val="-6"/>
                            <w:sz w:val="18"/>
                          </w:rPr>
                          <w:t xml:space="preserve"> </w:t>
                        </w:r>
                        <w:r>
                          <w:rPr>
                            <w:color w:val="424242"/>
                            <w:sz w:val="18"/>
                          </w:rPr>
                          <w:t>group</w:t>
                        </w:r>
                        <w:r>
                          <w:rPr>
                            <w:color w:val="424242"/>
                            <w:spacing w:val="-6"/>
                            <w:sz w:val="18"/>
                          </w:rPr>
                          <w:t xml:space="preserve"> </w:t>
                        </w:r>
                        <w:r>
                          <w:rPr>
                            <w:color w:val="424242"/>
                            <w:sz w:val="18"/>
                          </w:rPr>
                          <w:t>that</w:t>
                        </w:r>
                        <w:r>
                          <w:rPr>
                            <w:color w:val="424242"/>
                            <w:spacing w:val="-6"/>
                            <w:sz w:val="18"/>
                          </w:rPr>
                          <w:t xml:space="preserve"> </w:t>
                        </w:r>
                        <w:r>
                          <w:rPr>
                            <w:color w:val="424242"/>
                            <w:sz w:val="18"/>
                          </w:rPr>
                          <w:t>includes</w:t>
                        </w:r>
                        <w:r>
                          <w:rPr>
                            <w:color w:val="424242"/>
                            <w:spacing w:val="-6"/>
                            <w:sz w:val="18"/>
                          </w:rPr>
                          <w:t xml:space="preserve"> </w:t>
                        </w:r>
                        <w:r>
                          <w:rPr>
                            <w:color w:val="424242"/>
                            <w:sz w:val="18"/>
                          </w:rPr>
                          <w:t>online</w:t>
                        </w:r>
                        <w:r>
                          <w:rPr>
                            <w:color w:val="424242"/>
                            <w:spacing w:val="-6"/>
                            <w:sz w:val="18"/>
                          </w:rPr>
                          <w:t xml:space="preserve"> </w:t>
                        </w:r>
                        <w:r>
                          <w:rPr>
                            <w:color w:val="424242"/>
                            <w:sz w:val="18"/>
                          </w:rPr>
                          <w:t xml:space="preserve">meetings for people in recovery who take medications </w:t>
                        </w:r>
                        <w:r>
                          <w:rPr>
                            <w:color w:val="424242"/>
                            <w:spacing w:val="-2"/>
                            <w:sz w:val="18"/>
                          </w:rPr>
                          <w:t>(</w:t>
                        </w:r>
                        <w:r>
                          <w:rPr>
                            <w:color w:val="5B5B5B"/>
                            <w:spacing w:val="-2"/>
                            <w:sz w:val="18"/>
                            <w:u w:val="single" w:color="5B5B5B"/>
                          </w:rPr>
                          <w:t>https://</w:t>
                        </w:r>
                        <w:hyperlink r:id="rId165">
                          <w:r>
                            <w:rPr>
                              <w:color w:val="5B5B5B"/>
                              <w:spacing w:val="-2"/>
                              <w:sz w:val="18"/>
                              <w:u w:val="single" w:color="5B5B5B"/>
                            </w:rPr>
                            <w:t>www.mara-international.org/</w:t>
                          </w:r>
                          <w:r>
                            <w:rPr>
                              <w:color w:val="424242"/>
                              <w:spacing w:val="-2"/>
                              <w:sz w:val="18"/>
                            </w:rPr>
                            <w:t>).</w:t>
                          </w:r>
                        </w:hyperlink>
                      </w:p>
                      <w:p w14:paraId="0B165624" w14:textId="77777777" w:rsidR="00A765D5" w:rsidRDefault="00000000">
                        <w:pPr>
                          <w:spacing w:before="88" w:line="264" w:lineRule="auto"/>
                          <w:ind w:left="179" w:right="377"/>
                          <w:rPr>
                            <w:sz w:val="18"/>
                          </w:rPr>
                        </w:pPr>
                        <w:r>
                          <w:rPr>
                            <w:color w:val="424242"/>
                            <w:sz w:val="18"/>
                          </w:rPr>
                          <w:t>Medication-Assisted Recovery Services is a peer-initiated</w:t>
                        </w:r>
                        <w:r>
                          <w:rPr>
                            <w:color w:val="424242"/>
                            <w:spacing w:val="-11"/>
                            <w:sz w:val="18"/>
                          </w:rPr>
                          <w:t xml:space="preserve"> </w:t>
                        </w:r>
                        <w:r>
                          <w:rPr>
                            <w:color w:val="424242"/>
                            <w:sz w:val="18"/>
                          </w:rPr>
                          <w:t>and</w:t>
                        </w:r>
                        <w:r>
                          <w:rPr>
                            <w:color w:val="424242"/>
                            <w:spacing w:val="-11"/>
                            <w:sz w:val="18"/>
                          </w:rPr>
                          <w:t xml:space="preserve"> </w:t>
                        </w:r>
                        <w:r>
                          <w:rPr>
                            <w:color w:val="424242"/>
                            <w:sz w:val="18"/>
                          </w:rPr>
                          <w:t>peer-based</w:t>
                        </w:r>
                        <w:r>
                          <w:rPr>
                            <w:color w:val="424242"/>
                            <w:spacing w:val="-11"/>
                            <w:sz w:val="18"/>
                          </w:rPr>
                          <w:t xml:space="preserve"> </w:t>
                        </w:r>
                        <w:r>
                          <w:rPr>
                            <w:color w:val="424242"/>
                            <w:sz w:val="18"/>
                          </w:rPr>
                          <w:t>recovery</w:t>
                        </w:r>
                        <w:r>
                          <w:rPr>
                            <w:color w:val="424242"/>
                            <w:spacing w:val="-11"/>
                            <w:sz w:val="18"/>
                          </w:rPr>
                          <w:t xml:space="preserve"> </w:t>
                        </w:r>
                        <w:r>
                          <w:rPr>
                            <w:color w:val="424242"/>
                            <w:sz w:val="18"/>
                          </w:rPr>
                          <w:t>support project of the National Alliance of Medication-</w:t>
                        </w:r>
                      </w:p>
                      <w:p w14:paraId="72F36B15" w14:textId="77777777" w:rsidR="00A765D5" w:rsidRDefault="00000000">
                        <w:pPr>
                          <w:spacing w:line="264" w:lineRule="auto"/>
                          <w:ind w:left="179" w:right="187"/>
                          <w:rPr>
                            <w:sz w:val="18"/>
                          </w:rPr>
                        </w:pPr>
                        <w:r>
                          <w:rPr>
                            <w:color w:val="424242"/>
                            <w:sz w:val="18"/>
                          </w:rPr>
                          <w:t>Assisted</w:t>
                        </w:r>
                        <w:r>
                          <w:rPr>
                            <w:color w:val="424242"/>
                            <w:spacing w:val="-8"/>
                            <w:sz w:val="18"/>
                          </w:rPr>
                          <w:t xml:space="preserve"> </w:t>
                        </w:r>
                        <w:r>
                          <w:rPr>
                            <w:color w:val="424242"/>
                            <w:sz w:val="18"/>
                          </w:rPr>
                          <w:t>Recovery</w:t>
                        </w:r>
                        <w:r>
                          <w:rPr>
                            <w:color w:val="424242"/>
                            <w:spacing w:val="-8"/>
                            <w:sz w:val="18"/>
                          </w:rPr>
                          <w:t xml:space="preserve"> </w:t>
                        </w:r>
                        <w:r>
                          <w:rPr>
                            <w:color w:val="424242"/>
                            <w:sz w:val="18"/>
                          </w:rPr>
                          <w:t>that</w:t>
                        </w:r>
                        <w:r>
                          <w:rPr>
                            <w:color w:val="424242"/>
                            <w:spacing w:val="-8"/>
                            <w:sz w:val="18"/>
                          </w:rPr>
                          <w:t xml:space="preserve"> </w:t>
                        </w:r>
                        <w:r>
                          <w:rPr>
                            <w:color w:val="424242"/>
                            <w:sz w:val="18"/>
                          </w:rPr>
                          <w:t>offers</w:t>
                        </w:r>
                        <w:r>
                          <w:rPr>
                            <w:color w:val="424242"/>
                            <w:spacing w:val="-8"/>
                            <w:sz w:val="18"/>
                          </w:rPr>
                          <w:t xml:space="preserve"> </w:t>
                        </w:r>
                        <w:r>
                          <w:rPr>
                            <w:color w:val="424242"/>
                            <w:sz w:val="18"/>
                          </w:rPr>
                          <w:t>online</w:t>
                        </w:r>
                        <w:r>
                          <w:rPr>
                            <w:color w:val="424242"/>
                            <w:spacing w:val="-8"/>
                            <w:sz w:val="18"/>
                          </w:rPr>
                          <w:t xml:space="preserve"> </w:t>
                        </w:r>
                        <w:r>
                          <w:rPr>
                            <w:color w:val="424242"/>
                            <w:sz w:val="18"/>
                          </w:rPr>
                          <w:t>peer</w:t>
                        </w:r>
                        <w:r>
                          <w:rPr>
                            <w:color w:val="424242"/>
                            <w:spacing w:val="-8"/>
                            <w:sz w:val="18"/>
                          </w:rPr>
                          <w:t xml:space="preserve"> </w:t>
                        </w:r>
                        <w:r>
                          <w:rPr>
                            <w:color w:val="424242"/>
                            <w:sz w:val="18"/>
                          </w:rPr>
                          <w:t>support to</w:t>
                        </w:r>
                        <w:r>
                          <w:rPr>
                            <w:color w:val="424242"/>
                            <w:spacing w:val="-1"/>
                            <w:sz w:val="18"/>
                          </w:rPr>
                          <w:t xml:space="preserve"> </w:t>
                        </w:r>
                        <w:r>
                          <w:rPr>
                            <w:color w:val="424242"/>
                            <w:sz w:val="18"/>
                          </w:rPr>
                          <w:t>people</w:t>
                        </w:r>
                        <w:r>
                          <w:rPr>
                            <w:color w:val="424242"/>
                            <w:spacing w:val="-1"/>
                            <w:sz w:val="18"/>
                          </w:rPr>
                          <w:t xml:space="preserve"> </w:t>
                        </w:r>
                        <w:r>
                          <w:rPr>
                            <w:color w:val="424242"/>
                            <w:sz w:val="18"/>
                          </w:rPr>
                          <w:t>in</w:t>
                        </w:r>
                        <w:r>
                          <w:rPr>
                            <w:color w:val="424242"/>
                            <w:spacing w:val="-1"/>
                            <w:sz w:val="18"/>
                          </w:rPr>
                          <w:t xml:space="preserve"> </w:t>
                        </w:r>
                        <w:r>
                          <w:rPr>
                            <w:color w:val="424242"/>
                            <w:sz w:val="18"/>
                          </w:rPr>
                          <w:t>recovery</w:t>
                        </w:r>
                        <w:r>
                          <w:rPr>
                            <w:color w:val="424242"/>
                            <w:spacing w:val="-1"/>
                            <w:sz w:val="18"/>
                          </w:rPr>
                          <w:t xml:space="preserve"> </w:t>
                        </w:r>
                        <w:r>
                          <w:rPr>
                            <w:color w:val="424242"/>
                            <w:spacing w:val="-2"/>
                            <w:sz w:val="18"/>
                          </w:rPr>
                          <w:t>(</w:t>
                        </w:r>
                        <w:r>
                          <w:rPr>
                            <w:color w:val="5B5B5B"/>
                            <w:spacing w:val="-2"/>
                            <w:sz w:val="18"/>
                            <w:u w:val="single" w:color="5B5B5B"/>
                          </w:rPr>
                          <w:t>https://marsproject.org/</w:t>
                        </w:r>
                        <w:r>
                          <w:rPr>
                            <w:color w:val="424242"/>
                            <w:spacing w:val="-2"/>
                            <w:sz w:val="18"/>
                          </w:rPr>
                          <w:t>).</w:t>
                        </w:r>
                      </w:p>
                      <w:p w14:paraId="7F5FF3D2" w14:textId="77777777" w:rsidR="00A765D5" w:rsidRDefault="00000000">
                        <w:pPr>
                          <w:spacing w:before="86" w:line="264" w:lineRule="auto"/>
                          <w:ind w:left="180" w:right="259"/>
                          <w:rPr>
                            <w:sz w:val="18"/>
                          </w:rPr>
                        </w:pPr>
                        <w:r>
                          <w:rPr>
                            <w:color w:val="424242"/>
                            <w:sz w:val="18"/>
                          </w:rPr>
                          <w:t>SAMHSA’s</w:t>
                        </w:r>
                        <w:r>
                          <w:rPr>
                            <w:color w:val="424242"/>
                            <w:spacing w:val="-8"/>
                            <w:sz w:val="18"/>
                          </w:rPr>
                          <w:t xml:space="preserve"> </w:t>
                        </w:r>
                        <w:r>
                          <w:rPr>
                            <w:color w:val="424242"/>
                            <w:sz w:val="18"/>
                          </w:rPr>
                          <w:t>Opioid</w:t>
                        </w:r>
                        <w:r>
                          <w:rPr>
                            <w:color w:val="424242"/>
                            <w:spacing w:val="-8"/>
                            <w:sz w:val="18"/>
                          </w:rPr>
                          <w:t xml:space="preserve"> </w:t>
                        </w:r>
                        <w:r>
                          <w:rPr>
                            <w:color w:val="424242"/>
                            <w:sz w:val="18"/>
                          </w:rPr>
                          <w:t>Treatment</w:t>
                        </w:r>
                        <w:r>
                          <w:rPr>
                            <w:color w:val="424242"/>
                            <w:spacing w:val="-8"/>
                            <w:sz w:val="18"/>
                          </w:rPr>
                          <w:t xml:space="preserve"> </w:t>
                        </w:r>
                        <w:r>
                          <w:rPr>
                            <w:color w:val="424242"/>
                            <w:sz w:val="18"/>
                          </w:rPr>
                          <w:t>Program</w:t>
                        </w:r>
                        <w:r>
                          <w:rPr>
                            <w:color w:val="424242"/>
                            <w:spacing w:val="-9"/>
                            <w:sz w:val="18"/>
                          </w:rPr>
                          <w:t xml:space="preserve"> </w:t>
                        </w:r>
                        <w:r>
                          <w:rPr>
                            <w:color w:val="424242"/>
                            <w:sz w:val="18"/>
                          </w:rPr>
                          <w:t>Directory provides information about programs offering medication</w:t>
                        </w:r>
                        <w:r>
                          <w:rPr>
                            <w:color w:val="424242"/>
                            <w:spacing w:val="-10"/>
                            <w:sz w:val="18"/>
                          </w:rPr>
                          <w:t xml:space="preserve"> </w:t>
                        </w:r>
                        <w:r>
                          <w:rPr>
                            <w:color w:val="424242"/>
                            <w:sz w:val="18"/>
                          </w:rPr>
                          <w:t>to</w:t>
                        </w:r>
                        <w:r>
                          <w:rPr>
                            <w:color w:val="424242"/>
                            <w:spacing w:val="-10"/>
                            <w:sz w:val="18"/>
                          </w:rPr>
                          <w:t xml:space="preserve"> </w:t>
                        </w:r>
                        <w:r>
                          <w:rPr>
                            <w:color w:val="424242"/>
                            <w:sz w:val="18"/>
                          </w:rPr>
                          <w:t>treat</w:t>
                        </w:r>
                        <w:r>
                          <w:rPr>
                            <w:color w:val="424242"/>
                            <w:spacing w:val="-10"/>
                            <w:sz w:val="18"/>
                          </w:rPr>
                          <w:t xml:space="preserve"> </w:t>
                        </w:r>
                        <w:r>
                          <w:rPr>
                            <w:color w:val="424242"/>
                            <w:sz w:val="18"/>
                          </w:rPr>
                          <w:t>OUD</w:t>
                        </w:r>
                        <w:r>
                          <w:rPr>
                            <w:color w:val="424242"/>
                            <w:spacing w:val="-10"/>
                            <w:sz w:val="18"/>
                          </w:rPr>
                          <w:t xml:space="preserve"> </w:t>
                        </w:r>
                        <w:r>
                          <w:rPr>
                            <w:color w:val="424242"/>
                            <w:sz w:val="18"/>
                          </w:rPr>
                          <w:t>(</w:t>
                        </w:r>
                        <w:r>
                          <w:rPr>
                            <w:color w:val="5B5B5B"/>
                            <w:sz w:val="18"/>
                            <w:u w:val="single" w:color="5B5B5B"/>
                          </w:rPr>
                          <w:t>https://dpt2.samhsa.</w:t>
                        </w:r>
                        <w:r>
                          <w:rPr>
                            <w:color w:val="5B5B5B"/>
                            <w:sz w:val="18"/>
                          </w:rPr>
                          <w:t xml:space="preserve"> </w:t>
                        </w:r>
                        <w:r>
                          <w:rPr>
                            <w:color w:val="5B5B5B"/>
                            <w:spacing w:val="-2"/>
                            <w:sz w:val="18"/>
                            <w:u w:val="single" w:color="5B5B5B"/>
                          </w:rPr>
                          <w:t>gov/treatment/directory.aspx</w:t>
                        </w:r>
                        <w:r>
                          <w:rPr>
                            <w:color w:val="424242"/>
                            <w:spacing w:val="-2"/>
                            <w:sz w:val="18"/>
                          </w:rPr>
                          <w:t>).</w:t>
                        </w:r>
                      </w:p>
                      <w:p w14:paraId="1F19AE69" w14:textId="77777777" w:rsidR="00A765D5" w:rsidRDefault="00000000">
                        <w:pPr>
                          <w:spacing w:before="87" w:line="264" w:lineRule="auto"/>
                          <w:ind w:left="180" w:right="376"/>
                          <w:rPr>
                            <w:sz w:val="18"/>
                          </w:rPr>
                        </w:pPr>
                        <w:r>
                          <w:rPr>
                            <w:color w:val="424242"/>
                            <w:sz w:val="18"/>
                          </w:rPr>
                          <w:t>SAMHSA’s Buprenorphine Practitioner Locator provides contact information of practitioners authorized to treat opioid dependency with buprenorphine,</w:t>
                        </w:r>
                        <w:r>
                          <w:rPr>
                            <w:color w:val="424242"/>
                            <w:spacing w:val="-15"/>
                            <w:sz w:val="18"/>
                          </w:rPr>
                          <w:t xml:space="preserve"> </w:t>
                        </w:r>
                        <w:r>
                          <w:rPr>
                            <w:color w:val="424242"/>
                            <w:sz w:val="18"/>
                          </w:rPr>
                          <w:t>by</w:t>
                        </w:r>
                        <w:r>
                          <w:rPr>
                            <w:color w:val="424242"/>
                            <w:spacing w:val="-15"/>
                            <w:sz w:val="18"/>
                          </w:rPr>
                          <w:t xml:space="preserve"> </w:t>
                        </w:r>
                        <w:r>
                          <w:rPr>
                            <w:color w:val="424242"/>
                            <w:sz w:val="18"/>
                          </w:rPr>
                          <w:t>state</w:t>
                        </w:r>
                        <w:r>
                          <w:rPr>
                            <w:color w:val="424242"/>
                            <w:spacing w:val="-15"/>
                            <w:sz w:val="18"/>
                          </w:rPr>
                          <w:t xml:space="preserve"> </w:t>
                        </w:r>
                        <w:r>
                          <w:rPr>
                            <w:color w:val="424242"/>
                            <w:sz w:val="18"/>
                          </w:rPr>
                          <w:t>(</w:t>
                        </w:r>
                        <w:r>
                          <w:rPr>
                            <w:color w:val="5B5B5B"/>
                            <w:sz w:val="18"/>
                            <w:u w:val="single" w:color="5B5B5B"/>
                          </w:rPr>
                          <w:t>https://www.samhsa.</w:t>
                        </w:r>
                        <w:r>
                          <w:rPr>
                            <w:color w:val="5B5B5B"/>
                            <w:sz w:val="18"/>
                          </w:rPr>
                          <w:t xml:space="preserve"> </w:t>
                        </w:r>
                        <w:r>
                          <w:rPr>
                            <w:color w:val="5B5B5B"/>
                            <w:spacing w:val="-2"/>
                            <w:sz w:val="18"/>
                            <w:u w:val="single" w:color="5B5B5B"/>
                          </w:rPr>
                          <w:t>gov/medication-assisted-treatment/find-</w:t>
                        </w:r>
                        <w:r>
                          <w:rPr>
                            <w:color w:val="5B5B5B"/>
                            <w:spacing w:val="-2"/>
                            <w:sz w:val="18"/>
                          </w:rPr>
                          <w:t xml:space="preserve"> </w:t>
                        </w:r>
                        <w:r>
                          <w:rPr>
                            <w:color w:val="5B5B5B"/>
                            <w:spacing w:val="-2"/>
                            <w:sz w:val="18"/>
                            <w:u w:val="single" w:color="5B5B5B"/>
                          </w:rPr>
                          <w:t>treatment/treatment-practitioner-locator</w:t>
                        </w:r>
                        <w:r>
                          <w:rPr>
                            <w:color w:val="424242"/>
                            <w:spacing w:val="-2"/>
                            <w:sz w:val="18"/>
                          </w:rPr>
                          <w:t>).</w:t>
                        </w:r>
                      </w:p>
                    </w:txbxContent>
                  </v:textbox>
                </v:shape>
                <w10:wrap anchorx="page"/>
              </v:group>
            </w:pict>
          </mc:Fallback>
        </mc:AlternateContent>
      </w:r>
      <w:r>
        <w:rPr>
          <w:color w:val="5F5F5F"/>
        </w:rPr>
        <w:t>Promising</w:t>
      </w:r>
      <w:r>
        <w:rPr>
          <w:color w:val="5F5F5F"/>
          <w:spacing w:val="-20"/>
        </w:rPr>
        <w:t xml:space="preserve"> </w:t>
      </w:r>
      <w:r>
        <w:rPr>
          <w:color w:val="5F5F5F"/>
        </w:rPr>
        <w:t>New</w:t>
      </w:r>
      <w:r>
        <w:rPr>
          <w:color w:val="5F5F5F"/>
          <w:spacing w:val="-21"/>
        </w:rPr>
        <w:t xml:space="preserve"> </w:t>
      </w:r>
      <w:r>
        <w:rPr>
          <w:color w:val="5F5F5F"/>
        </w:rPr>
        <w:t>Approaches Supporting Medication Combinations for SUDs</w:t>
      </w:r>
    </w:p>
    <w:p w14:paraId="36832D9E" w14:textId="77777777" w:rsidR="00A765D5" w:rsidRDefault="00000000">
      <w:pPr>
        <w:pStyle w:val="Heading6"/>
        <w:spacing w:before="35" w:line="237" w:lineRule="auto"/>
        <w:ind w:right="5742"/>
      </w:pPr>
      <w:r>
        <w:rPr>
          <w:color w:val="4E4E4E"/>
        </w:rPr>
        <w:t>New medication combinations are being studied for treating SUDs. As</w:t>
      </w:r>
      <w:r>
        <w:rPr>
          <w:color w:val="4E4E4E"/>
          <w:spacing w:val="40"/>
        </w:rPr>
        <w:t xml:space="preserve"> </w:t>
      </w:r>
      <w:r>
        <w:rPr>
          <w:color w:val="4E4E4E"/>
        </w:rPr>
        <w:t>the</w:t>
      </w:r>
      <w:r>
        <w:rPr>
          <w:color w:val="4E4E4E"/>
          <w:spacing w:val="-10"/>
        </w:rPr>
        <w:t xml:space="preserve"> </w:t>
      </w:r>
      <w:r>
        <w:rPr>
          <w:color w:val="4E4E4E"/>
        </w:rPr>
        <w:t>research</w:t>
      </w:r>
      <w:r>
        <w:rPr>
          <w:color w:val="4E4E4E"/>
          <w:spacing w:val="-11"/>
        </w:rPr>
        <w:t xml:space="preserve"> </w:t>
      </w:r>
      <w:r>
        <w:rPr>
          <w:color w:val="4E4E4E"/>
        </w:rPr>
        <w:t>evolves,</w:t>
      </w:r>
      <w:r>
        <w:rPr>
          <w:color w:val="4E4E4E"/>
          <w:spacing w:val="-10"/>
        </w:rPr>
        <w:t xml:space="preserve"> </w:t>
      </w:r>
      <w:r>
        <w:rPr>
          <w:color w:val="4E4E4E"/>
        </w:rPr>
        <w:t>medications</w:t>
      </w:r>
      <w:r>
        <w:rPr>
          <w:color w:val="4E4E4E"/>
          <w:spacing w:val="-10"/>
        </w:rPr>
        <w:t xml:space="preserve"> </w:t>
      </w:r>
      <w:r>
        <w:rPr>
          <w:color w:val="4E4E4E"/>
        </w:rPr>
        <w:t>that are easier to administer, have fewer</w:t>
      </w:r>
    </w:p>
    <w:p w14:paraId="6179D260" w14:textId="77777777" w:rsidR="00A765D5" w:rsidRDefault="00000000">
      <w:pPr>
        <w:pStyle w:val="BodyText"/>
        <w:spacing w:line="237" w:lineRule="auto"/>
        <w:ind w:left="240" w:right="5477"/>
      </w:pPr>
      <w:r>
        <w:rPr>
          <w:b/>
          <w:color w:val="4E4E4E"/>
        </w:rPr>
        <w:t xml:space="preserve">side effects, and are more effective are emerging. </w:t>
      </w:r>
      <w:r>
        <w:rPr>
          <w:color w:val="4E4E4E"/>
        </w:rPr>
        <w:t>For example, although not yet FDA-approved, a recent clinical trial found that the combination of two medications— injectable naltrexone and oral bupropion— may be safe and effective for treating adults with moderate or severe methamphetamine use disorder.</w:t>
      </w:r>
      <w:r>
        <w:rPr>
          <w:color w:val="4E4E4E"/>
          <w:position w:val="7"/>
          <w:sz w:val="12"/>
        </w:rPr>
        <w:t xml:space="preserve">1149 </w:t>
      </w:r>
      <w:r>
        <w:rPr>
          <w:color w:val="4E4E4E"/>
        </w:rPr>
        <w:t>With additional research comes more opportunities to find effective treatment options for problematic substance use.</w:t>
      </w:r>
      <w:r>
        <w:rPr>
          <w:color w:val="4E4E4E"/>
          <w:spacing w:val="-8"/>
        </w:rPr>
        <w:t xml:space="preserve"> </w:t>
      </w:r>
      <w:r>
        <w:rPr>
          <w:color w:val="4E4E4E"/>
        </w:rPr>
        <w:t>More</w:t>
      </w:r>
      <w:r>
        <w:rPr>
          <w:color w:val="4E4E4E"/>
          <w:spacing w:val="-8"/>
        </w:rPr>
        <w:t xml:space="preserve"> </w:t>
      </w:r>
      <w:r>
        <w:rPr>
          <w:color w:val="4E4E4E"/>
        </w:rPr>
        <w:t>information</w:t>
      </w:r>
      <w:r>
        <w:rPr>
          <w:color w:val="4E4E4E"/>
          <w:spacing w:val="-8"/>
        </w:rPr>
        <w:t xml:space="preserve"> </w:t>
      </w:r>
      <w:r>
        <w:rPr>
          <w:color w:val="4E4E4E"/>
        </w:rPr>
        <w:t>about</w:t>
      </w:r>
      <w:r>
        <w:rPr>
          <w:color w:val="4E4E4E"/>
          <w:spacing w:val="-8"/>
        </w:rPr>
        <w:t xml:space="preserve"> </w:t>
      </w:r>
      <w:r>
        <w:rPr>
          <w:color w:val="4E4E4E"/>
        </w:rPr>
        <w:t>new</w:t>
      </w:r>
      <w:r>
        <w:rPr>
          <w:color w:val="4E4E4E"/>
          <w:spacing w:val="-8"/>
        </w:rPr>
        <w:t xml:space="preserve"> </w:t>
      </w:r>
      <w:r>
        <w:rPr>
          <w:color w:val="4E4E4E"/>
        </w:rPr>
        <w:t xml:space="preserve">medications under study can be found by visiting NIDA’s Clinical Trials Network at </w:t>
      </w:r>
      <w:r>
        <w:rPr>
          <w:color w:val="5B5B5B"/>
          <w:u w:val="single" w:color="5B5B5B"/>
        </w:rPr>
        <w:t>https://nida.</w:t>
      </w:r>
      <w:r>
        <w:rPr>
          <w:color w:val="5B5B5B"/>
        </w:rPr>
        <w:t xml:space="preserve"> </w:t>
      </w:r>
      <w:r>
        <w:rPr>
          <w:color w:val="5B5B5B"/>
          <w:spacing w:val="-2"/>
          <w:u w:val="single" w:color="5B5B5B"/>
        </w:rPr>
        <w:t>nih.gov/about-nida/organization/cctn/</w:t>
      </w:r>
    </w:p>
    <w:p w14:paraId="19888DC3" w14:textId="77777777" w:rsidR="00A765D5" w:rsidRDefault="00000000">
      <w:pPr>
        <w:pStyle w:val="BodyText"/>
        <w:spacing w:line="244" w:lineRule="exact"/>
        <w:ind w:left="240"/>
      </w:pPr>
      <w:r>
        <w:rPr>
          <w:color w:val="5B5B5B"/>
          <w:spacing w:val="-2"/>
          <w:u w:val="single" w:color="5B5B5B"/>
        </w:rPr>
        <w:t>clinical-trials-network-</w:t>
      </w:r>
      <w:r>
        <w:rPr>
          <w:color w:val="5B5B5B"/>
          <w:spacing w:val="-4"/>
          <w:u w:val="single" w:color="5B5B5B"/>
        </w:rPr>
        <w:t>ctn</w:t>
      </w:r>
      <w:r>
        <w:rPr>
          <w:color w:val="4E4E4E"/>
          <w:spacing w:val="-4"/>
        </w:rPr>
        <w:t>.</w:t>
      </w:r>
    </w:p>
    <w:p w14:paraId="26B31FFF" w14:textId="77777777" w:rsidR="00A765D5" w:rsidRDefault="00A765D5">
      <w:pPr>
        <w:spacing w:line="244" w:lineRule="exact"/>
        <w:sectPr w:rsidR="00A765D5">
          <w:pgSz w:w="12240" w:h="15840"/>
          <w:pgMar w:top="1340" w:right="840" w:bottom="920" w:left="840" w:header="576" w:footer="721" w:gutter="0"/>
          <w:cols w:space="720"/>
        </w:sectPr>
      </w:pPr>
    </w:p>
    <w:p w14:paraId="40DF4F48" w14:textId="77777777" w:rsidR="00A765D5" w:rsidRDefault="00A765D5">
      <w:pPr>
        <w:pStyle w:val="BodyText"/>
        <w:spacing w:before="11"/>
        <w:rPr>
          <w:sz w:val="22"/>
        </w:rPr>
      </w:pPr>
    </w:p>
    <w:p w14:paraId="51F1483C" w14:textId="77777777" w:rsidR="00A765D5" w:rsidRDefault="00A765D5">
      <w:pPr>
        <w:sectPr w:rsidR="00A765D5">
          <w:pgSz w:w="12240" w:h="15840"/>
          <w:pgMar w:top="1340" w:right="840" w:bottom="920" w:left="840" w:header="576" w:footer="721" w:gutter="0"/>
          <w:cols w:space="720"/>
        </w:sectPr>
      </w:pPr>
    </w:p>
    <w:p w14:paraId="306CFFC9" w14:textId="77777777" w:rsidR="00A765D5" w:rsidRDefault="00000000">
      <w:pPr>
        <w:spacing w:before="100" w:line="292" w:lineRule="auto"/>
        <w:ind w:left="240" w:right="400"/>
        <w:rPr>
          <w:b/>
          <w:sz w:val="21"/>
        </w:rPr>
      </w:pPr>
      <w:r>
        <w:rPr>
          <w:b/>
          <w:color w:val="5F5F5F"/>
          <w:sz w:val="32"/>
        </w:rPr>
        <w:t xml:space="preserve">Other Approaches </w:t>
      </w:r>
      <w:r>
        <w:rPr>
          <w:b/>
          <w:color w:val="5F5F5F"/>
          <w:sz w:val="26"/>
        </w:rPr>
        <w:t xml:space="preserve">Spiritual Beliefs and Practices </w:t>
      </w:r>
      <w:r>
        <w:rPr>
          <w:b/>
          <w:color w:val="4E4E4E"/>
          <w:sz w:val="21"/>
        </w:rPr>
        <w:t>A</w:t>
      </w:r>
      <w:r>
        <w:rPr>
          <w:b/>
          <w:color w:val="4E4E4E"/>
          <w:spacing w:val="-4"/>
          <w:sz w:val="21"/>
        </w:rPr>
        <w:t xml:space="preserve"> </w:t>
      </w:r>
      <w:r>
        <w:rPr>
          <w:b/>
          <w:color w:val="4E4E4E"/>
          <w:sz w:val="21"/>
        </w:rPr>
        <w:t>growing</w:t>
      </w:r>
      <w:r>
        <w:rPr>
          <w:b/>
          <w:color w:val="4E4E4E"/>
          <w:spacing w:val="-3"/>
          <w:sz w:val="21"/>
        </w:rPr>
        <w:t xml:space="preserve"> </w:t>
      </w:r>
      <w:r>
        <w:rPr>
          <w:b/>
          <w:color w:val="4E4E4E"/>
          <w:sz w:val="21"/>
        </w:rPr>
        <w:t>body</w:t>
      </w:r>
      <w:r>
        <w:rPr>
          <w:b/>
          <w:color w:val="4E4E4E"/>
          <w:spacing w:val="-3"/>
          <w:sz w:val="21"/>
        </w:rPr>
        <w:t xml:space="preserve"> </w:t>
      </w:r>
      <w:r>
        <w:rPr>
          <w:b/>
          <w:color w:val="4E4E4E"/>
          <w:sz w:val="21"/>
        </w:rPr>
        <w:t>of</w:t>
      </w:r>
      <w:r>
        <w:rPr>
          <w:b/>
          <w:color w:val="4E4E4E"/>
          <w:spacing w:val="-4"/>
          <w:sz w:val="21"/>
        </w:rPr>
        <w:t xml:space="preserve"> </w:t>
      </w:r>
      <w:r>
        <w:rPr>
          <w:b/>
          <w:color w:val="4E4E4E"/>
          <w:sz w:val="21"/>
        </w:rPr>
        <w:t>evidence</w:t>
      </w:r>
      <w:r>
        <w:rPr>
          <w:b/>
          <w:color w:val="4E4E4E"/>
          <w:spacing w:val="-2"/>
          <w:sz w:val="21"/>
        </w:rPr>
        <w:t xml:space="preserve"> indicates</w:t>
      </w:r>
    </w:p>
    <w:p w14:paraId="609DA1A0" w14:textId="77777777" w:rsidR="00A765D5" w:rsidRDefault="00000000">
      <w:pPr>
        <w:pStyle w:val="Heading6"/>
        <w:spacing w:line="202" w:lineRule="exact"/>
      </w:pPr>
      <w:r>
        <w:rPr>
          <w:color w:val="4E4E4E"/>
        </w:rPr>
        <w:t>that</w:t>
      </w:r>
      <w:r>
        <w:rPr>
          <w:color w:val="4E4E4E"/>
          <w:spacing w:val="-3"/>
        </w:rPr>
        <w:t xml:space="preserve"> </w:t>
      </w:r>
      <w:r>
        <w:rPr>
          <w:color w:val="4E4E4E"/>
        </w:rPr>
        <w:t>religious</w:t>
      </w:r>
      <w:r>
        <w:rPr>
          <w:color w:val="4E4E4E"/>
          <w:spacing w:val="-2"/>
        </w:rPr>
        <w:t xml:space="preserve"> </w:t>
      </w:r>
      <w:r>
        <w:rPr>
          <w:color w:val="4E4E4E"/>
        </w:rPr>
        <w:t>and</w:t>
      </w:r>
      <w:r>
        <w:rPr>
          <w:color w:val="4E4E4E"/>
          <w:spacing w:val="-3"/>
        </w:rPr>
        <w:t xml:space="preserve"> </w:t>
      </w:r>
      <w:r>
        <w:rPr>
          <w:color w:val="4E4E4E"/>
        </w:rPr>
        <w:t>spiritual</w:t>
      </w:r>
      <w:r>
        <w:rPr>
          <w:color w:val="4E4E4E"/>
          <w:spacing w:val="-2"/>
        </w:rPr>
        <w:t xml:space="preserve"> beliefs</w:t>
      </w:r>
    </w:p>
    <w:p w14:paraId="1A4E6EA3" w14:textId="77777777" w:rsidR="00A765D5" w:rsidRDefault="00000000">
      <w:pPr>
        <w:spacing w:line="237" w:lineRule="auto"/>
        <w:ind w:left="240" w:right="231"/>
        <w:rPr>
          <w:sz w:val="21"/>
        </w:rPr>
      </w:pPr>
      <w:r>
        <w:rPr>
          <w:b/>
          <w:color w:val="4E4E4E"/>
          <w:sz w:val="21"/>
        </w:rPr>
        <w:t>and practices contribute to better recovery</w:t>
      </w:r>
      <w:r>
        <w:rPr>
          <w:b/>
          <w:color w:val="4E4E4E"/>
          <w:spacing w:val="-10"/>
          <w:sz w:val="21"/>
        </w:rPr>
        <w:t xml:space="preserve"> </w:t>
      </w:r>
      <w:r>
        <w:rPr>
          <w:b/>
          <w:color w:val="4E4E4E"/>
          <w:sz w:val="21"/>
        </w:rPr>
        <w:t>outcomes</w:t>
      </w:r>
      <w:r>
        <w:rPr>
          <w:b/>
          <w:color w:val="4E4E4E"/>
          <w:spacing w:val="-10"/>
          <w:sz w:val="21"/>
        </w:rPr>
        <w:t xml:space="preserve"> </w:t>
      </w:r>
      <w:r>
        <w:rPr>
          <w:b/>
          <w:color w:val="4E4E4E"/>
          <w:sz w:val="21"/>
        </w:rPr>
        <w:t>for</w:t>
      </w:r>
      <w:r>
        <w:rPr>
          <w:b/>
          <w:color w:val="4E4E4E"/>
          <w:spacing w:val="-10"/>
          <w:sz w:val="21"/>
        </w:rPr>
        <w:t xml:space="preserve"> </w:t>
      </w:r>
      <w:r>
        <w:rPr>
          <w:b/>
          <w:color w:val="4E4E4E"/>
          <w:sz w:val="21"/>
        </w:rPr>
        <w:t>individuals</w:t>
      </w:r>
      <w:r>
        <w:rPr>
          <w:b/>
          <w:color w:val="4E4E4E"/>
          <w:spacing w:val="-10"/>
          <w:sz w:val="21"/>
        </w:rPr>
        <w:t xml:space="preserve"> </w:t>
      </w:r>
      <w:r>
        <w:rPr>
          <w:b/>
          <w:color w:val="4E4E4E"/>
          <w:sz w:val="21"/>
        </w:rPr>
        <w:t>who have problematic substance use.</w:t>
      </w:r>
      <w:r>
        <w:rPr>
          <w:b/>
          <w:color w:val="4E4E4E"/>
          <w:position w:val="7"/>
          <w:sz w:val="12"/>
        </w:rPr>
        <w:t xml:space="preserve">1150 </w:t>
      </w:r>
      <w:r>
        <w:rPr>
          <w:color w:val="4E4E4E"/>
          <w:sz w:val="21"/>
        </w:rPr>
        <w:t>This includes research suggesting that participating in prayer and mindfulness meditation may help reduce harmful drinking and support the treatment of and</w:t>
      </w:r>
    </w:p>
    <w:p w14:paraId="4DF73230" w14:textId="77777777" w:rsidR="00A765D5" w:rsidRDefault="00000000">
      <w:pPr>
        <w:spacing w:line="237" w:lineRule="auto"/>
        <w:ind w:left="239" w:right="48"/>
        <w:rPr>
          <w:b/>
          <w:sz w:val="21"/>
        </w:rPr>
      </w:pPr>
      <w:r>
        <w:rPr>
          <w:color w:val="4E4E4E"/>
          <w:sz w:val="21"/>
        </w:rPr>
        <w:t>recovery</w:t>
      </w:r>
      <w:r>
        <w:rPr>
          <w:color w:val="4E4E4E"/>
          <w:spacing w:val="-10"/>
          <w:sz w:val="21"/>
        </w:rPr>
        <w:t xml:space="preserve"> </w:t>
      </w:r>
      <w:r>
        <w:rPr>
          <w:color w:val="4E4E4E"/>
          <w:sz w:val="21"/>
        </w:rPr>
        <w:t>from</w:t>
      </w:r>
      <w:r>
        <w:rPr>
          <w:color w:val="4E4E4E"/>
          <w:spacing w:val="-10"/>
          <w:sz w:val="21"/>
        </w:rPr>
        <w:t xml:space="preserve"> </w:t>
      </w:r>
      <w:r>
        <w:rPr>
          <w:color w:val="4E4E4E"/>
          <w:sz w:val="21"/>
        </w:rPr>
        <w:t>AUD.</w:t>
      </w:r>
      <w:r>
        <w:rPr>
          <w:color w:val="4E4E4E"/>
          <w:position w:val="7"/>
          <w:sz w:val="12"/>
        </w:rPr>
        <w:t>1151</w:t>
      </w:r>
      <w:r>
        <w:rPr>
          <w:color w:val="4E4E4E"/>
          <w:spacing w:val="21"/>
          <w:position w:val="7"/>
          <w:sz w:val="12"/>
        </w:rPr>
        <w:t xml:space="preserve"> </w:t>
      </w:r>
      <w:r>
        <w:rPr>
          <w:color w:val="4E4E4E"/>
          <w:sz w:val="21"/>
        </w:rPr>
        <w:t>For</w:t>
      </w:r>
      <w:r>
        <w:rPr>
          <w:color w:val="4E4E4E"/>
          <w:spacing w:val="-10"/>
          <w:sz w:val="21"/>
        </w:rPr>
        <w:t xml:space="preserve"> </w:t>
      </w:r>
      <w:r>
        <w:rPr>
          <w:color w:val="4E4E4E"/>
          <w:sz w:val="21"/>
        </w:rPr>
        <w:t>example,</w:t>
      </w:r>
      <w:r>
        <w:rPr>
          <w:color w:val="4E4E4E"/>
          <w:spacing w:val="-10"/>
          <w:sz w:val="21"/>
        </w:rPr>
        <w:t xml:space="preserve"> </w:t>
      </w:r>
      <w:r>
        <w:rPr>
          <w:color w:val="4E4E4E"/>
          <w:sz w:val="21"/>
        </w:rPr>
        <w:t>two-way prayer meditation—a “spiritual intervention that employs conversational prayer techniques”</w:t>
      </w:r>
      <w:r>
        <w:rPr>
          <w:color w:val="4E4E4E"/>
          <w:position w:val="7"/>
          <w:sz w:val="12"/>
        </w:rPr>
        <w:t>1152</w:t>
      </w:r>
      <w:r>
        <w:rPr>
          <w:color w:val="4E4E4E"/>
          <w:sz w:val="21"/>
        </w:rPr>
        <w:t xml:space="preserve">—is a promising intervention to </w:t>
      </w:r>
      <w:r>
        <w:rPr>
          <w:b/>
          <w:color w:val="4E4E4E"/>
          <w:sz w:val="21"/>
        </w:rPr>
        <w:t>decrease psychological distress, increase self-esteem, and improve some components of spiritual well-being for adults who have SUDs.</w:t>
      </w:r>
    </w:p>
    <w:p w14:paraId="1F4D4683" w14:textId="77777777" w:rsidR="00A765D5" w:rsidRDefault="00000000">
      <w:pPr>
        <w:pStyle w:val="BodyText"/>
        <w:spacing w:before="170" w:line="237" w:lineRule="auto"/>
        <w:ind w:left="240" w:hanging="1"/>
        <w:rPr>
          <w:b/>
        </w:rPr>
      </w:pPr>
      <w:r>
        <w:rPr>
          <w:color w:val="4E4E4E"/>
        </w:rPr>
        <w:t>The</w:t>
      </w:r>
      <w:r>
        <w:rPr>
          <w:color w:val="4E4E4E"/>
          <w:spacing w:val="-4"/>
        </w:rPr>
        <w:t xml:space="preserve"> </w:t>
      </w:r>
      <w:r>
        <w:rPr>
          <w:color w:val="4E4E4E"/>
        </w:rPr>
        <w:t>use</w:t>
      </w:r>
      <w:r>
        <w:rPr>
          <w:color w:val="4E4E4E"/>
          <w:spacing w:val="-4"/>
        </w:rPr>
        <w:t xml:space="preserve"> </w:t>
      </w:r>
      <w:r>
        <w:rPr>
          <w:color w:val="4E4E4E"/>
        </w:rPr>
        <w:t>of</w:t>
      </w:r>
      <w:r>
        <w:rPr>
          <w:color w:val="4E4E4E"/>
          <w:spacing w:val="-4"/>
        </w:rPr>
        <w:t xml:space="preserve"> </w:t>
      </w:r>
      <w:r>
        <w:rPr>
          <w:color w:val="4E4E4E"/>
        </w:rPr>
        <w:t>the</w:t>
      </w:r>
      <w:r>
        <w:rPr>
          <w:color w:val="4E4E4E"/>
          <w:spacing w:val="-4"/>
        </w:rPr>
        <w:t xml:space="preserve"> </w:t>
      </w:r>
      <w:r>
        <w:rPr>
          <w:color w:val="4E4E4E"/>
        </w:rPr>
        <w:t>Alcoholics</w:t>
      </w:r>
      <w:r>
        <w:rPr>
          <w:color w:val="4E4E4E"/>
          <w:spacing w:val="-4"/>
        </w:rPr>
        <w:t xml:space="preserve"> </w:t>
      </w:r>
      <w:r>
        <w:rPr>
          <w:color w:val="4E4E4E"/>
        </w:rPr>
        <w:t>Anonymous</w:t>
      </w:r>
      <w:r>
        <w:rPr>
          <w:color w:val="4E4E4E"/>
          <w:position w:val="7"/>
          <w:sz w:val="12"/>
        </w:rPr>
        <w:t>®</w:t>
      </w:r>
      <w:r>
        <w:rPr>
          <w:color w:val="4E4E4E"/>
          <w:spacing w:val="27"/>
          <w:position w:val="7"/>
          <w:sz w:val="12"/>
        </w:rPr>
        <w:t xml:space="preserve"> </w:t>
      </w:r>
      <w:r>
        <w:rPr>
          <w:color w:val="4E4E4E"/>
        </w:rPr>
        <w:t>(A.A.) members’ prayer has also been associated with</w:t>
      </w:r>
      <w:r>
        <w:rPr>
          <w:color w:val="4E4E4E"/>
          <w:spacing w:val="-7"/>
        </w:rPr>
        <w:t xml:space="preserve"> </w:t>
      </w:r>
      <w:r>
        <w:rPr>
          <w:color w:val="4E4E4E"/>
        </w:rPr>
        <w:t>reducing</w:t>
      </w:r>
      <w:r>
        <w:rPr>
          <w:color w:val="4E4E4E"/>
          <w:spacing w:val="-7"/>
        </w:rPr>
        <w:t xml:space="preserve"> </w:t>
      </w:r>
      <w:r>
        <w:rPr>
          <w:color w:val="4E4E4E"/>
        </w:rPr>
        <w:t>and</w:t>
      </w:r>
      <w:r>
        <w:rPr>
          <w:color w:val="4E4E4E"/>
          <w:spacing w:val="-7"/>
        </w:rPr>
        <w:t xml:space="preserve"> </w:t>
      </w:r>
      <w:r>
        <w:rPr>
          <w:color w:val="4E4E4E"/>
        </w:rPr>
        <w:t>staving</w:t>
      </w:r>
      <w:r>
        <w:rPr>
          <w:color w:val="4E4E4E"/>
          <w:spacing w:val="-7"/>
        </w:rPr>
        <w:t xml:space="preserve"> </w:t>
      </w:r>
      <w:r>
        <w:rPr>
          <w:color w:val="4E4E4E"/>
        </w:rPr>
        <w:t>off</w:t>
      </w:r>
      <w:r>
        <w:rPr>
          <w:color w:val="4E4E4E"/>
          <w:spacing w:val="-7"/>
        </w:rPr>
        <w:t xml:space="preserve"> </w:t>
      </w:r>
      <w:r>
        <w:rPr>
          <w:color w:val="4E4E4E"/>
        </w:rPr>
        <w:t>cravings.</w:t>
      </w:r>
      <w:r>
        <w:rPr>
          <w:color w:val="4E4E4E"/>
          <w:position w:val="7"/>
          <w:sz w:val="12"/>
        </w:rPr>
        <w:t xml:space="preserve">1153,1154 </w:t>
      </w:r>
      <w:r>
        <w:rPr>
          <w:color w:val="4E4E4E"/>
        </w:rPr>
        <w:t xml:space="preserve">In addition, </w:t>
      </w:r>
      <w:r>
        <w:rPr>
          <w:b/>
          <w:color w:val="4E4E4E"/>
        </w:rPr>
        <w:t>preliminary evidence</w:t>
      </w:r>
    </w:p>
    <w:p w14:paraId="7296D8B8" w14:textId="77777777" w:rsidR="00A765D5" w:rsidRDefault="00000000">
      <w:pPr>
        <w:spacing w:line="237" w:lineRule="auto"/>
        <w:ind w:left="240"/>
        <w:rPr>
          <w:sz w:val="12"/>
        </w:rPr>
      </w:pPr>
      <w:r>
        <w:rPr>
          <w:b/>
          <w:color w:val="4E4E4E"/>
          <w:sz w:val="21"/>
        </w:rPr>
        <w:t>links prayer with reduced alcohol consumption.</w:t>
      </w:r>
      <w:r>
        <w:rPr>
          <w:color w:val="4E4E4E"/>
          <w:position w:val="7"/>
          <w:sz w:val="12"/>
        </w:rPr>
        <w:t>1155</w:t>
      </w:r>
      <w:r>
        <w:rPr>
          <w:color w:val="4E4E4E"/>
          <w:spacing w:val="30"/>
          <w:position w:val="7"/>
          <w:sz w:val="12"/>
        </w:rPr>
        <w:t xml:space="preserve"> </w:t>
      </w:r>
      <w:r>
        <w:rPr>
          <w:color w:val="4E4E4E"/>
          <w:sz w:val="21"/>
        </w:rPr>
        <w:t>However,</w:t>
      </w:r>
      <w:r>
        <w:rPr>
          <w:color w:val="4E4E4E"/>
          <w:spacing w:val="-1"/>
          <w:sz w:val="21"/>
        </w:rPr>
        <w:t xml:space="preserve"> </w:t>
      </w:r>
      <w:r>
        <w:rPr>
          <w:color w:val="4E4E4E"/>
          <w:sz w:val="21"/>
        </w:rPr>
        <w:t>one</w:t>
      </w:r>
      <w:r>
        <w:rPr>
          <w:color w:val="4E4E4E"/>
          <w:spacing w:val="-1"/>
          <w:sz w:val="21"/>
        </w:rPr>
        <w:t xml:space="preserve"> </w:t>
      </w:r>
      <w:r>
        <w:rPr>
          <w:color w:val="4E4E4E"/>
          <w:sz w:val="21"/>
        </w:rPr>
        <w:t>study</w:t>
      </w:r>
      <w:r>
        <w:rPr>
          <w:color w:val="4E4E4E"/>
          <w:spacing w:val="-1"/>
          <w:sz w:val="21"/>
        </w:rPr>
        <w:t xml:space="preserve"> </w:t>
      </w:r>
      <w:r>
        <w:rPr>
          <w:color w:val="4E4E4E"/>
          <w:sz w:val="21"/>
        </w:rPr>
        <w:t>noted that such factors as religious denominations and drinking styles played a role in prayer’s mitigating</w:t>
      </w:r>
      <w:r>
        <w:rPr>
          <w:color w:val="4E4E4E"/>
          <w:spacing w:val="-8"/>
          <w:sz w:val="21"/>
        </w:rPr>
        <w:t xml:space="preserve"> </w:t>
      </w:r>
      <w:r>
        <w:rPr>
          <w:color w:val="4E4E4E"/>
          <w:sz w:val="21"/>
        </w:rPr>
        <w:t>effects</w:t>
      </w:r>
      <w:r>
        <w:rPr>
          <w:color w:val="4E4E4E"/>
          <w:spacing w:val="-8"/>
          <w:sz w:val="21"/>
        </w:rPr>
        <w:t xml:space="preserve"> </w:t>
      </w:r>
      <w:r>
        <w:rPr>
          <w:color w:val="4E4E4E"/>
          <w:sz w:val="21"/>
        </w:rPr>
        <w:t>on</w:t>
      </w:r>
      <w:r>
        <w:rPr>
          <w:color w:val="4E4E4E"/>
          <w:spacing w:val="-8"/>
          <w:sz w:val="21"/>
        </w:rPr>
        <w:t xml:space="preserve"> </w:t>
      </w:r>
      <w:r>
        <w:rPr>
          <w:color w:val="4E4E4E"/>
          <w:sz w:val="21"/>
        </w:rPr>
        <w:t>alcohol</w:t>
      </w:r>
      <w:r>
        <w:rPr>
          <w:color w:val="4E4E4E"/>
          <w:spacing w:val="-8"/>
          <w:sz w:val="21"/>
        </w:rPr>
        <w:t xml:space="preserve"> </w:t>
      </w:r>
      <w:r>
        <w:rPr>
          <w:color w:val="4E4E4E"/>
          <w:sz w:val="21"/>
        </w:rPr>
        <w:t>consumption.</w:t>
      </w:r>
      <w:r>
        <w:rPr>
          <w:color w:val="4E4E4E"/>
          <w:position w:val="7"/>
          <w:sz w:val="12"/>
        </w:rPr>
        <w:t>1156</w:t>
      </w:r>
    </w:p>
    <w:p w14:paraId="2004EF7A" w14:textId="77777777" w:rsidR="00A765D5" w:rsidRDefault="00A765D5">
      <w:pPr>
        <w:pStyle w:val="BodyText"/>
        <w:spacing w:before="5"/>
      </w:pPr>
    </w:p>
    <w:p w14:paraId="7863CCB2" w14:textId="77777777" w:rsidR="00A765D5" w:rsidRDefault="00000000">
      <w:pPr>
        <w:pStyle w:val="Heading3"/>
      </w:pPr>
      <w:r>
        <w:rPr>
          <w:color w:val="5F5F5F"/>
          <w:spacing w:val="-4"/>
        </w:rPr>
        <w:t>Yoga</w:t>
      </w:r>
    </w:p>
    <w:p w14:paraId="27B0BD67" w14:textId="77777777" w:rsidR="00A765D5" w:rsidRDefault="00000000">
      <w:pPr>
        <w:pStyle w:val="BodyText"/>
        <w:spacing w:before="46" w:line="237" w:lineRule="auto"/>
        <w:ind w:left="240"/>
        <w:rPr>
          <w:sz w:val="12"/>
        </w:rPr>
      </w:pPr>
      <w:r>
        <w:rPr>
          <w:color w:val="4E4E4E"/>
        </w:rPr>
        <w:t>In</w:t>
      </w:r>
      <w:r>
        <w:rPr>
          <w:color w:val="4E4E4E"/>
          <w:spacing w:val="-6"/>
        </w:rPr>
        <w:t xml:space="preserve"> </w:t>
      </w:r>
      <w:r>
        <w:rPr>
          <w:color w:val="4E4E4E"/>
        </w:rPr>
        <w:t>the</w:t>
      </w:r>
      <w:r>
        <w:rPr>
          <w:color w:val="4E4E4E"/>
          <w:spacing w:val="-6"/>
        </w:rPr>
        <w:t xml:space="preserve"> </w:t>
      </w:r>
      <w:r>
        <w:rPr>
          <w:color w:val="4E4E4E"/>
        </w:rPr>
        <w:t>broadest</w:t>
      </w:r>
      <w:r>
        <w:rPr>
          <w:color w:val="4E4E4E"/>
          <w:spacing w:val="-6"/>
        </w:rPr>
        <w:t xml:space="preserve"> </w:t>
      </w:r>
      <w:r>
        <w:rPr>
          <w:color w:val="4E4E4E"/>
        </w:rPr>
        <w:t>sense,</w:t>
      </w:r>
      <w:r>
        <w:rPr>
          <w:color w:val="4E4E4E"/>
          <w:spacing w:val="-6"/>
        </w:rPr>
        <w:t xml:space="preserve"> </w:t>
      </w:r>
      <w:r>
        <w:rPr>
          <w:color w:val="4E4E4E"/>
        </w:rPr>
        <w:t>yoga</w:t>
      </w:r>
      <w:r>
        <w:rPr>
          <w:color w:val="4E4E4E"/>
          <w:spacing w:val="-6"/>
        </w:rPr>
        <w:t xml:space="preserve"> </w:t>
      </w:r>
      <w:r>
        <w:rPr>
          <w:color w:val="4E4E4E"/>
        </w:rPr>
        <w:t>is</w:t>
      </w:r>
      <w:r>
        <w:rPr>
          <w:color w:val="4E4E4E"/>
          <w:spacing w:val="-6"/>
        </w:rPr>
        <w:t xml:space="preserve"> </w:t>
      </w:r>
      <w:r>
        <w:rPr>
          <w:color w:val="4E4E4E"/>
        </w:rPr>
        <w:t>a</w:t>
      </w:r>
      <w:r>
        <w:rPr>
          <w:color w:val="4E4E4E"/>
          <w:spacing w:val="-6"/>
        </w:rPr>
        <w:t xml:space="preserve"> </w:t>
      </w:r>
      <w:r>
        <w:rPr>
          <w:color w:val="4E4E4E"/>
        </w:rPr>
        <w:t>practice</w:t>
      </w:r>
      <w:r>
        <w:rPr>
          <w:color w:val="4E4E4E"/>
          <w:spacing w:val="-6"/>
        </w:rPr>
        <w:t xml:space="preserve"> </w:t>
      </w:r>
      <w:r>
        <w:rPr>
          <w:color w:val="4E4E4E"/>
        </w:rPr>
        <w:t xml:space="preserve">that encompasses breathing, movement, and </w:t>
      </w:r>
      <w:r>
        <w:rPr>
          <w:color w:val="4E4E4E"/>
          <w:spacing w:val="-2"/>
        </w:rPr>
        <w:t>meditation</w:t>
      </w:r>
      <w:r>
        <w:rPr>
          <w:color w:val="4E4E4E"/>
          <w:spacing w:val="-9"/>
        </w:rPr>
        <w:t xml:space="preserve"> </w:t>
      </w:r>
      <w:r>
        <w:rPr>
          <w:color w:val="4E4E4E"/>
          <w:spacing w:val="-2"/>
        </w:rPr>
        <w:t>that</w:t>
      </w:r>
      <w:r>
        <w:rPr>
          <w:color w:val="4E4E4E"/>
          <w:spacing w:val="-9"/>
        </w:rPr>
        <w:t xml:space="preserve"> </w:t>
      </w:r>
      <w:r>
        <w:rPr>
          <w:color w:val="4E4E4E"/>
          <w:spacing w:val="-2"/>
        </w:rPr>
        <w:t>seeks</w:t>
      </w:r>
      <w:r>
        <w:rPr>
          <w:color w:val="4E4E4E"/>
          <w:spacing w:val="-9"/>
        </w:rPr>
        <w:t xml:space="preserve"> </w:t>
      </w:r>
      <w:r>
        <w:rPr>
          <w:color w:val="4E4E4E"/>
          <w:spacing w:val="-2"/>
        </w:rPr>
        <w:t>to</w:t>
      </w:r>
      <w:r>
        <w:rPr>
          <w:color w:val="4E4E4E"/>
          <w:spacing w:val="-9"/>
        </w:rPr>
        <w:t xml:space="preserve"> </w:t>
      </w:r>
      <w:r>
        <w:rPr>
          <w:color w:val="4E4E4E"/>
          <w:spacing w:val="-2"/>
        </w:rPr>
        <w:t>cultivate</w:t>
      </w:r>
      <w:r>
        <w:rPr>
          <w:color w:val="4E4E4E"/>
          <w:spacing w:val="-9"/>
        </w:rPr>
        <w:t xml:space="preserve"> </w:t>
      </w:r>
      <w:r>
        <w:rPr>
          <w:color w:val="4E4E4E"/>
          <w:spacing w:val="-2"/>
        </w:rPr>
        <w:t xml:space="preserve">mindfulness </w:t>
      </w:r>
      <w:r>
        <w:rPr>
          <w:color w:val="4E4E4E"/>
        </w:rPr>
        <w:t>and awareness.</w:t>
      </w:r>
      <w:r>
        <w:rPr>
          <w:color w:val="4E4E4E"/>
          <w:position w:val="7"/>
          <w:sz w:val="12"/>
        </w:rPr>
        <w:t>1157,1158</w:t>
      </w:r>
      <w:r>
        <w:rPr>
          <w:color w:val="4E4E4E"/>
          <w:spacing w:val="40"/>
          <w:position w:val="7"/>
          <w:sz w:val="12"/>
        </w:rPr>
        <w:t xml:space="preserve"> </w:t>
      </w:r>
      <w:r>
        <w:rPr>
          <w:color w:val="4E4E4E"/>
        </w:rPr>
        <w:t>The body of evidence on the positive outcomes of yoga as a complementary treatment modality</w:t>
      </w:r>
      <w:r>
        <w:rPr>
          <w:color w:val="4E4E4E"/>
          <w:position w:val="7"/>
          <w:sz w:val="12"/>
        </w:rPr>
        <w:t>1159,1160</w:t>
      </w:r>
    </w:p>
    <w:p w14:paraId="425EF242" w14:textId="77777777" w:rsidR="00A765D5" w:rsidRDefault="00000000">
      <w:pPr>
        <w:spacing w:line="237" w:lineRule="auto"/>
        <w:ind w:left="240" w:right="24"/>
        <w:rPr>
          <w:sz w:val="12"/>
        </w:rPr>
      </w:pPr>
      <w:r>
        <w:rPr>
          <w:color w:val="4E4E4E"/>
          <w:sz w:val="21"/>
        </w:rPr>
        <w:t xml:space="preserve">is increasing and demonstrates that </w:t>
      </w:r>
      <w:r>
        <w:rPr>
          <w:b/>
          <w:color w:val="4E4E4E"/>
          <w:sz w:val="21"/>
        </w:rPr>
        <w:t>yoga can</w:t>
      </w:r>
      <w:r>
        <w:rPr>
          <w:b/>
          <w:color w:val="4E4E4E"/>
          <w:spacing w:val="-18"/>
          <w:sz w:val="21"/>
        </w:rPr>
        <w:t xml:space="preserve"> </w:t>
      </w:r>
      <w:r>
        <w:rPr>
          <w:b/>
          <w:color w:val="4E4E4E"/>
          <w:sz w:val="21"/>
        </w:rPr>
        <w:t>be</w:t>
      </w:r>
      <w:r>
        <w:rPr>
          <w:b/>
          <w:color w:val="4E4E4E"/>
          <w:spacing w:val="-18"/>
          <w:sz w:val="21"/>
        </w:rPr>
        <w:t xml:space="preserve"> </w:t>
      </w:r>
      <w:r>
        <w:rPr>
          <w:b/>
          <w:color w:val="4E4E4E"/>
          <w:sz w:val="21"/>
        </w:rPr>
        <w:t>used</w:t>
      </w:r>
      <w:r>
        <w:rPr>
          <w:b/>
          <w:color w:val="4E4E4E"/>
          <w:spacing w:val="-18"/>
          <w:sz w:val="21"/>
        </w:rPr>
        <w:t xml:space="preserve"> </w:t>
      </w:r>
      <w:r>
        <w:rPr>
          <w:b/>
          <w:color w:val="4E4E4E"/>
          <w:sz w:val="21"/>
        </w:rPr>
        <w:t>as</w:t>
      </w:r>
      <w:r>
        <w:rPr>
          <w:b/>
          <w:color w:val="4E4E4E"/>
          <w:spacing w:val="-18"/>
          <w:sz w:val="21"/>
        </w:rPr>
        <w:t xml:space="preserve"> </w:t>
      </w:r>
      <w:r>
        <w:rPr>
          <w:b/>
          <w:color w:val="4E4E4E"/>
          <w:sz w:val="21"/>
        </w:rPr>
        <w:t>a</w:t>
      </w:r>
      <w:r>
        <w:rPr>
          <w:b/>
          <w:color w:val="4E4E4E"/>
          <w:spacing w:val="-18"/>
          <w:sz w:val="21"/>
        </w:rPr>
        <w:t xml:space="preserve"> </w:t>
      </w:r>
      <w:r>
        <w:rPr>
          <w:b/>
          <w:color w:val="4E4E4E"/>
          <w:sz w:val="21"/>
        </w:rPr>
        <w:t>safe,</w:t>
      </w:r>
      <w:r>
        <w:rPr>
          <w:b/>
          <w:color w:val="4E4E4E"/>
          <w:spacing w:val="-18"/>
          <w:sz w:val="21"/>
        </w:rPr>
        <w:t xml:space="preserve"> </w:t>
      </w:r>
      <w:r>
        <w:rPr>
          <w:b/>
          <w:color w:val="4E4E4E"/>
          <w:sz w:val="21"/>
        </w:rPr>
        <w:t>effective,</w:t>
      </w:r>
      <w:r>
        <w:rPr>
          <w:b/>
          <w:color w:val="4E4E4E"/>
          <w:spacing w:val="-18"/>
          <w:sz w:val="21"/>
        </w:rPr>
        <w:t xml:space="preserve"> </w:t>
      </w:r>
      <w:r>
        <w:rPr>
          <w:b/>
          <w:color w:val="4E4E4E"/>
          <w:sz w:val="21"/>
        </w:rPr>
        <w:t>holistic complementary approach to recovery from problematic substance use.</w:t>
      </w:r>
      <w:r>
        <w:rPr>
          <w:color w:val="4E4E4E"/>
          <w:position w:val="7"/>
          <w:sz w:val="12"/>
        </w:rPr>
        <w:t>1161</w:t>
      </w:r>
    </w:p>
    <w:p w14:paraId="4F809FA6" w14:textId="77777777" w:rsidR="00A765D5" w:rsidRDefault="00000000">
      <w:pPr>
        <w:pStyle w:val="BodyText"/>
        <w:spacing w:before="173" w:line="237" w:lineRule="auto"/>
        <w:ind w:left="240" w:right="85"/>
      </w:pPr>
      <w:r>
        <w:rPr>
          <w:color w:val="4E4E4E"/>
        </w:rPr>
        <w:t>More specifically, encouraging evidence supports yoga as a modality for treating substance</w:t>
      </w:r>
      <w:r>
        <w:rPr>
          <w:color w:val="4E4E4E"/>
          <w:spacing w:val="-13"/>
        </w:rPr>
        <w:t xml:space="preserve"> </w:t>
      </w:r>
      <w:r>
        <w:rPr>
          <w:color w:val="4E4E4E"/>
        </w:rPr>
        <w:t>use–related</w:t>
      </w:r>
      <w:r>
        <w:rPr>
          <w:color w:val="4E4E4E"/>
          <w:spacing w:val="-13"/>
        </w:rPr>
        <w:t xml:space="preserve"> </w:t>
      </w:r>
      <w:r>
        <w:rPr>
          <w:color w:val="4E4E4E"/>
        </w:rPr>
        <w:t>problems,</w:t>
      </w:r>
      <w:r>
        <w:rPr>
          <w:color w:val="4E4E4E"/>
          <w:spacing w:val="-13"/>
        </w:rPr>
        <w:t xml:space="preserve"> </w:t>
      </w:r>
      <w:r>
        <w:rPr>
          <w:color w:val="4E4E4E"/>
        </w:rPr>
        <w:t>preventing a return to use, and promoting recovery.</w:t>
      </w:r>
    </w:p>
    <w:p w14:paraId="14797CB2" w14:textId="77777777" w:rsidR="00A765D5" w:rsidRDefault="00000000">
      <w:pPr>
        <w:spacing w:line="237" w:lineRule="auto"/>
        <w:ind w:left="240" w:right="303"/>
        <w:jc w:val="both"/>
        <w:rPr>
          <w:b/>
          <w:sz w:val="21"/>
        </w:rPr>
      </w:pPr>
      <w:r>
        <w:rPr>
          <w:color w:val="4E4E4E"/>
          <w:sz w:val="21"/>
        </w:rPr>
        <w:t>Research</w:t>
      </w:r>
      <w:r>
        <w:rPr>
          <w:color w:val="4E4E4E"/>
          <w:spacing w:val="-6"/>
          <w:sz w:val="21"/>
        </w:rPr>
        <w:t xml:space="preserve"> </w:t>
      </w:r>
      <w:r>
        <w:rPr>
          <w:color w:val="4E4E4E"/>
          <w:sz w:val="21"/>
        </w:rPr>
        <w:t>has</w:t>
      </w:r>
      <w:r>
        <w:rPr>
          <w:color w:val="4E4E4E"/>
          <w:spacing w:val="-6"/>
          <w:sz w:val="21"/>
        </w:rPr>
        <w:t xml:space="preserve"> </w:t>
      </w:r>
      <w:r>
        <w:rPr>
          <w:color w:val="4E4E4E"/>
          <w:sz w:val="21"/>
        </w:rPr>
        <w:t>shown</w:t>
      </w:r>
      <w:r>
        <w:rPr>
          <w:color w:val="4E4E4E"/>
          <w:spacing w:val="-6"/>
          <w:sz w:val="21"/>
        </w:rPr>
        <w:t xml:space="preserve"> </w:t>
      </w:r>
      <w:r>
        <w:rPr>
          <w:color w:val="4E4E4E"/>
          <w:sz w:val="21"/>
        </w:rPr>
        <w:t>that</w:t>
      </w:r>
      <w:r>
        <w:rPr>
          <w:color w:val="4E4E4E"/>
          <w:spacing w:val="-8"/>
          <w:sz w:val="21"/>
        </w:rPr>
        <w:t xml:space="preserve"> </w:t>
      </w:r>
      <w:r>
        <w:rPr>
          <w:b/>
          <w:color w:val="4E4E4E"/>
          <w:sz w:val="21"/>
        </w:rPr>
        <w:t>practicing</w:t>
      </w:r>
      <w:r>
        <w:rPr>
          <w:b/>
          <w:color w:val="4E4E4E"/>
          <w:spacing w:val="-6"/>
          <w:sz w:val="21"/>
        </w:rPr>
        <w:t xml:space="preserve"> </w:t>
      </w:r>
      <w:r>
        <w:rPr>
          <w:b/>
          <w:color w:val="4E4E4E"/>
          <w:sz w:val="21"/>
        </w:rPr>
        <w:t>yoga is</w:t>
      </w:r>
      <w:r>
        <w:rPr>
          <w:b/>
          <w:color w:val="4E4E4E"/>
          <w:spacing w:val="-10"/>
          <w:sz w:val="21"/>
        </w:rPr>
        <w:t xml:space="preserve"> </w:t>
      </w:r>
      <w:r>
        <w:rPr>
          <w:b/>
          <w:color w:val="4E4E4E"/>
          <w:sz w:val="21"/>
        </w:rPr>
        <w:t>associated</w:t>
      </w:r>
      <w:r>
        <w:rPr>
          <w:b/>
          <w:color w:val="4E4E4E"/>
          <w:spacing w:val="-10"/>
          <w:sz w:val="21"/>
        </w:rPr>
        <w:t xml:space="preserve"> </w:t>
      </w:r>
      <w:r>
        <w:rPr>
          <w:b/>
          <w:color w:val="4E4E4E"/>
          <w:sz w:val="21"/>
        </w:rPr>
        <w:t>with</w:t>
      </w:r>
      <w:r>
        <w:rPr>
          <w:b/>
          <w:color w:val="4E4E4E"/>
          <w:spacing w:val="-10"/>
          <w:sz w:val="21"/>
        </w:rPr>
        <w:t xml:space="preserve"> </w:t>
      </w:r>
      <w:r>
        <w:rPr>
          <w:b/>
          <w:color w:val="4E4E4E"/>
          <w:sz w:val="21"/>
        </w:rPr>
        <w:t>improved</w:t>
      </w:r>
      <w:r>
        <w:rPr>
          <w:b/>
          <w:color w:val="4E4E4E"/>
          <w:spacing w:val="-10"/>
          <w:sz w:val="21"/>
        </w:rPr>
        <w:t xml:space="preserve"> </w:t>
      </w:r>
      <w:r>
        <w:rPr>
          <w:b/>
          <w:color w:val="4E4E4E"/>
          <w:sz w:val="21"/>
        </w:rPr>
        <w:t>emotional and physical well-being, including the</w:t>
      </w:r>
    </w:p>
    <w:p w14:paraId="13B186E4" w14:textId="77777777" w:rsidR="00A765D5" w:rsidRDefault="00000000">
      <w:pPr>
        <w:spacing w:before="128" w:line="237" w:lineRule="auto"/>
        <w:ind w:left="239" w:right="230"/>
        <w:rPr>
          <w:sz w:val="12"/>
        </w:rPr>
      </w:pPr>
      <w:r>
        <w:br w:type="column"/>
      </w:r>
      <w:r>
        <w:rPr>
          <w:b/>
          <w:color w:val="4E4E4E"/>
          <w:sz w:val="21"/>
        </w:rPr>
        <w:t>ability to manage depression, anxiety, pain, and stress.</w:t>
      </w:r>
      <w:r>
        <w:rPr>
          <w:color w:val="4E4E4E"/>
          <w:position w:val="7"/>
          <w:sz w:val="12"/>
        </w:rPr>
        <w:t>1162</w:t>
      </w:r>
      <w:r>
        <w:rPr>
          <w:b/>
          <w:color w:val="4E4E4E"/>
          <w:position w:val="7"/>
          <w:sz w:val="12"/>
        </w:rPr>
        <w:t>,</w:t>
      </w:r>
      <w:r>
        <w:rPr>
          <w:color w:val="4E4E4E"/>
          <w:position w:val="7"/>
          <w:sz w:val="12"/>
        </w:rPr>
        <w:t>1163</w:t>
      </w:r>
      <w:r>
        <w:rPr>
          <w:b/>
          <w:color w:val="4E4E4E"/>
          <w:position w:val="7"/>
          <w:sz w:val="12"/>
        </w:rPr>
        <w:t>,</w:t>
      </w:r>
      <w:r>
        <w:rPr>
          <w:color w:val="4E4E4E"/>
          <w:position w:val="7"/>
          <w:sz w:val="12"/>
        </w:rPr>
        <w:t>1164</w:t>
      </w:r>
      <w:r>
        <w:rPr>
          <w:color w:val="4E4E4E"/>
          <w:spacing w:val="40"/>
          <w:position w:val="7"/>
          <w:sz w:val="12"/>
        </w:rPr>
        <w:t xml:space="preserve"> </w:t>
      </w:r>
      <w:r>
        <w:rPr>
          <w:color w:val="4E4E4E"/>
          <w:sz w:val="21"/>
        </w:rPr>
        <w:t xml:space="preserve">Evidence also suggests that </w:t>
      </w:r>
      <w:r>
        <w:rPr>
          <w:b/>
          <w:color w:val="4E4E4E"/>
          <w:sz w:val="21"/>
        </w:rPr>
        <w:t>yoga helps quiet cravings and has a positive impact on mood states.</w:t>
      </w:r>
      <w:r>
        <w:rPr>
          <w:color w:val="4E4E4E"/>
          <w:position w:val="7"/>
          <w:sz w:val="12"/>
        </w:rPr>
        <w:t>1165</w:t>
      </w:r>
      <w:r>
        <w:rPr>
          <w:color w:val="4E4E4E"/>
          <w:spacing w:val="12"/>
          <w:position w:val="7"/>
          <w:sz w:val="12"/>
        </w:rPr>
        <w:t xml:space="preserve"> </w:t>
      </w:r>
      <w:r>
        <w:rPr>
          <w:color w:val="4E4E4E"/>
          <w:sz w:val="21"/>
        </w:rPr>
        <w:t>Moreover,</w:t>
      </w:r>
      <w:r>
        <w:rPr>
          <w:color w:val="4E4E4E"/>
          <w:spacing w:val="-17"/>
          <w:sz w:val="21"/>
        </w:rPr>
        <w:t xml:space="preserve"> </w:t>
      </w:r>
      <w:r>
        <w:rPr>
          <w:color w:val="4E4E4E"/>
          <w:sz w:val="21"/>
        </w:rPr>
        <w:t>yoga</w:t>
      </w:r>
      <w:r>
        <w:rPr>
          <w:color w:val="4E4E4E"/>
          <w:spacing w:val="-17"/>
          <w:sz w:val="21"/>
        </w:rPr>
        <w:t xml:space="preserve"> </w:t>
      </w:r>
      <w:r>
        <w:rPr>
          <w:color w:val="4E4E4E"/>
          <w:sz w:val="21"/>
        </w:rPr>
        <w:t>interventions</w:t>
      </w:r>
      <w:r>
        <w:rPr>
          <w:color w:val="4E4E4E"/>
          <w:spacing w:val="-17"/>
          <w:sz w:val="21"/>
        </w:rPr>
        <w:t xml:space="preserve"> </w:t>
      </w:r>
      <w:r>
        <w:rPr>
          <w:color w:val="4E4E4E"/>
          <w:sz w:val="21"/>
        </w:rPr>
        <w:t>also are associated with significant reductions in rates of alcohol and substance use.</w:t>
      </w:r>
      <w:r>
        <w:rPr>
          <w:color w:val="4E4E4E"/>
          <w:position w:val="7"/>
          <w:sz w:val="12"/>
        </w:rPr>
        <w:t>1166,1167</w:t>
      </w:r>
    </w:p>
    <w:p w14:paraId="1C90A495" w14:textId="77777777" w:rsidR="00A765D5" w:rsidRDefault="00000000">
      <w:pPr>
        <w:pStyle w:val="BodyText"/>
        <w:spacing w:before="176" w:line="237" w:lineRule="auto"/>
        <w:ind w:left="240" w:right="459"/>
      </w:pPr>
      <w:r>
        <w:rPr>
          <w:color w:val="4E4E4E"/>
        </w:rPr>
        <w:t>Positive outcomes and impacts were also noted with trauma-informed and gentle yoga classes led by trained volunteers or noncertified yoga instructors.</w:t>
      </w:r>
      <w:r>
        <w:rPr>
          <w:color w:val="4E4E4E"/>
          <w:position w:val="7"/>
          <w:sz w:val="12"/>
        </w:rPr>
        <w:t>1168,1169</w:t>
      </w:r>
      <w:r>
        <w:rPr>
          <w:color w:val="4E4E4E"/>
          <w:spacing w:val="40"/>
          <w:position w:val="7"/>
          <w:sz w:val="12"/>
        </w:rPr>
        <w:t xml:space="preserve"> </w:t>
      </w:r>
      <w:r>
        <w:rPr>
          <w:color w:val="4E4E4E"/>
        </w:rPr>
        <w:t>In</w:t>
      </w:r>
      <w:r>
        <w:rPr>
          <w:color w:val="4E4E4E"/>
          <w:spacing w:val="40"/>
        </w:rPr>
        <w:t xml:space="preserve"> </w:t>
      </w:r>
      <w:r>
        <w:rPr>
          <w:color w:val="4E4E4E"/>
        </w:rPr>
        <w:t>turn,</w:t>
      </w:r>
      <w:r>
        <w:rPr>
          <w:color w:val="4E4E4E"/>
          <w:spacing w:val="-8"/>
        </w:rPr>
        <w:t xml:space="preserve"> </w:t>
      </w:r>
      <w:r>
        <w:rPr>
          <w:color w:val="4E4E4E"/>
        </w:rPr>
        <w:t>reducing</w:t>
      </w:r>
      <w:r>
        <w:rPr>
          <w:color w:val="4E4E4E"/>
          <w:spacing w:val="-8"/>
        </w:rPr>
        <w:t xml:space="preserve"> </w:t>
      </w:r>
      <w:r>
        <w:rPr>
          <w:color w:val="4E4E4E"/>
        </w:rPr>
        <w:t>the</w:t>
      </w:r>
      <w:r>
        <w:rPr>
          <w:color w:val="4E4E4E"/>
          <w:spacing w:val="-8"/>
        </w:rPr>
        <w:t xml:space="preserve"> </w:t>
      </w:r>
      <w:r>
        <w:rPr>
          <w:color w:val="4E4E4E"/>
        </w:rPr>
        <w:t>training</w:t>
      </w:r>
      <w:r>
        <w:rPr>
          <w:color w:val="4E4E4E"/>
          <w:spacing w:val="-8"/>
        </w:rPr>
        <w:t xml:space="preserve"> </w:t>
      </w:r>
      <w:r>
        <w:rPr>
          <w:color w:val="4E4E4E"/>
        </w:rPr>
        <w:t>requirements</w:t>
      </w:r>
      <w:r>
        <w:rPr>
          <w:color w:val="4E4E4E"/>
          <w:spacing w:val="-8"/>
        </w:rPr>
        <w:t xml:space="preserve"> </w:t>
      </w:r>
      <w:r>
        <w:rPr>
          <w:color w:val="4E4E4E"/>
        </w:rPr>
        <w:t>for instructors</w:t>
      </w:r>
      <w:r>
        <w:rPr>
          <w:color w:val="4E4E4E"/>
          <w:spacing w:val="-1"/>
        </w:rPr>
        <w:t xml:space="preserve"> </w:t>
      </w:r>
      <w:r>
        <w:rPr>
          <w:color w:val="4E4E4E"/>
        </w:rPr>
        <w:t>may</w:t>
      </w:r>
      <w:r>
        <w:rPr>
          <w:color w:val="4E4E4E"/>
          <w:spacing w:val="-1"/>
        </w:rPr>
        <w:t xml:space="preserve"> </w:t>
      </w:r>
      <w:r>
        <w:rPr>
          <w:color w:val="4E4E4E"/>
        </w:rPr>
        <w:t>increase</w:t>
      </w:r>
      <w:r>
        <w:rPr>
          <w:color w:val="4E4E4E"/>
          <w:spacing w:val="-1"/>
        </w:rPr>
        <w:t xml:space="preserve"> </w:t>
      </w:r>
      <w:r>
        <w:rPr>
          <w:color w:val="4E4E4E"/>
        </w:rPr>
        <w:t>the</w:t>
      </w:r>
      <w:r>
        <w:rPr>
          <w:color w:val="4E4E4E"/>
          <w:spacing w:val="-1"/>
        </w:rPr>
        <w:t xml:space="preserve"> </w:t>
      </w:r>
      <w:r>
        <w:rPr>
          <w:color w:val="4E4E4E"/>
        </w:rPr>
        <w:t xml:space="preserve">accessibility </w:t>
      </w:r>
      <w:r>
        <w:rPr>
          <w:color w:val="4E4E4E"/>
          <w:spacing w:val="-5"/>
        </w:rPr>
        <w:t>of</w:t>
      </w:r>
    </w:p>
    <w:p w14:paraId="7406B41A" w14:textId="77777777" w:rsidR="00A765D5" w:rsidRDefault="00000000">
      <w:pPr>
        <w:pStyle w:val="BodyText"/>
        <w:spacing w:line="237" w:lineRule="auto"/>
        <w:ind w:left="240" w:right="230"/>
        <w:rPr>
          <w:sz w:val="12"/>
        </w:rPr>
      </w:pPr>
      <w:r>
        <w:rPr>
          <w:color w:val="4E4E4E"/>
        </w:rPr>
        <w:t>yoga</w:t>
      </w:r>
      <w:r>
        <w:rPr>
          <w:color w:val="4E4E4E"/>
          <w:spacing w:val="-8"/>
        </w:rPr>
        <w:t xml:space="preserve"> </w:t>
      </w:r>
      <w:r>
        <w:rPr>
          <w:color w:val="4E4E4E"/>
        </w:rPr>
        <w:t>as</w:t>
      </w:r>
      <w:r>
        <w:rPr>
          <w:color w:val="4E4E4E"/>
          <w:spacing w:val="-8"/>
        </w:rPr>
        <w:t xml:space="preserve"> </w:t>
      </w:r>
      <w:r>
        <w:rPr>
          <w:color w:val="4E4E4E"/>
        </w:rPr>
        <w:t>a</w:t>
      </w:r>
      <w:r>
        <w:rPr>
          <w:color w:val="4E4E4E"/>
          <w:spacing w:val="-8"/>
        </w:rPr>
        <w:t xml:space="preserve"> </w:t>
      </w:r>
      <w:r>
        <w:rPr>
          <w:color w:val="4E4E4E"/>
        </w:rPr>
        <w:t>complementary</w:t>
      </w:r>
      <w:r>
        <w:rPr>
          <w:color w:val="4E4E4E"/>
          <w:spacing w:val="-8"/>
        </w:rPr>
        <w:t xml:space="preserve"> </w:t>
      </w:r>
      <w:r>
        <w:rPr>
          <w:color w:val="4E4E4E"/>
        </w:rPr>
        <w:t>treatment</w:t>
      </w:r>
      <w:r>
        <w:rPr>
          <w:color w:val="4E4E4E"/>
          <w:spacing w:val="-8"/>
        </w:rPr>
        <w:t xml:space="preserve"> </w:t>
      </w:r>
      <w:r>
        <w:rPr>
          <w:color w:val="4E4E4E"/>
        </w:rPr>
        <w:t xml:space="preserve">modality to a wider population in a cost-effective </w:t>
      </w:r>
      <w:r>
        <w:rPr>
          <w:color w:val="4E4E4E"/>
          <w:spacing w:val="-2"/>
          <w:position w:val="-6"/>
        </w:rPr>
        <w:t>manner.</w:t>
      </w:r>
      <w:r>
        <w:rPr>
          <w:color w:val="4E4E4E"/>
          <w:spacing w:val="-2"/>
          <w:sz w:val="12"/>
        </w:rPr>
        <w:t>1170,1171</w:t>
      </w:r>
    </w:p>
    <w:p w14:paraId="403850B1" w14:textId="77777777" w:rsidR="00A765D5" w:rsidRDefault="00A765D5">
      <w:pPr>
        <w:pStyle w:val="BodyText"/>
        <w:spacing w:before="4"/>
      </w:pPr>
    </w:p>
    <w:p w14:paraId="4B7C6AE5" w14:textId="77777777" w:rsidR="00A765D5" w:rsidRDefault="00000000">
      <w:pPr>
        <w:pStyle w:val="Heading3"/>
      </w:pPr>
      <w:r>
        <w:rPr>
          <w:color w:val="5F5F5F"/>
        </w:rPr>
        <w:t xml:space="preserve">Resiliency </w:t>
      </w:r>
      <w:r>
        <w:rPr>
          <w:color w:val="5F5F5F"/>
          <w:spacing w:val="-2"/>
        </w:rPr>
        <w:t>Counseling</w:t>
      </w:r>
    </w:p>
    <w:p w14:paraId="7F1DAFCD" w14:textId="77777777" w:rsidR="00A765D5" w:rsidRDefault="00000000">
      <w:pPr>
        <w:pStyle w:val="BodyText"/>
        <w:spacing w:before="46" w:line="237" w:lineRule="auto"/>
        <w:ind w:left="240" w:right="549"/>
      </w:pPr>
      <w:r>
        <w:rPr>
          <w:color w:val="4E4E4E"/>
        </w:rPr>
        <w:t>Resiliency</w:t>
      </w:r>
      <w:r>
        <w:rPr>
          <w:color w:val="4E4E4E"/>
          <w:spacing w:val="-9"/>
        </w:rPr>
        <w:t xml:space="preserve"> </w:t>
      </w:r>
      <w:r>
        <w:rPr>
          <w:color w:val="4E4E4E"/>
        </w:rPr>
        <w:t>counseling</w:t>
      </w:r>
      <w:r>
        <w:rPr>
          <w:color w:val="4E4E4E"/>
          <w:spacing w:val="-11"/>
        </w:rPr>
        <w:t xml:space="preserve"> </w:t>
      </w:r>
      <w:r>
        <w:rPr>
          <w:color w:val="4E4E4E"/>
        </w:rPr>
        <w:t>is</w:t>
      </w:r>
      <w:r>
        <w:rPr>
          <w:color w:val="4E4E4E"/>
          <w:spacing w:val="-9"/>
        </w:rPr>
        <w:t xml:space="preserve"> </w:t>
      </w:r>
      <w:r>
        <w:rPr>
          <w:color w:val="4E4E4E"/>
        </w:rPr>
        <w:t>an</w:t>
      </w:r>
      <w:r>
        <w:rPr>
          <w:color w:val="4E4E4E"/>
          <w:spacing w:val="-9"/>
        </w:rPr>
        <w:t xml:space="preserve"> </w:t>
      </w:r>
      <w:r>
        <w:rPr>
          <w:color w:val="4E4E4E"/>
        </w:rPr>
        <w:t>approach</w:t>
      </w:r>
      <w:r>
        <w:rPr>
          <w:color w:val="4E4E4E"/>
          <w:spacing w:val="-9"/>
        </w:rPr>
        <w:t xml:space="preserve"> </w:t>
      </w:r>
      <w:r>
        <w:rPr>
          <w:color w:val="4E4E4E"/>
        </w:rPr>
        <w:t>that can help individuals in recovery from</w:t>
      </w:r>
    </w:p>
    <w:p w14:paraId="30EE38CB" w14:textId="77777777" w:rsidR="00A765D5" w:rsidRDefault="00000000">
      <w:pPr>
        <w:spacing w:line="237" w:lineRule="auto"/>
        <w:ind w:left="240" w:right="241"/>
        <w:rPr>
          <w:sz w:val="12"/>
        </w:rPr>
      </w:pPr>
      <w:r>
        <w:rPr>
          <w:color w:val="4E4E4E"/>
          <w:sz w:val="21"/>
        </w:rPr>
        <w:t>substance</w:t>
      </w:r>
      <w:r>
        <w:rPr>
          <w:color w:val="4E4E4E"/>
          <w:spacing w:val="-9"/>
          <w:sz w:val="21"/>
        </w:rPr>
        <w:t xml:space="preserve"> </w:t>
      </w:r>
      <w:r>
        <w:rPr>
          <w:color w:val="4E4E4E"/>
          <w:sz w:val="21"/>
        </w:rPr>
        <w:t>use–related</w:t>
      </w:r>
      <w:r>
        <w:rPr>
          <w:color w:val="4E4E4E"/>
          <w:spacing w:val="-9"/>
          <w:sz w:val="21"/>
        </w:rPr>
        <w:t xml:space="preserve"> </w:t>
      </w:r>
      <w:r>
        <w:rPr>
          <w:color w:val="4E4E4E"/>
          <w:sz w:val="21"/>
        </w:rPr>
        <w:t>problems.</w:t>
      </w:r>
      <w:r>
        <w:rPr>
          <w:color w:val="4E4E4E"/>
          <w:spacing w:val="-9"/>
          <w:sz w:val="21"/>
        </w:rPr>
        <w:t xml:space="preserve"> </w:t>
      </w:r>
      <w:r>
        <w:rPr>
          <w:color w:val="4E4E4E"/>
          <w:sz w:val="21"/>
        </w:rPr>
        <w:t>In</w:t>
      </w:r>
      <w:r>
        <w:rPr>
          <w:color w:val="4E4E4E"/>
          <w:spacing w:val="-9"/>
          <w:sz w:val="21"/>
        </w:rPr>
        <w:t xml:space="preserve"> </w:t>
      </w:r>
      <w:r>
        <w:rPr>
          <w:color w:val="4E4E4E"/>
          <w:sz w:val="21"/>
        </w:rPr>
        <w:t xml:space="preserve">resiliency counseling, </w:t>
      </w:r>
      <w:r>
        <w:rPr>
          <w:b/>
          <w:color w:val="4E4E4E"/>
          <w:sz w:val="21"/>
        </w:rPr>
        <w:t xml:space="preserve">individuals work with a counselor to develop and learn to apply resilience abilities and skills to real-life situations and challenges. </w:t>
      </w:r>
      <w:r>
        <w:rPr>
          <w:color w:val="4E4E4E"/>
          <w:sz w:val="21"/>
        </w:rPr>
        <w:t>Several types</w:t>
      </w:r>
      <w:r>
        <w:rPr>
          <w:color w:val="4E4E4E"/>
          <w:spacing w:val="40"/>
          <w:sz w:val="21"/>
        </w:rPr>
        <w:t xml:space="preserve"> </w:t>
      </w:r>
      <w:r>
        <w:rPr>
          <w:color w:val="4E4E4E"/>
          <w:sz w:val="21"/>
        </w:rPr>
        <w:t>of therapies (e.g., CBT, DBT, trauma-focused therapy,</w:t>
      </w:r>
      <w:r>
        <w:rPr>
          <w:color w:val="4E4E4E"/>
          <w:spacing w:val="-15"/>
          <w:sz w:val="21"/>
        </w:rPr>
        <w:t xml:space="preserve"> </w:t>
      </w:r>
      <w:r>
        <w:rPr>
          <w:color w:val="4E4E4E"/>
          <w:sz w:val="21"/>
        </w:rPr>
        <w:t>group</w:t>
      </w:r>
      <w:r>
        <w:rPr>
          <w:color w:val="4E4E4E"/>
          <w:spacing w:val="-15"/>
          <w:sz w:val="21"/>
        </w:rPr>
        <w:t xml:space="preserve"> </w:t>
      </w:r>
      <w:r>
        <w:rPr>
          <w:color w:val="4E4E4E"/>
          <w:sz w:val="21"/>
        </w:rPr>
        <w:t>therapy,</w:t>
      </w:r>
      <w:r>
        <w:rPr>
          <w:color w:val="4E4E4E"/>
          <w:spacing w:val="-15"/>
          <w:sz w:val="21"/>
        </w:rPr>
        <w:t xml:space="preserve"> </w:t>
      </w:r>
      <w:r>
        <w:rPr>
          <w:color w:val="4E4E4E"/>
          <w:sz w:val="21"/>
        </w:rPr>
        <w:t>expressive</w:t>
      </w:r>
      <w:r>
        <w:rPr>
          <w:color w:val="4E4E4E"/>
          <w:spacing w:val="-15"/>
          <w:sz w:val="21"/>
        </w:rPr>
        <w:t xml:space="preserve"> </w:t>
      </w:r>
      <w:r>
        <w:rPr>
          <w:color w:val="4E4E4E"/>
          <w:sz w:val="21"/>
        </w:rPr>
        <w:t>therapies) are based on the concept of resilience. Goals of resiliency counseling include gaining personal insights, developing a growth mindset, and preventing recurrences of mental issues.</w:t>
      </w:r>
      <w:r>
        <w:rPr>
          <w:color w:val="4E4E4E"/>
          <w:position w:val="7"/>
          <w:sz w:val="12"/>
        </w:rPr>
        <w:t>1172</w:t>
      </w:r>
    </w:p>
    <w:p w14:paraId="3E059E2F" w14:textId="77777777" w:rsidR="00A765D5" w:rsidRDefault="00000000">
      <w:pPr>
        <w:spacing w:before="171" w:line="237" w:lineRule="auto"/>
        <w:ind w:left="240" w:right="230"/>
        <w:rPr>
          <w:sz w:val="21"/>
        </w:rPr>
      </w:pPr>
      <w:r>
        <w:rPr>
          <w:color w:val="4E4E4E"/>
          <w:sz w:val="21"/>
        </w:rPr>
        <w:t xml:space="preserve">Although the literature supporting the effectiveness of resiliency counseling approaches for problematic substance use is limited, </w:t>
      </w:r>
      <w:r>
        <w:rPr>
          <w:b/>
          <w:color w:val="4E4E4E"/>
          <w:sz w:val="21"/>
        </w:rPr>
        <w:t>research notes that one form of resilience is recovery from problematic substance</w:t>
      </w:r>
      <w:r>
        <w:rPr>
          <w:b/>
          <w:color w:val="4E4E4E"/>
          <w:spacing w:val="-10"/>
          <w:sz w:val="21"/>
        </w:rPr>
        <w:t xml:space="preserve"> </w:t>
      </w:r>
      <w:r>
        <w:rPr>
          <w:b/>
          <w:color w:val="4E4E4E"/>
          <w:sz w:val="21"/>
        </w:rPr>
        <w:t>use</w:t>
      </w:r>
      <w:r>
        <w:rPr>
          <w:b/>
          <w:color w:val="4E4E4E"/>
          <w:spacing w:val="-10"/>
          <w:sz w:val="21"/>
        </w:rPr>
        <w:t xml:space="preserve"> </w:t>
      </w:r>
      <w:r>
        <w:rPr>
          <w:b/>
          <w:color w:val="4E4E4E"/>
          <w:sz w:val="21"/>
        </w:rPr>
        <w:t>itself.</w:t>
      </w:r>
      <w:r>
        <w:rPr>
          <w:b/>
          <w:color w:val="4E4E4E"/>
          <w:spacing w:val="-8"/>
          <w:sz w:val="21"/>
        </w:rPr>
        <w:t xml:space="preserve"> </w:t>
      </w:r>
      <w:r>
        <w:rPr>
          <w:color w:val="4E4E4E"/>
          <w:sz w:val="21"/>
        </w:rPr>
        <w:t>Considerable</w:t>
      </w:r>
      <w:r>
        <w:rPr>
          <w:color w:val="4E4E4E"/>
          <w:spacing w:val="-11"/>
          <w:sz w:val="21"/>
        </w:rPr>
        <w:t xml:space="preserve"> </w:t>
      </w:r>
      <w:r>
        <w:rPr>
          <w:color w:val="4E4E4E"/>
          <w:sz w:val="21"/>
        </w:rPr>
        <w:t>evidence exists on the role of internal strength in avoiding future drug use. More information</w:t>
      </w:r>
    </w:p>
    <w:p w14:paraId="78925420" w14:textId="77777777" w:rsidR="00A765D5" w:rsidRDefault="00000000">
      <w:pPr>
        <w:pStyle w:val="BodyText"/>
        <w:spacing w:line="237" w:lineRule="auto"/>
        <w:ind w:left="240" w:right="230"/>
        <w:rPr>
          <w:sz w:val="12"/>
        </w:rPr>
      </w:pPr>
      <w:r>
        <w:rPr>
          <w:color w:val="4E4E4E"/>
        </w:rPr>
        <w:t>is</w:t>
      </w:r>
      <w:r>
        <w:rPr>
          <w:color w:val="4E4E4E"/>
          <w:spacing w:val="-7"/>
        </w:rPr>
        <w:t xml:space="preserve"> </w:t>
      </w:r>
      <w:r>
        <w:rPr>
          <w:color w:val="4E4E4E"/>
        </w:rPr>
        <w:t>needed</w:t>
      </w:r>
      <w:r>
        <w:rPr>
          <w:color w:val="4E4E4E"/>
          <w:spacing w:val="-7"/>
        </w:rPr>
        <w:t xml:space="preserve"> </w:t>
      </w:r>
      <w:r>
        <w:rPr>
          <w:color w:val="4E4E4E"/>
        </w:rPr>
        <w:t>about</w:t>
      </w:r>
      <w:r>
        <w:rPr>
          <w:color w:val="4E4E4E"/>
          <w:spacing w:val="-7"/>
        </w:rPr>
        <w:t xml:space="preserve"> </w:t>
      </w:r>
      <w:r>
        <w:rPr>
          <w:color w:val="4E4E4E"/>
        </w:rPr>
        <w:t>the</w:t>
      </w:r>
      <w:r>
        <w:rPr>
          <w:color w:val="4E4E4E"/>
          <w:spacing w:val="-7"/>
        </w:rPr>
        <w:t xml:space="preserve"> </w:t>
      </w:r>
      <w:r>
        <w:rPr>
          <w:color w:val="4E4E4E"/>
        </w:rPr>
        <w:t>role</w:t>
      </w:r>
      <w:r>
        <w:rPr>
          <w:color w:val="4E4E4E"/>
          <w:spacing w:val="-7"/>
        </w:rPr>
        <w:t xml:space="preserve"> </w:t>
      </w:r>
      <w:r>
        <w:rPr>
          <w:color w:val="4E4E4E"/>
        </w:rPr>
        <w:t>of</w:t>
      </w:r>
      <w:r>
        <w:rPr>
          <w:color w:val="4E4E4E"/>
          <w:spacing w:val="-7"/>
        </w:rPr>
        <w:t xml:space="preserve"> </w:t>
      </w:r>
      <w:r>
        <w:rPr>
          <w:color w:val="4E4E4E"/>
        </w:rPr>
        <w:t xml:space="preserve">external </w:t>
      </w:r>
      <w:r>
        <w:rPr>
          <w:color w:val="4E4E4E"/>
          <w:spacing w:val="-2"/>
        </w:rPr>
        <w:t>resources.</w:t>
      </w:r>
      <w:r>
        <w:rPr>
          <w:color w:val="4E4E4E"/>
          <w:spacing w:val="-2"/>
          <w:position w:val="7"/>
          <w:sz w:val="12"/>
        </w:rPr>
        <w:t>1173</w:t>
      </w:r>
    </w:p>
    <w:p w14:paraId="20B254C6" w14:textId="77777777" w:rsidR="00A765D5" w:rsidRDefault="00000000">
      <w:pPr>
        <w:pStyle w:val="BodyText"/>
        <w:spacing w:before="173" w:line="237" w:lineRule="auto"/>
        <w:ind w:left="240" w:right="648"/>
      </w:pPr>
      <w:r>
        <w:rPr>
          <w:color w:val="4E4E4E"/>
        </w:rPr>
        <w:t>From the perspective of problematic substance use, resilience is commonly understood through an outcome-based lens, with positive adaptations being associated</w:t>
      </w:r>
      <w:r>
        <w:rPr>
          <w:color w:val="4E4E4E"/>
          <w:spacing w:val="-15"/>
        </w:rPr>
        <w:t xml:space="preserve"> </w:t>
      </w:r>
      <w:r>
        <w:rPr>
          <w:color w:val="4E4E4E"/>
        </w:rPr>
        <w:t>with</w:t>
      </w:r>
      <w:r>
        <w:rPr>
          <w:color w:val="4E4E4E"/>
          <w:spacing w:val="-15"/>
        </w:rPr>
        <w:t xml:space="preserve"> </w:t>
      </w:r>
      <w:r>
        <w:rPr>
          <w:color w:val="4E4E4E"/>
        </w:rPr>
        <w:t>abstinence</w:t>
      </w:r>
      <w:r>
        <w:rPr>
          <w:color w:val="4E4E4E"/>
          <w:spacing w:val="-15"/>
        </w:rPr>
        <w:t xml:space="preserve"> </w:t>
      </w:r>
      <w:r>
        <w:rPr>
          <w:color w:val="4E4E4E"/>
        </w:rPr>
        <w:t>and</w:t>
      </w:r>
      <w:r>
        <w:rPr>
          <w:color w:val="4E4E4E"/>
          <w:spacing w:val="-15"/>
        </w:rPr>
        <w:t xml:space="preserve"> </w:t>
      </w:r>
      <w:r>
        <w:rPr>
          <w:color w:val="4E4E4E"/>
        </w:rPr>
        <w:t>recovery,</w:t>
      </w:r>
    </w:p>
    <w:p w14:paraId="746B0139" w14:textId="77777777" w:rsidR="00A765D5" w:rsidRDefault="00A765D5">
      <w:pPr>
        <w:spacing w:line="237" w:lineRule="auto"/>
        <w:sectPr w:rsidR="00A765D5">
          <w:type w:val="continuous"/>
          <w:pgSz w:w="12240" w:h="15840"/>
          <w:pgMar w:top="540" w:right="840" w:bottom="920" w:left="840" w:header="576" w:footer="721" w:gutter="0"/>
          <w:cols w:num="2" w:space="720" w:equalWidth="0">
            <w:col w:w="5094" w:space="126"/>
            <w:col w:w="5340"/>
          </w:cols>
        </w:sectPr>
      </w:pPr>
    </w:p>
    <w:p w14:paraId="481AEAFB" w14:textId="77777777" w:rsidR="00A765D5" w:rsidRDefault="00A765D5">
      <w:pPr>
        <w:pStyle w:val="BodyText"/>
        <w:spacing w:before="1"/>
        <w:rPr>
          <w:sz w:val="25"/>
        </w:rPr>
      </w:pPr>
    </w:p>
    <w:p w14:paraId="4BB58203" w14:textId="77777777" w:rsidR="00A765D5" w:rsidRDefault="00A765D5">
      <w:pPr>
        <w:rPr>
          <w:sz w:val="25"/>
        </w:rPr>
        <w:sectPr w:rsidR="00A765D5">
          <w:pgSz w:w="12240" w:h="15840"/>
          <w:pgMar w:top="1340" w:right="840" w:bottom="920" w:left="840" w:header="576" w:footer="721" w:gutter="0"/>
          <w:cols w:space="720"/>
        </w:sectPr>
      </w:pPr>
    </w:p>
    <w:p w14:paraId="0D499D56" w14:textId="77777777" w:rsidR="00A765D5" w:rsidRDefault="00000000">
      <w:pPr>
        <w:pStyle w:val="BodyText"/>
        <w:spacing w:before="102" w:line="237" w:lineRule="auto"/>
        <w:ind w:left="240" w:right="322"/>
      </w:pPr>
      <w:r>
        <w:rPr>
          <w:color w:val="4E4E4E"/>
        </w:rPr>
        <w:t>and negative outcomes being associated with drug use and recurrence. However, the concept of resilience has also been noted</w:t>
      </w:r>
      <w:r>
        <w:rPr>
          <w:color w:val="4E4E4E"/>
          <w:spacing w:val="-6"/>
        </w:rPr>
        <w:t xml:space="preserve"> </w:t>
      </w:r>
      <w:r>
        <w:rPr>
          <w:color w:val="4E4E4E"/>
        </w:rPr>
        <w:t>for</w:t>
      </w:r>
      <w:r>
        <w:rPr>
          <w:color w:val="4E4E4E"/>
          <w:spacing w:val="-7"/>
        </w:rPr>
        <w:t xml:space="preserve"> </w:t>
      </w:r>
      <w:r>
        <w:rPr>
          <w:color w:val="4E4E4E"/>
        </w:rPr>
        <w:t>inconsistency</w:t>
      </w:r>
      <w:r>
        <w:rPr>
          <w:color w:val="4E4E4E"/>
          <w:spacing w:val="-6"/>
        </w:rPr>
        <w:t xml:space="preserve"> </w:t>
      </w:r>
      <w:r>
        <w:rPr>
          <w:color w:val="4E4E4E"/>
        </w:rPr>
        <w:t>in</w:t>
      </w:r>
      <w:r>
        <w:rPr>
          <w:color w:val="4E4E4E"/>
          <w:spacing w:val="-7"/>
        </w:rPr>
        <w:t xml:space="preserve"> </w:t>
      </w:r>
      <w:r>
        <w:rPr>
          <w:color w:val="4E4E4E"/>
        </w:rPr>
        <w:t>its</w:t>
      </w:r>
      <w:r>
        <w:rPr>
          <w:color w:val="4E4E4E"/>
          <w:spacing w:val="-6"/>
        </w:rPr>
        <w:t xml:space="preserve"> </w:t>
      </w:r>
      <w:r>
        <w:rPr>
          <w:color w:val="4E4E4E"/>
        </w:rPr>
        <w:t>definition</w:t>
      </w:r>
      <w:r>
        <w:rPr>
          <w:color w:val="4E4E4E"/>
          <w:spacing w:val="-7"/>
        </w:rPr>
        <w:t xml:space="preserve"> </w:t>
      </w:r>
      <w:r>
        <w:rPr>
          <w:color w:val="4E4E4E"/>
        </w:rPr>
        <w:t>and operationalization, including whether it is being understood as an outcome, trait,</w:t>
      </w:r>
    </w:p>
    <w:p w14:paraId="5C25A377" w14:textId="77777777" w:rsidR="00A765D5" w:rsidRDefault="00000000">
      <w:pPr>
        <w:pStyle w:val="BodyText"/>
        <w:spacing w:line="237" w:lineRule="auto"/>
        <w:ind w:left="240" w:right="87"/>
      </w:pPr>
      <w:r>
        <w:rPr>
          <w:color w:val="4E4E4E"/>
        </w:rPr>
        <w:t>or process.</w:t>
      </w:r>
      <w:r>
        <w:rPr>
          <w:color w:val="4E4E4E"/>
          <w:position w:val="7"/>
          <w:sz w:val="12"/>
        </w:rPr>
        <w:t xml:space="preserve">1174 </w:t>
      </w:r>
      <w:r>
        <w:rPr>
          <w:color w:val="4E4E4E"/>
        </w:rPr>
        <w:t>In turn, the recent shift in trauma</w:t>
      </w:r>
      <w:r>
        <w:rPr>
          <w:color w:val="4E4E4E"/>
          <w:spacing w:val="-7"/>
        </w:rPr>
        <w:t xml:space="preserve"> </w:t>
      </w:r>
      <w:r>
        <w:rPr>
          <w:color w:val="4E4E4E"/>
        </w:rPr>
        <w:t>research</w:t>
      </w:r>
      <w:r>
        <w:rPr>
          <w:color w:val="4E4E4E"/>
          <w:spacing w:val="-7"/>
        </w:rPr>
        <w:t xml:space="preserve"> </w:t>
      </w:r>
      <w:r>
        <w:rPr>
          <w:color w:val="4E4E4E"/>
        </w:rPr>
        <w:t>to</w:t>
      </w:r>
      <w:r>
        <w:rPr>
          <w:color w:val="4E4E4E"/>
          <w:spacing w:val="-7"/>
        </w:rPr>
        <w:t xml:space="preserve"> </w:t>
      </w:r>
      <w:r>
        <w:rPr>
          <w:color w:val="4E4E4E"/>
        </w:rPr>
        <w:t>focus</w:t>
      </w:r>
      <w:r>
        <w:rPr>
          <w:color w:val="4E4E4E"/>
          <w:spacing w:val="-7"/>
        </w:rPr>
        <w:t xml:space="preserve"> </w:t>
      </w:r>
      <w:r>
        <w:rPr>
          <w:color w:val="4E4E4E"/>
        </w:rPr>
        <w:t>on</w:t>
      </w:r>
      <w:r>
        <w:rPr>
          <w:color w:val="4E4E4E"/>
          <w:spacing w:val="-7"/>
        </w:rPr>
        <w:t xml:space="preserve"> </w:t>
      </w:r>
      <w:r>
        <w:rPr>
          <w:color w:val="4E4E4E"/>
        </w:rPr>
        <w:t>and</w:t>
      </w:r>
      <w:r>
        <w:rPr>
          <w:color w:val="4E4E4E"/>
          <w:spacing w:val="-7"/>
        </w:rPr>
        <w:t xml:space="preserve"> </w:t>
      </w:r>
      <w:r>
        <w:rPr>
          <w:color w:val="4E4E4E"/>
        </w:rPr>
        <w:t>understand how resiliency is not just an innate trait</w:t>
      </w:r>
    </w:p>
    <w:p w14:paraId="2AFCE10D" w14:textId="77777777" w:rsidR="00A765D5" w:rsidRDefault="00000000">
      <w:pPr>
        <w:pStyle w:val="BodyText"/>
        <w:spacing w:line="237" w:lineRule="auto"/>
        <w:ind w:left="240" w:right="87"/>
        <w:rPr>
          <w:sz w:val="12"/>
        </w:rPr>
      </w:pPr>
      <w:r>
        <w:rPr>
          <w:color w:val="4E4E4E"/>
        </w:rPr>
        <w:t>or outcome, but something that can be harnessed</w:t>
      </w:r>
      <w:r>
        <w:rPr>
          <w:color w:val="4E4E4E"/>
          <w:spacing w:val="-15"/>
        </w:rPr>
        <w:t xml:space="preserve"> </w:t>
      </w:r>
      <w:r>
        <w:rPr>
          <w:color w:val="4E4E4E"/>
        </w:rPr>
        <w:t>through</w:t>
      </w:r>
      <w:r>
        <w:rPr>
          <w:color w:val="4E4E4E"/>
          <w:spacing w:val="-15"/>
        </w:rPr>
        <w:t xml:space="preserve"> </w:t>
      </w:r>
      <w:r>
        <w:rPr>
          <w:color w:val="4E4E4E"/>
        </w:rPr>
        <w:t>therapy,</w:t>
      </w:r>
      <w:r>
        <w:rPr>
          <w:color w:val="4E4E4E"/>
          <w:spacing w:val="-15"/>
        </w:rPr>
        <w:t xml:space="preserve"> </w:t>
      </w:r>
      <w:r>
        <w:rPr>
          <w:color w:val="4E4E4E"/>
        </w:rPr>
        <w:t>is</w:t>
      </w:r>
      <w:r>
        <w:rPr>
          <w:color w:val="4E4E4E"/>
          <w:spacing w:val="-15"/>
        </w:rPr>
        <w:t xml:space="preserve"> </w:t>
      </w:r>
      <w:r>
        <w:rPr>
          <w:color w:val="4E4E4E"/>
        </w:rPr>
        <w:t>particularly relevant in the context of resiliency counseling for individuals with substance use–related problems.</w:t>
      </w:r>
      <w:r>
        <w:rPr>
          <w:color w:val="4E4E4E"/>
          <w:position w:val="7"/>
          <w:sz w:val="12"/>
        </w:rPr>
        <w:t>1175</w:t>
      </w:r>
    </w:p>
    <w:p w14:paraId="42527AE0" w14:textId="77777777" w:rsidR="00A765D5" w:rsidRDefault="00A765D5">
      <w:pPr>
        <w:pStyle w:val="BodyText"/>
        <w:spacing w:before="1"/>
      </w:pPr>
    </w:p>
    <w:p w14:paraId="7140C454" w14:textId="77777777" w:rsidR="00A765D5" w:rsidRDefault="00000000">
      <w:pPr>
        <w:pStyle w:val="Heading3"/>
      </w:pPr>
      <w:r>
        <w:rPr>
          <w:color w:val="5F5F5F"/>
        </w:rPr>
        <w:t>Healing</w:t>
      </w:r>
      <w:r>
        <w:rPr>
          <w:color w:val="5F5F5F"/>
          <w:spacing w:val="-6"/>
        </w:rPr>
        <w:t xml:space="preserve"> </w:t>
      </w:r>
      <w:r>
        <w:rPr>
          <w:color w:val="5F5F5F"/>
          <w:spacing w:val="-2"/>
        </w:rPr>
        <w:t>Circles</w:t>
      </w:r>
    </w:p>
    <w:p w14:paraId="5CB8CC5D" w14:textId="77777777" w:rsidR="00A765D5" w:rsidRDefault="00000000">
      <w:pPr>
        <w:spacing w:before="46" w:line="237" w:lineRule="auto"/>
        <w:ind w:left="239" w:right="96"/>
        <w:rPr>
          <w:sz w:val="21"/>
        </w:rPr>
      </w:pPr>
      <w:r>
        <w:rPr>
          <w:color w:val="4E4E4E"/>
          <w:sz w:val="21"/>
        </w:rPr>
        <w:t xml:space="preserve">Healing circles—also referred to as talking circles, peacemaking circles, sharing circles, or the circle process—are </w:t>
      </w:r>
      <w:r>
        <w:rPr>
          <w:b/>
          <w:color w:val="4E4E4E"/>
          <w:sz w:val="21"/>
        </w:rPr>
        <w:t>rooted in the traditional practices of indigenous people</w:t>
      </w:r>
      <w:r>
        <w:rPr>
          <w:color w:val="4E4E4E"/>
          <w:position w:val="7"/>
          <w:sz w:val="12"/>
        </w:rPr>
        <w:t>1176</w:t>
      </w:r>
      <w:r>
        <w:rPr>
          <w:color w:val="4E4E4E"/>
          <w:spacing w:val="40"/>
          <w:position w:val="7"/>
          <w:sz w:val="12"/>
        </w:rPr>
        <w:t xml:space="preserve"> </w:t>
      </w:r>
      <w:r>
        <w:rPr>
          <w:b/>
          <w:color w:val="4E4E4E"/>
          <w:sz w:val="21"/>
        </w:rPr>
        <w:t xml:space="preserve">and have been used in a variety of settings </w:t>
      </w:r>
      <w:r>
        <w:rPr>
          <w:color w:val="4E4E4E"/>
          <w:sz w:val="21"/>
        </w:rPr>
        <w:t xml:space="preserve">(e.g., tribal inpatient and outpatient drug and alcohol centers, adolescent prevention and intervention programs) </w:t>
      </w:r>
      <w:r>
        <w:rPr>
          <w:b/>
          <w:color w:val="4E4E4E"/>
          <w:sz w:val="21"/>
        </w:rPr>
        <w:t xml:space="preserve">to help individuals deal with stress and other life difficulties. </w:t>
      </w:r>
      <w:r>
        <w:rPr>
          <w:color w:val="4E4E4E"/>
          <w:sz w:val="21"/>
        </w:rPr>
        <w:t>Within recovery, examples include Waccamaw Siouan</w:t>
      </w:r>
      <w:r>
        <w:rPr>
          <w:color w:val="4E4E4E"/>
          <w:spacing w:val="-7"/>
          <w:sz w:val="21"/>
        </w:rPr>
        <w:t xml:space="preserve"> </w:t>
      </w:r>
      <w:r>
        <w:rPr>
          <w:color w:val="4E4E4E"/>
          <w:sz w:val="21"/>
        </w:rPr>
        <w:t>healing</w:t>
      </w:r>
      <w:r>
        <w:rPr>
          <w:color w:val="4E4E4E"/>
          <w:spacing w:val="-7"/>
          <w:sz w:val="21"/>
        </w:rPr>
        <w:t xml:space="preserve"> </w:t>
      </w:r>
      <w:r>
        <w:rPr>
          <w:color w:val="4E4E4E"/>
          <w:sz w:val="21"/>
        </w:rPr>
        <w:t>and</w:t>
      </w:r>
      <w:r>
        <w:rPr>
          <w:color w:val="4E4E4E"/>
          <w:spacing w:val="-7"/>
          <w:sz w:val="21"/>
        </w:rPr>
        <w:t xml:space="preserve"> </w:t>
      </w:r>
      <w:r>
        <w:rPr>
          <w:color w:val="4E4E4E"/>
          <w:sz w:val="21"/>
        </w:rPr>
        <w:t>youth</w:t>
      </w:r>
      <w:r>
        <w:rPr>
          <w:color w:val="4E4E4E"/>
          <w:spacing w:val="-7"/>
          <w:sz w:val="21"/>
        </w:rPr>
        <w:t xml:space="preserve"> </w:t>
      </w:r>
      <w:r>
        <w:rPr>
          <w:color w:val="4E4E4E"/>
          <w:sz w:val="21"/>
        </w:rPr>
        <w:t>circles</w:t>
      </w:r>
      <w:r>
        <w:rPr>
          <w:color w:val="4E4E4E"/>
          <w:spacing w:val="-7"/>
          <w:sz w:val="21"/>
        </w:rPr>
        <w:t xml:space="preserve"> </w:t>
      </w:r>
      <w:r>
        <w:rPr>
          <w:color w:val="4E4E4E"/>
          <w:sz w:val="21"/>
        </w:rPr>
        <w:t>that</w:t>
      </w:r>
      <w:r>
        <w:rPr>
          <w:color w:val="4E4E4E"/>
          <w:spacing w:val="-7"/>
          <w:sz w:val="21"/>
        </w:rPr>
        <w:t xml:space="preserve"> </w:t>
      </w:r>
      <w:r>
        <w:rPr>
          <w:color w:val="4E4E4E"/>
          <w:sz w:val="21"/>
        </w:rPr>
        <w:t>support Native American students and individuals with drug, alcohol, and other life difficulties. Aboriginal communities also use healing circles for recovery from AUD, particularly</w:t>
      </w:r>
    </w:p>
    <w:p w14:paraId="388503BF" w14:textId="77777777" w:rsidR="00A765D5" w:rsidRDefault="00000000">
      <w:pPr>
        <w:pStyle w:val="BodyText"/>
        <w:spacing w:line="241" w:lineRule="exact"/>
        <w:ind w:left="239"/>
      </w:pPr>
      <w:r>
        <w:rPr>
          <w:color w:val="4E4E4E"/>
        </w:rPr>
        <w:t xml:space="preserve">in communities where some of the tenets </w:t>
      </w:r>
      <w:r>
        <w:rPr>
          <w:color w:val="4E4E4E"/>
          <w:spacing w:val="-5"/>
        </w:rPr>
        <w:t>of</w:t>
      </w:r>
    </w:p>
    <w:p w14:paraId="61ED88CE" w14:textId="77777777" w:rsidR="00A765D5" w:rsidRDefault="00000000">
      <w:pPr>
        <w:pStyle w:val="BodyText"/>
        <w:spacing w:before="1" w:line="237" w:lineRule="auto"/>
        <w:ind w:left="239" w:right="87"/>
        <w:rPr>
          <w:sz w:val="12"/>
        </w:rPr>
      </w:pPr>
      <w:r>
        <w:rPr>
          <w:color w:val="4E4E4E"/>
        </w:rPr>
        <w:t>A.A.</w:t>
      </w:r>
      <w:r>
        <w:rPr>
          <w:color w:val="4E4E4E"/>
          <w:spacing w:val="-6"/>
        </w:rPr>
        <w:t xml:space="preserve"> </w:t>
      </w:r>
      <w:r>
        <w:rPr>
          <w:color w:val="4E4E4E"/>
        </w:rPr>
        <w:t>are</w:t>
      </w:r>
      <w:r>
        <w:rPr>
          <w:color w:val="4E4E4E"/>
          <w:spacing w:val="-6"/>
        </w:rPr>
        <w:t xml:space="preserve"> </w:t>
      </w:r>
      <w:r>
        <w:rPr>
          <w:color w:val="4E4E4E"/>
        </w:rPr>
        <w:t>viewed</w:t>
      </w:r>
      <w:r>
        <w:rPr>
          <w:color w:val="4E4E4E"/>
          <w:spacing w:val="-6"/>
        </w:rPr>
        <w:t xml:space="preserve"> </w:t>
      </w:r>
      <w:r>
        <w:rPr>
          <w:color w:val="4E4E4E"/>
        </w:rPr>
        <w:t>as</w:t>
      </w:r>
      <w:r>
        <w:rPr>
          <w:color w:val="4E4E4E"/>
          <w:spacing w:val="-6"/>
        </w:rPr>
        <w:t xml:space="preserve"> </w:t>
      </w:r>
      <w:r>
        <w:rPr>
          <w:color w:val="4E4E4E"/>
        </w:rPr>
        <w:t>incompatible</w:t>
      </w:r>
      <w:r>
        <w:rPr>
          <w:color w:val="4E4E4E"/>
          <w:spacing w:val="-6"/>
        </w:rPr>
        <w:t xml:space="preserve"> </w:t>
      </w:r>
      <w:r>
        <w:rPr>
          <w:color w:val="4E4E4E"/>
        </w:rPr>
        <w:t>with</w:t>
      </w:r>
      <w:r>
        <w:rPr>
          <w:color w:val="4E4E4E"/>
          <w:spacing w:val="-6"/>
        </w:rPr>
        <w:t xml:space="preserve"> </w:t>
      </w:r>
      <w:r>
        <w:rPr>
          <w:color w:val="4E4E4E"/>
        </w:rPr>
        <w:t>their traditional spirituality.</w:t>
      </w:r>
      <w:r>
        <w:rPr>
          <w:color w:val="4E4E4E"/>
          <w:position w:val="7"/>
          <w:sz w:val="12"/>
        </w:rPr>
        <w:t>1177</w:t>
      </w:r>
    </w:p>
    <w:p w14:paraId="70A63F8B" w14:textId="77777777" w:rsidR="00A765D5" w:rsidRDefault="00000000">
      <w:pPr>
        <w:spacing w:before="178" w:line="237" w:lineRule="auto"/>
        <w:ind w:left="240"/>
        <w:rPr>
          <w:sz w:val="21"/>
        </w:rPr>
      </w:pPr>
      <w:r>
        <w:rPr>
          <w:color w:val="4E4E4E"/>
          <w:sz w:val="21"/>
        </w:rPr>
        <w:t xml:space="preserve">Although some variations of healing circles exist, </w:t>
      </w:r>
      <w:r>
        <w:rPr>
          <w:b/>
          <w:color w:val="4E4E4E"/>
          <w:sz w:val="21"/>
        </w:rPr>
        <w:t>the practice involves participants sitting in a circle to consider or discuss issues, problems, or questions. The process</w:t>
      </w:r>
      <w:r>
        <w:rPr>
          <w:b/>
          <w:color w:val="4E4E4E"/>
          <w:spacing w:val="-7"/>
          <w:sz w:val="21"/>
        </w:rPr>
        <w:t xml:space="preserve"> </w:t>
      </w:r>
      <w:r>
        <w:rPr>
          <w:b/>
          <w:color w:val="4E4E4E"/>
          <w:sz w:val="21"/>
        </w:rPr>
        <w:t>is</w:t>
      </w:r>
      <w:r>
        <w:rPr>
          <w:b/>
          <w:color w:val="4E4E4E"/>
          <w:spacing w:val="-7"/>
          <w:sz w:val="21"/>
        </w:rPr>
        <w:t xml:space="preserve"> </w:t>
      </w:r>
      <w:r>
        <w:rPr>
          <w:b/>
          <w:color w:val="4E4E4E"/>
          <w:sz w:val="21"/>
        </w:rPr>
        <w:t>typically</w:t>
      </w:r>
      <w:r>
        <w:rPr>
          <w:b/>
          <w:color w:val="4E4E4E"/>
          <w:spacing w:val="-7"/>
          <w:sz w:val="21"/>
        </w:rPr>
        <w:t xml:space="preserve"> </w:t>
      </w:r>
      <w:r>
        <w:rPr>
          <w:b/>
          <w:color w:val="4E4E4E"/>
          <w:sz w:val="21"/>
        </w:rPr>
        <w:t>peer-led</w:t>
      </w:r>
      <w:r>
        <w:rPr>
          <w:b/>
          <w:color w:val="4E4E4E"/>
          <w:spacing w:val="-7"/>
          <w:sz w:val="21"/>
        </w:rPr>
        <w:t xml:space="preserve"> </w:t>
      </w:r>
      <w:r>
        <w:rPr>
          <w:b/>
          <w:color w:val="4E4E4E"/>
          <w:sz w:val="21"/>
        </w:rPr>
        <w:t>and</w:t>
      </w:r>
      <w:r>
        <w:rPr>
          <w:b/>
          <w:color w:val="4E4E4E"/>
          <w:spacing w:val="-7"/>
          <w:sz w:val="21"/>
        </w:rPr>
        <w:t xml:space="preserve"> </w:t>
      </w:r>
      <w:r>
        <w:rPr>
          <w:b/>
          <w:color w:val="4E4E4E"/>
          <w:sz w:val="21"/>
        </w:rPr>
        <w:t>involves regulating communication through a sacred object, such as a talking piece or talking</w:t>
      </w:r>
      <w:r>
        <w:rPr>
          <w:b/>
          <w:color w:val="4E4E4E"/>
          <w:spacing w:val="-2"/>
          <w:sz w:val="21"/>
        </w:rPr>
        <w:t xml:space="preserve"> </w:t>
      </w:r>
      <w:r>
        <w:rPr>
          <w:b/>
          <w:color w:val="4E4E4E"/>
          <w:sz w:val="21"/>
        </w:rPr>
        <w:t xml:space="preserve">stick. </w:t>
      </w:r>
      <w:r>
        <w:rPr>
          <w:color w:val="4E4E4E"/>
          <w:sz w:val="21"/>
        </w:rPr>
        <w:t>Only</w:t>
      </w:r>
      <w:r>
        <w:rPr>
          <w:color w:val="4E4E4E"/>
          <w:spacing w:val="-2"/>
          <w:sz w:val="21"/>
        </w:rPr>
        <w:t xml:space="preserve"> </w:t>
      </w:r>
      <w:r>
        <w:rPr>
          <w:color w:val="4E4E4E"/>
          <w:sz w:val="21"/>
        </w:rPr>
        <w:t>the</w:t>
      </w:r>
      <w:r>
        <w:rPr>
          <w:color w:val="4E4E4E"/>
          <w:spacing w:val="-2"/>
          <w:sz w:val="21"/>
        </w:rPr>
        <w:t xml:space="preserve"> </w:t>
      </w:r>
      <w:r>
        <w:rPr>
          <w:color w:val="4E4E4E"/>
          <w:sz w:val="21"/>
        </w:rPr>
        <w:t>person</w:t>
      </w:r>
      <w:r>
        <w:rPr>
          <w:color w:val="4E4E4E"/>
          <w:spacing w:val="-2"/>
          <w:sz w:val="21"/>
        </w:rPr>
        <w:t xml:space="preserve"> </w:t>
      </w:r>
      <w:r>
        <w:rPr>
          <w:color w:val="4E4E4E"/>
          <w:sz w:val="21"/>
        </w:rPr>
        <w:t>who</w:t>
      </w:r>
      <w:r>
        <w:rPr>
          <w:color w:val="4E4E4E"/>
          <w:spacing w:val="-2"/>
          <w:sz w:val="21"/>
        </w:rPr>
        <w:t xml:space="preserve"> </w:t>
      </w:r>
      <w:r>
        <w:rPr>
          <w:color w:val="4E4E4E"/>
          <w:sz w:val="21"/>
        </w:rPr>
        <w:t>holds</w:t>
      </w:r>
      <w:r>
        <w:rPr>
          <w:color w:val="4E4E4E"/>
          <w:spacing w:val="-2"/>
          <w:sz w:val="21"/>
        </w:rPr>
        <w:t xml:space="preserve"> </w:t>
      </w:r>
      <w:r>
        <w:rPr>
          <w:color w:val="4E4E4E"/>
          <w:sz w:val="21"/>
        </w:rPr>
        <w:t>the object</w:t>
      </w:r>
      <w:r>
        <w:rPr>
          <w:color w:val="4E4E4E"/>
          <w:spacing w:val="-2"/>
          <w:sz w:val="21"/>
        </w:rPr>
        <w:t xml:space="preserve"> </w:t>
      </w:r>
      <w:r>
        <w:rPr>
          <w:color w:val="4E4E4E"/>
          <w:sz w:val="21"/>
        </w:rPr>
        <w:t>may</w:t>
      </w:r>
      <w:r>
        <w:rPr>
          <w:color w:val="4E4E4E"/>
          <w:spacing w:val="-1"/>
          <w:sz w:val="21"/>
        </w:rPr>
        <w:t xml:space="preserve"> </w:t>
      </w:r>
      <w:r>
        <w:rPr>
          <w:color w:val="4E4E4E"/>
          <w:sz w:val="21"/>
        </w:rPr>
        <w:t>speak</w:t>
      </w:r>
      <w:r>
        <w:rPr>
          <w:color w:val="4E4E4E"/>
          <w:spacing w:val="-1"/>
          <w:sz w:val="21"/>
        </w:rPr>
        <w:t xml:space="preserve"> </w:t>
      </w:r>
      <w:r>
        <w:rPr>
          <w:color w:val="4E4E4E"/>
          <w:sz w:val="21"/>
        </w:rPr>
        <w:t>while</w:t>
      </w:r>
      <w:r>
        <w:rPr>
          <w:color w:val="4E4E4E"/>
          <w:spacing w:val="-2"/>
          <w:sz w:val="21"/>
        </w:rPr>
        <w:t xml:space="preserve"> </w:t>
      </w:r>
      <w:r>
        <w:rPr>
          <w:color w:val="4E4E4E"/>
          <w:sz w:val="21"/>
        </w:rPr>
        <w:t>other</w:t>
      </w:r>
      <w:r>
        <w:rPr>
          <w:color w:val="4E4E4E"/>
          <w:spacing w:val="-1"/>
          <w:sz w:val="21"/>
        </w:rPr>
        <w:t xml:space="preserve"> </w:t>
      </w:r>
      <w:r>
        <w:rPr>
          <w:color w:val="4E4E4E"/>
          <w:sz w:val="21"/>
        </w:rPr>
        <w:t>group</w:t>
      </w:r>
      <w:r>
        <w:rPr>
          <w:color w:val="4E4E4E"/>
          <w:spacing w:val="-1"/>
          <w:sz w:val="21"/>
        </w:rPr>
        <w:t xml:space="preserve"> </w:t>
      </w:r>
      <w:r>
        <w:rPr>
          <w:color w:val="4E4E4E"/>
          <w:spacing w:val="-2"/>
          <w:sz w:val="21"/>
        </w:rPr>
        <w:t>members</w:t>
      </w:r>
    </w:p>
    <w:p w14:paraId="34E0A93D" w14:textId="77777777" w:rsidR="00A765D5" w:rsidRDefault="00000000">
      <w:pPr>
        <w:spacing w:before="102" w:line="237" w:lineRule="auto"/>
        <w:ind w:left="239" w:right="230"/>
        <w:rPr>
          <w:b/>
          <w:sz w:val="12"/>
        </w:rPr>
      </w:pPr>
      <w:r>
        <w:br w:type="column"/>
      </w:r>
      <w:r>
        <w:rPr>
          <w:color w:val="4E4E4E"/>
          <w:sz w:val="21"/>
        </w:rPr>
        <w:t>remain</w:t>
      </w:r>
      <w:r>
        <w:rPr>
          <w:color w:val="4E4E4E"/>
          <w:spacing w:val="-2"/>
          <w:sz w:val="21"/>
        </w:rPr>
        <w:t xml:space="preserve"> </w:t>
      </w:r>
      <w:r>
        <w:rPr>
          <w:color w:val="4E4E4E"/>
          <w:sz w:val="21"/>
        </w:rPr>
        <w:t>quiet.</w:t>
      </w:r>
      <w:r>
        <w:rPr>
          <w:color w:val="4E4E4E"/>
          <w:spacing w:val="-2"/>
          <w:sz w:val="21"/>
        </w:rPr>
        <w:t xml:space="preserve"> </w:t>
      </w:r>
      <w:r>
        <w:rPr>
          <w:color w:val="4E4E4E"/>
          <w:sz w:val="21"/>
        </w:rPr>
        <w:t>The</w:t>
      </w:r>
      <w:r>
        <w:rPr>
          <w:color w:val="4E4E4E"/>
          <w:spacing w:val="-2"/>
          <w:sz w:val="21"/>
        </w:rPr>
        <w:t xml:space="preserve"> </w:t>
      </w:r>
      <w:r>
        <w:rPr>
          <w:color w:val="4E4E4E"/>
          <w:sz w:val="21"/>
        </w:rPr>
        <w:t>object</w:t>
      </w:r>
      <w:r>
        <w:rPr>
          <w:color w:val="4E4E4E"/>
          <w:spacing w:val="-2"/>
          <w:sz w:val="21"/>
        </w:rPr>
        <w:t xml:space="preserve"> </w:t>
      </w:r>
      <w:r>
        <w:rPr>
          <w:color w:val="4E4E4E"/>
          <w:sz w:val="21"/>
        </w:rPr>
        <w:t>is</w:t>
      </w:r>
      <w:r>
        <w:rPr>
          <w:color w:val="4E4E4E"/>
          <w:spacing w:val="-2"/>
          <w:sz w:val="21"/>
        </w:rPr>
        <w:t xml:space="preserve"> </w:t>
      </w:r>
      <w:r>
        <w:rPr>
          <w:color w:val="4E4E4E"/>
          <w:sz w:val="21"/>
        </w:rPr>
        <w:t>passed</w:t>
      </w:r>
      <w:r>
        <w:rPr>
          <w:color w:val="4E4E4E"/>
          <w:spacing w:val="-2"/>
          <w:sz w:val="21"/>
        </w:rPr>
        <w:t xml:space="preserve"> </w:t>
      </w:r>
      <w:r>
        <w:rPr>
          <w:color w:val="4E4E4E"/>
          <w:sz w:val="21"/>
        </w:rPr>
        <w:t>within</w:t>
      </w:r>
      <w:r>
        <w:rPr>
          <w:color w:val="4E4E4E"/>
          <w:spacing w:val="-2"/>
          <w:sz w:val="21"/>
        </w:rPr>
        <w:t xml:space="preserve"> </w:t>
      </w:r>
      <w:r>
        <w:rPr>
          <w:color w:val="4E4E4E"/>
          <w:sz w:val="21"/>
        </w:rPr>
        <w:t>the group</w:t>
      </w:r>
      <w:r>
        <w:rPr>
          <w:color w:val="4E4E4E"/>
          <w:spacing w:val="-7"/>
          <w:sz w:val="21"/>
        </w:rPr>
        <w:t xml:space="preserve"> </w:t>
      </w:r>
      <w:r>
        <w:rPr>
          <w:color w:val="4E4E4E"/>
          <w:sz w:val="21"/>
        </w:rPr>
        <w:t>to</w:t>
      </w:r>
      <w:r>
        <w:rPr>
          <w:color w:val="4E4E4E"/>
          <w:spacing w:val="-7"/>
          <w:sz w:val="21"/>
        </w:rPr>
        <w:t xml:space="preserve"> </w:t>
      </w:r>
      <w:r>
        <w:rPr>
          <w:color w:val="4E4E4E"/>
          <w:sz w:val="21"/>
        </w:rPr>
        <w:t>ensure</w:t>
      </w:r>
      <w:r>
        <w:rPr>
          <w:color w:val="4E4E4E"/>
          <w:spacing w:val="-7"/>
          <w:sz w:val="21"/>
        </w:rPr>
        <w:t xml:space="preserve"> </w:t>
      </w:r>
      <w:r>
        <w:rPr>
          <w:color w:val="4E4E4E"/>
          <w:sz w:val="21"/>
        </w:rPr>
        <w:t>everyone</w:t>
      </w:r>
      <w:r>
        <w:rPr>
          <w:color w:val="4E4E4E"/>
          <w:spacing w:val="-7"/>
          <w:sz w:val="21"/>
        </w:rPr>
        <w:t xml:space="preserve"> </w:t>
      </w:r>
      <w:r>
        <w:rPr>
          <w:color w:val="4E4E4E"/>
          <w:sz w:val="21"/>
        </w:rPr>
        <w:t>has</w:t>
      </w:r>
      <w:r>
        <w:rPr>
          <w:color w:val="4E4E4E"/>
          <w:spacing w:val="-7"/>
          <w:sz w:val="21"/>
        </w:rPr>
        <w:t xml:space="preserve"> </w:t>
      </w:r>
      <w:r>
        <w:rPr>
          <w:color w:val="4E4E4E"/>
          <w:sz w:val="21"/>
        </w:rPr>
        <w:t>an</w:t>
      </w:r>
      <w:r>
        <w:rPr>
          <w:color w:val="4E4E4E"/>
          <w:spacing w:val="-7"/>
          <w:sz w:val="21"/>
        </w:rPr>
        <w:t xml:space="preserve"> </w:t>
      </w:r>
      <w:r>
        <w:rPr>
          <w:color w:val="4E4E4E"/>
          <w:sz w:val="21"/>
        </w:rPr>
        <w:t xml:space="preserve">opportunity to speak. </w:t>
      </w:r>
      <w:r>
        <w:rPr>
          <w:b/>
          <w:color w:val="4E4E4E"/>
          <w:sz w:val="21"/>
        </w:rPr>
        <w:t xml:space="preserve">Healing circles support open </w:t>
      </w:r>
      <w:r>
        <w:rPr>
          <w:b/>
          <w:color w:val="4E4E4E"/>
          <w:spacing w:val="-2"/>
          <w:position w:val="-6"/>
          <w:sz w:val="21"/>
        </w:rPr>
        <w:t>listening.</w:t>
      </w:r>
      <w:r>
        <w:rPr>
          <w:b/>
          <w:color w:val="4E4E4E"/>
          <w:spacing w:val="-2"/>
          <w:sz w:val="12"/>
        </w:rPr>
        <w:t>1178,1179,1180</w:t>
      </w:r>
    </w:p>
    <w:p w14:paraId="29C958D0" w14:textId="77777777" w:rsidR="00A765D5" w:rsidRDefault="00000000">
      <w:pPr>
        <w:spacing w:before="177" w:line="237" w:lineRule="auto"/>
        <w:ind w:left="240" w:right="230"/>
        <w:rPr>
          <w:sz w:val="12"/>
        </w:rPr>
      </w:pPr>
      <w:r>
        <w:rPr>
          <w:color w:val="4E4E4E"/>
          <w:sz w:val="21"/>
        </w:rPr>
        <w:t>Recent evidence suggests several potential benefits of healing circles for clients in recovery</w:t>
      </w:r>
      <w:r>
        <w:rPr>
          <w:color w:val="4E4E4E"/>
          <w:spacing w:val="-9"/>
          <w:sz w:val="21"/>
        </w:rPr>
        <w:t xml:space="preserve"> </w:t>
      </w:r>
      <w:r>
        <w:rPr>
          <w:color w:val="4E4E4E"/>
          <w:sz w:val="21"/>
        </w:rPr>
        <w:t>from</w:t>
      </w:r>
      <w:r>
        <w:rPr>
          <w:color w:val="4E4E4E"/>
          <w:spacing w:val="-9"/>
          <w:sz w:val="21"/>
        </w:rPr>
        <w:t xml:space="preserve"> </w:t>
      </w:r>
      <w:r>
        <w:rPr>
          <w:color w:val="4E4E4E"/>
          <w:sz w:val="21"/>
        </w:rPr>
        <w:t>problematic</w:t>
      </w:r>
      <w:r>
        <w:rPr>
          <w:color w:val="4E4E4E"/>
          <w:spacing w:val="-9"/>
          <w:sz w:val="21"/>
        </w:rPr>
        <w:t xml:space="preserve"> </w:t>
      </w:r>
      <w:r>
        <w:rPr>
          <w:color w:val="4E4E4E"/>
          <w:sz w:val="21"/>
        </w:rPr>
        <w:t>substance</w:t>
      </w:r>
      <w:r>
        <w:rPr>
          <w:color w:val="4E4E4E"/>
          <w:spacing w:val="-9"/>
          <w:sz w:val="21"/>
        </w:rPr>
        <w:t xml:space="preserve"> </w:t>
      </w:r>
      <w:r>
        <w:rPr>
          <w:color w:val="4E4E4E"/>
          <w:sz w:val="21"/>
        </w:rPr>
        <w:t>use.</w:t>
      </w:r>
      <w:r>
        <w:rPr>
          <w:color w:val="4E4E4E"/>
          <w:spacing w:val="-9"/>
          <w:sz w:val="21"/>
        </w:rPr>
        <w:t xml:space="preserve"> </w:t>
      </w:r>
      <w:r>
        <w:rPr>
          <w:color w:val="4E4E4E"/>
          <w:sz w:val="21"/>
        </w:rPr>
        <w:t xml:space="preserve">For example, </w:t>
      </w:r>
      <w:r>
        <w:rPr>
          <w:b/>
          <w:color w:val="4E4E4E"/>
          <w:sz w:val="21"/>
        </w:rPr>
        <w:t>healing circles are associated with improved client outcomes when combined with primary medicine in multiple studies.</w:t>
      </w:r>
      <w:r>
        <w:rPr>
          <w:color w:val="4E4E4E"/>
          <w:position w:val="7"/>
          <w:sz w:val="12"/>
        </w:rPr>
        <w:t>1181</w:t>
      </w:r>
      <w:r>
        <w:rPr>
          <w:color w:val="4E4E4E"/>
          <w:spacing w:val="37"/>
          <w:position w:val="7"/>
          <w:sz w:val="12"/>
        </w:rPr>
        <w:t xml:space="preserve"> </w:t>
      </w:r>
      <w:r>
        <w:rPr>
          <w:color w:val="4E4E4E"/>
          <w:sz w:val="21"/>
        </w:rPr>
        <w:t>Cultural and traditional healing practices have been highlighted as successful components of SUD programs created for indigenous populations in North America.</w:t>
      </w:r>
      <w:r>
        <w:rPr>
          <w:color w:val="4E4E4E"/>
          <w:position w:val="7"/>
          <w:sz w:val="12"/>
        </w:rPr>
        <w:t>1182</w:t>
      </w:r>
      <w:r>
        <w:rPr>
          <w:color w:val="4E4E4E"/>
          <w:spacing w:val="40"/>
          <w:position w:val="7"/>
          <w:sz w:val="12"/>
        </w:rPr>
        <w:t xml:space="preserve"> </w:t>
      </w:r>
      <w:r>
        <w:rPr>
          <w:color w:val="4E4E4E"/>
          <w:sz w:val="21"/>
        </w:rPr>
        <w:t xml:space="preserve">Talking or healing circles have been noted as a mechanism to receive support from others that is compatible with traditional spiritual practices for many Native </w:t>
      </w:r>
      <w:r>
        <w:rPr>
          <w:color w:val="4E4E4E"/>
          <w:spacing w:val="-2"/>
          <w:sz w:val="21"/>
        </w:rPr>
        <w:t>Americans.</w:t>
      </w:r>
      <w:r>
        <w:rPr>
          <w:color w:val="4E4E4E"/>
          <w:spacing w:val="-2"/>
          <w:position w:val="7"/>
          <w:sz w:val="12"/>
        </w:rPr>
        <w:t>1183</w:t>
      </w:r>
    </w:p>
    <w:p w14:paraId="2C60DA43" w14:textId="77777777" w:rsidR="00A765D5" w:rsidRDefault="00000000">
      <w:pPr>
        <w:pStyle w:val="Heading6"/>
        <w:spacing w:before="170" w:line="237" w:lineRule="auto"/>
        <w:ind w:right="230"/>
      </w:pPr>
      <w:r>
        <w:rPr>
          <w:color w:val="4E4E4E"/>
        </w:rPr>
        <w:t>For</w:t>
      </w:r>
      <w:r>
        <w:rPr>
          <w:color w:val="4E4E4E"/>
          <w:spacing w:val="-8"/>
        </w:rPr>
        <w:t xml:space="preserve"> </w:t>
      </w:r>
      <w:r>
        <w:rPr>
          <w:color w:val="4E4E4E"/>
        </w:rPr>
        <w:t>individuals</w:t>
      </w:r>
      <w:r>
        <w:rPr>
          <w:color w:val="4E4E4E"/>
          <w:spacing w:val="-8"/>
        </w:rPr>
        <w:t xml:space="preserve"> </w:t>
      </w:r>
      <w:r>
        <w:rPr>
          <w:color w:val="4E4E4E"/>
        </w:rPr>
        <w:t>with</w:t>
      </w:r>
      <w:r>
        <w:rPr>
          <w:color w:val="4E4E4E"/>
          <w:spacing w:val="-9"/>
        </w:rPr>
        <w:t xml:space="preserve"> </w:t>
      </w:r>
      <w:r>
        <w:rPr>
          <w:color w:val="4E4E4E"/>
        </w:rPr>
        <w:t>trauma,</w:t>
      </w:r>
      <w:r>
        <w:rPr>
          <w:color w:val="4E4E4E"/>
          <w:spacing w:val="-8"/>
        </w:rPr>
        <w:t xml:space="preserve"> </w:t>
      </w:r>
      <w:r>
        <w:rPr>
          <w:color w:val="4E4E4E"/>
        </w:rPr>
        <w:t>the</w:t>
      </w:r>
      <w:r>
        <w:rPr>
          <w:color w:val="4E4E4E"/>
          <w:spacing w:val="-8"/>
        </w:rPr>
        <w:t xml:space="preserve"> </w:t>
      </w:r>
      <w:r>
        <w:rPr>
          <w:color w:val="4E4E4E"/>
        </w:rPr>
        <w:t>“circle process” creates a safe space for individuals with similar experiences</w:t>
      </w:r>
    </w:p>
    <w:p w14:paraId="1AA206BF" w14:textId="77777777" w:rsidR="00A765D5" w:rsidRDefault="00000000">
      <w:pPr>
        <w:pStyle w:val="BodyText"/>
        <w:spacing w:line="237" w:lineRule="auto"/>
        <w:ind w:left="240" w:right="279"/>
        <w:rPr>
          <w:sz w:val="12"/>
        </w:rPr>
      </w:pPr>
      <w:r>
        <w:rPr>
          <w:b/>
          <w:color w:val="4E4E4E"/>
        </w:rPr>
        <w:t xml:space="preserve">to come together to support healing. </w:t>
      </w:r>
      <w:r>
        <w:rPr>
          <w:color w:val="4E4E4E"/>
        </w:rPr>
        <w:t>Healing circles and similar peer counseling interventions are a useful, accessible, and cost-efficient complementary approach for individuals</w:t>
      </w:r>
      <w:r>
        <w:rPr>
          <w:color w:val="4E4E4E"/>
          <w:spacing w:val="-7"/>
        </w:rPr>
        <w:t xml:space="preserve"> </w:t>
      </w:r>
      <w:r>
        <w:rPr>
          <w:color w:val="4E4E4E"/>
        </w:rPr>
        <w:t>who</w:t>
      </w:r>
      <w:r>
        <w:rPr>
          <w:color w:val="4E4E4E"/>
          <w:spacing w:val="-7"/>
        </w:rPr>
        <w:t xml:space="preserve"> </w:t>
      </w:r>
      <w:r>
        <w:rPr>
          <w:color w:val="4E4E4E"/>
        </w:rPr>
        <w:t>want</w:t>
      </w:r>
      <w:r>
        <w:rPr>
          <w:color w:val="4E4E4E"/>
          <w:spacing w:val="-7"/>
        </w:rPr>
        <w:t xml:space="preserve"> </w:t>
      </w:r>
      <w:r>
        <w:rPr>
          <w:color w:val="4E4E4E"/>
        </w:rPr>
        <w:t>peer</w:t>
      </w:r>
      <w:r>
        <w:rPr>
          <w:color w:val="4E4E4E"/>
          <w:spacing w:val="-7"/>
        </w:rPr>
        <w:t xml:space="preserve"> </w:t>
      </w:r>
      <w:r>
        <w:rPr>
          <w:color w:val="4E4E4E"/>
        </w:rPr>
        <w:t>support</w:t>
      </w:r>
      <w:r>
        <w:rPr>
          <w:color w:val="4E4E4E"/>
          <w:spacing w:val="-7"/>
        </w:rPr>
        <w:t xml:space="preserve"> </w:t>
      </w:r>
      <w:r>
        <w:rPr>
          <w:color w:val="4E4E4E"/>
        </w:rPr>
        <w:t>in</w:t>
      </w:r>
      <w:r>
        <w:rPr>
          <w:color w:val="4E4E4E"/>
          <w:spacing w:val="-7"/>
        </w:rPr>
        <w:t xml:space="preserve"> </w:t>
      </w:r>
      <w:r>
        <w:rPr>
          <w:color w:val="4E4E4E"/>
        </w:rPr>
        <w:t>addition to counseling support.</w:t>
      </w:r>
      <w:r>
        <w:rPr>
          <w:color w:val="4E4E4E"/>
          <w:position w:val="7"/>
          <w:sz w:val="12"/>
        </w:rPr>
        <w:t>1184</w:t>
      </w:r>
    </w:p>
    <w:p w14:paraId="54E98F06" w14:textId="77777777" w:rsidR="00A765D5" w:rsidRDefault="00000000">
      <w:pPr>
        <w:pStyle w:val="Heading2"/>
        <w:spacing w:before="207"/>
      </w:pPr>
      <w:r>
        <w:rPr>
          <w:color w:val="5F5F5F"/>
          <w:spacing w:val="-2"/>
        </w:rPr>
        <w:t>Conclusion</w:t>
      </w:r>
    </w:p>
    <w:p w14:paraId="1F20B784" w14:textId="77777777" w:rsidR="00A765D5" w:rsidRDefault="00000000">
      <w:pPr>
        <w:pStyle w:val="BodyText"/>
        <w:spacing w:before="34" w:line="237" w:lineRule="auto"/>
        <w:ind w:left="240" w:right="278"/>
      </w:pPr>
      <w:r>
        <w:rPr>
          <w:color w:val="4E4E4E"/>
        </w:rPr>
        <w:t>Counselors can select from several evi- dence-based psychosocial interventions and frameworks to help their clients achieve and sustain recovery from problematic substance use, regardless of their chosen recovery pathway. CBT, MI, and CM can be effectively combined to improve outcomes by address- ing both extrinsic and intrinsic motivation underlying</w:t>
      </w:r>
      <w:r>
        <w:rPr>
          <w:color w:val="4E4E4E"/>
          <w:spacing w:val="-2"/>
        </w:rPr>
        <w:t xml:space="preserve"> </w:t>
      </w:r>
      <w:r>
        <w:rPr>
          <w:color w:val="4E4E4E"/>
        </w:rPr>
        <w:t>behavior</w:t>
      </w:r>
      <w:r>
        <w:rPr>
          <w:color w:val="4E4E4E"/>
          <w:spacing w:val="-2"/>
        </w:rPr>
        <w:t xml:space="preserve"> </w:t>
      </w:r>
      <w:r>
        <w:rPr>
          <w:color w:val="4E4E4E"/>
        </w:rPr>
        <w:t>change.</w:t>
      </w:r>
      <w:r>
        <w:rPr>
          <w:color w:val="4E4E4E"/>
          <w:spacing w:val="-2"/>
        </w:rPr>
        <w:t xml:space="preserve"> </w:t>
      </w:r>
      <w:r>
        <w:rPr>
          <w:color w:val="4E4E4E"/>
        </w:rPr>
        <w:t>Mindfulness</w:t>
      </w:r>
      <w:r>
        <w:rPr>
          <w:color w:val="4E4E4E"/>
          <w:spacing w:val="-2"/>
        </w:rPr>
        <w:t xml:space="preserve"> </w:t>
      </w:r>
      <w:r>
        <w:rPr>
          <w:color w:val="4E4E4E"/>
        </w:rPr>
        <w:t>and acceptance-based</w:t>
      </w:r>
      <w:r>
        <w:rPr>
          <w:color w:val="4E4E4E"/>
          <w:spacing w:val="-10"/>
        </w:rPr>
        <w:t xml:space="preserve"> </w:t>
      </w:r>
      <w:r>
        <w:rPr>
          <w:color w:val="4E4E4E"/>
        </w:rPr>
        <w:t>approaches</w:t>
      </w:r>
      <w:r>
        <w:rPr>
          <w:color w:val="4E4E4E"/>
          <w:spacing w:val="-10"/>
        </w:rPr>
        <w:t xml:space="preserve"> </w:t>
      </w:r>
      <w:r>
        <w:rPr>
          <w:color w:val="4E4E4E"/>
        </w:rPr>
        <w:t>have</w:t>
      </w:r>
      <w:r>
        <w:rPr>
          <w:color w:val="4E4E4E"/>
          <w:spacing w:val="-10"/>
        </w:rPr>
        <w:t xml:space="preserve"> </w:t>
      </w:r>
      <w:r>
        <w:rPr>
          <w:color w:val="4E4E4E"/>
        </w:rPr>
        <w:t>been</w:t>
      </w:r>
      <w:r>
        <w:rPr>
          <w:color w:val="4E4E4E"/>
          <w:spacing w:val="-10"/>
        </w:rPr>
        <w:t xml:space="preserve"> </w:t>
      </w:r>
      <w:r>
        <w:rPr>
          <w:color w:val="4E4E4E"/>
        </w:rPr>
        <w:t>less rigorously studied but have been effectively used with individuals in recovery.</w:t>
      </w:r>
    </w:p>
    <w:p w14:paraId="452D10BB" w14:textId="77777777" w:rsidR="00A765D5" w:rsidRDefault="00A765D5">
      <w:pPr>
        <w:spacing w:line="237" w:lineRule="auto"/>
        <w:sectPr w:rsidR="00A765D5">
          <w:type w:val="continuous"/>
          <w:pgSz w:w="12240" w:h="15840"/>
          <w:pgMar w:top="540" w:right="840" w:bottom="920" w:left="840" w:header="576" w:footer="721" w:gutter="0"/>
          <w:cols w:num="2" w:space="720" w:equalWidth="0">
            <w:col w:w="5142" w:space="78"/>
            <w:col w:w="5340"/>
          </w:cols>
        </w:sectPr>
      </w:pPr>
    </w:p>
    <w:p w14:paraId="6CE79E3D" w14:textId="77777777" w:rsidR="00A765D5" w:rsidRDefault="00A765D5">
      <w:pPr>
        <w:pStyle w:val="BodyText"/>
        <w:rPr>
          <w:sz w:val="20"/>
        </w:rPr>
      </w:pPr>
    </w:p>
    <w:p w14:paraId="0CAE6EDE" w14:textId="77777777" w:rsidR="00A765D5" w:rsidRDefault="00A765D5">
      <w:pPr>
        <w:pStyle w:val="BodyText"/>
        <w:rPr>
          <w:sz w:val="20"/>
        </w:rPr>
      </w:pPr>
    </w:p>
    <w:p w14:paraId="1ADFF2EC" w14:textId="77777777" w:rsidR="00A765D5" w:rsidRDefault="00A765D5">
      <w:pPr>
        <w:pStyle w:val="BodyText"/>
        <w:rPr>
          <w:sz w:val="20"/>
        </w:rPr>
      </w:pPr>
    </w:p>
    <w:p w14:paraId="1C770B06" w14:textId="77777777" w:rsidR="00A765D5" w:rsidRDefault="00A765D5">
      <w:pPr>
        <w:pStyle w:val="BodyText"/>
        <w:rPr>
          <w:sz w:val="20"/>
        </w:rPr>
      </w:pPr>
    </w:p>
    <w:p w14:paraId="1DEE9D01" w14:textId="77777777" w:rsidR="00A765D5" w:rsidRDefault="00A765D5">
      <w:pPr>
        <w:pStyle w:val="BodyText"/>
        <w:rPr>
          <w:sz w:val="20"/>
        </w:rPr>
      </w:pPr>
    </w:p>
    <w:p w14:paraId="6609EF33" w14:textId="77777777" w:rsidR="00A765D5" w:rsidRDefault="00A765D5">
      <w:pPr>
        <w:pStyle w:val="BodyText"/>
        <w:rPr>
          <w:sz w:val="20"/>
        </w:rPr>
      </w:pPr>
    </w:p>
    <w:p w14:paraId="262A6E71" w14:textId="77777777" w:rsidR="00A765D5" w:rsidRDefault="00A765D5">
      <w:pPr>
        <w:pStyle w:val="BodyText"/>
        <w:rPr>
          <w:sz w:val="20"/>
        </w:rPr>
      </w:pPr>
    </w:p>
    <w:p w14:paraId="44DBA2A4" w14:textId="77777777" w:rsidR="00A765D5" w:rsidRDefault="00A765D5">
      <w:pPr>
        <w:pStyle w:val="BodyText"/>
        <w:rPr>
          <w:sz w:val="20"/>
        </w:rPr>
      </w:pPr>
    </w:p>
    <w:p w14:paraId="38FB5342" w14:textId="77777777" w:rsidR="00A765D5" w:rsidRDefault="00A765D5">
      <w:pPr>
        <w:pStyle w:val="BodyText"/>
        <w:rPr>
          <w:sz w:val="20"/>
        </w:rPr>
      </w:pPr>
    </w:p>
    <w:p w14:paraId="1CB5D11D" w14:textId="77777777" w:rsidR="00A765D5" w:rsidRDefault="00A765D5">
      <w:pPr>
        <w:pStyle w:val="BodyText"/>
        <w:rPr>
          <w:sz w:val="20"/>
        </w:rPr>
      </w:pPr>
    </w:p>
    <w:p w14:paraId="0623F99D" w14:textId="77777777" w:rsidR="00A765D5" w:rsidRDefault="00A765D5">
      <w:pPr>
        <w:pStyle w:val="BodyText"/>
        <w:rPr>
          <w:sz w:val="20"/>
        </w:rPr>
      </w:pPr>
    </w:p>
    <w:p w14:paraId="2D2BB8BB" w14:textId="77777777" w:rsidR="00A765D5" w:rsidRDefault="00A765D5">
      <w:pPr>
        <w:pStyle w:val="BodyText"/>
        <w:rPr>
          <w:sz w:val="20"/>
        </w:rPr>
      </w:pPr>
    </w:p>
    <w:p w14:paraId="015A965C" w14:textId="77777777" w:rsidR="00A765D5" w:rsidRDefault="00A765D5">
      <w:pPr>
        <w:pStyle w:val="BodyText"/>
        <w:rPr>
          <w:sz w:val="20"/>
        </w:rPr>
      </w:pPr>
    </w:p>
    <w:p w14:paraId="0B46F249" w14:textId="77777777" w:rsidR="00A765D5" w:rsidRDefault="00A765D5">
      <w:pPr>
        <w:pStyle w:val="BodyText"/>
        <w:rPr>
          <w:sz w:val="20"/>
        </w:rPr>
      </w:pPr>
    </w:p>
    <w:p w14:paraId="3BC98A1A" w14:textId="77777777" w:rsidR="00A765D5" w:rsidRDefault="00A765D5">
      <w:pPr>
        <w:pStyle w:val="BodyText"/>
        <w:rPr>
          <w:sz w:val="20"/>
        </w:rPr>
      </w:pPr>
    </w:p>
    <w:p w14:paraId="3DC3D389" w14:textId="77777777" w:rsidR="00A765D5" w:rsidRDefault="00A765D5">
      <w:pPr>
        <w:pStyle w:val="BodyText"/>
        <w:rPr>
          <w:sz w:val="20"/>
        </w:rPr>
      </w:pPr>
    </w:p>
    <w:p w14:paraId="1C9706E3" w14:textId="77777777" w:rsidR="00A765D5" w:rsidRDefault="00A765D5">
      <w:pPr>
        <w:pStyle w:val="BodyText"/>
        <w:rPr>
          <w:sz w:val="20"/>
        </w:rPr>
      </w:pPr>
    </w:p>
    <w:p w14:paraId="68EFFD51" w14:textId="77777777" w:rsidR="00A765D5" w:rsidRDefault="00A765D5">
      <w:pPr>
        <w:pStyle w:val="BodyText"/>
        <w:rPr>
          <w:sz w:val="20"/>
        </w:rPr>
      </w:pPr>
    </w:p>
    <w:p w14:paraId="59D5F7DF" w14:textId="77777777" w:rsidR="00A765D5" w:rsidRDefault="00A765D5">
      <w:pPr>
        <w:pStyle w:val="BodyText"/>
        <w:spacing w:before="11"/>
        <w:rPr>
          <w:sz w:val="19"/>
        </w:rPr>
      </w:pPr>
    </w:p>
    <w:p w14:paraId="009311FD" w14:textId="77777777" w:rsidR="00A765D5" w:rsidRDefault="00000000">
      <w:pPr>
        <w:pStyle w:val="BodyText"/>
        <w:spacing w:before="100"/>
        <w:ind w:left="3505" w:right="3503"/>
        <w:jc w:val="center"/>
      </w:pPr>
      <w:r>
        <w:rPr>
          <w:color w:val="4E4E4E"/>
        </w:rPr>
        <w:t xml:space="preserve">This page intentionally left </w:t>
      </w:r>
      <w:r>
        <w:rPr>
          <w:color w:val="4E4E4E"/>
          <w:spacing w:val="-2"/>
        </w:rPr>
        <w:t>blank.</w:t>
      </w:r>
    </w:p>
    <w:sectPr w:rsidR="00A765D5">
      <w:headerReference w:type="even" r:id="rId166"/>
      <w:footerReference w:type="even" r:id="rId167"/>
      <w:pgSz w:w="12240" w:h="15840"/>
      <w:pgMar w:top="1820" w:right="840" w:bottom="280" w:left="8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2B735" w14:textId="77777777" w:rsidR="001749B7" w:rsidRDefault="001749B7">
      <w:r>
        <w:separator/>
      </w:r>
    </w:p>
  </w:endnote>
  <w:endnote w:type="continuationSeparator" w:id="0">
    <w:p w14:paraId="5778F99C" w14:textId="77777777" w:rsidR="001749B7" w:rsidRDefault="00174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GA Arabesque Desktop">
    <w:altName w:val="AGA Arabesque Desktop"/>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14DA" w14:textId="77777777" w:rsidR="00A765D5" w:rsidRDefault="00000000">
    <w:pPr>
      <w:pStyle w:val="BodyText"/>
      <w:spacing w:line="14" w:lineRule="auto"/>
      <w:rPr>
        <w:sz w:val="20"/>
      </w:rPr>
    </w:pPr>
    <w:r>
      <w:rPr>
        <w:noProof/>
      </w:rPr>
      <mc:AlternateContent>
        <mc:Choice Requires="wps">
          <w:drawing>
            <wp:anchor distT="0" distB="0" distL="0" distR="0" simplePos="0" relativeHeight="485640192" behindDoc="1" locked="0" layoutInCell="1" allowOverlap="1" wp14:anchorId="4A7AF70A" wp14:editId="6A642375">
              <wp:simplePos x="0" y="0"/>
              <wp:positionH relativeFrom="page">
                <wp:posOffset>638557</wp:posOffset>
              </wp:positionH>
              <wp:positionV relativeFrom="page">
                <wp:posOffset>9464930</wp:posOffset>
              </wp:positionV>
              <wp:extent cx="307340" cy="1644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164465"/>
                      </a:xfrm>
                      <a:prstGeom prst="rect">
                        <a:avLst/>
                      </a:prstGeom>
                    </wps:spPr>
                    <wps:txbx>
                      <w:txbxContent>
                        <w:p w14:paraId="4204055B" w14:textId="77777777" w:rsidR="00A765D5" w:rsidRDefault="00000000">
                          <w:pPr>
                            <w:spacing w:before="20"/>
                            <w:ind w:left="60"/>
                            <w:rPr>
                              <w:sz w:val="18"/>
                            </w:rPr>
                          </w:pPr>
                          <w:r>
                            <w:rPr>
                              <w:color w:val="424242"/>
                              <w:spacing w:val="-5"/>
                              <w:sz w:val="18"/>
                            </w:rPr>
                            <w:fldChar w:fldCharType="begin"/>
                          </w:r>
                          <w:r>
                            <w:rPr>
                              <w:color w:val="424242"/>
                              <w:spacing w:val="-5"/>
                              <w:sz w:val="18"/>
                            </w:rPr>
                            <w:instrText xml:space="preserve"> PAGE </w:instrText>
                          </w:r>
                          <w:r>
                            <w:rPr>
                              <w:color w:val="424242"/>
                              <w:spacing w:val="-5"/>
                              <w:sz w:val="18"/>
                            </w:rPr>
                            <w:fldChar w:fldCharType="separate"/>
                          </w:r>
                          <w:r>
                            <w:rPr>
                              <w:color w:val="424242"/>
                              <w:spacing w:val="-5"/>
                              <w:sz w:val="18"/>
                            </w:rPr>
                            <w:t>100</w:t>
                          </w:r>
                          <w:r>
                            <w:rPr>
                              <w:color w:val="424242"/>
                              <w:spacing w:val="-5"/>
                              <w:sz w:val="18"/>
                            </w:rPr>
                            <w:fldChar w:fldCharType="end"/>
                          </w:r>
                        </w:p>
                      </w:txbxContent>
                    </wps:txbx>
                    <wps:bodyPr wrap="square" lIns="0" tIns="0" rIns="0" bIns="0" rtlCol="0">
                      <a:noAutofit/>
                    </wps:bodyPr>
                  </wps:wsp>
                </a:graphicData>
              </a:graphic>
            </wp:anchor>
          </w:drawing>
        </mc:Choice>
        <mc:Fallback>
          <w:pict>
            <v:shapetype w14:anchorId="4A7AF70A" id="_x0000_t202" coordsize="21600,21600" o:spt="202" path="m,l,21600r21600,l21600,xe">
              <v:stroke joinstyle="miter"/>
              <v:path gradientshapeok="t" o:connecttype="rect"/>
            </v:shapetype>
            <v:shape id="Textbox 2" o:spid="_x0000_s1333" type="#_x0000_t202" style="position:absolute;margin-left:50.3pt;margin-top:745.25pt;width:24.2pt;height:12.95pt;z-index:-1767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" filled="f" stroked="f">
              <v:textbox inset="0,0,0,0">
                <w:txbxContent>
                  <w:p w14:paraId="4204055B" w14:textId="77777777" w:rsidR="00A765D5" w:rsidRDefault="00000000">
                    <w:pPr>
                      <w:spacing w:before="20"/>
                      <w:ind w:left="60"/>
                      <w:rPr>
                        <w:sz w:val="18"/>
                      </w:rPr>
                    </w:pPr>
                    <w:r>
                      <w:rPr>
                        <w:color w:val="424242"/>
                        <w:spacing w:val="-5"/>
                        <w:sz w:val="18"/>
                      </w:rPr>
                      <w:fldChar w:fldCharType="begin"/>
                    </w:r>
                    <w:r>
                      <w:rPr>
                        <w:color w:val="424242"/>
                        <w:spacing w:val="-5"/>
                        <w:sz w:val="18"/>
                      </w:rPr>
                      <w:instrText xml:space="preserve"> PAGE </w:instrText>
                    </w:r>
                    <w:r>
                      <w:rPr>
                        <w:color w:val="424242"/>
                        <w:spacing w:val="-5"/>
                        <w:sz w:val="18"/>
                      </w:rPr>
                      <w:fldChar w:fldCharType="separate"/>
                    </w:r>
                    <w:r>
                      <w:rPr>
                        <w:color w:val="424242"/>
                        <w:spacing w:val="-5"/>
                        <w:sz w:val="18"/>
                      </w:rPr>
                      <w:t>100</w:t>
                    </w:r>
                    <w:r>
                      <w:rPr>
                        <w:color w:val="424242"/>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640704" behindDoc="1" locked="0" layoutInCell="1" allowOverlap="1" wp14:anchorId="1EB11DC4" wp14:editId="0BCFAF04">
              <wp:simplePos x="0" y="0"/>
              <wp:positionH relativeFrom="page">
                <wp:posOffset>6507150</wp:posOffset>
              </wp:positionH>
              <wp:positionV relativeFrom="page">
                <wp:posOffset>9461007</wp:posOffset>
              </wp:positionV>
              <wp:extent cx="593090" cy="1644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 cy="164465"/>
                      </a:xfrm>
                      <a:prstGeom prst="rect">
                        <a:avLst/>
                      </a:prstGeom>
                    </wps:spPr>
                    <wps:txbx>
                      <w:txbxContent>
                        <w:p w14:paraId="6746624C" w14:textId="77777777" w:rsidR="00A765D5" w:rsidRDefault="00000000">
                          <w:pPr>
                            <w:spacing w:before="20"/>
                            <w:ind w:left="20"/>
                            <w:rPr>
                              <w:sz w:val="18"/>
                            </w:rPr>
                          </w:pPr>
                          <w:r>
                            <w:rPr>
                              <w:color w:val="424242"/>
                              <w:sz w:val="18"/>
                            </w:rPr>
                            <w:t xml:space="preserve">Chapter </w:t>
                          </w:r>
                          <w:r>
                            <w:rPr>
                              <w:color w:val="424242"/>
                              <w:spacing w:val="-10"/>
                              <w:sz w:val="18"/>
                            </w:rPr>
                            <w:t>3</w:t>
                          </w:r>
                        </w:p>
                      </w:txbxContent>
                    </wps:txbx>
                    <wps:bodyPr wrap="square" lIns="0" tIns="0" rIns="0" bIns="0" rtlCol="0">
                      <a:noAutofit/>
                    </wps:bodyPr>
                  </wps:wsp>
                </a:graphicData>
              </a:graphic>
            </wp:anchor>
          </w:drawing>
        </mc:Choice>
        <mc:Fallback>
          <w:pict>
            <v:shape w14:anchorId="1EB11DC4" id="Textbox 3" o:spid="_x0000_s1334" type="#_x0000_t202" style="position:absolute;margin-left:512.35pt;margin-top:744.95pt;width:46.7pt;height:12.95pt;z-index:-176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" filled="f" stroked="f">
              <v:textbox inset="0,0,0,0">
                <w:txbxContent>
                  <w:p w14:paraId="6746624C" w14:textId="77777777" w:rsidR="00A765D5" w:rsidRDefault="00000000">
                    <w:pPr>
                      <w:spacing w:before="20"/>
                      <w:ind w:left="20"/>
                      <w:rPr>
                        <w:sz w:val="18"/>
                      </w:rPr>
                    </w:pPr>
                    <w:r>
                      <w:rPr>
                        <w:color w:val="424242"/>
                        <w:sz w:val="18"/>
                      </w:rPr>
                      <w:t xml:space="preserve">Chapter </w:t>
                    </w:r>
                    <w:r>
                      <w:rPr>
                        <w:color w:val="424242"/>
                        <w:spacing w:val="-10"/>
                        <w:sz w:val="18"/>
                      </w:rPr>
                      <w:t>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A40B" w14:textId="77777777" w:rsidR="00A765D5" w:rsidRDefault="00000000">
    <w:pPr>
      <w:pStyle w:val="BodyText"/>
      <w:spacing w:line="14" w:lineRule="auto"/>
      <w:rPr>
        <w:sz w:val="20"/>
      </w:rPr>
    </w:pPr>
    <w:r>
      <w:rPr>
        <w:noProof/>
      </w:rPr>
      <mc:AlternateContent>
        <mc:Choice Requires="wps">
          <w:drawing>
            <wp:anchor distT="0" distB="0" distL="0" distR="0" simplePos="0" relativeHeight="485639680" behindDoc="1" locked="0" layoutInCell="1" allowOverlap="1" wp14:anchorId="3979D284" wp14:editId="118DF649">
              <wp:simplePos x="0" y="0"/>
              <wp:positionH relativeFrom="page">
                <wp:posOffset>6928586</wp:posOffset>
              </wp:positionH>
              <wp:positionV relativeFrom="page">
                <wp:posOffset>9461007</wp:posOffset>
              </wp:positionV>
              <wp:extent cx="171450" cy="1644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164465"/>
                      </a:xfrm>
                      <a:prstGeom prst="rect">
                        <a:avLst/>
                      </a:prstGeom>
                    </wps:spPr>
                    <wps:txbx>
                      <w:txbxContent>
                        <w:p w14:paraId="4A7164B8" w14:textId="77777777" w:rsidR="00A765D5" w:rsidRDefault="00000000">
                          <w:pPr>
                            <w:spacing w:before="20"/>
                            <w:ind w:left="20"/>
                            <w:rPr>
                              <w:sz w:val="18"/>
                            </w:rPr>
                          </w:pPr>
                          <w:r>
                            <w:rPr>
                              <w:color w:val="424242"/>
                              <w:spacing w:val="-5"/>
                              <w:sz w:val="18"/>
                            </w:rPr>
                            <w:t>71</w:t>
                          </w:r>
                        </w:p>
                      </w:txbxContent>
                    </wps:txbx>
                    <wps:bodyPr wrap="square" lIns="0" tIns="0" rIns="0" bIns="0" rtlCol="0">
                      <a:noAutofit/>
                    </wps:bodyPr>
                  </wps:wsp>
                </a:graphicData>
              </a:graphic>
            </wp:anchor>
          </w:drawing>
        </mc:Choice>
        <mc:Fallback>
          <w:pict>
            <v:shapetype w14:anchorId="3979D284" id="_x0000_t202" coordsize="21600,21600" o:spt="202" path="m,l,21600r21600,l21600,xe">
              <v:stroke joinstyle="miter"/>
              <v:path gradientshapeok="t" o:connecttype="rect"/>
            </v:shapetype>
            <v:shape id="Textbox 1" o:spid="_x0000_s1335" type="#_x0000_t202" style="position:absolute;margin-left:545.55pt;margin-top:744.95pt;width:13.5pt;height:12.95pt;z-index:-1767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" filled="f" stroked="f">
              <v:textbox inset="0,0,0,0">
                <w:txbxContent>
                  <w:p w14:paraId="4A7164B8" w14:textId="77777777" w:rsidR="00A765D5" w:rsidRDefault="00000000">
                    <w:pPr>
                      <w:spacing w:before="20"/>
                      <w:ind w:left="20"/>
                      <w:rPr>
                        <w:sz w:val="18"/>
                      </w:rPr>
                    </w:pPr>
                    <w:r>
                      <w:rPr>
                        <w:color w:val="424242"/>
                        <w:spacing w:val="-5"/>
                        <w:sz w:val="18"/>
                      </w:rPr>
                      <w:t>71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0C75" w14:textId="77777777" w:rsidR="00A765D5" w:rsidRDefault="00000000">
    <w:pPr>
      <w:pStyle w:val="BodyText"/>
      <w:spacing w:line="14" w:lineRule="auto"/>
      <w:rPr>
        <w:sz w:val="20"/>
      </w:rPr>
    </w:pPr>
    <w:r>
      <w:rPr>
        <w:noProof/>
      </w:rPr>
      <mc:AlternateContent>
        <mc:Choice Requires="wps">
          <w:drawing>
            <wp:anchor distT="0" distB="0" distL="0" distR="0" simplePos="0" relativeHeight="485645312" behindDoc="1" locked="0" layoutInCell="1" allowOverlap="1" wp14:anchorId="755A3F7C" wp14:editId="2242799A">
              <wp:simplePos x="0" y="0"/>
              <wp:positionH relativeFrom="page">
                <wp:posOffset>638557</wp:posOffset>
              </wp:positionH>
              <wp:positionV relativeFrom="page">
                <wp:posOffset>9464930</wp:posOffset>
              </wp:positionV>
              <wp:extent cx="234950" cy="16446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64465"/>
                      </a:xfrm>
                      <a:prstGeom prst="rect">
                        <a:avLst/>
                      </a:prstGeom>
                    </wps:spPr>
                    <wps:txbx>
                      <w:txbxContent>
                        <w:p w14:paraId="48BB1C4F" w14:textId="77777777" w:rsidR="00A765D5" w:rsidRDefault="00000000">
                          <w:pPr>
                            <w:spacing w:before="20"/>
                            <w:ind w:left="60"/>
                            <w:rPr>
                              <w:sz w:val="18"/>
                            </w:rPr>
                          </w:pPr>
                          <w:r>
                            <w:rPr>
                              <w:color w:val="424242"/>
                              <w:spacing w:val="-5"/>
                              <w:sz w:val="18"/>
                            </w:rPr>
                            <w:fldChar w:fldCharType="begin"/>
                          </w:r>
                          <w:r>
                            <w:rPr>
                              <w:color w:val="424242"/>
                              <w:spacing w:val="-5"/>
                              <w:sz w:val="18"/>
                            </w:rPr>
                            <w:instrText xml:space="preserve"> PAGE </w:instrText>
                          </w:r>
                          <w:r>
                            <w:rPr>
                              <w:color w:val="424242"/>
                              <w:spacing w:val="-5"/>
                              <w:sz w:val="18"/>
                            </w:rPr>
                            <w:fldChar w:fldCharType="separate"/>
                          </w:r>
                          <w:r>
                            <w:rPr>
                              <w:color w:val="424242"/>
                              <w:spacing w:val="-5"/>
                              <w:sz w:val="18"/>
                            </w:rPr>
                            <w:t>74</w:t>
                          </w:r>
                          <w:r>
                            <w:rPr>
                              <w:color w:val="424242"/>
                              <w:spacing w:val="-5"/>
                              <w:sz w:val="18"/>
                            </w:rPr>
                            <w:fldChar w:fldCharType="end"/>
                          </w:r>
                        </w:p>
                      </w:txbxContent>
                    </wps:txbx>
                    <wps:bodyPr wrap="square" lIns="0" tIns="0" rIns="0" bIns="0" rtlCol="0">
                      <a:noAutofit/>
                    </wps:bodyPr>
                  </wps:wsp>
                </a:graphicData>
              </a:graphic>
            </wp:anchor>
          </w:drawing>
        </mc:Choice>
        <mc:Fallback>
          <w:pict>
            <v:shapetype w14:anchorId="755A3F7C" id="_x0000_t202" coordsize="21600,21600" o:spt="202" path="m,l,21600r21600,l21600,xe">
              <v:stroke joinstyle="miter"/>
              <v:path gradientshapeok="t" o:connecttype="rect"/>
            </v:shapetype>
            <v:shape id="Textbox 33" o:spid="_x0000_s1340" type="#_x0000_t202" style="position:absolute;margin-left:50.3pt;margin-top:745.25pt;width:18.5pt;height:12.95pt;z-index:-1767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" filled="f" stroked="f">
              <v:textbox inset="0,0,0,0">
                <w:txbxContent>
                  <w:p w14:paraId="48BB1C4F" w14:textId="77777777" w:rsidR="00A765D5" w:rsidRDefault="00000000">
                    <w:pPr>
                      <w:spacing w:before="20"/>
                      <w:ind w:left="60"/>
                      <w:rPr>
                        <w:sz w:val="18"/>
                      </w:rPr>
                    </w:pPr>
                    <w:r>
                      <w:rPr>
                        <w:color w:val="424242"/>
                        <w:spacing w:val="-5"/>
                        <w:sz w:val="18"/>
                      </w:rPr>
                      <w:fldChar w:fldCharType="begin"/>
                    </w:r>
                    <w:r>
                      <w:rPr>
                        <w:color w:val="424242"/>
                        <w:spacing w:val="-5"/>
                        <w:sz w:val="18"/>
                      </w:rPr>
                      <w:instrText xml:space="preserve"> PAGE </w:instrText>
                    </w:r>
                    <w:r>
                      <w:rPr>
                        <w:color w:val="424242"/>
                        <w:spacing w:val="-5"/>
                        <w:sz w:val="18"/>
                      </w:rPr>
                      <w:fldChar w:fldCharType="separate"/>
                    </w:r>
                    <w:r>
                      <w:rPr>
                        <w:color w:val="424242"/>
                        <w:spacing w:val="-5"/>
                        <w:sz w:val="18"/>
                      </w:rPr>
                      <w:t>74</w:t>
                    </w:r>
                    <w:r>
                      <w:rPr>
                        <w:color w:val="424242"/>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5645824" behindDoc="1" locked="0" layoutInCell="1" allowOverlap="1" wp14:anchorId="6B3FBEAB" wp14:editId="07828908">
              <wp:simplePos x="0" y="0"/>
              <wp:positionH relativeFrom="page">
                <wp:posOffset>6507150</wp:posOffset>
              </wp:positionH>
              <wp:positionV relativeFrom="page">
                <wp:posOffset>9461007</wp:posOffset>
              </wp:positionV>
              <wp:extent cx="593090" cy="16446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 cy="164465"/>
                      </a:xfrm>
                      <a:prstGeom prst="rect">
                        <a:avLst/>
                      </a:prstGeom>
                    </wps:spPr>
                    <wps:txbx>
                      <w:txbxContent>
                        <w:p w14:paraId="421031CF" w14:textId="77777777" w:rsidR="00A765D5" w:rsidRDefault="00000000">
                          <w:pPr>
                            <w:spacing w:before="20"/>
                            <w:ind w:left="20"/>
                            <w:rPr>
                              <w:sz w:val="18"/>
                            </w:rPr>
                          </w:pPr>
                          <w:r>
                            <w:rPr>
                              <w:color w:val="424242"/>
                              <w:sz w:val="18"/>
                            </w:rPr>
                            <w:t xml:space="preserve">Chapter </w:t>
                          </w:r>
                          <w:r>
                            <w:rPr>
                              <w:color w:val="424242"/>
                              <w:spacing w:val="-10"/>
                              <w:sz w:val="18"/>
                            </w:rPr>
                            <w:t>3</w:t>
                          </w:r>
                        </w:p>
                      </w:txbxContent>
                    </wps:txbx>
                    <wps:bodyPr wrap="square" lIns="0" tIns="0" rIns="0" bIns="0" rtlCol="0">
                      <a:noAutofit/>
                    </wps:bodyPr>
                  </wps:wsp>
                </a:graphicData>
              </a:graphic>
            </wp:anchor>
          </w:drawing>
        </mc:Choice>
        <mc:Fallback>
          <w:pict>
            <v:shape w14:anchorId="6B3FBEAB" id="Textbox 34" o:spid="_x0000_s1341" type="#_x0000_t202" style="position:absolute;margin-left:512.35pt;margin-top:744.95pt;width:46.7pt;height:12.95pt;z-index:-1767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" filled="f" stroked="f">
              <v:textbox inset="0,0,0,0">
                <w:txbxContent>
                  <w:p w14:paraId="421031CF" w14:textId="77777777" w:rsidR="00A765D5" w:rsidRDefault="00000000">
                    <w:pPr>
                      <w:spacing w:before="20"/>
                      <w:ind w:left="20"/>
                      <w:rPr>
                        <w:sz w:val="18"/>
                      </w:rPr>
                    </w:pPr>
                    <w:r>
                      <w:rPr>
                        <w:color w:val="424242"/>
                        <w:sz w:val="18"/>
                      </w:rPr>
                      <w:t xml:space="preserve">Chapter </w:t>
                    </w:r>
                    <w:r>
                      <w:rPr>
                        <w:color w:val="424242"/>
                        <w:spacing w:val="-10"/>
                        <w:sz w:val="18"/>
                      </w:rPr>
                      <w:t>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6EC9" w14:textId="77777777" w:rsidR="00A765D5" w:rsidRDefault="00000000">
    <w:pPr>
      <w:pStyle w:val="BodyText"/>
      <w:spacing w:line="14" w:lineRule="auto"/>
      <w:rPr>
        <w:sz w:val="20"/>
      </w:rPr>
    </w:pPr>
    <w:r>
      <w:rPr>
        <w:noProof/>
      </w:rPr>
      <mc:AlternateContent>
        <mc:Choice Requires="wps">
          <w:drawing>
            <wp:anchor distT="0" distB="0" distL="0" distR="0" simplePos="0" relativeHeight="485644288" behindDoc="1" locked="0" layoutInCell="1" allowOverlap="1" wp14:anchorId="35CFA264" wp14:editId="7995AFCA">
              <wp:simplePos x="0" y="0"/>
              <wp:positionH relativeFrom="page">
                <wp:posOffset>673101</wp:posOffset>
              </wp:positionH>
              <wp:positionV relativeFrom="page">
                <wp:posOffset>9461007</wp:posOffset>
              </wp:positionV>
              <wp:extent cx="593090" cy="16446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 cy="164465"/>
                      </a:xfrm>
                      <a:prstGeom prst="rect">
                        <a:avLst/>
                      </a:prstGeom>
                    </wps:spPr>
                    <wps:txbx>
                      <w:txbxContent>
                        <w:p w14:paraId="6365162F" w14:textId="77777777" w:rsidR="00A765D5" w:rsidRDefault="00000000">
                          <w:pPr>
                            <w:spacing w:before="20"/>
                            <w:ind w:left="20"/>
                            <w:rPr>
                              <w:sz w:val="18"/>
                            </w:rPr>
                          </w:pPr>
                          <w:r>
                            <w:rPr>
                              <w:color w:val="424242"/>
                              <w:sz w:val="18"/>
                            </w:rPr>
                            <w:t xml:space="preserve">Chapter </w:t>
                          </w:r>
                          <w:r>
                            <w:rPr>
                              <w:color w:val="424242"/>
                              <w:spacing w:val="-10"/>
                              <w:sz w:val="18"/>
                            </w:rPr>
                            <w:t>3</w:t>
                          </w:r>
                        </w:p>
                      </w:txbxContent>
                    </wps:txbx>
                    <wps:bodyPr wrap="square" lIns="0" tIns="0" rIns="0" bIns="0" rtlCol="0">
                      <a:noAutofit/>
                    </wps:bodyPr>
                  </wps:wsp>
                </a:graphicData>
              </a:graphic>
            </wp:anchor>
          </w:drawing>
        </mc:Choice>
        <mc:Fallback>
          <w:pict>
            <v:shapetype w14:anchorId="35CFA264" id="_x0000_t202" coordsize="21600,21600" o:spt="202" path="m,l,21600r21600,l21600,xe">
              <v:stroke joinstyle="miter"/>
              <v:path gradientshapeok="t" o:connecttype="rect"/>
            </v:shapetype>
            <v:shape id="Textbox 31" o:spid="_x0000_s1342" type="#_x0000_t202" style="position:absolute;margin-left:53pt;margin-top:744.95pt;width:46.7pt;height:12.95pt;z-index:-1767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" filled="f" stroked="f">
              <v:textbox inset="0,0,0,0">
                <w:txbxContent>
                  <w:p w14:paraId="6365162F" w14:textId="77777777" w:rsidR="00A765D5" w:rsidRDefault="00000000">
                    <w:pPr>
                      <w:spacing w:before="20"/>
                      <w:ind w:left="20"/>
                      <w:rPr>
                        <w:sz w:val="18"/>
                      </w:rPr>
                    </w:pPr>
                    <w:r>
                      <w:rPr>
                        <w:color w:val="424242"/>
                        <w:sz w:val="18"/>
                      </w:rPr>
                      <w:t xml:space="preserve">Chapter </w:t>
                    </w:r>
                    <w:r>
                      <w:rPr>
                        <w:color w:val="424242"/>
                        <w:spacing w:val="-10"/>
                        <w:sz w:val="18"/>
                      </w:rPr>
                      <w:t>3</w:t>
                    </w:r>
                  </w:p>
                </w:txbxContent>
              </v:textbox>
              <w10:wrap anchorx="page" anchory="page"/>
            </v:shape>
          </w:pict>
        </mc:Fallback>
      </mc:AlternateContent>
    </w:r>
    <w:r>
      <w:rPr>
        <w:noProof/>
      </w:rPr>
      <mc:AlternateContent>
        <mc:Choice Requires="wps">
          <w:drawing>
            <wp:anchor distT="0" distB="0" distL="0" distR="0" simplePos="0" relativeHeight="485644800" behindDoc="1" locked="0" layoutInCell="1" allowOverlap="1" wp14:anchorId="7E85D3F0" wp14:editId="6F208C41">
              <wp:simplePos x="0" y="0"/>
              <wp:positionH relativeFrom="page">
                <wp:posOffset>6830518</wp:posOffset>
              </wp:positionH>
              <wp:positionV relativeFrom="page">
                <wp:posOffset>9461007</wp:posOffset>
              </wp:positionV>
              <wp:extent cx="307340" cy="16446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164465"/>
                      </a:xfrm>
                      <a:prstGeom prst="rect">
                        <a:avLst/>
                      </a:prstGeom>
                    </wps:spPr>
                    <wps:txbx>
                      <w:txbxContent>
                        <w:p w14:paraId="7CC0E6F3" w14:textId="77777777" w:rsidR="00A765D5" w:rsidRDefault="00000000">
                          <w:pPr>
                            <w:spacing w:before="20"/>
                            <w:ind w:left="60"/>
                            <w:rPr>
                              <w:sz w:val="18"/>
                            </w:rPr>
                          </w:pPr>
                          <w:r>
                            <w:rPr>
                              <w:color w:val="424242"/>
                              <w:spacing w:val="-5"/>
                              <w:sz w:val="18"/>
                            </w:rPr>
                            <w:fldChar w:fldCharType="begin"/>
                          </w:r>
                          <w:r>
                            <w:rPr>
                              <w:color w:val="424242"/>
                              <w:spacing w:val="-5"/>
                              <w:sz w:val="18"/>
                            </w:rPr>
                            <w:instrText xml:space="preserve"> PAGE </w:instrText>
                          </w:r>
                          <w:r>
                            <w:rPr>
                              <w:color w:val="424242"/>
                              <w:spacing w:val="-5"/>
                              <w:sz w:val="18"/>
                            </w:rPr>
                            <w:fldChar w:fldCharType="separate"/>
                          </w:r>
                          <w:r>
                            <w:rPr>
                              <w:color w:val="424242"/>
                              <w:spacing w:val="-5"/>
                              <w:sz w:val="18"/>
                            </w:rPr>
                            <w:t>101</w:t>
                          </w:r>
                          <w:r>
                            <w:rPr>
                              <w:color w:val="424242"/>
                              <w:spacing w:val="-5"/>
                              <w:sz w:val="18"/>
                            </w:rPr>
                            <w:fldChar w:fldCharType="end"/>
                          </w:r>
                        </w:p>
                      </w:txbxContent>
                    </wps:txbx>
                    <wps:bodyPr wrap="square" lIns="0" tIns="0" rIns="0" bIns="0" rtlCol="0">
                      <a:noAutofit/>
                    </wps:bodyPr>
                  </wps:wsp>
                </a:graphicData>
              </a:graphic>
            </wp:anchor>
          </w:drawing>
        </mc:Choice>
        <mc:Fallback>
          <w:pict>
            <v:shape w14:anchorId="7E85D3F0" id="Textbox 32" o:spid="_x0000_s1343" type="#_x0000_t202" style="position:absolute;margin-left:537.85pt;margin-top:744.95pt;width:24.2pt;height:12.95pt;z-index:-1767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" filled="f" stroked="f">
              <v:textbox inset="0,0,0,0">
                <w:txbxContent>
                  <w:p w14:paraId="7CC0E6F3" w14:textId="77777777" w:rsidR="00A765D5" w:rsidRDefault="00000000">
                    <w:pPr>
                      <w:spacing w:before="20"/>
                      <w:ind w:left="60"/>
                      <w:rPr>
                        <w:sz w:val="18"/>
                      </w:rPr>
                    </w:pPr>
                    <w:r>
                      <w:rPr>
                        <w:color w:val="424242"/>
                        <w:spacing w:val="-5"/>
                        <w:sz w:val="18"/>
                      </w:rPr>
                      <w:fldChar w:fldCharType="begin"/>
                    </w:r>
                    <w:r>
                      <w:rPr>
                        <w:color w:val="424242"/>
                        <w:spacing w:val="-5"/>
                        <w:sz w:val="18"/>
                      </w:rPr>
                      <w:instrText xml:space="preserve"> PAGE </w:instrText>
                    </w:r>
                    <w:r>
                      <w:rPr>
                        <w:color w:val="424242"/>
                        <w:spacing w:val="-5"/>
                        <w:sz w:val="18"/>
                      </w:rPr>
                      <w:fldChar w:fldCharType="separate"/>
                    </w:r>
                    <w:r>
                      <w:rPr>
                        <w:color w:val="424242"/>
                        <w:spacing w:val="-5"/>
                        <w:sz w:val="18"/>
                      </w:rPr>
                      <w:t>101</w:t>
                    </w:r>
                    <w:r>
                      <w:rPr>
                        <w:color w:val="424242"/>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AFD3" w14:textId="77777777" w:rsidR="00A765D5" w:rsidRDefault="00A765D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F6076" w14:textId="77777777" w:rsidR="001749B7" w:rsidRDefault="001749B7">
      <w:r>
        <w:separator/>
      </w:r>
    </w:p>
  </w:footnote>
  <w:footnote w:type="continuationSeparator" w:id="0">
    <w:p w14:paraId="071E88B1" w14:textId="77777777" w:rsidR="001749B7" w:rsidRDefault="00174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036D" w14:textId="77777777" w:rsidR="00A765D5" w:rsidRDefault="00000000">
    <w:pPr>
      <w:pStyle w:val="BodyText"/>
      <w:spacing w:line="14" w:lineRule="auto"/>
      <w:rPr>
        <w:sz w:val="20"/>
      </w:rPr>
    </w:pPr>
    <w:r>
      <w:rPr>
        <w:noProof/>
      </w:rPr>
      <mc:AlternateContent>
        <mc:Choice Requires="wpg">
          <w:drawing>
            <wp:anchor distT="0" distB="0" distL="0" distR="0" simplePos="0" relativeHeight="485641216" behindDoc="1" locked="0" layoutInCell="1" allowOverlap="1" wp14:anchorId="0E2E0A51" wp14:editId="174E76F5">
              <wp:simplePos x="0" y="0"/>
              <wp:positionH relativeFrom="page">
                <wp:posOffset>685800</wp:posOffset>
              </wp:positionH>
              <wp:positionV relativeFrom="page">
                <wp:posOffset>366064</wp:posOffset>
              </wp:positionV>
              <wp:extent cx="6401435" cy="48768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1435" cy="487680"/>
                        <a:chOff x="0" y="0"/>
                        <a:chExt cx="6401435" cy="487680"/>
                      </a:xfrm>
                    </wpg:grpSpPr>
                    <wps:wsp>
                      <wps:cNvPr id="16" name="Graphic 16"/>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 cstate="print"/>
                        <a:stretch>
                          <a:fillRect/>
                        </a:stretch>
                      </pic:blipFill>
                      <pic:spPr>
                        <a:xfrm>
                          <a:off x="723404" y="38100"/>
                          <a:ext cx="577088" cy="411479"/>
                        </a:xfrm>
                        <a:prstGeom prst="rect">
                          <a:avLst/>
                        </a:prstGeom>
                      </pic:spPr>
                    </pic:pic>
                    <wps:wsp>
                      <wps:cNvPr id="18" name="Graphic 18"/>
                      <wps:cNvSpPr/>
                      <wps:spPr>
                        <a:xfrm>
                          <a:off x="704354"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2F6E643" id="Group 15" o:spid="_x0000_s1026" style="position:absolute;margin-left:54pt;margin-top:28.8pt;width:504.05pt;height:38.4pt;z-index:-17675264;mso-wrap-distance-left:0;mso-wrap-distance-right:0;mso-position-horizontal-relative:page;mso-position-vertical-relative:page" coordsize="64014,4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">
              <v:shape id="Graphic 16" o:spid="_x0000_s1027" style="position:absolute;top:377;width:64014;height:4115;visibility:visible;mso-wrap-style:square;v-text-anchor:top" coordsize="640143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" path="m6400812,l,,,411479r6400812,l6400812,xe" fillcolor="#6a6a6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8" type="#_x0000_t75" style="position:absolute;left:7234;top:381;width:5770;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">
                <v:imagedata r:id="rId2" o:title=""/>
              </v:shape>
              <v:shape id="Graphic 18" o:spid="_x0000_s1029" style="position:absolute;left:7043;top:190;width:6153;height:4496;visibility:visible;mso-wrap-style:square;v-text-anchor:top" coordsize="61531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" path="m,19050l,449580r615188,l615188,,,,,19050xe" filled="f" strokecolor="white" strokeweight="3pt">
                <v:path arrowok="t"/>
              </v:shape>
              <w10:wrap anchorx="page" anchory="page"/>
            </v:group>
          </w:pict>
        </mc:Fallback>
      </mc:AlternateContent>
    </w:r>
    <w:r>
      <w:rPr>
        <w:noProof/>
      </w:rPr>
      <mc:AlternateContent>
        <mc:Choice Requires="wps">
          <w:drawing>
            <wp:anchor distT="0" distB="0" distL="0" distR="0" simplePos="0" relativeHeight="485641728" behindDoc="1" locked="0" layoutInCell="1" allowOverlap="1" wp14:anchorId="38364AF4" wp14:editId="15E64417">
              <wp:simplePos x="0" y="0"/>
              <wp:positionH relativeFrom="page">
                <wp:posOffset>2175247</wp:posOffset>
              </wp:positionH>
              <wp:positionV relativeFrom="page">
                <wp:posOffset>430998</wp:posOffset>
              </wp:positionV>
              <wp:extent cx="4773930" cy="3327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3930" cy="332740"/>
                      </a:xfrm>
                      <a:prstGeom prst="rect">
                        <a:avLst/>
                      </a:prstGeom>
                    </wps:spPr>
                    <wps:txbx>
                      <w:txbxContent>
                        <w:p w14:paraId="3A34BECF" w14:textId="77777777" w:rsidR="00A765D5" w:rsidRDefault="00000000">
                          <w:pPr>
                            <w:spacing w:before="20" w:line="242" w:lineRule="exact"/>
                            <w:ind w:right="18"/>
                            <w:jc w:val="right"/>
                            <w:rPr>
                              <w:sz w:val="20"/>
                            </w:rPr>
                          </w:pPr>
                          <w:r>
                            <w:rPr>
                              <w:color w:val="FFFFFF"/>
                              <w:sz w:val="20"/>
                            </w:rPr>
                            <w:t>Counseling</w:t>
                          </w:r>
                          <w:r>
                            <w:rPr>
                              <w:color w:val="FFFFFF"/>
                              <w:spacing w:val="-5"/>
                              <w:sz w:val="20"/>
                            </w:rPr>
                            <w:t xml:space="preserve"> </w:t>
                          </w:r>
                          <w:r>
                            <w:rPr>
                              <w:color w:val="FFFFFF"/>
                              <w:sz w:val="20"/>
                            </w:rPr>
                            <w:t>Approaches</w:t>
                          </w:r>
                          <w:r>
                            <w:rPr>
                              <w:color w:val="FFFFFF"/>
                              <w:spacing w:val="-5"/>
                              <w:sz w:val="20"/>
                            </w:rPr>
                            <w:t xml:space="preserve"> </w:t>
                          </w:r>
                          <w:r>
                            <w:rPr>
                              <w:color w:val="FFFFFF"/>
                              <w:sz w:val="20"/>
                            </w:rPr>
                            <w:t>To</w:t>
                          </w:r>
                          <w:r>
                            <w:rPr>
                              <w:color w:val="FFFFFF"/>
                              <w:spacing w:val="-4"/>
                              <w:sz w:val="20"/>
                            </w:rPr>
                            <w:t xml:space="preserve"> </w:t>
                          </w:r>
                          <w:r>
                            <w:rPr>
                              <w:color w:val="FFFFFF"/>
                              <w:sz w:val="20"/>
                            </w:rPr>
                            <w:t>Promote</w:t>
                          </w:r>
                          <w:r>
                            <w:rPr>
                              <w:color w:val="FFFFFF"/>
                              <w:spacing w:val="-5"/>
                              <w:sz w:val="20"/>
                            </w:rPr>
                            <w:t xml:space="preserve"> </w:t>
                          </w:r>
                          <w:r>
                            <w:rPr>
                              <w:color w:val="FFFFFF"/>
                              <w:sz w:val="20"/>
                            </w:rPr>
                            <w:t>Recovery</w:t>
                          </w:r>
                          <w:r>
                            <w:rPr>
                              <w:color w:val="FFFFFF"/>
                              <w:spacing w:val="-4"/>
                              <w:sz w:val="20"/>
                            </w:rPr>
                            <w:t xml:space="preserve"> </w:t>
                          </w:r>
                          <w:r>
                            <w:rPr>
                              <w:color w:val="FFFFFF"/>
                              <w:sz w:val="20"/>
                            </w:rPr>
                            <w:t>From</w:t>
                          </w:r>
                          <w:r>
                            <w:rPr>
                              <w:color w:val="FFFFFF"/>
                              <w:spacing w:val="-5"/>
                              <w:sz w:val="20"/>
                            </w:rPr>
                            <w:t xml:space="preserve"> </w:t>
                          </w:r>
                          <w:r>
                            <w:rPr>
                              <w:color w:val="FFFFFF"/>
                              <w:sz w:val="20"/>
                            </w:rPr>
                            <w:t>Problematic</w:t>
                          </w:r>
                          <w:r>
                            <w:rPr>
                              <w:color w:val="FFFFFF"/>
                              <w:spacing w:val="-4"/>
                              <w:sz w:val="20"/>
                            </w:rPr>
                            <w:t xml:space="preserve"> </w:t>
                          </w:r>
                          <w:r>
                            <w:rPr>
                              <w:color w:val="FFFFFF"/>
                              <w:spacing w:val="-2"/>
                              <w:sz w:val="20"/>
                            </w:rPr>
                            <w:t>Substance</w:t>
                          </w:r>
                        </w:p>
                        <w:p w14:paraId="1488CDF7" w14:textId="77777777" w:rsidR="00A765D5" w:rsidRDefault="00000000">
                          <w:pPr>
                            <w:spacing w:line="242" w:lineRule="exact"/>
                            <w:ind w:right="20"/>
                            <w:jc w:val="right"/>
                            <w:rPr>
                              <w:sz w:val="20"/>
                            </w:rPr>
                          </w:pPr>
                          <w:r>
                            <w:rPr>
                              <w:color w:val="FFFFFF"/>
                              <w:sz w:val="20"/>
                            </w:rPr>
                            <w:t>Use</w:t>
                          </w:r>
                          <w:r>
                            <w:rPr>
                              <w:color w:val="FFFFFF"/>
                              <w:spacing w:val="-2"/>
                              <w:sz w:val="20"/>
                            </w:rPr>
                            <w:t xml:space="preserve"> </w:t>
                          </w:r>
                          <w:r>
                            <w:rPr>
                              <w:color w:val="FFFFFF"/>
                              <w:sz w:val="20"/>
                            </w:rPr>
                            <w:t>and</w:t>
                          </w:r>
                          <w:r>
                            <w:rPr>
                              <w:color w:val="FFFFFF"/>
                              <w:spacing w:val="-2"/>
                              <w:sz w:val="20"/>
                            </w:rPr>
                            <w:t xml:space="preserve"> </w:t>
                          </w:r>
                          <w:r>
                            <w:rPr>
                              <w:color w:val="FFFFFF"/>
                              <w:sz w:val="20"/>
                            </w:rPr>
                            <w:t>Related</w:t>
                          </w:r>
                          <w:r>
                            <w:rPr>
                              <w:color w:val="FFFFFF"/>
                              <w:spacing w:val="-2"/>
                              <w:sz w:val="20"/>
                            </w:rPr>
                            <w:t xml:space="preserve"> Issues</w:t>
                          </w:r>
                        </w:p>
                      </w:txbxContent>
                    </wps:txbx>
                    <wps:bodyPr wrap="square" lIns="0" tIns="0" rIns="0" bIns="0" rtlCol="0">
                      <a:noAutofit/>
                    </wps:bodyPr>
                  </wps:wsp>
                </a:graphicData>
              </a:graphic>
            </wp:anchor>
          </w:drawing>
        </mc:Choice>
        <mc:Fallback>
          <w:pict>
            <v:shapetype w14:anchorId="38364AF4" id="_x0000_t202" coordsize="21600,21600" o:spt="202" path="m,l,21600r21600,l21600,xe">
              <v:stroke joinstyle="miter"/>
              <v:path gradientshapeok="t" o:connecttype="rect"/>
            </v:shapetype>
            <v:shape id="Textbox 19" o:spid="_x0000_s1336" type="#_x0000_t202" style="position:absolute;margin-left:171.3pt;margin-top:33.95pt;width:375.9pt;height:26.2pt;z-index:-1767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" filled="f" stroked="f">
              <v:textbox inset="0,0,0,0">
                <w:txbxContent>
                  <w:p w14:paraId="3A34BECF" w14:textId="77777777" w:rsidR="00A765D5" w:rsidRDefault="00000000">
                    <w:pPr>
                      <w:spacing w:before="20" w:line="242" w:lineRule="exact"/>
                      <w:ind w:right="18"/>
                      <w:jc w:val="right"/>
                      <w:rPr>
                        <w:sz w:val="20"/>
                      </w:rPr>
                    </w:pPr>
                    <w:r>
                      <w:rPr>
                        <w:color w:val="FFFFFF"/>
                        <w:sz w:val="20"/>
                      </w:rPr>
                      <w:t>Counseling</w:t>
                    </w:r>
                    <w:r>
                      <w:rPr>
                        <w:color w:val="FFFFFF"/>
                        <w:spacing w:val="-5"/>
                        <w:sz w:val="20"/>
                      </w:rPr>
                      <w:t xml:space="preserve"> </w:t>
                    </w:r>
                    <w:r>
                      <w:rPr>
                        <w:color w:val="FFFFFF"/>
                        <w:sz w:val="20"/>
                      </w:rPr>
                      <w:t>Approaches</w:t>
                    </w:r>
                    <w:r>
                      <w:rPr>
                        <w:color w:val="FFFFFF"/>
                        <w:spacing w:val="-5"/>
                        <w:sz w:val="20"/>
                      </w:rPr>
                      <w:t xml:space="preserve"> </w:t>
                    </w:r>
                    <w:r>
                      <w:rPr>
                        <w:color w:val="FFFFFF"/>
                        <w:sz w:val="20"/>
                      </w:rPr>
                      <w:t>To</w:t>
                    </w:r>
                    <w:r>
                      <w:rPr>
                        <w:color w:val="FFFFFF"/>
                        <w:spacing w:val="-4"/>
                        <w:sz w:val="20"/>
                      </w:rPr>
                      <w:t xml:space="preserve"> </w:t>
                    </w:r>
                    <w:r>
                      <w:rPr>
                        <w:color w:val="FFFFFF"/>
                        <w:sz w:val="20"/>
                      </w:rPr>
                      <w:t>Promote</w:t>
                    </w:r>
                    <w:r>
                      <w:rPr>
                        <w:color w:val="FFFFFF"/>
                        <w:spacing w:val="-5"/>
                        <w:sz w:val="20"/>
                      </w:rPr>
                      <w:t xml:space="preserve"> </w:t>
                    </w:r>
                    <w:r>
                      <w:rPr>
                        <w:color w:val="FFFFFF"/>
                        <w:sz w:val="20"/>
                      </w:rPr>
                      <w:t>Recovery</w:t>
                    </w:r>
                    <w:r>
                      <w:rPr>
                        <w:color w:val="FFFFFF"/>
                        <w:spacing w:val="-4"/>
                        <w:sz w:val="20"/>
                      </w:rPr>
                      <w:t xml:space="preserve"> </w:t>
                    </w:r>
                    <w:r>
                      <w:rPr>
                        <w:color w:val="FFFFFF"/>
                        <w:sz w:val="20"/>
                      </w:rPr>
                      <w:t>From</w:t>
                    </w:r>
                    <w:r>
                      <w:rPr>
                        <w:color w:val="FFFFFF"/>
                        <w:spacing w:val="-5"/>
                        <w:sz w:val="20"/>
                      </w:rPr>
                      <w:t xml:space="preserve"> </w:t>
                    </w:r>
                    <w:r>
                      <w:rPr>
                        <w:color w:val="FFFFFF"/>
                        <w:sz w:val="20"/>
                      </w:rPr>
                      <w:t>Problematic</w:t>
                    </w:r>
                    <w:r>
                      <w:rPr>
                        <w:color w:val="FFFFFF"/>
                        <w:spacing w:val="-4"/>
                        <w:sz w:val="20"/>
                      </w:rPr>
                      <w:t xml:space="preserve"> </w:t>
                    </w:r>
                    <w:r>
                      <w:rPr>
                        <w:color w:val="FFFFFF"/>
                        <w:spacing w:val="-2"/>
                        <w:sz w:val="20"/>
                      </w:rPr>
                      <w:t>Substance</w:t>
                    </w:r>
                  </w:p>
                  <w:p w14:paraId="1488CDF7" w14:textId="77777777" w:rsidR="00A765D5" w:rsidRDefault="00000000">
                    <w:pPr>
                      <w:spacing w:line="242" w:lineRule="exact"/>
                      <w:ind w:right="20"/>
                      <w:jc w:val="right"/>
                      <w:rPr>
                        <w:sz w:val="20"/>
                      </w:rPr>
                    </w:pPr>
                    <w:r>
                      <w:rPr>
                        <w:color w:val="FFFFFF"/>
                        <w:sz w:val="20"/>
                      </w:rPr>
                      <w:t>Use</w:t>
                    </w:r>
                    <w:r>
                      <w:rPr>
                        <w:color w:val="FFFFFF"/>
                        <w:spacing w:val="-2"/>
                        <w:sz w:val="20"/>
                      </w:rPr>
                      <w:t xml:space="preserve"> </w:t>
                    </w:r>
                    <w:r>
                      <w:rPr>
                        <w:color w:val="FFFFFF"/>
                        <w:sz w:val="20"/>
                      </w:rPr>
                      <w:t>and</w:t>
                    </w:r>
                    <w:r>
                      <w:rPr>
                        <w:color w:val="FFFFFF"/>
                        <w:spacing w:val="-2"/>
                        <w:sz w:val="20"/>
                      </w:rPr>
                      <w:t xml:space="preserve"> </w:t>
                    </w:r>
                    <w:r>
                      <w:rPr>
                        <w:color w:val="FFFFFF"/>
                        <w:sz w:val="20"/>
                      </w:rPr>
                      <w:t>Related</w:t>
                    </w:r>
                    <w:r>
                      <w:rPr>
                        <w:color w:val="FFFFFF"/>
                        <w:spacing w:val="-2"/>
                        <w:sz w:val="20"/>
                      </w:rPr>
                      <w:t xml:space="preserve"> Issues</w:t>
                    </w:r>
                  </w:p>
                </w:txbxContent>
              </v:textbox>
              <w10:wrap anchorx="page" anchory="page"/>
            </v:shape>
          </w:pict>
        </mc:Fallback>
      </mc:AlternateContent>
    </w:r>
    <w:r>
      <w:rPr>
        <w:noProof/>
      </w:rPr>
      <mc:AlternateContent>
        <mc:Choice Requires="wps">
          <w:drawing>
            <wp:anchor distT="0" distB="0" distL="0" distR="0" simplePos="0" relativeHeight="485642240" behindDoc="1" locked="0" layoutInCell="1" allowOverlap="1" wp14:anchorId="3DCEEAD7" wp14:editId="461414B2">
              <wp:simplePos x="0" y="0"/>
              <wp:positionH relativeFrom="page">
                <wp:posOffset>768069</wp:posOffset>
              </wp:positionH>
              <wp:positionV relativeFrom="page">
                <wp:posOffset>505393</wp:posOffset>
              </wp:positionV>
              <wp:extent cx="509905" cy="1803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905" cy="180340"/>
                      </a:xfrm>
                      <a:prstGeom prst="rect">
                        <a:avLst/>
                      </a:prstGeom>
                    </wps:spPr>
                    <wps:txbx>
                      <w:txbxContent>
                        <w:p w14:paraId="6E275D66" w14:textId="77777777" w:rsidR="00A765D5" w:rsidRDefault="00000000">
                          <w:pPr>
                            <w:spacing w:before="20"/>
                            <w:ind w:left="20"/>
                            <w:rPr>
                              <w:b/>
                              <w:sz w:val="20"/>
                            </w:rPr>
                          </w:pPr>
                          <w:r>
                            <w:rPr>
                              <w:b/>
                              <w:color w:val="FFFFFF"/>
                              <w:sz w:val="20"/>
                            </w:rPr>
                            <w:t>TIP</w:t>
                          </w:r>
                          <w:r>
                            <w:rPr>
                              <w:b/>
                              <w:color w:val="FFFFFF"/>
                              <w:spacing w:val="15"/>
                              <w:sz w:val="20"/>
                            </w:rPr>
                            <w:t xml:space="preserve"> </w:t>
                          </w:r>
                          <w:r>
                            <w:rPr>
                              <w:b/>
                              <w:color w:val="FFFFFF"/>
                              <w:spacing w:val="-5"/>
                              <w:sz w:val="20"/>
                            </w:rPr>
                            <w:t>65</w:t>
                          </w:r>
                        </w:p>
                      </w:txbxContent>
                    </wps:txbx>
                    <wps:bodyPr wrap="square" lIns="0" tIns="0" rIns="0" bIns="0" rtlCol="0">
                      <a:noAutofit/>
                    </wps:bodyPr>
                  </wps:wsp>
                </a:graphicData>
              </a:graphic>
            </wp:anchor>
          </w:drawing>
        </mc:Choice>
        <mc:Fallback>
          <w:pict>
            <v:shape w14:anchorId="3DCEEAD7" id="Textbox 20" o:spid="_x0000_s1337" type="#_x0000_t202" style="position:absolute;margin-left:60.5pt;margin-top:39.8pt;width:40.15pt;height:14.2pt;z-index:-1767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" filled="f" stroked="f">
              <v:textbox inset="0,0,0,0">
                <w:txbxContent>
                  <w:p w14:paraId="6E275D66" w14:textId="77777777" w:rsidR="00A765D5" w:rsidRDefault="00000000">
                    <w:pPr>
                      <w:spacing w:before="20"/>
                      <w:ind w:left="20"/>
                      <w:rPr>
                        <w:b/>
                        <w:sz w:val="20"/>
                      </w:rPr>
                    </w:pPr>
                    <w:r>
                      <w:rPr>
                        <w:b/>
                        <w:color w:val="FFFFFF"/>
                        <w:sz w:val="20"/>
                      </w:rPr>
                      <w:t>TIP</w:t>
                    </w:r>
                    <w:r>
                      <w:rPr>
                        <w:b/>
                        <w:color w:val="FFFFFF"/>
                        <w:spacing w:val="15"/>
                        <w:sz w:val="20"/>
                      </w:rPr>
                      <w:t xml:space="preserve"> </w:t>
                    </w:r>
                    <w:r>
                      <w:rPr>
                        <w:b/>
                        <w:color w:val="FFFFFF"/>
                        <w:spacing w:val="-5"/>
                        <w:sz w:val="20"/>
                      </w:rPr>
                      <w:t>65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EB9CF" w14:textId="77777777" w:rsidR="00A765D5" w:rsidRDefault="00000000">
    <w:pPr>
      <w:pStyle w:val="BodyText"/>
      <w:spacing w:line="14" w:lineRule="auto"/>
      <w:rPr>
        <w:sz w:val="20"/>
      </w:rPr>
    </w:pPr>
    <w:r>
      <w:rPr>
        <w:noProof/>
      </w:rPr>
      <mc:AlternateContent>
        <mc:Choice Requires="wpg">
          <w:drawing>
            <wp:anchor distT="0" distB="0" distL="0" distR="0" simplePos="0" relativeHeight="485642752" behindDoc="1" locked="0" layoutInCell="1" allowOverlap="1" wp14:anchorId="0B6ABB4C" wp14:editId="18A002CA">
              <wp:simplePos x="0" y="0"/>
              <wp:positionH relativeFrom="page">
                <wp:posOffset>685800</wp:posOffset>
              </wp:positionH>
              <wp:positionV relativeFrom="page">
                <wp:posOffset>366064</wp:posOffset>
              </wp:positionV>
              <wp:extent cx="6401435" cy="48768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1435" cy="487680"/>
                        <a:chOff x="0" y="0"/>
                        <a:chExt cx="6401435" cy="487680"/>
                      </a:xfrm>
                    </wpg:grpSpPr>
                    <wps:wsp>
                      <wps:cNvPr id="22" name="Graphic 22"/>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 cstate="print"/>
                        <a:stretch>
                          <a:fillRect/>
                        </a:stretch>
                      </pic:blipFill>
                      <pic:spPr>
                        <a:xfrm>
                          <a:off x="5113032" y="38100"/>
                          <a:ext cx="577088" cy="411479"/>
                        </a:xfrm>
                        <a:prstGeom prst="rect">
                          <a:avLst/>
                        </a:prstGeom>
                      </pic:spPr>
                    </pic:pic>
                    <wps:wsp>
                      <wps:cNvPr id="24" name="Graphic 24"/>
                      <wps:cNvSpPr/>
                      <wps:spPr>
                        <a:xfrm>
                          <a:off x="5093982"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9151CD3" id="Group 21" o:spid="_x0000_s1026" style="position:absolute;margin-left:54pt;margin-top:28.8pt;width:504.05pt;height:38.4pt;z-index:-17673728;mso-wrap-distance-left:0;mso-wrap-distance-right:0;mso-position-horizontal-relative:page;mso-position-vertical-relative:page" coordsize="64014,4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">
              <v:shape id="Graphic 22" o:spid="_x0000_s1027" style="position:absolute;top:377;width:64014;height:4115;visibility:visible;mso-wrap-style:square;v-text-anchor:top" coordsize="640143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" path="m6400812,l,,,411479r6400812,l6400812,xe" fillcolor="#6a6a6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28" type="#_x0000_t75" style="position:absolute;left:51130;top:381;width:5771;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">
                <v:imagedata r:id="rId2" o:title=""/>
              </v:shape>
              <v:shape id="Graphic 24" o:spid="_x0000_s1029" style="position:absolute;left:50939;top:190;width:6153;height:4496;visibility:visible;mso-wrap-style:square;v-text-anchor:top" coordsize="61531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" path="m,19050l,449580r615188,l615188,,,,,19050xe" filled="f" strokecolor="white" strokeweight="3pt">
                <v:path arrowok="t"/>
              </v:shape>
              <w10:wrap anchorx="page" anchory="page"/>
            </v:group>
          </w:pict>
        </mc:Fallback>
      </mc:AlternateContent>
    </w:r>
    <w:r>
      <w:rPr>
        <w:noProof/>
      </w:rPr>
      <mc:AlternateContent>
        <mc:Choice Requires="wps">
          <w:drawing>
            <wp:anchor distT="0" distB="0" distL="0" distR="0" simplePos="0" relativeHeight="485643264" behindDoc="1" locked="0" layoutInCell="1" allowOverlap="1" wp14:anchorId="4D97D15B" wp14:editId="54475EF5">
              <wp:simplePos x="0" y="0"/>
              <wp:positionH relativeFrom="page">
                <wp:posOffset>855981</wp:posOffset>
              </wp:positionH>
              <wp:positionV relativeFrom="page">
                <wp:posOffset>428889</wp:posOffset>
              </wp:positionV>
              <wp:extent cx="4532630" cy="33274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2630" cy="332740"/>
                      </a:xfrm>
                      <a:prstGeom prst="rect">
                        <a:avLst/>
                      </a:prstGeom>
                    </wps:spPr>
                    <wps:txbx>
                      <w:txbxContent>
                        <w:p w14:paraId="14FB3437" w14:textId="77777777" w:rsidR="00A765D5" w:rsidRDefault="00000000">
                          <w:pPr>
                            <w:spacing w:before="22" w:line="237" w:lineRule="auto"/>
                            <w:ind w:left="20"/>
                            <w:rPr>
                              <w:sz w:val="20"/>
                            </w:rPr>
                          </w:pPr>
                          <w:r>
                            <w:rPr>
                              <w:color w:val="FFFFFF"/>
                              <w:sz w:val="20"/>
                            </w:rPr>
                            <w:t>Chapter</w:t>
                          </w:r>
                          <w:r>
                            <w:rPr>
                              <w:color w:val="FFFFFF"/>
                              <w:spacing w:val="-6"/>
                              <w:sz w:val="20"/>
                            </w:rPr>
                            <w:t xml:space="preserve"> </w:t>
                          </w:r>
                          <w:r>
                            <w:rPr>
                              <w:color w:val="FFFFFF"/>
                              <w:sz w:val="20"/>
                            </w:rPr>
                            <w:t>3—Counseling</w:t>
                          </w:r>
                          <w:r>
                            <w:rPr>
                              <w:color w:val="FFFFFF"/>
                              <w:spacing w:val="-6"/>
                              <w:sz w:val="20"/>
                            </w:rPr>
                            <w:t xml:space="preserve"> </w:t>
                          </w:r>
                          <w:r>
                            <w:rPr>
                              <w:color w:val="FFFFFF"/>
                              <w:sz w:val="20"/>
                            </w:rPr>
                            <w:t>Approaches</w:t>
                          </w:r>
                          <w:r>
                            <w:rPr>
                              <w:color w:val="FFFFFF"/>
                              <w:spacing w:val="-6"/>
                              <w:sz w:val="20"/>
                            </w:rPr>
                            <w:t xml:space="preserve"> </w:t>
                          </w:r>
                          <w:r>
                            <w:rPr>
                              <w:color w:val="FFFFFF"/>
                              <w:sz w:val="20"/>
                            </w:rPr>
                            <w:t>for</w:t>
                          </w:r>
                          <w:r>
                            <w:rPr>
                              <w:color w:val="FFFFFF"/>
                              <w:spacing w:val="-6"/>
                              <w:sz w:val="20"/>
                            </w:rPr>
                            <w:t xml:space="preserve"> </w:t>
                          </w:r>
                          <w:r>
                            <w:rPr>
                              <w:color w:val="FFFFFF"/>
                              <w:sz w:val="20"/>
                            </w:rPr>
                            <w:t>Promoting</w:t>
                          </w:r>
                          <w:r>
                            <w:rPr>
                              <w:color w:val="FFFFFF"/>
                              <w:spacing w:val="-6"/>
                              <w:sz w:val="20"/>
                            </w:rPr>
                            <w:t xml:space="preserve"> </w:t>
                          </w:r>
                          <w:r>
                            <w:rPr>
                              <w:color w:val="FFFFFF"/>
                              <w:sz w:val="20"/>
                            </w:rPr>
                            <w:t>Harm</w:t>
                          </w:r>
                          <w:r>
                            <w:rPr>
                              <w:color w:val="FFFFFF"/>
                              <w:spacing w:val="-6"/>
                              <w:sz w:val="20"/>
                            </w:rPr>
                            <w:t xml:space="preserve"> </w:t>
                          </w:r>
                          <w:r>
                            <w:rPr>
                              <w:color w:val="FFFFFF"/>
                              <w:sz w:val="20"/>
                            </w:rPr>
                            <w:t>Reduction</w:t>
                          </w:r>
                          <w:r>
                            <w:rPr>
                              <w:color w:val="FFFFFF"/>
                              <w:spacing w:val="-6"/>
                              <w:sz w:val="20"/>
                            </w:rPr>
                            <w:t xml:space="preserve"> </w:t>
                          </w:r>
                          <w:r>
                            <w:rPr>
                              <w:color w:val="FFFFFF"/>
                              <w:sz w:val="20"/>
                            </w:rPr>
                            <w:t>and Preventing Recurrence</w:t>
                          </w:r>
                        </w:p>
                      </w:txbxContent>
                    </wps:txbx>
                    <wps:bodyPr wrap="square" lIns="0" tIns="0" rIns="0" bIns="0" rtlCol="0">
                      <a:noAutofit/>
                    </wps:bodyPr>
                  </wps:wsp>
                </a:graphicData>
              </a:graphic>
            </wp:anchor>
          </w:drawing>
        </mc:Choice>
        <mc:Fallback>
          <w:pict>
            <v:shapetype w14:anchorId="4D97D15B" id="_x0000_t202" coordsize="21600,21600" o:spt="202" path="m,l,21600r21600,l21600,xe">
              <v:stroke joinstyle="miter"/>
              <v:path gradientshapeok="t" o:connecttype="rect"/>
            </v:shapetype>
            <v:shape id="Textbox 25" o:spid="_x0000_s1338" type="#_x0000_t202" style="position:absolute;margin-left:67.4pt;margin-top:33.75pt;width:356.9pt;height:26.2pt;z-index:-1767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" filled="f" stroked="f">
              <v:textbox inset="0,0,0,0">
                <w:txbxContent>
                  <w:p w14:paraId="14FB3437" w14:textId="77777777" w:rsidR="00A765D5" w:rsidRDefault="00000000">
                    <w:pPr>
                      <w:spacing w:before="22" w:line="237" w:lineRule="auto"/>
                      <w:ind w:left="20"/>
                      <w:rPr>
                        <w:sz w:val="20"/>
                      </w:rPr>
                    </w:pPr>
                    <w:r>
                      <w:rPr>
                        <w:color w:val="FFFFFF"/>
                        <w:sz w:val="20"/>
                      </w:rPr>
                      <w:t>Chapter</w:t>
                    </w:r>
                    <w:r>
                      <w:rPr>
                        <w:color w:val="FFFFFF"/>
                        <w:spacing w:val="-6"/>
                        <w:sz w:val="20"/>
                      </w:rPr>
                      <w:t xml:space="preserve"> </w:t>
                    </w:r>
                    <w:r>
                      <w:rPr>
                        <w:color w:val="FFFFFF"/>
                        <w:sz w:val="20"/>
                      </w:rPr>
                      <w:t>3—Counseling</w:t>
                    </w:r>
                    <w:r>
                      <w:rPr>
                        <w:color w:val="FFFFFF"/>
                        <w:spacing w:val="-6"/>
                        <w:sz w:val="20"/>
                      </w:rPr>
                      <w:t xml:space="preserve"> </w:t>
                    </w:r>
                    <w:r>
                      <w:rPr>
                        <w:color w:val="FFFFFF"/>
                        <w:sz w:val="20"/>
                      </w:rPr>
                      <w:t>Approaches</w:t>
                    </w:r>
                    <w:r>
                      <w:rPr>
                        <w:color w:val="FFFFFF"/>
                        <w:spacing w:val="-6"/>
                        <w:sz w:val="20"/>
                      </w:rPr>
                      <w:t xml:space="preserve"> </w:t>
                    </w:r>
                    <w:r>
                      <w:rPr>
                        <w:color w:val="FFFFFF"/>
                        <w:sz w:val="20"/>
                      </w:rPr>
                      <w:t>for</w:t>
                    </w:r>
                    <w:r>
                      <w:rPr>
                        <w:color w:val="FFFFFF"/>
                        <w:spacing w:val="-6"/>
                        <w:sz w:val="20"/>
                      </w:rPr>
                      <w:t xml:space="preserve"> </w:t>
                    </w:r>
                    <w:r>
                      <w:rPr>
                        <w:color w:val="FFFFFF"/>
                        <w:sz w:val="20"/>
                      </w:rPr>
                      <w:t>Promoting</w:t>
                    </w:r>
                    <w:r>
                      <w:rPr>
                        <w:color w:val="FFFFFF"/>
                        <w:spacing w:val="-6"/>
                        <w:sz w:val="20"/>
                      </w:rPr>
                      <w:t xml:space="preserve"> </w:t>
                    </w:r>
                    <w:r>
                      <w:rPr>
                        <w:color w:val="FFFFFF"/>
                        <w:sz w:val="20"/>
                      </w:rPr>
                      <w:t>Harm</w:t>
                    </w:r>
                    <w:r>
                      <w:rPr>
                        <w:color w:val="FFFFFF"/>
                        <w:spacing w:val="-6"/>
                        <w:sz w:val="20"/>
                      </w:rPr>
                      <w:t xml:space="preserve"> </w:t>
                    </w:r>
                    <w:r>
                      <w:rPr>
                        <w:color w:val="FFFFFF"/>
                        <w:sz w:val="20"/>
                      </w:rPr>
                      <w:t>Reduction</w:t>
                    </w:r>
                    <w:r>
                      <w:rPr>
                        <w:color w:val="FFFFFF"/>
                        <w:spacing w:val="-6"/>
                        <w:sz w:val="20"/>
                      </w:rPr>
                      <w:t xml:space="preserve"> </w:t>
                    </w:r>
                    <w:r>
                      <w:rPr>
                        <w:color w:val="FFFFFF"/>
                        <w:sz w:val="20"/>
                      </w:rPr>
                      <w:t>and Preventing Recurrence</w:t>
                    </w:r>
                  </w:p>
                </w:txbxContent>
              </v:textbox>
              <w10:wrap anchorx="page" anchory="page"/>
            </v:shape>
          </w:pict>
        </mc:Fallback>
      </mc:AlternateContent>
    </w:r>
    <w:r>
      <w:rPr>
        <w:noProof/>
      </w:rPr>
      <mc:AlternateContent>
        <mc:Choice Requires="wps">
          <w:drawing>
            <wp:anchor distT="0" distB="0" distL="0" distR="0" simplePos="0" relativeHeight="485643776" behindDoc="1" locked="0" layoutInCell="1" allowOverlap="1" wp14:anchorId="5112C11B" wp14:editId="57871C6C">
              <wp:simplePos x="0" y="0"/>
              <wp:positionH relativeFrom="page">
                <wp:posOffset>6499593</wp:posOffset>
              </wp:positionH>
              <wp:positionV relativeFrom="page">
                <wp:posOffset>512127</wp:posOffset>
              </wp:positionV>
              <wp:extent cx="509905" cy="18034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905" cy="180340"/>
                      </a:xfrm>
                      <a:prstGeom prst="rect">
                        <a:avLst/>
                      </a:prstGeom>
                    </wps:spPr>
                    <wps:txbx>
                      <w:txbxContent>
                        <w:p w14:paraId="48873685" w14:textId="77777777" w:rsidR="00A765D5" w:rsidRDefault="00000000">
                          <w:pPr>
                            <w:spacing w:before="20"/>
                            <w:ind w:left="20"/>
                            <w:rPr>
                              <w:b/>
                              <w:sz w:val="20"/>
                            </w:rPr>
                          </w:pPr>
                          <w:r>
                            <w:rPr>
                              <w:b/>
                              <w:color w:val="FFFFFF"/>
                              <w:sz w:val="20"/>
                            </w:rPr>
                            <w:t>TIP</w:t>
                          </w:r>
                          <w:r>
                            <w:rPr>
                              <w:b/>
                              <w:color w:val="FFFFFF"/>
                              <w:spacing w:val="15"/>
                              <w:sz w:val="20"/>
                            </w:rPr>
                            <w:t xml:space="preserve"> </w:t>
                          </w:r>
                          <w:r>
                            <w:rPr>
                              <w:b/>
                              <w:color w:val="FFFFFF"/>
                              <w:spacing w:val="-5"/>
                              <w:sz w:val="20"/>
                            </w:rPr>
                            <w:t>65</w:t>
                          </w:r>
                        </w:p>
                      </w:txbxContent>
                    </wps:txbx>
                    <wps:bodyPr wrap="square" lIns="0" tIns="0" rIns="0" bIns="0" rtlCol="0">
                      <a:noAutofit/>
                    </wps:bodyPr>
                  </wps:wsp>
                </a:graphicData>
              </a:graphic>
            </wp:anchor>
          </w:drawing>
        </mc:Choice>
        <mc:Fallback>
          <w:pict>
            <v:shape w14:anchorId="5112C11B" id="Textbox 26" o:spid="_x0000_s1339" type="#_x0000_t202" style="position:absolute;margin-left:511.8pt;margin-top:40.3pt;width:40.15pt;height:14.2pt;z-index:-1767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" filled="f" stroked="f">
              <v:textbox inset="0,0,0,0">
                <w:txbxContent>
                  <w:p w14:paraId="48873685" w14:textId="77777777" w:rsidR="00A765D5" w:rsidRDefault="00000000">
                    <w:pPr>
                      <w:spacing w:before="20"/>
                      <w:ind w:left="20"/>
                      <w:rPr>
                        <w:b/>
                        <w:sz w:val="20"/>
                      </w:rPr>
                    </w:pPr>
                    <w:r>
                      <w:rPr>
                        <w:b/>
                        <w:color w:val="FFFFFF"/>
                        <w:sz w:val="20"/>
                      </w:rPr>
                      <w:t>TIP</w:t>
                    </w:r>
                    <w:r>
                      <w:rPr>
                        <w:b/>
                        <w:color w:val="FFFFFF"/>
                        <w:spacing w:val="15"/>
                        <w:sz w:val="20"/>
                      </w:rPr>
                      <w:t xml:space="preserve"> </w:t>
                    </w:r>
                    <w:r>
                      <w:rPr>
                        <w:b/>
                        <w:color w:val="FFFFFF"/>
                        <w:spacing w:val="-5"/>
                        <w:sz w:val="20"/>
                      </w:rPr>
                      <w:t>65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6B3D" w14:textId="77777777" w:rsidR="00A765D5" w:rsidRDefault="00A765D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156"/>
    <w:multiLevelType w:val="hybridMultilevel"/>
    <w:tmpl w:val="24B0C082"/>
    <w:lvl w:ilvl="0" w:tplc="DAF480D8">
      <w:numFmt w:val="bullet"/>
      <w:lvlText w:val="-"/>
      <w:lvlJc w:val="left"/>
      <w:pPr>
        <w:ind w:left="760" w:hanging="270"/>
      </w:pPr>
      <w:rPr>
        <w:rFonts w:ascii="Verdana" w:eastAsia="Verdana" w:hAnsi="Verdana" w:cs="Verdana" w:hint="default"/>
        <w:b w:val="0"/>
        <w:bCs w:val="0"/>
        <w:i w:val="0"/>
        <w:iCs w:val="0"/>
        <w:color w:val="5F5F5F"/>
        <w:spacing w:val="0"/>
        <w:w w:val="100"/>
        <w:sz w:val="28"/>
        <w:szCs w:val="28"/>
        <w:lang w:val="en-US" w:eastAsia="en-US" w:bidi="ar-SA"/>
      </w:rPr>
    </w:lvl>
    <w:lvl w:ilvl="1" w:tplc="721E7A9E">
      <w:numFmt w:val="bullet"/>
      <w:lvlText w:val="•"/>
      <w:lvlJc w:val="left"/>
      <w:pPr>
        <w:ind w:left="1193" w:hanging="270"/>
      </w:pPr>
      <w:rPr>
        <w:rFonts w:hint="default"/>
        <w:lang w:val="en-US" w:eastAsia="en-US" w:bidi="ar-SA"/>
      </w:rPr>
    </w:lvl>
    <w:lvl w:ilvl="2" w:tplc="94284DE4">
      <w:numFmt w:val="bullet"/>
      <w:lvlText w:val="•"/>
      <w:lvlJc w:val="left"/>
      <w:pPr>
        <w:ind w:left="1626" w:hanging="270"/>
      </w:pPr>
      <w:rPr>
        <w:rFonts w:hint="default"/>
        <w:lang w:val="en-US" w:eastAsia="en-US" w:bidi="ar-SA"/>
      </w:rPr>
    </w:lvl>
    <w:lvl w:ilvl="3" w:tplc="A9605740">
      <w:numFmt w:val="bullet"/>
      <w:lvlText w:val="•"/>
      <w:lvlJc w:val="left"/>
      <w:pPr>
        <w:ind w:left="2059" w:hanging="270"/>
      </w:pPr>
      <w:rPr>
        <w:rFonts w:hint="default"/>
        <w:lang w:val="en-US" w:eastAsia="en-US" w:bidi="ar-SA"/>
      </w:rPr>
    </w:lvl>
    <w:lvl w:ilvl="4" w:tplc="C5086996">
      <w:numFmt w:val="bullet"/>
      <w:lvlText w:val="•"/>
      <w:lvlJc w:val="left"/>
      <w:pPr>
        <w:ind w:left="2492" w:hanging="270"/>
      </w:pPr>
      <w:rPr>
        <w:rFonts w:hint="default"/>
        <w:lang w:val="en-US" w:eastAsia="en-US" w:bidi="ar-SA"/>
      </w:rPr>
    </w:lvl>
    <w:lvl w:ilvl="5" w:tplc="05305F0E">
      <w:numFmt w:val="bullet"/>
      <w:lvlText w:val="•"/>
      <w:lvlJc w:val="left"/>
      <w:pPr>
        <w:ind w:left="2925" w:hanging="270"/>
      </w:pPr>
      <w:rPr>
        <w:rFonts w:hint="default"/>
        <w:lang w:val="en-US" w:eastAsia="en-US" w:bidi="ar-SA"/>
      </w:rPr>
    </w:lvl>
    <w:lvl w:ilvl="6" w:tplc="0A6AE608">
      <w:numFmt w:val="bullet"/>
      <w:lvlText w:val="•"/>
      <w:lvlJc w:val="left"/>
      <w:pPr>
        <w:ind w:left="3358" w:hanging="270"/>
      </w:pPr>
      <w:rPr>
        <w:rFonts w:hint="default"/>
        <w:lang w:val="en-US" w:eastAsia="en-US" w:bidi="ar-SA"/>
      </w:rPr>
    </w:lvl>
    <w:lvl w:ilvl="7" w:tplc="55F2B2DE">
      <w:numFmt w:val="bullet"/>
      <w:lvlText w:val="•"/>
      <w:lvlJc w:val="left"/>
      <w:pPr>
        <w:ind w:left="3791" w:hanging="270"/>
      </w:pPr>
      <w:rPr>
        <w:rFonts w:hint="default"/>
        <w:lang w:val="en-US" w:eastAsia="en-US" w:bidi="ar-SA"/>
      </w:rPr>
    </w:lvl>
    <w:lvl w:ilvl="8" w:tplc="5BB6DC76">
      <w:numFmt w:val="bullet"/>
      <w:lvlText w:val="•"/>
      <w:lvlJc w:val="left"/>
      <w:pPr>
        <w:ind w:left="4224" w:hanging="270"/>
      </w:pPr>
      <w:rPr>
        <w:rFonts w:hint="default"/>
        <w:lang w:val="en-US" w:eastAsia="en-US" w:bidi="ar-SA"/>
      </w:rPr>
    </w:lvl>
  </w:abstractNum>
  <w:abstractNum w:abstractNumId="1" w15:restartNumberingAfterBreak="0">
    <w:nsid w:val="056D4CEE"/>
    <w:multiLevelType w:val="hybridMultilevel"/>
    <w:tmpl w:val="055009B4"/>
    <w:lvl w:ilvl="0" w:tplc="8160C02E">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43B0448A">
      <w:numFmt w:val="bullet"/>
      <w:lvlText w:val="•"/>
      <w:lvlJc w:val="left"/>
      <w:pPr>
        <w:ind w:left="808" w:hanging="180"/>
      </w:pPr>
      <w:rPr>
        <w:rFonts w:hint="default"/>
        <w:lang w:val="en-US" w:eastAsia="en-US" w:bidi="ar-SA"/>
      </w:rPr>
    </w:lvl>
    <w:lvl w:ilvl="2" w:tplc="D2686E9E">
      <w:numFmt w:val="bullet"/>
      <w:lvlText w:val="•"/>
      <w:lvlJc w:val="left"/>
      <w:pPr>
        <w:ind w:left="1256" w:hanging="180"/>
      </w:pPr>
      <w:rPr>
        <w:rFonts w:hint="default"/>
        <w:lang w:val="en-US" w:eastAsia="en-US" w:bidi="ar-SA"/>
      </w:rPr>
    </w:lvl>
    <w:lvl w:ilvl="3" w:tplc="FE5CC650">
      <w:numFmt w:val="bullet"/>
      <w:lvlText w:val="•"/>
      <w:lvlJc w:val="left"/>
      <w:pPr>
        <w:ind w:left="1704" w:hanging="180"/>
      </w:pPr>
      <w:rPr>
        <w:rFonts w:hint="default"/>
        <w:lang w:val="en-US" w:eastAsia="en-US" w:bidi="ar-SA"/>
      </w:rPr>
    </w:lvl>
    <w:lvl w:ilvl="4" w:tplc="61F8CCF2">
      <w:numFmt w:val="bullet"/>
      <w:lvlText w:val="•"/>
      <w:lvlJc w:val="left"/>
      <w:pPr>
        <w:ind w:left="2152" w:hanging="180"/>
      </w:pPr>
      <w:rPr>
        <w:rFonts w:hint="default"/>
        <w:lang w:val="en-US" w:eastAsia="en-US" w:bidi="ar-SA"/>
      </w:rPr>
    </w:lvl>
    <w:lvl w:ilvl="5" w:tplc="01FECBAE">
      <w:numFmt w:val="bullet"/>
      <w:lvlText w:val="•"/>
      <w:lvlJc w:val="left"/>
      <w:pPr>
        <w:ind w:left="2600" w:hanging="180"/>
      </w:pPr>
      <w:rPr>
        <w:rFonts w:hint="default"/>
        <w:lang w:val="en-US" w:eastAsia="en-US" w:bidi="ar-SA"/>
      </w:rPr>
    </w:lvl>
    <w:lvl w:ilvl="6" w:tplc="7974DC78">
      <w:numFmt w:val="bullet"/>
      <w:lvlText w:val="•"/>
      <w:lvlJc w:val="left"/>
      <w:pPr>
        <w:ind w:left="3048" w:hanging="180"/>
      </w:pPr>
      <w:rPr>
        <w:rFonts w:hint="default"/>
        <w:lang w:val="en-US" w:eastAsia="en-US" w:bidi="ar-SA"/>
      </w:rPr>
    </w:lvl>
    <w:lvl w:ilvl="7" w:tplc="91A011E2">
      <w:numFmt w:val="bullet"/>
      <w:lvlText w:val="•"/>
      <w:lvlJc w:val="left"/>
      <w:pPr>
        <w:ind w:left="3496" w:hanging="180"/>
      </w:pPr>
      <w:rPr>
        <w:rFonts w:hint="default"/>
        <w:lang w:val="en-US" w:eastAsia="en-US" w:bidi="ar-SA"/>
      </w:rPr>
    </w:lvl>
    <w:lvl w:ilvl="8" w:tplc="8EA26C22">
      <w:numFmt w:val="bullet"/>
      <w:lvlText w:val="•"/>
      <w:lvlJc w:val="left"/>
      <w:pPr>
        <w:ind w:left="3944" w:hanging="180"/>
      </w:pPr>
      <w:rPr>
        <w:rFonts w:hint="default"/>
        <w:lang w:val="en-US" w:eastAsia="en-US" w:bidi="ar-SA"/>
      </w:rPr>
    </w:lvl>
  </w:abstractNum>
  <w:abstractNum w:abstractNumId="2" w15:restartNumberingAfterBreak="0">
    <w:nsid w:val="073228A1"/>
    <w:multiLevelType w:val="hybridMultilevel"/>
    <w:tmpl w:val="D99A96B8"/>
    <w:lvl w:ilvl="0" w:tplc="B63E168C">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3962D256">
      <w:numFmt w:val="bullet"/>
      <w:lvlText w:val="•"/>
      <w:lvlJc w:val="left"/>
      <w:pPr>
        <w:ind w:left="808" w:hanging="180"/>
      </w:pPr>
      <w:rPr>
        <w:rFonts w:hint="default"/>
        <w:lang w:val="en-US" w:eastAsia="en-US" w:bidi="ar-SA"/>
      </w:rPr>
    </w:lvl>
    <w:lvl w:ilvl="2" w:tplc="CD7A6D62">
      <w:numFmt w:val="bullet"/>
      <w:lvlText w:val="•"/>
      <w:lvlJc w:val="left"/>
      <w:pPr>
        <w:ind w:left="1256" w:hanging="180"/>
      </w:pPr>
      <w:rPr>
        <w:rFonts w:hint="default"/>
        <w:lang w:val="en-US" w:eastAsia="en-US" w:bidi="ar-SA"/>
      </w:rPr>
    </w:lvl>
    <w:lvl w:ilvl="3" w:tplc="A9E2AFEA">
      <w:numFmt w:val="bullet"/>
      <w:lvlText w:val="•"/>
      <w:lvlJc w:val="left"/>
      <w:pPr>
        <w:ind w:left="1704" w:hanging="180"/>
      </w:pPr>
      <w:rPr>
        <w:rFonts w:hint="default"/>
        <w:lang w:val="en-US" w:eastAsia="en-US" w:bidi="ar-SA"/>
      </w:rPr>
    </w:lvl>
    <w:lvl w:ilvl="4" w:tplc="17F0BE1E">
      <w:numFmt w:val="bullet"/>
      <w:lvlText w:val="•"/>
      <w:lvlJc w:val="left"/>
      <w:pPr>
        <w:ind w:left="2152" w:hanging="180"/>
      </w:pPr>
      <w:rPr>
        <w:rFonts w:hint="default"/>
        <w:lang w:val="en-US" w:eastAsia="en-US" w:bidi="ar-SA"/>
      </w:rPr>
    </w:lvl>
    <w:lvl w:ilvl="5" w:tplc="37A8B0AA">
      <w:numFmt w:val="bullet"/>
      <w:lvlText w:val="•"/>
      <w:lvlJc w:val="left"/>
      <w:pPr>
        <w:ind w:left="2600" w:hanging="180"/>
      </w:pPr>
      <w:rPr>
        <w:rFonts w:hint="default"/>
        <w:lang w:val="en-US" w:eastAsia="en-US" w:bidi="ar-SA"/>
      </w:rPr>
    </w:lvl>
    <w:lvl w:ilvl="6" w:tplc="01AC6304">
      <w:numFmt w:val="bullet"/>
      <w:lvlText w:val="•"/>
      <w:lvlJc w:val="left"/>
      <w:pPr>
        <w:ind w:left="3048" w:hanging="180"/>
      </w:pPr>
      <w:rPr>
        <w:rFonts w:hint="default"/>
        <w:lang w:val="en-US" w:eastAsia="en-US" w:bidi="ar-SA"/>
      </w:rPr>
    </w:lvl>
    <w:lvl w:ilvl="7" w:tplc="21CCD166">
      <w:numFmt w:val="bullet"/>
      <w:lvlText w:val="•"/>
      <w:lvlJc w:val="left"/>
      <w:pPr>
        <w:ind w:left="3496" w:hanging="180"/>
      </w:pPr>
      <w:rPr>
        <w:rFonts w:hint="default"/>
        <w:lang w:val="en-US" w:eastAsia="en-US" w:bidi="ar-SA"/>
      </w:rPr>
    </w:lvl>
    <w:lvl w:ilvl="8" w:tplc="DE04E3BC">
      <w:numFmt w:val="bullet"/>
      <w:lvlText w:val="•"/>
      <w:lvlJc w:val="left"/>
      <w:pPr>
        <w:ind w:left="3944" w:hanging="180"/>
      </w:pPr>
      <w:rPr>
        <w:rFonts w:hint="default"/>
        <w:lang w:val="en-US" w:eastAsia="en-US" w:bidi="ar-SA"/>
      </w:rPr>
    </w:lvl>
  </w:abstractNum>
  <w:abstractNum w:abstractNumId="3" w15:restartNumberingAfterBreak="0">
    <w:nsid w:val="126F6C31"/>
    <w:multiLevelType w:val="hybridMultilevel"/>
    <w:tmpl w:val="E9228106"/>
    <w:lvl w:ilvl="0" w:tplc="268C1890">
      <w:numFmt w:val="bullet"/>
      <w:lvlText w:val="•"/>
      <w:lvlJc w:val="left"/>
      <w:pPr>
        <w:ind w:left="259" w:hanging="180"/>
      </w:pPr>
      <w:rPr>
        <w:rFonts w:ascii="Verdana" w:eastAsia="Verdana" w:hAnsi="Verdana" w:cs="Verdana" w:hint="default"/>
        <w:b w:val="0"/>
        <w:bCs w:val="0"/>
        <w:i w:val="0"/>
        <w:iCs w:val="0"/>
        <w:color w:val="5F5F5F"/>
        <w:spacing w:val="0"/>
        <w:w w:val="100"/>
        <w:sz w:val="24"/>
        <w:szCs w:val="24"/>
        <w:lang w:val="en-US" w:eastAsia="en-US" w:bidi="ar-SA"/>
      </w:rPr>
    </w:lvl>
    <w:lvl w:ilvl="1" w:tplc="B1FA4CDE">
      <w:numFmt w:val="bullet"/>
      <w:lvlText w:val="•"/>
      <w:lvlJc w:val="left"/>
      <w:pPr>
        <w:ind w:left="1061" w:hanging="180"/>
      </w:pPr>
      <w:rPr>
        <w:rFonts w:hint="default"/>
        <w:lang w:val="en-US" w:eastAsia="en-US" w:bidi="ar-SA"/>
      </w:rPr>
    </w:lvl>
    <w:lvl w:ilvl="2" w:tplc="47A62DC8">
      <w:numFmt w:val="bullet"/>
      <w:lvlText w:val="•"/>
      <w:lvlJc w:val="left"/>
      <w:pPr>
        <w:ind w:left="1863" w:hanging="180"/>
      </w:pPr>
      <w:rPr>
        <w:rFonts w:hint="default"/>
        <w:lang w:val="en-US" w:eastAsia="en-US" w:bidi="ar-SA"/>
      </w:rPr>
    </w:lvl>
    <w:lvl w:ilvl="3" w:tplc="A5AE72A8">
      <w:numFmt w:val="bullet"/>
      <w:lvlText w:val="•"/>
      <w:lvlJc w:val="left"/>
      <w:pPr>
        <w:ind w:left="2665" w:hanging="180"/>
      </w:pPr>
      <w:rPr>
        <w:rFonts w:hint="default"/>
        <w:lang w:val="en-US" w:eastAsia="en-US" w:bidi="ar-SA"/>
      </w:rPr>
    </w:lvl>
    <w:lvl w:ilvl="4" w:tplc="1C66EA8E">
      <w:numFmt w:val="bullet"/>
      <w:lvlText w:val="•"/>
      <w:lvlJc w:val="left"/>
      <w:pPr>
        <w:ind w:left="3466" w:hanging="180"/>
      </w:pPr>
      <w:rPr>
        <w:rFonts w:hint="default"/>
        <w:lang w:val="en-US" w:eastAsia="en-US" w:bidi="ar-SA"/>
      </w:rPr>
    </w:lvl>
    <w:lvl w:ilvl="5" w:tplc="DEAAD460">
      <w:numFmt w:val="bullet"/>
      <w:lvlText w:val="•"/>
      <w:lvlJc w:val="left"/>
      <w:pPr>
        <w:ind w:left="4268" w:hanging="180"/>
      </w:pPr>
      <w:rPr>
        <w:rFonts w:hint="default"/>
        <w:lang w:val="en-US" w:eastAsia="en-US" w:bidi="ar-SA"/>
      </w:rPr>
    </w:lvl>
    <w:lvl w:ilvl="6" w:tplc="171CDDEE">
      <w:numFmt w:val="bullet"/>
      <w:lvlText w:val="•"/>
      <w:lvlJc w:val="left"/>
      <w:pPr>
        <w:ind w:left="5070" w:hanging="180"/>
      </w:pPr>
      <w:rPr>
        <w:rFonts w:hint="default"/>
        <w:lang w:val="en-US" w:eastAsia="en-US" w:bidi="ar-SA"/>
      </w:rPr>
    </w:lvl>
    <w:lvl w:ilvl="7" w:tplc="8BA2308E">
      <w:numFmt w:val="bullet"/>
      <w:lvlText w:val="•"/>
      <w:lvlJc w:val="left"/>
      <w:pPr>
        <w:ind w:left="5871" w:hanging="180"/>
      </w:pPr>
      <w:rPr>
        <w:rFonts w:hint="default"/>
        <w:lang w:val="en-US" w:eastAsia="en-US" w:bidi="ar-SA"/>
      </w:rPr>
    </w:lvl>
    <w:lvl w:ilvl="8" w:tplc="14DCA072">
      <w:numFmt w:val="bullet"/>
      <w:lvlText w:val="•"/>
      <w:lvlJc w:val="left"/>
      <w:pPr>
        <w:ind w:left="6673" w:hanging="180"/>
      </w:pPr>
      <w:rPr>
        <w:rFonts w:hint="default"/>
        <w:lang w:val="en-US" w:eastAsia="en-US" w:bidi="ar-SA"/>
      </w:rPr>
    </w:lvl>
  </w:abstractNum>
  <w:abstractNum w:abstractNumId="4" w15:restartNumberingAfterBreak="0">
    <w:nsid w:val="13AC5FCF"/>
    <w:multiLevelType w:val="hybridMultilevel"/>
    <w:tmpl w:val="9766B8BA"/>
    <w:lvl w:ilvl="0" w:tplc="43545488">
      <w:numFmt w:val="bullet"/>
      <w:lvlText w:val="•"/>
      <w:lvlJc w:val="left"/>
      <w:pPr>
        <w:ind w:left="605" w:hanging="180"/>
      </w:pPr>
      <w:rPr>
        <w:rFonts w:ascii="Verdana" w:eastAsia="Verdana" w:hAnsi="Verdana" w:cs="Verdana" w:hint="default"/>
        <w:b w:val="0"/>
        <w:bCs w:val="0"/>
        <w:i w:val="0"/>
        <w:iCs w:val="0"/>
        <w:color w:val="5F5F5F"/>
        <w:spacing w:val="0"/>
        <w:w w:val="100"/>
        <w:sz w:val="24"/>
        <w:szCs w:val="24"/>
        <w:lang w:val="en-US" w:eastAsia="en-US" w:bidi="ar-SA"/>
      </w:rPr>
    </w:lvl>
    <w:lvl w:ilvl="1" w:tplc="645E0B0C">
      <w:numFmt w:val="bullet"/>
      <w:lvlText w:val="•"/>
      <w:lvlJc w:val="left"/>
      <w:pPr>
        <w:ind w:left="1596" w:hanging="180"/>
      </w:pPr>
      <w:rPr>
        <w:rFonts w:hint="default"/>
        <w:lang w:val="en-US" w:eastAsia="en-US" w:bidi="ar-SA"/>
      </w:rPr>
    </w:lvl>
    <w:lvl w:ilvl="2" w:tplc="2DCEB1C6">
      <w:numFmt w:val="bullet"/>
      <w:lvlText w:val="•"/>
      <w:lvlJc w:val="left"/>
      <w:pPr>
        <w:ind w:left="2592" w:hanging="180"/>
      </w:pPr>
      <w:rPr>
        <w:rFonts w:hint="default"/>
        <w:lang w:val="en-US" w:eastAsia="en-US" w:bidi="ar-SA"/>
      </w:rPr>
    </w:lvl>
    <w:lvl w:ilvl="3" w:tplc="8272E8C8">
      <w:numFmt w:val="bullet"/>
      <w:lvlText w:val="•"/>
      <w:lvlJc w:val="left"/>
      <w:pPr>
        <w:ind w:left="3588" w:hanging="180"/>
      </w:pPr>
      <w:rPr>
        <w:rFonts w:hint="default"/>
        <w:lang w:val="en-US" w:eastAsia="en-US" w:bidi="ar-SA"/>
      </w:rPr>
    </w:lvl>
    <w:lvl w:ilvl="4" w:tplc="E4485C9E">
      <w:numFmt w:val="bullet"/>
      <w:lvlText w:val="•"/>
      <w:lvlJc w:val="left"/>
      <w:pPr>
        <w:ind w:left="4584" w:hanging="180"/>
      </w:pPr>
      <w:rPr>
        <w:rFonts w:hint="default"/>
        <w:lang w:val="en-US" w:eastAsia="en-US" w:bidi="ar-SA"/>
      </w:rPr>
    </w:lvl>
    <w:lvl w:ilvl="5" w:tplc="A160629E">
      <w:numFmt w:val="bullet"/>
      <w:lvlText w:val="•"/>
      <w:lvlJc w:val="left"/>
      <w:pPr>
        <w:ind w:left="5580" w:hanging="180"/>
      </w:pPr>
      <w:rPr>
        <w:rFonts w:hint="default"/>
        <w:lang w:val="en-US" w:eastAsia="en-US" w:bidi="ar-SA"/>
      </w:rPr>
    </w:lvl>
    <w:lvl w:ilvl="6" w:tplc="B3CC2F48">
      <w:numFmt w:val="bullet"/>
      <w:lvlText w:val="•"/>
      <w:lvlJc w:val="left"/>
      <w:pPr>
        <w:ind w:left="6576" w:hanging="180"/>
      </w:pPr>
      <w:rPr>
        <w:rFonts w:hint="default"/>
        <w:lang w:val="en-US" w:eastAsia="en-US" w:bidi="ar-SA"/>
      </w:rPr>
    </w:lvl>
    <w:lvl w:ilvl="7" w:tplc="4F6C30E2">
      <w:numFmt w:val="bullet"/>
      <w:lvlText w:val="•"/>
      <w:lvlJc w:val="left"/>
      <w:pPr>
        <w:ind w:left="7572" w:hanging="180"/>
      </w:pPr>
      <w:rPr>
        <w:rFonts w:hint="default"/>
        <w:lang w:val="en-US" w:eastAsia="en-US" w:bidi="ar-SA"/>
      </w:rPr>
    </w:lvl>
    <w:lvl w:ilvl="8" w:tplc="CAD4C284">
      <w:numFmt w:val="bullet"/>
      <w:lvlText w:val="•"/>
      <w:lvlJc w:val="left"/>
      <w:pPr>
        <w:ind w:left="8568" w:hanging="180"/>
      </w:pPr>
      <w:rPr>
        <w:rFonts w:hint="default"/>
        <w:lang w:val="en-US" w:eastAsia="en-US" w:bidi="ar-SA"/>
      </w:rPr>
    </w:lvl>
  </w:abstractNum>
  <w:abstractNum w:abstractNumId="5" w15:restartNumberingAfterBreak="0">
    <w:nsid w:val="155A6444"/>
    <w:multiLevelType w:val="hybridMultilevel"/>
    <w:tmpl w:val="9292854A"/>
    <w:lvl w:ilvl="0" w:tplc="CA4C7EAA">
      <w:numFmt w:val="bullet"/>
      <w:lvlText w:val="•"/>
      <w:lvlJc w:val="left"/>
      <w:pPr>
        <w:ind w:left="605" w:hanging="180"/>
      </w:pPr>
      <w:rPr>
        <w:rFonts w:ascii="Verdana" w:eastAsia="Verdana" w:hAnsi="Verdana" w:cs="Verdana" w:hint="default"/>
        <w:b w:val="0"/>
        <w:bCs w:val="0"/>
        <w:i w:val="0"/>
        <w:iCs w:val="0"/>
        <w:color w:val="5F5F5F"/>
        <w:spacing w:val="0"/>
        <w:w w:val="100"/>
        <w:sz w:val="24"/>
        <w:szCs w:val="24"/>
        <w:lang w:val="en-US" w:eastAsia="en-US" w:bidi="ar-SA"/>
      </w:rPr>
    </w:lvl>
    <w:lvl w:ilvl="1" w:tplc="A1B4EF14">
      <w:numFmt w:val="bullet"/>
      <w:lvlText w:val="•"/>
      <w:lvlJc w:val="left"/>
      <w:pPr>
        <w:ind w:left="1596" w:hanging="180"/>
      </w:pPr>
      <w:rPr>
        <w:rFonts w:hint="default"/>
        <w:lang w:val="en-US" w:eastAsia="en-US" w:bidi="ar-SA"/>
      </w:rPr>
    </w:lvl>
    <w:lvl w:ilvl="2" w:tplc="6E564BA2">
      <w:numFmt w:val="bullet"/>
      <w:lvlText w:val="•"/>
      <w:lvlJc w:val="left"/>
      <w:pPr>
        <w:ind w:left="2592" w:hanging="180"/>
      </w:pPr>
      <w:rPr>
        <w:rFonts w:hint="default"/>
        <w:lang w:val="en-US" w:eastAsia="en-US" w:bidi="ar-SA"/>
      </w:rPr>
    </w:lvl>
    <w:lvl w:ilvl="3" w:tplc="FA8C721C">
      <w:numFmt w:val="bullet"/>
      <w:lvlText w:val="•"/>
      <w:lvlJc w:val="left"/>
      <w:pPr>
        <w:ind w:left="3588" w:hanging="180"/>
      </w:pPr>
      <w:rPr>
        <w:rFonts w:hint="default"/>
        <w:lang w:val="en-US" w:eastAsia="en-US" w:bidi="ar-SA"/>
      </w:rPr>
    </w:lvl>
    <w:lvl w:ilvl="4" w:tplc="10A4E474">
      <w:numFmt w:val="bullet"/>
      <w:lvlText w:val="•"/>
      <w:lvlJc w:val="left"/>
      <w:pPr>
        <w:ind w:left="4584" w:hanging="180"/>
      </w:pPr>
      <w:rPr>
        <w:rFonts w:hint="default"/>
        <w:lang w:val="en-US" w:eastAsia="en-US" w:bidi="ar-SA"/>
      </w:rPr>
    </w:lvl>
    <w:lvl w:ilvl="5" w:tplc="D0BEB056">
      <w:numFmt w:val="bullet"/>
      <w:lvlText w:val="•"/>
      <w:lvlJc w:val="left"/>
      <w:pPr>
        <w:ind w:left="5580" w:hanging="180"/>
      </w:pPr>
      <w:rPr>
        <w:rFonts w:hint="default"/>
        <w:lang w:val="en-US" w:eastAsia="en-US" w:bidi="ar-SA"/>
      </w:rPr>
    </w:lvl>
    <w:lvl w:ilvl="6" w:tplc="850ED47C">
      <w:numFmt w:val="bullet"/>
      <w:lvlText w:val="•"/>
      <w:lvlJc w:val="left"/>
      <w:pPr>
        <w:ind w:left="6576" w:hanging="180"/>
      </w:pPr>
      <w:rPr>
        <w:rFonts w:hint="default"/>
        <w:lang w:val="en-US" w:eastAsia="en-US" w:bidi="ar-SA"/>
      </w:rPr>
    </w:lvl>
    <w:lvl w:ilvl="7" w:tplc="2954ECCC">
      <w:numFmt w:val="bullet"/>
      <w:lvlText w:val="•"/>
      <w:lvlJc w:val="left"/>
      <w:pPr>
        <w:ind w:left="7572" w:hanging="180"/>
      </w:pPr>
      <w:rPr>
        <w:rFonts w:hint="default"/>
        <w:lang w:val="en-US" w:eastAsia="en-US" w:bidi="ar-SA"/>
      </w:rPr>
    </w:lvl>
    <w:lvl w:ilvl="8" w:tplc="09E4EE1E">
      <w:numFmt w:val="bullet"/>
      <w:lvlText w:val="•"/>
      <w:lvlJc w:val="left"/>
      <w:pPr>
        <w:ind w:left="8568" w:hanging="180"/>
      </w:pPr>
      <w:rPr>
        <w:rFonts w:hint="default"/>
        <w:lang w:val="en-US" w:eastAsia="en-US" w:bidi="ar-SA"/>
      </w:rPr>
    </w:lvl>
  </w:abstractNum>
  <w:abstractNum w:abstractNumId="6" w15:restartNumberingAfterBreak="0">
    <w:nsid w:val="15896C69"/>
    <w:multiLevelType w:val="hybridMultilevel"/>
    <w:tmpl w:val="7DB4FE9E"/>
    <w:lvl w:ilvl="0" w:tplc="AD3EC7F8">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0EB48BCC">
      <w:numFmt w:val="bullet"/>
      <w:lvlText w:val="•"/>
      <w:lvlJc w:val="left"/>
      <w:pPr>
        <w:ind w:left="1355" w:hanging="180"/>
      </w:pPr>
      <w:rPr>
        <w:rFonts w:hint="default"/>
        <w:lang w:val="en-US" w:eastAsia="en-US" w:bidi="ar-SA"/>
      </w:rPr>
    </w:lvl>
    <w:lvl w:ilvl="2" w:tplc="9FBC5676">
      <w:numFmt w:val="bullet"/>
      <w:lvlText w:val="•"/>
      <w:lvlJc w:val="left"/>
      <w:pPr>
        <w:ind w:left="2351" w:hanging="180"/>
      </w:pPr>
      <w:rPr>
        <w:rFonts w:hint="default"/>
        <w:lang w:val="en-US" w:eastAsia="en-US" w:bidi="ar-SA"/>
      </w:rPr>
    </w:lvl>
    <w:lvl w:ilvl="3" w:tplc="79BE1050">
      <w:numFmt w:val="bullet"/>
      <w:lvlText w:val="•"/>
      <w:lvlJc w:val="left"/>
      <w:pPr>
        <w:ind w:left="3347" w:hanging="180"/>
      </w:pPr>
      <w:rPr>
        <w:rFonts w:hint="default"/>
        <w:lang w:val="en-US" w:eastAsia="en-US" w:bidi="ar-SA"/>
      </w:rPr>
    </w:lvl>
    <w:lvl w:ilvl="4" w:tplc="10863F8A">
      <w:numFmt w:val="bullet"/>
      <w:lvlText w:val="•"/>
      <w:lvlJc w:val="left"/>
      <w:pPr>
        <w:ind w:left="4343" w:hanging="180"/>
      </w:pPr>
      <w:rPr>
        <w:rFonts w:hint="default"/>
        <w:lang w:val="en-US" w:eastAsia="en-US" w:bidi="ar-SA"/>
      </w:rPr>
    </w:lvl>
    <w:lvl w:ilvl="5" w:tplc="FD9E1F78">
      <w:numFmt w:val="bullet"/>
      <w:lvlText w:val="•"/>
      <w:lvlJc w:val="left"/>
      <w:pPr>
        <w:ind w:left="5339" w:hanging="180"/>
      </w:pPr>
      <w:rPr>
        <w:rFonts w:hint="default"/>
        <w:lang w:val="en-US" w:eastAsia="en-US" w:bidi="ar-SA"/>
      </w:rPr>
    </w:lvl>
    <w:lvl w:ilvl="6" w:tplc="856AD64A">
      <w:numFmt w:val="bullet"/>
      <w:lvlText w:val="•"/>
      <w:lvlJc w:val="left"/>
      <w:pPr>
        <w:ind w:left="6335" w:hanging="180"/>
      </w:pPr>
      <w:rPr>
        <w:rFonts w:hint="default"/>
        <w:lang w:val="en-US" w:eastAsia="en-US" w:bidi="ar-SA"/>
      </w:rPr>
    </w:lvl>
    <w:lvl w:ilvl="7" w:tplc="6DCC8348">
      <w:numFmt w:val="bullet"/>
      <w:lvlText w:val="•"/>
      <w:lvlJc w:val="left"/>
      <w:pPr>
        <w:ind w:left="7331" w:hanging="180"/>
      </w:pPr>
      <w:rPr>
        <w:rFonts w:hint="default"/>
        <w:lang w:val="en-US" w:eastAsia="en-US" w:bidi="ar-SA"/>
      </w:rPr>
    </w:lvl>
    <w:lvl w:ilvl="8" w:tplc="E0BE53B8">
      <w:numFmt w:val="bullet"/>
      <w:lvlText w:val="•"/>
      <w:lvlJc w:val="left"/>
      <w:pPr>
        <w:ind w:left="8327" w:hanging="180"/>
      </w:pPr>
      <w:rPr>
        <w:rFonts w:hint="default"/>
        <w:lang w:val="en-US" w:eastAsia="en-US" w:bidi="ar-SA"/>
      </w:rPr>
    </w:lvl>
  </w:abstractNum>
  <w:abstractNum w:abstractNumId="7" w15:restartNumberingAfterBreak="0">
    <w:nsid w:val="1ABF46A3"/>
    <w:multiLevelType w:val="hybridMultilevel"/>
    <w:tmpl w:val="4CF0F4E6"/>
    <w:lvl w:ilvl="0" w:tplc="B930E1CE">
      <w:numFmt w:val="bullet"/>
      <w:lvlText w:val="•"/>
      <w:lvlJc w:val="left"/>
      <w:pPr>
        <w:ind w:left="365" w:hanging="180"/>
      </w:pPr>
      <w:rPr>
        <w:rFonts w:ascii="Verdana" w:eastAsia="Verdana" w:hAnsi="Verdana" w:cs="Verdana" w:hint="default"/>
        <w:b w:val="0"/>
        <w:bCs w:val="0"/>
        <w:i w:val="0"/>
        <w:iCs w:val="0"/>
        <w:color w:val="5F5F5F"/>
        <w:spacing w:val="0"/>
        <w:w w:val="100"/>
        <w:sz w:val="24"/>
        <w:szCs w:val="24"/>
        <w:lang w:val="en-US" w:eastAsia="en-US" w:bidi="ar-SA"/>
      </w:rPr>
    </w:lvl>
    <w:lvl w:ilvl="1" w:tplc="3E7EB0C6">
      <w:numFmt w:val="bullet"/>
      <w:lvlText w:val="•"/>
      <w:lvlJc w:val="left"/>
      <w:pPr>
        <w:ind w:left="1331" w:hanging="180"/>
      </w:pPr>
      <w:rPr>
        <w:rFonts w:hint="default"/>
        <w:lang w:val="en-US" w:eastAsia="en-US" w:bidi="ar-SA"/>
      </w:rPr>
    </w:lvl>
    <w:lvl w:ilvl="2" w:tplc="13D6515A">
      <w:numFmt w:val="bullet"/>
      <w:lvlText w:val="•"/>
      <w:lvlJc w:val="left"/>
      <w:pPr>
        <w:ind w:left="2302" w:hanging="180"/>
      </w:pPr>
      <w:rPr>
        <w:rFonts w:hint="default"/>
        <w:lang w:val="en-US" w:eastAsia="en-US" w:bidi="ar-SA"/>
      </w:rPr>
    </w:lvl>
    <w:lvl w:ilvl="3" w:tplc="6512C660">
      <w:numFmt w:val="bullet"/>
      <w:lvlText w:val="•"/>
      <w:lvlJc w:val="left"/>
      <w:pPr>
        <w:ind w:left="3273" w:hanging="180"/>
      </w:pPr>
      <w:rPr>
        <w:rFonts w:hint="default"/>
        <w:lang w:val="en-US" w:eastAsia="en-US" w:bidi="ar-SA"/>
      </w:rPr>
    </w:lvl>
    <w:lvl w:ilvl="4" w:tplc="D9E604F0">
      <w:numFmt w:val="bullet"/>
      <w:lvlText w:val="•"/>
      <w:lvlJc w:val="left"/>
      <w:pPr>
        <w:ind w:left="4244" w:hanging="180"/>
      </w:pPr>
      <w:rPr>
        <w:rFonts w:hint="default"/>
        <w:lang w:val="en-US" w:eastAsia="en-US" w:bidi="ar-SA"/>
      </w:rPr>
    </w:lvl>
    <w:lvl w:ilvl="5" w:tplc="CEC29C92">
      <w:numFmt w:val="bullet"/>
      <w:lvlText w:val="•"/>
      <w:lvlJc w:val="left"/>
      <w:pPr>
        <w:ind w:left="5215" w:hanging="180"/>
      </w:pPr>
      <w:rPr>
        <w:rFonts w:hint="default"/>
        <w:lang w:val="en-US" w:eastAsia="en-US" w:bidi="ar-SA"/>
      </w:rPr>
    </w:lvl>
    <w:lvl w:ilvl="6" w:tplc="FB963A3A">
      <w:numFmt w:val="bullet"/>
      <w:lvlText w:val="•"/>
      <w:lvlJc w:val="left"/>
      <w:pPr>
        <w:ind w:left="6186" w:hanging="180"/>
      </w:pPr>
      <w:rPr>
        <w:rFonts w:hint="default"/>
        <w:lang w:val="en-US" w:eastAsia="en-US" w:bidi="ar-SA"/>
      </w:rPr>
    </w:lvl>
    <w:lvl w:ilvl="7" w:tplc="3CE6A538">
      <w:numFmt w:val="bullet"/>
      <w:lvlText w:val="•"/>
      <w:lvlJc w:val="left"/>
      <w:pPr>
        <w:ind w:left="7157" w:hanging="180"/>
      </w:pPr>
      <w:rPr>
        <w:rFonts w:hint="default"/>
        <w:lang w:val="en-US" w:eastAsia="en-US" w:bidi="ar-SA"/>
      </w:rPr>
    </w:lvl>
    <w:lvl w:ilvl="8" w:tplc="E9C24AE4">
      <w:numFmt w:val="bullet"/>
      <w:lvlText w:val="•"/>
      <w:lvlJc w:val="left"/>
      <w:pPr>
        <w:ind w:left="8128" w:hanging="180"/>
      </w:pPr>
      <w:rPr>
        <w:rFonts w:hint="default"/>
        <w:lang w:val="en-US" w:eastAsia="en-US" w:bidi="ar-SA"/>
      </w:rPr>
    </w:lvl>
  </w:abstractNum>
  <w:abstractNum w:abstractNumId="8" w15:restartNumberingAfterBreak="0">
    <w:nsid w:val="1F1B04A7"/>
    <w:multiLevelType w:val="hybridMultilevel"/>
    <w:tmpl w:val="51BE4458"/>
    <w:lvl w:ilvl="0" w:tplc="4C2A786C">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35848D80">
      <w:numFmt w:val="bullet"/>
      <w:lvlText w:val="-"/>
      <w:lvlJc w:val="left"/>
      <w:pPr>
        <w:ind w:left="760" w:hanging="270"/>
      </w:pPr>
      <w:rPr>
        <w:rFonts w:ascii="Verdana" w:eastAsia="Verdana" w:hAnsi="Verdana" w:cs="Verdana" w:hint="default"/>
        <w:b w:val="0"/>
        <w:bCs w:val="0"/>
        <w:i w:val="0"/>
        <w:iCs w:val="0"/>
        <w:color w:val="5F5F5F"/>
        <w:spacing w:val="0"/>
        <w:w w:val="100"/>
        <w:sz w:val="28"/>
        <w:szCs w:val="28"/>
        <w:lang w:val="en-US" w:eastAsia="en-US" w:bidi="ar-SA"/>
      </w:rPr>
    </w:lvl>
    <w:lvl w:ilvl="2" w:tplc="FADEB9BE">
      <w:numFmt w:val="bullet"/>
      <w:lvlText w:val="•"/>
      <w:lvlJc w:val="left"/>
      <w:pPr>
        <w:ind w:left="666" w:hanging="270"/>
      </w:pPr>
      <w:rPr>
        <w:rFonts w:hint="default"/>
        <w:lang w:val="en-US" w:eastAsia="en-US" w:bidi="ar-SA"/>
      </w:rPr>
    </w:lvl>
    <w:lvl w:ilvl="3" w:tplc="2F38F564">
      <w:numFmt w:val="bullet"/>
      <w:lvlText w:val="•"/>
      <w:lvlJc w:val="left"/>
      <w:pPr>
        <w:ind w:left="572" w:hanging="270"/>
      </w:pPr>
      <w:rPr>
        <w:rFonts w:hint="default"/>
        <w:lang w:val="en-US" w:eastAsia="en-US" w:bidi="ar-SA"/>
      </w:rPr>
    </w:lvl>
    <w:lvl w:ilvl="4" w:tplc="9196A4D8">
      <w:numFmt w:val="bullet"/>
      <w:lvlText w:val="•"/>
      <w:lvlJc w:val="left"/>
      <w:pPr>
        <w:ind w:left="478" w:hanging="270"/>
      </w:pPr>
      <w:rPr>
        <w:rFonts w:hint="default"/>
        <w:lang w:val="en-US" w:eastAsia="en-US" w:bidi="ar-SA"/>
      </w:rPr>
    </w:lvl>
    <w:lvl w:ilvl="5" w:tplc="A09AE3AA">
      <w:numFmt w:val="bullet"/>
      <w:lvlText w:val="•"/>
      <w:lvlJc w:val="left"/>
      <w:pPr>
        <w:ind w:left="384" w:hanging="270"/>
      </w:pPr>
      <w:rPr>
        <w:rFonts w:hint="default"/>
        <w:lang w:val="en-US" w:eastAsia="en-US" w:bidi="ar-SA"/>
      </w:rPr>
    </w:lvl>
    <w:lvl w:ilvl="6" w:tplc="782C9CE6">
      <w:numFmt w:val="bullet"/>
      <w:lvlText w:val="•"/>
      <w:lvlJc w:val="left"/>
      <w:pPr>
        <w:ind w:left="290" w:hanging="270"/>
      </w:pPr>
      <w:rPr>
        <w:rFonts w:hint="default"/>
        <w:lang w:val="en-US" w:eastAsia="en-US" w:bidi="ar-SA"/>
      </w:rPr>
    </w:lvl>
    <w:lvl w:ilvl="7" w:tplc="C0EA8A0C">
      <w:numFmt w:val="bullet"/>
      <w:lvlText w:val="•"/>
      <w:lvlJc w:val="left"/>
      <w:pPr>
        <w:ind w:left="196" w:hanging="270"/>
      </w:pPr>
      <w:rPr>
        <w:rFonts w:hint="default"/>
        <w:lang w:val="en-US" w:eastAsia="en-US" w:bidi="ar-SA"/>
      </w:rPr>
    </w:lvl>
    <w:lvl w:ilvl="8" w:tplc="62C4917A">
      <w:numFmt w:val="bullet"/>
      <w:lvlText w:val="•"/>
      <w:lvlJc w:val="left"/>
      <w:pPr>
        <w:ind w:left="102" w:hanging="270"/>
      </w:pPr>
      <w:rPr>
        <w:rFonts w:hint="default"/>
        <w:lang w:val="en-US" w:eastAsia="en-US" w:bidi="ar-SA"/>
      </w:rPr>
    </w:lvl>
  </w:abstractNum>
  <w:abstractNum w:abstractNumId="9" w15:restartNumberingAfterBreak="0">
    <w:nsid w:val="1F7D3215"/>
    <w:multiLevelType w:val="hybridMultilevel"/>
    <w:tmpl w:val="FBF8E902"/>
    <w:lvl w:ilvl="0" w:tplc="85B2609E">
      <w:numFmt w:val="bullet"/>
      <w:lvlText w:val="•"/>
      <w:lvlJc w:val="left"/>
      <w:pPr>
        <w:ind w:left="507" w:hanging="270"/>
      </w:pPr>
      <w:rPr>
        <w:rFonts w:ascii="Verdana" w:eastAsia="Verdana" w:hAnsi="Verdana" w:cs="Verdana" w:hint="default"/>
        <w:b w:val="0"/>
        <w:bCs w:val="0"/>
        <w:i w:val="0"/>
        <w:iCs w:val="0"/>
        <w:color w:val="5F5F5F"/>
        <w:spacing w:val="0"/>
        <w:w w:val="100"/>
        <w:sz w:val="24"/>
        <w:szCs w:val="24"/>
        <w:lang w:val="en-US" w:eastAsia="en-US" w:bidi="ar-SA"/>
      </w:rPr>
    </w:lvl>
    <w:lvl w:ilvl="1" w:tplc="FE98D0CE">
      <w:numFmt w:val="bullet"/>
      <w:lvlText w:val="•"/>
      <w:lvlJc w:val="left"/>
      <w:pPr>
        <w:ind w:left="1506" w:hanging="270"/>
      </w:pPr>
      <w:rPr>
        <w:rFonts w:hint="default"/>
        <w:lang w:val="en-US" w:eastAsia="en-US" w:bidi="ar-SA"/>
      </w:rPr>
    </w:lvl>
    <w:lvl w:ilvl="2" w:tplc="FB5A398E">
      <w:numFmt w:val="bullet"/>
      <w:lvlText w:val="•"/>
      <w:lvlJc w:val="left"/>
      <w:pPr>
        <w:ind w:left="2512" w:hanging="270"/>
      </w:pPr>
      <w:rPr>
        <w:rFonts w:hint="default"/>
        <w:lang w:val="en-US" w:eastAsia="en-US" w:bidi="ar-SA"/>
      </w:rPr>
    </w:lvl>
    <w:lvl w:ilvl="3" w:tplc="8B4090A4">
      <w:numFmt w:val="bullet"/>
      <w:lvlText w:val="•"/>
      <w:lvlJc w:val="left"/>
      <w:pPr>
        <w:ind w:left="3518" w:hanging="270"/>
      </w:pPr>
      <w:rPr>
        <w:rFonts w:hint="default"/>
        <w:lang w:val="en-US" w:eastAsia="en-US" w:bidi="ar-SA"/>
      </w:rPr>
    </w:lvl>
    <w:lvl w:ilvl="4" w:tplc="4EE632E2">
      <w:numFmt w:val="bullet"/>
      <w:lvlText w:val="•"/>
      <w:lvlJc w:val="left"/>
      <w:pPr>
        <w:ind w:left="4524" w:hanging="270"/>
      </w:pPr>
      <w:rPr>
        <w:rFonts w:hint="default"/>
        <w:lang w:val="en-US" w:eastAsia="en-US" w:bidi="ar-SA"/>
      </w:rPr>
    </w:lvl>
    <w:lvl w:ilvl="5" w:tplc="56C68340">
      <w:numFmt w:val="bullet"/>
      <w:lvlText w:val="•"/>
      <w:lvlJc w:val="left"/>
      <w:pPr>
        <w:ind w:left="5530" w:hanging="270"/>
      </w:pPr>
      <w:rPr>
        <w:rFonts w:hint="default"/>
        <w:lang w:val="en-US" w:eastAsia="en-US" w:bidi="ar-SA"/>
      </w:rPr>
    </w:lvl>
    <w:lvl w:ilvl="6" w:tplc="BAB2CD5C">
      <w:numFmt w:val="bullet"/>
      <w:lvlText w:val="•"/>
      <w:lvlJc w:val="left"/>
      <w:pPr>
        <w:ind w:left="6536" w:hanging="270"/>
      </w:pPr>
      <w:rPr>
        <w:rFonts w:hint="default"/>
        <w:lang w:val="en-US" w:eastAsia="en-US" w:bidi="ar-SA"/>
      </w:rPr>
    </w:lvl>
    <w:lvl w:ilvl="7" w:tplc="F89AC74A">
      <w:numFmt w:val="bullet"/>
      <w:lvlText w:val="•"/>
      <w:lvlJc w:val="left"/>
      <w:pPr>
        <w:ind w:left="7542" w:hanging="270"/>
      </w:pPr>
      <w:rPr>
        <w:rFonts w:hint="default"/>
        <w:lang w:val="en-US" w:eastAsia="en-US" w:bidi="ar-SA"/>
      </w:rPr>
    </w:lvl>
    <w:lvl w:ilvl="8" w:tplc="DA94E7B8">
      <w:numFmt w:val="bullet"/>
      <w:lvlText w:val="•"/>
      <w:lvlJc w:val="left"/>
      <w:pPr>
        <w:ind w:left="8548" w:hanging="270"/>
      </w:pPr>
      <w:rPr>
        <w:rFonts w:hint="default"/>
        <w:lang w:val="en-US" w:eastAsia="en-US" w:bidi="ar-SA"/>
      </w:rPr>
    </w:lvl>
  </w:abstractNum>
  <w:abstractNum w:abstractNumId="10" w15:restartNumberingAfterBreak="0">
    <w:nsid w:val="20120EB8"/>
    <w:multiLevelType w:val="hybridMultilevel"/>
    <w:tmpl w:val="D4A2C19C"/>
    <w:lvl w:ilvl="0" w:tplc="2842CAC0">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B2D4E212">
      <w:numFmt w:val="bullet"/>
      <w:lvlText w:val="•"/>
      <w:lvlJc w:val="left"/>
      <w:pPr>
        <w:ind w:left="809" w:hanging="180"/>
      </w:pPr>
      <w:rPr>
        <w:rFonts w:hint="default"/>
        <w:lang w:val="en-US" w:eastAsia="en-US" w:bidi="ar-SA"/>
      </w:rPr>
    </w:lvl>
    <w:lvl w:ilvl="2" w:tplc="697C135A">
      <w:numFmt w:val="bullet"/>
      <w:lvlText w:val="•"/>
      <w:lvlJc w:val="left"/>
      <w:pPr>
        <w:ind w:left="1258" w:hanging="180"/>
      </w:pPr>
      <w:rPr>
        <w:rFonts w:hint="default"/>
        <w:lang w:val="en-US" w:eastAsia="en-US" w:bidi="ar-SA"/>
      </w:rPr>
    </w:lvl>
    <w:lvl w:ilvl="3" w:tplc="B242FBE4">
      <w:numFmt w:val="bullet"/>
      <w:lvlText w:val="•"/>
      <w:lvlJc w:val="left"/>
      <w:pPr>
        <w:ind w:left="1707" w:hanging="180"/>
      </w:pPr>
      <w:rPr>
        <w:rFonts w:hint="default"/>
        <w:lang w:val="en-US" w:eastAsia="en-US" w:bidi="ar-SA"/>
      </w:rPr>
    </w:lvl>
    <w:lvl w:ilvl="4" w:tplc="20FE1390">
      <w:numFmt w:val="bullet"/>
      <w:lvlText w:val="•"/>
      <w:lvlJc w:val="left"/>
      <w:pPr>
        <w:ind w:left="2156" w:hanging="180"/>
      </w:pPr>
      <w:rPr>
        <w:rFonts w:hint="default"/>
        <w:lang w:val="en-US" w:eastAsia="en-US" w:bidi="ar-SA"/>
      </w:rPr>
    </w:lvl>
    <w:lvl w:ilvl="5" w:tplc="E65C14EA">
      <w:numFmt w:val="bullet"/>
      <w:lvlText w:val="•"/>
      <w:lvlJc w:val="left"/>
      <w:pPr>
        <w:ind w:left="2605" w:hanging="180"/>
      </w:pPr>
      <w:rPr>
        <w:rFonts w:hint="default"/>
        <w:lang w:val="en-US" w:eastAsia="en-US" w:bidi="ar-SA"/>
      </w:rPr>
    </w:lvl>
    <w:lvl w:ilvl="6" w:tplc="BAD056B6">
      <w:numFmt w:val="bullet"/>
      <w:lvlText w:val="•"/>
      <w:lvlJc w:val="left"/>
      <w:pPr>
        <w:ind w:left="3054" w:hanging="180"/>
      </w:pPr>
      <w:rPr>
        <w:rFonts w:hint="default"/>
        <w:lang w:val="en-US" w:eastAsia="en-US" w:bidi="ar-SA"/>
      </w:rPr>
    </w:lvl>
    <w:lvl w:ilvl="7" w:tplc="16D67E48">
      <w:numFmt w:val="bullet"/>
      <w:lvlText w:val="•"/>
      <w:lvlJc w:val="left"/>
      <w:pPr>
        <w:ind w:left="3503" w:hanging="180"/>
      </w:pPr>
      <w:rPr>
        <w:rFonts w:hint="default"/>
        <w:lang w:val="en-US" w:eastAsia="en-US" w:bidi="ar-SA"/>
      </w:rPr>
    </w:lvl>
    <w:lvl w:ilvl="8" w:tplc="1FECE0DA">
      <w:numFmt w:val="bullet"/>
      <w:lvlText w:val="•"/>
      <w:lvlJc w:val="left"/>
      <w:pPr>
        <w:ind w:left="3952" w:hanging="180"/>
      </w:pPr>
      <w:rPr>
        <w:rFonts w:hint="default"/>
        <w:lang w:val="en-US" w:eastAsia="en-US" w:bidi="ar-SA"/>
      </w:rPr>
    </w:lvl>
  </w:abstractNum>
  <w:abstractNum w:abstractNumId="11" w15:restartNumberingAfterBreak="0">
    <w:nsid w:val="240F19C0"/>
    <w:multiLevelType w:val="hybridMultilevel"/>
    <w:tmpl w:val="3A30A978"/>
    <w:lvl w:ilvl="0" w:tplc="000283CA">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3CA03EC6">
      <w:numFmt w:val="bullet"/>
      <w:lvlText w:val="•"/>
      <w:lvlJc w:val="left"/>
      <w:pPr>
        <w:ind w:left="610" w:hanging="180"/>
      </w:pPr>
      <w:rPr>
        <w:rFonts w:ascii="Verdana" w:eastAsia="Verdana" w:hAnsi="Verdana" w:cs="Verdana" w:hint="default"/>
        <w:b w:val="0"/>
        <w:bCs w:val="0"/>
        <w:i w:val="0"/>
        <w:iCs w:val="0"/>
        <w:color w:val="5F5F5F"/>
        <w:spacing w:val="0"/>
        <w:w w:val="100"/>
        <w:sz w:val="24"/>
        <w:szCs w:val="24"/>
        <w:lang w:val="en-US" w:eastAsia="en-US" w:bidi="ar-SA"/>
      </w:rPr>
    </w:lvl>
    <w:lvl w:ilvl="2" w:tplc="7D38620A">
      <w:numFmt w:val="bullet"/>
      <w:lvlText w:val="•"/>
      <w:lvlJc w:val="left"/>
      <w:pPr>
        <w:ind w:left="1144" w:hanging="180"/>
      </w:pPr>
      <w:rPr>
        <w:rFonts w:hint="default"/>
        <w:lang w:val="en-US" w:eastAsia="en-US" w:bidi="ar-SA"/>
      </w:rPr>
    </w:lvl>
    <w:lvl w:ilvl="3" w:tplc="8FD67020">
      <w:numFmt w:val="bullet"/>
      <w:lvlText w:val="•"/>
      <w:lvlJc w:val="left"/>
      <w:pPr>
        <w:ind w:left="1668" w:hanging="180"/>
      </w:pPr>
      <w:rPr>
        <w:rFonts w:hint="default"/>
        <w:lang w:val="en-US" w:eastAsia="en-US" w:bidi="ar-SA"/>
      </w:rPr>
    </w:lvl>
    <w:lvl w:ilvl="4" w:tplc="E17C1806">
      <w:numFmt w:val="bullet"/>
      <w:lvlText w:val="•"/>
      <w:lvlJc w:val="left"/>
      <w:pPr>
        <w:ind w:left="2193" w:hanging="180"/>
      </w:pPr>
      <w:rPr>
        <w:rFonts w:hint="default"/>
        <w:lang w:val="en-US" w:eastAsia="en-US" w:bidi="ar-SA"/>
      </w:rPr>
    </w:lvl>
    <w:lvl w:ilvl="5" w:tplc="DD3E580A">
      <w:numFmt w:val="bullet"/>
      <w:lvlText w:val="•"/>
      <w:lvlJc w:val="left"/>
      <w:pPr>
        <w:ind w:left="2717" w:hanging="180"/>
      </w:pPr>
      <w:rPr>
        <w:rFonts w:hint="default"/>
        <w:lang w:val="en-US" w:eastAsia="en-US" w:bidi="ar-SA"/>
      </w:rPr>
    </w:lvl>
    <w:lvl w:ilvl="6" w:tplc="093806B6">
      <w:numFmt w:val="bullet"/>
      <w:lvlText w:val="•"/>
      <w:lvlJc w:val="left"/>
      <w:pPr>
        <w:ind w:left="3242" w:hanging="180"/>
      </w:pPr>
      <w:rPr>
        <w:rFonts w:hint="default"/>
        <w:lang w:val="en-US" w:eastAsia="en-US" w:bidi="ar-SA"/>
      </w:rPr>
    </w:lvl>
    <w:lvl w:ilvl="7" w:tplc="C31A31E2">
      <w:numFmt w:val="bullet"/>
      <w:lvlText w:val="•"/>
      <w:lvlJc w:val="left"/>
      <w:pPr>
        <w:ind w:left="3766" w:hanging="180"/>
      </w:pPr>
      <w:rPr>
        <w:rFonts w:hint="default"/>
        <w:lang w:val="en-US" w:eastAsia="en-US" w:bidi="ar-SA"/>
      </w:rPr>
    </w:lvl>
    <w:lvl w:ilvl="8" w:tplc="12883378">
      <w:numFmt w:val="bullet"/>
      <w:lvlText w:val="•"/>
      <w:lvlJc w:val="left"/>
      <w:pPr>
        <w:ind w:left="4291" w:hanging="180"/>
      </w:pPr>
      <w:rPr>
        <w:rFonts w:hint="default"/>
        <w:lang w:val="en-US" w:eastAsia="en-US" w:bidi="ar-SA"/>
      </w:rPr>
    </w:lvl>
  </w:abstractNum>
  <w:abstractNum w:abstractNumId="12" w15:restartNumberingAfterBreak="0">
    <w:nsid w:val="2C957952"/>
    <w:multiLevelType w:val="hybridMultilevel"/>
    <w:tmpl w:val="23F845E6"/>
    <w:lvl w:ilvl="0" w:tplc="EB48EDDC">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B202A8A2">
      <w:numFmt w:val="bullet"/>
      <w:lvlText w:val="•"/>
      <w:lvlJc w:val="left"/>
      <w:pPr>
        <w:ind w:left="809" w:hanging="180"/>
      </w:pPr>
      <w:rPr>
        <w:rFonts w:hint="default"/>
        <w:lang w:val="en-US" w:eastAsia="en-US" w:bidi="ar-SA"/>
      </w:rPr>
    </w:lvl>
    <w:lvl w:ilvl="2" w:tplc="FBB84BD2">
      <w:numFmt w:val="bullet"/>
      <w:lvlText w:val="•"/>
      <w:lvlJc w:val="left"/>
      <w:pPr>
        <w:ind w:left="1258" w:hanging="180"/>
      </w:pPr>
      <w:rPr>
        <w:rFonts w:hint="default"/>
        <w:lang w:val="en-US" w:eastAsia="en-US" w:bidi="ar-SA"/>
      </w:rPr>
    </w:lvl>
    <w:lvl w:ilvl="3" w:tplc="287A3FD2">
      <w:numFmt w:val="bullet"/>
      <w:lvlText w:val="•"/>
      <w:lvlJc w:val="left"/>
      <w:pPr>
        <w:ind w:left="1707" w:hanging="180"/>
      </w:pPr>
      <w:rPr>
        <w:rFonts w:hint="default"/>
        <w:lang w:val="en-US" w:eastAsia="en-US" w:bidi="ar-SA"/>
      </w:rPr>
    </w:lvl>
    <w:lvl w:ilvl="4" w:tplc="D40EA79E">
      <w:numFmt w:val="bullet"/>
      <w:lvlText w:val="•"/>
      <w:lvlJc w:val="left"/>
      <w:pPr>
        <w:ind w:left="2156" w:hanging="180"/>
      </w:pPr>
      <w:rPr>
        <w:rFonts w:hint="default"/>
        <w:lang w:val="en-US" w:eastAsia="en-US" w:bidi="ar-SA"/>
      </w:rPr>
    </w:lvl>
    <w:lvl w:ilvl="5" w:tplc="CB865914">
      <w:numFmt w:val="bullet"/>
      <w:lvlText w:val="•"/>
      <w:lvlJc w:val="left"/>
      <w:pPr>
        <w:ind w:left="2605" w:hanging="180"/>
      </w:pPr>
      <w:rPr>
        <w:rFonts w:hint="default"/>
        <w:lang w:val="en-US" w:eastAsia="en-US" w:bidi="ar-SA"/>
      </w:rPr>
    </w:lvl>
    <w:lvl w:ilvl="6" w:tplc="CA001AD0">
      <w:numFmt w:val="bullet"/>
      <w:lvlText w:val="•"/>
      <w:lvlJc w:val="left"/>
      <w:pPr>
        <w:ind w:left="3054" w:hanging="180"/>
      </w:pPr>
      <w:rPr>
        <w:rFonts w:hint="default"/>
        <w:lang w:val="en-US" w:eastAsia="en-US" w:bidi="ar-SA"/>
      </w:rPr>
    </w:lvl>
    <w:lvl w:ilvl="7" w:tplc="1BD2A2C0">
      <w:numFmt w:val="bullet"/>
      <w:lvlText w:val="•"/>
      <w:lvlJc w:val="left"/>
      <w:pPr>
        <w:ind w:left="3503" w:hanging="180"/>
      </w:pPr>
      <w:rPr>
        <w:rFonts w:hint="default"/>
        <w:lang w:val="en-US" w:eastAsia="en-US" w:bidi="ar-SA"/>
      </w:rPr>
    </w:lvl>
    <w:lvl w:ilvl="8" w:tplc="0DD4DBEE">
      <w:numFmt w:val="bullet"/>
      <w:lvlText w:val="•"/>
      <w:lvlJc w:val="left"/>
      <w:pPr>
        <w:ind w:left="3952" w:hanging="180"/>
      </w:pPr>
      <w:rPr>
        <w:rFonts w:hint="default"/>
        <w:lang w:val="en-US" w:eastAsia="en-US" w:bidi="ar-SA"/>
      </w:rPr>
    </w:lvl>
  </w:abstractNum>
  <w:abstractNum w:abstractNumId="13" w15:restartNumberingAfterBreak="0">
    <w:nsid w:val="2E761B6F"/>
    <w:multiLevelType w:val="hybridMultilevel"/>
    <w:tmpl w:val="528060AC"/>
    <w:lvl w:ilvl="0" w:tplc="1A463E2A">
      <w:numFmt w:val="bullet"/>
      <w:lvlText w:val="•"/>
      <w:lvlJc w:val="left"/>
      <w:pPr>
        <w:ind w:left="259" w:hanging="180"/>
      </w:pPr>
      <w:rPr>
        <w:rFonts w:ascii="Verdana" w:eastAsia="Verdana" w:hAnsi="Verdana" w:cs="Verdana" w:hint="default"/>
        <w:b w:val="0"/>
        <w:bCs w:val="0"/>
        <w:i w:val="0"/>
        <w:iCs w:val="0"/>
        <w:color w:val="5F5F5F"/>
        <w:spacing w:val="0"/>
        <w:w w:val="100"/>
        <w:sz w:val="24"/>
        <w:szCs w:val="24"/>
        <w:lang w:val="en-US" w:eastAsia="en-US" w:bidi="ar-SA"/>
      </w:rPr>
    </w:lvl>
    <w:lvl w:ilvl="1" w:tplc="654EF26E">
      <w:numFmt w:val="bullet"/>
      <w:lvlText w:val="•"/>
      <w:lvlJc w:val="left"/>
      <w:pPr>
        <w:ind w:left="1061" w:hanging="180"/>
      </w:pPr>
      <w:rPr>
        <w:rFonts w:hint="default"/>
        <w:lang w:val="en-US" w:eastAsia="en-US" w:bidi="ar-SA"/>
      </w:rPr>
    </w:lvl>
    <w:lvl w:ilvl="2" w:tplc="29C6DAC8">
      <w:numFmt w:val="bullet"/>
      <w:lvlText w:val="•"/>
      <w:lvlJc w:val="left"/>
      <w:pPr>
        <w:ind w:left="1863" w:hanging="180"/>
      </w:pPr>
      <w:rPr>
        <w:rFonts w:hint="default"/>
        <w:lang w:val="en-US" w:eastAsia="en-US" w:bidi="ar-SA"/>
      </w:rPr>
    </w:lvl>
    <w:lvl w:ilvl="3" w:tplc="D1240FDA">
      <w:numFmt w:val="bullet"/>
      <w:lvlText w:val="•"/>
      <w:lvlJc w:val="left"/>
      <w:pPr>
        <w:ind w:left="2665" w:hanging="180"/>
      </w:pPr>
      <w:rPr>
        <w:rFonts w:hint="default"/>
        <w:lang w:val="en-US" w:eastAsia="en-US" w:bidi="ar-SA"/>
      </w:rPr>
    </w:lvl>
    <w:lvl w:ilvl="4" w:tplc="8D5A4772">
      <w:numFmt w:val="bullet"/>
      <w:lvlText w:val="•"/>
      <w:lvlJc w:val="left"/>
      <w:pPr>
        <w:ind w:left="3466" w:hanging="180"/>
      </w:pPr>
      <w:rPr>
        <w:rFonts w:hint="default"/>
        <w:lang w:val="en-US" w:eastAsia="en-US" w:bidi="ar-SA"/>
      </w:rPr>
    </w:lvl>
    <w:lvl w:ilvl="5" w:tplc="4EB2817C">
      <w:numFmt w:val="bullet"/>
      <w:lvlText w:val="•"/>
      <w:lvlJc w:val="left"/>
      <w:pPr>
        <w:ind w:left="4268" w:hanging="180"/>
      </w:pPr>
      <w:rPr>
        <w:rFonts w:hint="default"/>
        <w:lang w:val="en-US" w:eastAsia="en-US" w:bidi="ar-SA"/>
      </w:rPr>
    </w:lvl>
    <w:lvl w:ilvl="6" w:tplc="05B6959C">
      <w:numFmt w:val="bullet"/>
      <w:lvlText w:val="•"/>
      <w:lvlJc w:val="left"/>
      <w:pPr>
        <w:ind w:left="5070" w:hanging="180"/>
      </w:pPr>
      <w:rPr>
        <w:rFonts w:hint="default"/>
        <w:lang w:val="en-US" w:eastAsia="en-US" w:bidi="ar-SA"/>
      </w:rPr>
    </w:lvl>
    <w:lvl w:ilvl="7" w:tplc="0B5AD140">
      <w:numFmt w:val="bullet"/>
      <w:lvlText w:val="•"/>
      <w:lvlJc w:val="left"/>
      <w:pPr>
        <w:ind w:left="5871" w:hanging="180"/>
      </w:pPr>
      <w:rPr>
        <w:rFonts w:hint="default"/>
        <w:lang w:val="en-US" w:eastAsia="en-US" w:bidi="ar-SA"/>
      </w:rPr>
    </w:lvl>
    <w:lvl w:ilvl="8" w:tplc="3AA2DB46">
      <w:numFmt w:val="bullet"/>
      <w:lvlText w:val="•"/>
      <w:lvlJc w:val="left"/>
      <w:pPr>
        <w:ind w:left="6673" w:hanging="180"/>
      </w:pPr>
      <w:rPr>
        <w:rFonts w:hint="default"/>
        <w:lang w:val="en-US" w:eastAsia="en-US" w:bidi="ar-SA"/>
      </w:rPr>
    </w:lvl>
  </w:abstractNum>
  <w:abstractNum w:abstractNumId="14" w15:restartNumberingAfterBreak="0">
    <w:nsid w:val="3262086A"/>
    <w:multiLevelType w:val="hybridMultilevel"/>
    <w:tmpl w:val="F41A2974"/>
    <w:lvl w:ilvl="0" w:tplc="B962611A">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AA6A36DA">
      <w:numFmt w:val="bullet"/>
      <w:lvlText w:val="•"/>
      <w:lvlJc w:val="left"/>
      <w:pPr>
        <w:ind w:left="809" w:hanging="180"/>
      </w:pPr>
      <w:rPr>
        <w:rFonts w:hint="default"/>
        <w:lang w:val="en-US" w:eastAsia="en-US" w:bidi="ar-SA"/>
      </w:rPr>
    </w:lvl>
    <w:lvl w:ilvl="2" w:tplc="98D499AA">
      <w:numFmt w:val="bullet"/>
      <w:lvlText w:val="•"/>
      <w:lvlJc w:val="left"/>
      <w:pPr>
        <w:ind w:left="1258" w:hanging="180"/>
      </w:pPr>
      <w:rPr>
        <w:rFonts w:hint="default"/>
        <w:lang w:val="en-US" w:eastAsia="en-US" w:bidi="ar-SA"/>
      </w:rPr>
    </w:lvl>
    <w:lvl w:ilvl="3" w:tplc="91D2C256">
      <w:numFmt w:val="bullet"/>
      <w:lvlText w:val="•"/>
      <w:lvlJc w:val="left"/>
      <w:pPr>
        <w:ind w:left="1707" w:hanging="180"/>
      </w:pPr>
      <w:rPr>
        <w:rFonts w:hint="default"/>
        <w:lang w:val="en-US" w:eastAsia="en-US" w:bidi="ar-SA"/>
      </w:rPr>
    </w:lvl>
    <w:lvl w:ilvl="4" w:tplc="07BCFB26">
      <w:numFmt w:val="bullet"/>
      <w:lvlText w:val="•"/>
      <w:lvlJc w:val="left"/>
      <w:pPr>
        <w:ind w:left="2156" w:hanging="180"/>
      </w:pPr>
      <w:rPr>
        <w:rFonts w:hint="default"/>
        <w:lang w:val="en-US" w:eastAsia="en-US" w:bidi="ar-SA"/>
      </w:rPr>
    </w:lvl>
    <w:lvl w:ilvl="5" w:tplc="71100596">
      <w:numFmt w:val="bullet"/>
      <w:lvlText w:val="•"/>
      <w:lvlJc w:val="left"/>
      <w:pPr>
        <w:ind w:left="2605" w:hanging="180"/>
      </w:pPr>
      <w:rPr>
        <w:rFonts w:hint="default"/>
        <w:lang w:val="en-US" w:eastAsia="en-US" w:bidi="ar-SA"/>
      </w:rPr>
    </w:lvl>
    <w:lvl w:ilvl="6" w:tplc="84DA1160">
      <w:numFmt w:val="bullet"/>
      <w:lvlText w:val="•"/>
      <w:lvlJc w:val="left"/>
      <w:pPr>
        <w:ind w:left="3054" w:hanging="180"/>
      </w:pPr>
      <w:rPr>
        <w:rFonts w:hint="default"/>
        <w:lang w:val="en-US" w:eastAsia="en-US" w:bidi="ar-SA"/>
      </w:rPr>
    </w:lvl>
    <w:lvl w:ilvl="7" w:tplc="D13204B6">
      <w:numFmt w:val="bullet"/>
      <w:lvlText w:val="•"/>
      <w:lvlJc w:val="left"/>
      <w:pPr>
        <w:ind w:left="3503" w:hanging="180"/>
      </w:pPr>
      <w:rPr>
        <w:rFonts w:hint="default"/>
        <w:lang w:val="en-US" w:eastAsia="en-US" w:bidi="ar-SA"/>
      </w:rPr>
    </w:lvl>
    <w:lvl w:ilvl="8" w:tplc="31282E54">
      <w:numFmt w:val="bullet"/>
      <w:lvlText w:val="•"/>
      <w:lvlJc w:val="left"/>
      <w:pPr>
        <w:ind w:left="3952" w:hanging="180"/>
      </w:pPr>
      <w:rPr>
        <w:rFonts w:hint="default"/>
        <w:lang w:val="en-US" w:eastAsia="en-US" w:bidi="ar-SA"/>
      </w:rPr>
    </w:lvl>
  </w:abstractNum>
  <w:abstractNum w:abstractNumId="15" w15:restartNumberingAfterBreak="0">
    <w:nsid w:val="339E63DB"/>
    <w:multiLevelType w:val="hybridMultilevel"/>
    <w:tmpl w:val="24041766"/>
    <w:lvl w:ilvl="0" w:tplc="FC9CA008">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EB40B426">
      <w:numFmt w:val="bullet"/>
      <w:lvlText w:val="•"/>
      <w:lvlJc w:val="left"/>
      <w:pPr>
        <w:ind w:left="809" w:hanging="180"/>
      </w:pPr>
      <w:rPr>
        <w:rFonts w:hint="default"/>
        <w:lang w:val="en-US" w:eastAsia="en-US" w:bidi="ar-SA"/>
      </w:rPr>
    </w:lvl>
    <w:lvl w:ilvl="2" w:tplc="923EE33A">
      <w:numFmt w:val="bullet"/>
      <w:lvlText w:val="•"/>
      <w:lvlJc w:val="left"/>
      <w:pPr>
        <w:ind w:left="1258" w:hanging="180"/>
      </w:pPr>
      <w:rPr>
        <w:rFonts w:hint="default"/>
        <w:lang w:val="en-US" w:eastAsia="en-US" w:bidi="ar-SA"/>
      </w:rPr>
    </w:lvl>
    <w:lvl w:ilvl="3" w:tplc="A9A4A3D6">
      <w:numFmt w:val="bullet"/>
      <w:lvlText w:val="•"/>
      <w:lvlJc w:val="left"/>
      <w:pPr>
        <w:ind w:left="1707" w:hanging="180"/>
      </w:pPr>
      <w:rPr>
        <w:rFonts w:hint="default"/>
        <w:lang w:val="en-US" w:eastAsia="en-US" w:bidi="ar-SA"/>
      </w:rPr>
    </w:lvl>
    <w:lvl w:ilvl="4" w:tplc="D436BE64">
      <w:numFmt w:val="bullet"/>
      <w:lvlText w:val="•"/>
      <w:lvlJc w:val="left"/>
      <w:pPr>
        <w:ind w:left="2156" w:hanging="180"/>
      </w:pPr>
      <w:rPr>
        <w:rFonts w:hint="default"/>
        <w:lang w:val="en-US" w:eastAsia="en-US" w:bidi="ar-SA"/>
      </w:rPr>
    </w:lvl>
    <w:lvl w:ilvl="5" w:tplc="B29695AA">
      <w:numFmt w:val="bullet"/>
      <w:lvlText w:val="•"/>
      <w:lvlJc w:val="left"/>
      <w:pPr>
        <w:ind w:left="2605" w:hanging="180"/>
      </w:pPr>
      <w:rPr>
        <w:rFonts w:hint="default"/>
        <w:lang w:val="en-US" w:eastAsia="en-US" w:bidi="ar-SA"/>
      </w:rPr>
    </w:lvl>
    <w:lvl w:ilvl="6" w:tplc="0A1C2328">
      <w:numFmt w:val="bullet"/>
      <w:lvlText w:val="•"/>
      <w:lvlJc w:val="left"/>
      <w:pPr>
        <w:ind w:left="3054" w:hanging="180"/>
      </w:pPr>
      <w:rPr>
        <w:rFonts w:hint="default"/>
        <w:lang w:val="en-US" w:eastAsia="en-US" w:bidi="ar-SA"/>
      </w:rPr>
    </w:lvl>
    <w:lvl w:ilvl="7" w:tplc="2BA4AC04">
      <w:numFmt w:val="bullet"/>
      <w:lvlText w:val="•"/>
      <w:lvlJc w:val="left"/>
      <w:pPr>
        <w:ind w:left="3503" w:hanging="180"/>
      </w:pPr>
      <w:rPr>
        <w:rFonts w:hint="default"/>
        <w:lang w:val="en-US" w:eastAsia="en-US" w:bidi="ar-SA"/>
      </w:rPr>
    </w:lvl>
    <w:lvl w:ilvl="8" w:tplc="C9A08F3A">
      <w:numFmt w:val="bullet"/>
      <w:lvlText w:val="•"/>
      <w:lvlJc w:val="left"/>
      <w:pPr>
        <w:ind w:left="3952" w:hanging="180"/>
      </w:pPr>
      <w:rPr>
        <w:rFonts w:hint="default"/>
        <w:lang w:val="en-US" w:eastAsia="en-US" w:bidi="ar-SA"/>
      </w:rPr>
    </w:lvl>
  </w:abstractNum>
  <w:abstractNum w:abstractNumId="16" w15:restartNumberingAfterBreak="0">
    <w:nsid w:val="345A11E2"/>
    <w:multiLevelType w:val="hybridMultilevel"/>
    <w:tmpl w:val="92DED982"/>
    <w:lvl w:ilvl="0" w:tplc="090C670C">
      <w:numFmt w:val="bullet"/>
      <w:lvlText w:val="•"/>
      <w:lvlJc w:val="left"/>
      <w:pPr>
        <w:ind w:left="505" w:hanging="270"/>
      </w:pPr>
      <w:rPr>
        <w:rFonts w:ascii="Verdana" w:eastAsia="Verdana" w:hAnsi="Verdana" w:cs="Verdana" w:hint="default"/>
        <w:b w:val="0"/>
        <w:bCs w:val="0"/>
        <w:i w:val="0"/>
        <w:iCs w:val="0"/>
        <w:color w:val="5F5F5F"/>
        <w:spacing w:val="0"/>
        <w:w w:val="100"/>
        <w:sz w:val="24"/>
        <w:szCs w:val="24"/>
        <w:lang w:val="en-US" w:eastAsia="en-US" w:bidi="ar-SA"/>
      </w:rPr>
    </w:lvl>
    <w:lvl w:ilvl="1" w:tplc="8DF680D6">
      <w:numFmt w:val="bullet"/>
      <w:lvlText w:val="•"/>
      <w:lvlJc w:val="left"/>
      <w:pPr>
        <w:ind w:left="983" w:hanging="270"/>
      </w:pPr>
      <w:rPr>
        <w:rFonts w:hint="default"/>
        <w:lang w:val="en-US" w:eastAsia="en-US" w:bidi="ar-SA"/>
      </w:rPr>
    </w:lvl>
    <w:lvl w:ilvl="2" w:tplc="0E5E8338">
      <w:numFmt w:val="bullet"/>
      <w:lvlText w:val="•"/>
      <w:lvlJc w:val="left"/>
      <w:pPr>
        <w:ind w:left="1467" w:hanging="270"/>
      </w:pPr>
      <w:rPr>
        <w:rFonts w:hint="default"/>
        <w:lang w:val="en-US" w:eastAsia="en-US" w:bidi="ar-SA"/>
      </w:rPr>
    </w:lvl>
    <w:lvl w:ilvl="3" w:tplc="661A87C0">
      <w:numFmt w:val="bullet"/>
      <w:lvlText w:val="•"/>
      <w:lvlJc w:val="left"/>
      <w:pPr>
        <w:ind w:left="1950" w:hanging="270"/>
      </w:pPr>
      <w:rPr>
        <w:rFonts w:hint="default"/>
        <w:lang w:val="en-US" w:eastAsia="en-US" w:bidi="ar-SA"/>
      </w:rPr>
    </w:lvl>
    <w:lvl w:ilvl="4" w:tplc="730899B2">
      <w:numFmt w:val="bullet"/>
      <w:lvlText w:val="•"/>
      <w:lvlJc w:val="left"/>
      <w:pPr>
        <w:ind w:left="2434" w:hanging="270"/>
      </w:pPr>
      <w:rPr>
        <w:rFonts w:hint="default"/>
        <w:lang w:val="en-US" w:eastAsia="en-US" w:bidi="ar-SA"/>
      </w:rPr>
    </w:lvl>
    <w:lvl w:ilvl="5" w:tplc="D7E6239C">
      <w:numFmt w:val="bullet"/>
      <w:lvlText w:val="•"/>
      <w:lvlJc w:val="left"/>
      <w:pPr>
        <w:ind w:left="2917" w:hanging="270"/>
      </w:pPr>
      <w:rPr>
        <w:rFonts w:hint="default"/>
        <w:lang w:val="en-US" w:eastAsia="en-US" w:bidi="ar-SA"/>
      </w:rPr>
    </w:lvl>
    <w:lvl w:ilvl="6" w:tplc="8CA29EE2">
      <w:numFmt w:val="bullet"/>
      <w:lvlText w:val="•"/>
      <w:lvlJc w:val="left"/>
      <w:pPr>
        <w:ind w:left="3401" w:hanging="270"/>
      </w:pPr>
      <w:rPr>
        <w:rFonts w:hint="default"/>
        <w:lang w:val="en-US" w:eastAsia="en-US" w:bidi="ar-SA"/>
      </w:rPr>
    </w:lvl>
    <w:lvl w:ilvl="7" w:tplc="C1A6A636">
      <w:numFmt w:val="bullet"/>
      <w:lvlText w:val="•"/>
      <w:lvlJc w:val="left"/>
      <w:pPr>
        <w:ind w:left="3884" w:hanging="270"/>
      </w:pPr>
      <w:rPr>
        <w:rFonts w:hint="default"/>
        <w:lang w:val="en-US" w:eastAsia="en-US" w:bidi="ar-SA"/>
      </w:rPr>
    </w:lvl>
    <w:lvl w:ilvl="8" w:tplc="D952BC84">
      <w:numFmt w:val="bullet"/>
      <w:lvlText w:val="•"/>
      <w:lvlJc w:val="left"/>
      <w:pPr>
        <w:ind w:left="4368" w:hanging="270"/>
      </w:pPr>
      <w:rPr>
        <w:rFonts w:hint="default"/>
        <w:lang w:val="en-US" w:eastAsia="en-US" w:bidi="ar-SA"/>
      </w:rPr>
    </w:lvl>
  </w:abstractNum>
  <w:abstractNum w:abstractNumId="17" w15:restartNumberingAfterBreak="0">
    <w:nsid w:val="38E42FC1"/>
    <w:multiLevelType w:val="hybridMultilevel"/>
    <w:tmpl w:val="9BE29370"/>
    <w:lvl w:ilvl="0" w:tplc="92A697F8">
      <w:numFmt w:val="bullet"/>
      <w:lvlText w:val="•"/>
      <w:lvlJc w:val="left"/>
      <w:pPr>
        <w:ind w:left="605" w:hanging="180"/>
      </w:pPr>
      <w:rPr>
        <w:rFonts w:ascii="Verdana" w:eastAsia="Verdana" w:hAnsi="Verdana" w:cs="Verdana" w:hint="default"/>
        <w:b w:val="0"/>
        <w:bCs w:val="0"/>
        <w:i w:val="0"/>
        <w:iCs w:val="0"/>
        <w:color w:val="5F5F5F"/>
        <w:spacing w:val="0"/>
        <w:w w:val="100"/>
        <w:sz w:val="24"/>
        <w:szCs w:val="24"/>
        <w:lang w:val="en-US" w:eastAsia="en-US" w:bidi="ar-SA"/>
      </w:rPr>
    </w:lvl>
    <w:lvl w:ilvl="1" w:tplc="921E0DA4">
      <w:numFmt w:val="bullet"/>
      <w:lvlText w:val="•"/>
      <w:lvlJc w:val="left"/>
      <w:pPr>
        <w:ind w:left="1596" w:hanging="180"/>
      </w:pPr>
      <w:rPr>
        <w:rFonts w:hint="default"/>
        <w:lang w:val="en-US" w:eastAsia="en-US" w:bidi="ar-SA"/>
      </w:rPr>
    </w:lvl>
    <w:lvl w:ilvl="2" w:tplc="D2D4C6D6">
      <w:numFmt w:val="bullet"/>
      <w:lvlText w:val="•"/>
      <w:lvlJc w:val="left"/>
      <w:pPr>
        <w:ind w:left="2592" w:hanging="180"/>
      </w:pPr>
      <w:rPr>
        <w:rFonts w:hint="default"/>
        <w:lang w:val="en-US" w:eastAsia="en-US" w:bidi="ar-SA"/>
      </w:rPr>
    </w:lvl>
    <w:lvl w:ilvl="3" w:tplc="88FCA044">
      <w:numFmt w:val="bullet"/>
      <w:lvlText w:val="•"/>
      <w:lvlJc w:val="left"/>
      <w:pPr>
        <w:ind w:left="3588" w:hanging="180"/>
      </w:pPr>
      <w:rPr>
        <w:rFonts w:hint="default"/>
        <w:lang w:val="en-US" w:eastAsia="en-US" w:bidi="ar-SA"/>
      </w:rPr>
    </w:lvl>
    <w:lvl w:ilvl="4" w:tplc="E988C5C8">
      <w:numFmt w:val="bullet"/>
      <w:lvlText w:val="•"/>
      <w:lvlJc w:val="left"/>
      <w:pPr>
        <w:ind w:left="4584" w:hanging="180"/>
      </w:pPr>
      <w:rPr>
        <w:rFonts w:hint="default"/>
        <w:lang w:val="en-US" w:eastAsia="en-US" w:bidi="ar-SA"/>
      </w:rPr>
    </w:lvl>
    <w:lvl w:ilvl="5" w:tplc="0C3EFD84">
      <w:numFmt w:val="bullet"/>
      <w:lvlText w:val="•"/>
      <w:lvlJc w:val="left"/>
      <w:pPr>
        <w:ind w:left="5580" w:hanging="180"/>
      </w:pPr>
      <w:rPr>
        <w:rFonts w:hint="default"/>
        <w:lang w:val="en-US" w:eastAsia="en-US" w:bidi="ar-SA"/>
      </w:rPr>
    </w:lvl>
    <w:lvl w:ilvl="6" w:tplc="772EA6C6">
      <w:numFmt w:val="bullet"/>
      <w:lvlText w:val="•"/>
      <w:lvlJc w:val="left"/>
      <w:pPr>
        <w:ind w:left="6576" w:hanging="180"/>
      </w:pPr>
      <w:rPr>
        <w:rFonts w:hint="default"/>
        <w:lang w:val="en-US" w:eastAsia="en-US" w:bidi="ar-SA"/>
      </w:rPr>
    </w:lvl>
    <w:lvl w:ilvl="7" w:tplc="738EAC96">
      <w:numFmt w:val="bullet"/>
      <w:lvlText w:val="•"/>
      <w:lvlJc w:val="left"/>
      <w:pPr>
        <w:ind w:left="7572" w:hanging="180"/>
      </w:pPr>
      <w:rPr>
        <w:rFonts w:hint="default"/>
        <w:lang w:val="en-US" w:eastAsia="en-US" w:bidi="ar-SA"/>
      </w:rPr>
    </w:lvl>
    <w:lvl w:ilvl="8" w:tplc="6F9297BE">
      <w:numFmt w:val="bullet"/>
      <w:lvlText w:val="•"/>
      <w:lvlJc w:val="left"/>
      <w:pPr>
        <w:ind w:left="8568" w:hanging="180"/>
      </w:pPr>
      <w:rPr>
        <w:rFonts w:hint="default"/>
        <w:lang w:val="en-US" w:eastAsia="en-US" w:bidi="ar-SA"/>
      </w:rPr>
    </w:lvl>
  </w:abstractNum>
  <w:abstractNum w:abstractNumId="18" w15:restartNumberingAfterBreak="0">
    <w:nsid w:val="3D651F4C"/>
    <w:multiLevelType w:val="hybridMultilevel"/>
    <w:tmpl w:val="CDCC9F5A"/>
    <w:lvl w:ilvl="0" w:tplc="E58AA394">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F124B150">
      <w:numFmt w:val="bullet"/>
      <w:lvlText w:val="•"/>
      <w:lvlJc w:val="left"/>
      <w:pPr>
        <w:ind w:left="1002" w:hanging="270"/>
      </w:pPr>
      <w:rPr>
        <w:rFonts w:hint="default"/>
        <w:lang w:val="en-US" w:eastAsia="en-US" w:bidi="ar-SA"/>
      </w:rPr>
    </w:lvl>
    <w:lvl w:ilvl="2" w:tplc="FBCC5BC6">
      <w:numFmt w:val="bullet"/>
      <w:lvlText w:val="•"/>
      <w:lvlJc w:val="left"/>
      <w:pPr>
        <w:ind w:left="1484" w:hanging="270"/>
      </w:pPr>
      <w:rPr>
        <w:rFonts w:hint="default"/>
        <w:lang w:val="en-US" w:eastAsia="en-US" w:bidi="ar-SA"/>
      </w:rPr>
    </w:lvl>
    <w:lvl w:ilvl="3" w:tplc="1574587E">
      <w:numFmt w:val="bullet"/>
      <w:lvlText w:val="•"/>
      <w:lvlJc w:val="left"/>
      <w:pPr>
        <w:ind w:left="1966" w:hanging="270"/>
      </w:pPr>
      <w:rPr>
        <w:rFonts w:hint="default"/>
        <w:lang w:val="en-US" w:eastAsia="en-US" w:bidi="ar-SA"/>
      </w:rPr>
    </w:lvl>
    <w:lvl w:ilvl="4" w:tplc="4EC2B8D0">
      <w:numFmt w:val="bullet"/>
      <w:lvlText w:val="•"/>
      <w:lvlJc w:val="left"/>
      <w:pPr>
        <w:ind w:left="2448" w:hanging="270"/>
      </w:pPr>
      <w:rPr>
        <w:rFonts w:hint="default"/>
        <w:lang w:val="en-US" w:eastAsia="en-US" w:bidi="ar-SA"/>
      </w:rPr>
    </w:lvl>
    <w:lvl w:ilvl="5" w:tplc="7226B78A">
      <w:numFmt w:val="bullet"/>
      <w:lvlText w:val="•"/>
      <w:lvlJc w:val="left"/>
      <w:pPr>
        <w:ind w:left="2930" w:hanging="270"/>
      </w:pPr>
      <w:rPr>
        <w:rFonts w:hint="default"/>
        <w:lang w:val="en-US" w:eastAsia="en-US" w:bidi="ar-SA"/>
      </w:rPr>
    </w:lvl>
    <w:lvl w:ilvl="6" w:tplc="C92070CC">
      <w:numFmt w:val="bullet"/>
      <w:lvlText w:val="•"/>
      <w:lvlJc w:val="left"/>
      <w:pPr>
        <w:ind w:left="3412" w:hanging="270"/>
      </w:pPr>
      <w:rPr>
        <w:rFonts w:hint="default"/>
        <w:lang w:val="en-US" w:eastAsia="en-US" w:bidi="ar-SA"/>
      </w:rPr>
    </w:lvl>
    <w:lvl w:ilvl="7" w:tplc="B85A0DB6">
      <w:numFmt w:val="bullet"/>
      <w:lvlText w:val="•"/>
      <w:lvlJc w:val="left"/>
      <w:pPr>
        <w:ind w:left="3894" w:hanging="270"/>
      </w:pPr>
      <w:rPr>
        <w:rFonts w:hint="default"/>
        <w:lang w:val="en-US" w:eastAsia="en-US" w:bidi="ar-SA"/>
      </w:rPr>
    </w:lvl>
    <w:lvl w:ilvl="8" w:tplc="6E78704C">
      <w:numFmt w:val="bullet"/>
      <w:lvlText w:val="•"/>
      <w:lvlJc w:val="left"/>
      <w:pPr>
        <w:ind w:left="4376" w:hanging="270"/>
      </w:pPr>
      <w:rPr>
        <w:rFonts w:hint="default"/>
        <w:lang w:val="en-US" w:eastAsia="en-US" w:bidi="ar-SA"/>
      </w:rPr>
    </w:lvl>
  </w:abstractNum>
  <w:abstractNum w:abstractNumId="19" w15:restartNumberingAfterBreak="0">
    <w:nsid w:val="3ED64906"/>
    <w:multiLevelType w:val="hybridMultilevel"/>
    <w:tmpl w:val="8146F7C2"/>
    <w:lvl w:ilvl="0" w:tplc="90404D16">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AC5E223C">
      <w:numFmt w:val="bullet"/>
      <w:lvlText w:val="-"/>
      <w:lvlJc w:val="left"/>
      <w:pPr>
        <w:ind w:left="540" w:hanging="180"/>
      </w:pPr>
      <w:rPr>
        <w:rFonts w:ascii="Verdana" w:eastAsia="Verdana" w:hAnsi="Verdana" w:cs="Verdana" w:hint="default"/>
        <w:b w:val="0"/>
        <w:bCs w:val="0"/>
        <w:i w:val="0"/>
        <w:iCs w:val="0"/>
        <w:color w:val="5F5F5F"/>
        <w:spacing w:val="0"/>
        <w:w w:val="100"/>
        <w:sz w:val="28"/>
        <w:szCs w:val="28"/>
        <w:lang w:val="en-US" w:eastAsia="en-US" w:bidi="ar-SA"/>
      </w:rPr>
    </w:lvl>
    <w:lvl w:ilvl="2" w:tplc="CFF4624A">
      <w:numFmt w:val="bullet"/>
      <w:lvlText w:val="•"/>
      <w:lvlJc w:val="left"/>
      <w:pPr>
        <w:ind w:left="1018" w:hanging="180"/>
      </w:pPr>
      <w:rPr>
        <w:rFonts w:hint="default"/>
        <w:lang w:val="en-US" w:eastAsia="en-US" w:bidi="ar-SA"/>
      </w:rPr>
    </w:lvl>
    <w:lvl w:ilvl="3" w:tplc="27DA5022">
      <w:numFmt w:val="bullet"/>
      <w:lvlText w:val="•"/>
      <w:lvlJc w:val="left"/>
      <w:pPr>
        <w:ind w:left="1497" w:hanging="180"/>
      </w:pPr>
      <w:rPr>
        <w:rFonts w:hint="default"/>
        <w:lang w:val="en-US" w:eastAsia="en-US" w:bidi="ar-SA"/>
      </w:rPr>
    </w:lvl>
    <w:lvl w:ilvl="4" w:tplc="99BA07A8">
      <w:numFmt w:val="bullet"/>
      <w:lvlText w:val="•"/>
      <w:lvlJc w:val="left"/>
      <w:pPr>
        <w:ind w:left="1976" w:hanging="180"/>
      </w:pPr>
      <w:rPr>
        <w:rFonts w:hint="default"/>
        <w:lang w:val="en-US" w:eastAsia="en-US" w:bidi="ar-SA"/>
      </w:rPr>
    </w:lvl>
    <w:lvl w:ilvl="5" w:tplc="292CFEE8">
      <w:numFmt w:val="bullet"/>
      <w:lvlText w:val="•"/>
      <w:lvlJc w:val="left"/>
      <w:pPr>
        <w:ind w:left="2455" w:hanging="180"/>
      </w:pPr>
      <w:rPr>
        <w:rFonts w:hint="default"/>
        <w:lang w:val="en-US" w:eastAsia="en-US" w:bidi="ar-SA"/>
      </w:rPr>
    </w:lvl>
    <w:lvl w:ilvl="6" w:tplc="C1B00CC2">
      <w:numFmt w:val="bullet"/>
      <w:lvlText w:val="•"/>
      <w:lvlJc w:val="left"/>
      <w:pPr>
        <w:ind w:left="2934" w:hanging="180"/>
      </w:pPr>
      <w:rPr>
        <w:rFonts w:hint="default"/>
        <w:lang w:val="en-US" w:eastAsia="en-US" w:bidi="ar-SA"/>
      </w:rPr>
    </w:lvl>
    <w:lvl w:ilvl="7" w:tplc="CC8CB716">
      <w:numFmt w:val="bullet"/>
      <w:lvlText w:val="•"/>
      <w:lvlJc w:val="left"/>
      <w:pPr>
        <w:ind w:left="3413" w:hanging="180"/>
      </w:pPr>
      <w:rPr>
        <w:rFonts w:hint="default"/>
        <w:lang w:val="en-US" w:eastAsia="en-US" w:bidi="ar-SA"/>
      </w:rPr>
    </w:lvl>
    <w:lvl w:ilvl="8" w:tplc="7C52B86A">
      <w:numFmt w:val="bullet"/>
      <w:lvlText w:val="•"/>
      <w:lvlJc w:val="left"/>
      <w:pPr>
        <w:ind w:left="3892" w:hanging="180"/>
      </w:pPr>
      <w:rPr>
        <w:rFonts w:hint="default"/>
        <w:lang w:val="en-US" w:eastAsia="en-US" w:bidi="ar-SA"/>
      </w:rPr>
    </w:lvl>
  </w:abstractNum>
  <w:abstractNum w:abstractNumId="20" w15:restartNumberingAfterBreak="0">
    <w:nsid w:val="437D440B"/>
    <w:multiLevelType w:val="hybridMultilevel"/>
    <w:tmpl w:val="3D5C62E2"/>
    <w:lvl w:ilvl="0" w:tplc="0F64F17C">
      <w:numFmt w:val="bullet"/>
      <w:lvlText w:val="-"/>
      <w:lvlJc w:val="left"/>
      <w:pPr>
        <w:ind w:left="106" w:hanging="107"/>
      </w:pPr>
      <w:rPr>
        <w:rFonts w:ascii="Arial" w:eastAsia="Arial" w:hAnsi="Arial" w:cs="Arial" w:hint="default"/>
        <w:b w:val="0"/>
        <w:bCs w:val="0"/>
        <w:i w:val="0"/>
        <w:iCs w:val="0"/>
        <w:color w:val="252525"/>
        <w:spacing w:val="0"/>
        <w:w w:val="117"/>
        <w:sz w:val="16"/>
        <w:szCs w:val="16"/>
        <w:lang w:val="en-US" w:eastAsia="en-US" w:bidi="ar-SA"/>
      </w:rPr>
    </w:lvl>
    <w:lvl w:ilvl="1" w:tplc="E9889E8A">
      <w:numFmt w:val="bullet"/>
      <w:lvlText w:val="•"/>
      <w:lvlJc w:val="left"/>
      <w:pPr>
        <w:ind w:left="286" w:hanging="107"/>
      </w:pPr>
      <w:rPr>
        <w:rFonts w:hint="default"/>
        <w:lang w:val="en-US" w:eastAsia="en-US" w:bidi="ar-SA"/>
      </w:rPr>
    </w:lvl>
    <w:lvl w:ilvl="2" w:tplc="BC4079F0">
      <w:numFmt w:val="bullet"/>
      <w:lvlText w:val="•"/>
      <w:lvlJc w:val="left"/>
      <w:pPr>
        <w:ind w:left="472" w:hanging="107"/>
      </w:pPr>
      <w:rPr>
        <w:rFonts w:hint="default"/>
        <w:lang w:val="en-US" w:eastAsia="en-US" w:bidi="ar-SA"/>
      </w:rPr>
    </w:lvl>
    <w:lvl w:ilvl="3" w:tplc="5CEE9490">
      <w:numFmt w:val="bullet"/>
      <w:lvlText w:val="•"/>
      <w:lvlJc w:val="left"/>
      <w:pPr>
        <w:ind w:left="658" w:hanging="107"/>
      </w:pPr>
      <w:rPr>
        <w:rFonts w:hint="default"/>
        <w:lang w:val="en-US" w:eastAsia="en-US" w:bidi="ar-SA"/>
      </w:rPr>
    </w:lvl>
    <w:lvl w:ilvl="4" w:tplc="D52A388A">
      <w:numFmt w:val="bullet"/>
      <w:lvlText w:val="•"/>
      <w:lvlJc w:val="left"/>
      <w:pPr>
        <w:ind w:left="844" w:hanging="107"/>
      </w:pPr>
      <w:rPr>
        <w:rFonts w:hint="default"/>
        <w:lang w:val="en-US" w:eastAsia="en-US" w:bidi="ar-SA"/>
      </w:rPr>
    </w:lvl>
    <w:lvl w:ilvl="5" w:tplc="8D987F72">
      <w:numFmt w:val="bullet"/>
      <w:lvlText w:val="•"/>
      <w:lvlJc w:val="left"/>
      <w:pPr>
        <w:ind w:left="1031" w:hanging="107"/>
      </w:pPr>
      <w:rPr>
        <w:rFonts w:hint="default"/>
        <w:lang w:val="en-US" w:eastAsia="en-US" w:bidi="ar-SA"/>
      </w:rPr>
    </w:lvl>
    <w:lvl w:ilvl="6" w:tplc="CAC471C6">
      <w:numFmt w:val="bullet"/>
      <w:lvlText w:val="•"/>
      <w:lvlJc w:val="left"/>
      <w:pPr>
        <w:ind w:left="1217" w:hanging="107"/>
      </w:pPr>
      <w:rPr>
        <w:rFonts w:hint="default"/>
        <w:lang w:val="en-US" w:eastAsia="en-US" w:bidi="ar-SA"/>
      </w:rPr>
    </w:lvl>
    <w:lvl w:ilvl="7" w:tplc="2CCCF5C0">
      <w:numFmt w:val="bullet"/>
      <w:lvlText w:val="•"/>
      <w:lvlJc w:val="left"/>
      <w:pPr>
        <w:ind w:left="1403" w:hanging="107"/>
      </w:pPr>
      <w:rPr>
        <w:rFonts w:hint="default"/>
        <w:lang w:val="en-US" w:eastAsia="en-US" w:bidi="ar-SA"/>
      </w:rPr>
    </w:lvl>
    <w:lvl w:ilvl="8" w:tplc="4BD24788">
      <w:numFmt w:val="bullet"/>
      <w:lvlText w:val="•"/>
      <w:lvlJc w:val="left"/>
      <w:pPr>
        <w:ind w:left="1589" w:hanging="107"/>
      </w:pPr>
      <w:rPr>
        <w:rFonts w:hint="default"/>
        <w:lang w:val="en-US" w:eastAsia="en-US" w:bidi="ar-SA"/>
      </w:rPr>
    </w:lvl>
  </w:abstractNum>
  <w:abstractNum w:abstractNumId="21" w15:restartNumberingAfterBreak="0">
    <w:nsid w:val="445705C7"/>
    <w:multiLevelType w:val="hybridMultilevel"/>
    <w:tmpl w:val="82A2FAA0"/>
    <w:lvl w:ilvl="0" w:tplc="573AE262">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8F22B4D4">
      <w:numFmt w:val="bullet"/>
      <w:lvlText w:val="•"/>
      <w:lvlJc w:val="left"/>
      <w:pPr>
        <w:ind w:left="1331" w:hanging="180"/>
      </w:pPr>
      <w:rPr>
        <w:rFonts w:hint="default"/>
        <w:lang w:val="en-US" w:eastAsia="en-US" w:bidi="ar-SA"/>
      </w:rPr>
    </w:lvl>
    <w:lvl w:ilvl="2" w:tplc="9FE47CAE">
      <w:numFmt w:val="bullet"/>
      <w:lvlText w:val="•"/>
      <w:lvlJc w:val="left"/>
      <w:pPr>
        <w:ind w:left="2302" w:hanging="180"/>
      </w:pPr>
      <w:rPr>
        <w:rFonts w:hint="default"/>
        <w:lang w:val="en-US" w:eastAsia="en-US" w:bidi="ar-SA"/>
      </w:rPr>
    </w:lvl>
    <w:lvl w:ilvl="3" w:tplc="7CC287E0">
      <w:numFmt w:val="bullet"/>
      <w:lvlText w:val="•"/>
      <w:lvlJc w:val="left"/>
      <w:pPr>
        <w:ind w:left="3273" w:hanging="180"/>
      </w:pPr>
      <w:rPr>
        <w:rFonts w:hint="default"/>
        <w:lang w:val="en-US" w:eastAsia="en-US" w:bidi="ar-SA"/>
      </w:rPr>
    </w:lvl>
    <w:lvl w:ilvl="4" w:tplc="0E96E362">
      <w:numFmt w:val="bullet"/>
      <w:lvlText w:val="•"/>
      <w:lvlJc w:val="left"/>
      <w:pPr>
        <w:ind w:left="4244" w:hanging="180"/>
      </w:pPr>
      <w:rPr>
        <w:rFonts w:hint="default"/>
        <w:lang w:val="en-US" w:eastAsia="en-US" w:bidi="ar-SA"/>
      </w:rPr>
    </w:lvl>
    <w:lvl w:ilvl="5" w:tplc="E56CE2A0">
      <w:numFmt w:val="bullet"/>
      <w:lvlText w:val="•"/>
      <w:lvlJc w:val="left"/>
      <w:pPr>
        <w:ind w:left="5215" w:hanging="180"/>
      </w:pPr>
      <w:rPr>
        <w:rFonts w:hint="default"/>
        <w:lang w:val="en-US" w:eastAsia="en-US" w:bidi="ar-SA"/>
      </w:rPr>
    </w:lvl>
    <w:lvl w:ilvl="6" w:tplc="B210B3D8">
      <w:numFmt w:val="bullet"/>
      <w:lvlText w:val="•"/>
      <w:lvlJc w:val="left"/>
      <w:pPr>
        <w:ind w:left="6186" w:hanging="180"/>
      </w:pPr>
      <w:rPr>
        <w:rFonts w:hint="default"/>
        <w:lang w:val="en-US" w:eastAsia="en-US" w:bidi="ar-SA"/>
      </w:rPr>
    </w:lvl>
    <w:lvl w:ilvl="7" w:tplc="E36890E0">
      <w:numFmt w:val="bullet"/>
      <w:lvlText w:val="•"/>
      <w:lvlJc w:val="left"/>
      <w:pPr>
        <w:ind w:left="7157" w:hanging="180"/>
      </w:pPr>
      <w:rPr>
        <w:rFonts w:hint="default"/>
        <w:lang w:val="en-US" w:eastAsia="en-US" w:bidi="ar-SA"/>
      </w:rPr>
    </w:lvl>
    <w:lvl w:ilvl="8" w:tplc="873444A6">
      <w:numFmt w:val="bullet"/>
      <w:lvlText w:val="•"/>
      <w:lvlJc w:val="left"/>
      <w:pPr>
        <w:ind w:left="8128" w:hanging="180"/>
      </w:pPr>
      <w:rPr>
        <w:rFonts w:hint="default"/>
        <w:lang w:val="en-US" w:eastAsia="en-US" w:bidi="ar-SA"/>
      </w:rPr>
    </w:lvl>
  </w:abstractNum>
  <w:abstractNum w:abstractNumId="22" w15:restartNumberingAfterBreak="0">
    <w:nsid w:val="4658724F"/>
    <w:multiLevelType w:val="hybridMultilevel"/>
    <w:tmpl w:val="2F3C7E4A"/>
    <w:lvl w:ilvl="0" w:tplc="43E41470">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637ACB1A">
      <w:numFmt w:val="bullet"/>
      <w:lvlText w:val="•"/>
      <w:lvlJc w:val="left"/>
      <w:pPr>
        <w:ind w:left="809" w:hanging="180"/>
      </w:pPr>
      <w:rPr>
        <w:rFonts w:hint="default"/>
        <w:lang w:val="en-US" w:eastAsia="en-US" w:bidi="ar-SA"/>
      </w:rPr>
    </w:lvl>
    <w:lvl w:ilvl="2" w:tplc="4D5055A0">
      <w:numFmt w:val="bullet"/>
      <w:lvlText w:val="•"/>
      <w:lvlJc w:val="left"/>
      <w:pPr>
        <w:ind w:left="1258" w:hanging="180"/>
      </w:pPr>
      <w:rPr>
        <w:rFonts w:hint="default"/>
        <w:lang w:val="en-US" w:eastAsia="en-US" w:bidi="ar-SA"/>
      </w:rPr>
    </w:lvl>
    <w:lvl w:ilvl="3" w:tplc="58E0DDB0">
      <w:numFmt w:val="bullet"/>
      <w:lvlText w:val="•"/>
      <w:lvlJc w:val="left"/>
      <w:pPr>
        <w:ind w:left="1707" w:hanging="180"/>
      </w:pPr>
      <w:rPr>
        <w:rFonts w:hint="default"/>
        <w:lang w:val="en-US" w:eastAsia="en-US" w:bidi="ar-SA"/>
      </w:rPr>
    </w:lvl>
    <w:lvl w:ilvl="4" w:tplc="61D83130">
      <w:numFmt w:val="bullet"/>
      <w:lvlText w:val="•"/>
      <w:lvlJc w:val="left"/>
      <w:pPr>
        <w:ind w:left="2156" w:hanging="180"/>
      </w:pPr>
      <w:rPr>
        <w:rFonts w:hint="default"/>
        <w:lang w:val="en-US" w:eastAsia="en-US" w:bidi="ar-SA"/>
      </w:rPr>
    </w:lvl>
    <w:lvl w:ilvl="5" w:tplc="6DE8FC24">
      <w:numFmt w:val="bullet"/>
      <w:lvlText w:val="•"/>
      <w:lvlJc w:val="left"/>
      <w:pPr>
        <w:ind w:left="2605" w:hanging="180"/>
      </w:pPr>
      <w:rPr>
        <w:rFonts w:hint="default"/>
        <w:lang w:val="en-US" w:eastAsia="en-US" w:bidi="ar-SA"/>
      </w:rPr>
    </w:lvl>
    <w:lvl w:ilvl="6" w:tplc="9266B5A0">
      <w:numFmt w:val="bullet"/>
      <w:lvlText w:val="•"/>
      <w:lvlJc w:val="left"/>
      <w:pPr>
        <w:ind w:left="3054" w:hanging="180"/>
      </w:pPr>
      <w:rPr>
        <w:rFonts w:hint="default"/>
        <w:lang w:val="en-US" w:eastAsia="en-US" w:bidi="ar-SA"/>
      </w:rPr>
    </w:lvl>
    <w:lvl w:ilvl="7" w:tplc="386608C0">
      <w:numFmt w:val="bullet"/>
      <w:lvlText w:val="•"/>
      <w:lvlJc w:val="left"/>
      <w:pPr>
        <w:ind w:left="3503" w:hanging="180"/>
      </w:pPr>
      <w:rPr>
        <w:rFonts w:hint="default"/>
        <w:lang w:val="en-US" w:eastAsia="en-US" w:bidi="ar-SA"/>
      </w:rPr>
    </w:lvl>
    <w:lvl w:ilvl="8" w:tplc="FB3CC060">
      <w:numFmt w:val="bullet"/>
      <w:lvlText w:val="•"/>
      <w:lvlJc w:val="left"/>
      <w:pPr>
        <w:ind w:left="3952" w:hanging="180"/>
      </w:pPr>
      <w:rPr>
        <w:rFonts w:hint="default"/>
        <w:lang w:val="en-US" w:eastAsia="en-US" w:bidi="ar-SA"/>
      </w:rPr>
    </w:lvl>
  </w:abstractNum>
  <w:abstractNum w:abstractNumId="23" w15:restartNumberingAfterBreak="0">
    <w:nsid w:val="473D424A"/>
    <w:multiLevelType w:val="hybridMultilevel"/>
    <w:tmpl w:val="C9381FE0"/>
    <w:lvl w:ilvl="0" w:tplc="4E3019CC">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13C25E26">
      <w:numFmt w:val="bullet"/>
      <w:lvlText w:val="•"/>
      <w:lvlJc w:val="left"/>
      <w:pPr>
        <w:ind w:left="1330" w:hanging="180"/>
      </w:pPr>
      <w:rPr>
        <w:rFonts w:hint="default"/>
        <w:lang w:val="en-US" w:eastAsia="en-US" w:bidi="ar-SA"/>
      </w:rPr>
    </w:lvl>
    <w:lvl w:ilvl="2" w:tplc="4A94864C">
      <w:numFmt w:val="bullet"/>
      <w:lvlText w:val="•"/>
      <w:lvlJc w:val="left"/>
      <w:pPr>
        <w:ind w:left="2301" w:hanging="180"/>
      </w:pPr>
      <w:rPr>
        <w:rFonts w:hint="default"/>
        <w:lang w:val="en-US" w:eastAsia="en-US" w:bidi="ar-SA"/>
      </w:rPr>
    </w:lvl>
    <w:lvl w:ilvl="3" w:tplc="91444792">
      <w:numFmt w:val="bullet"/>
      <w:lvlText w:val="•"/>
      <w:lvlJc w:val="left"/>
      <w:pPr>
        <w:ind w:left="3271" w:hanging="180"/>
      </w:pPr>
      <w:rPr>
        <w:rFonts w:hint="default"/>
        <w:lang w:val="en-US" w:eastAsia="en-US" w:bidi="ar-SA"/>
      </w:rPr>
    </w:lvl>
    <w:lvl w:ilvl="4" w:tplc="219E0616">
      <w:numFmt w:val="bullet"/>
      <w:lvlText w:val="•"/>
      <w:lvlJc w:val="left"/>
      <w:pPr>
        <w:ind w:left="4242" w:hanging="180"/>
      </w:pPr>
      <w:rPr>
        <w:rFonts w:hint="default"/>
        <w:lang w:val="en-US" w:eastAsia="en-US" w:bidi="ar-SA"/>
      </w:rPr>
    </w:lvl>
    <w:lvl w:ilvl="5" w:tplc="D11A83D0">
      <w:numFmt w:val="bullet"/>
      <w:lvlText w:val="•"/>
      <w:lvlJc w:val="left"/>
      <w:pPr>
        <w:ind w:left="5212" w:hanging="180"/>
      </w:pPr>
      <w:rPr>
        <w:rFonts w:hint="default"/>
        <w:lang w:val="en-US" w:eastAsia="en-US" w:bidi="ar-SA"/>
      </w:rPr>
    </w:lvl>
    <w:lvl w:ilvl="6" w:tplc="295AEC6E">
      <w:numFmt w:val="bullet"/>
      <w:lvlText w:val="•"/>
      <w:lvlJc w:val="left"/>
      <w:pPr>
        <w:ind w:left="6183" w:hanging="180"/>
      </w:pPr>
      <w:rPr>
        <w:rFonts w:hint="default"/>
        <w:lang w:val="en-US" w:eastAsia="en-US" w:bidi="ar-SA"/>
      </w:rPr>
    </w:lvl>
    <w:lvl w:ilvl="7" w:tplc="F89C4198">
      <w:numFmt w:val="bullet"/>
      <w:lvlText w:val="•"/>
      <w:lvlJc w:val="left"/>
      <w:pPr>
        <w:ind w:left="7153" w:hanging="180"/>
      </w:pPr>
      <w:rPr>
        <w:rFonts w:hint="default"/>
        <w:lang w:val="en-US" w:eastAsia="en-US" w:bidi="ar-SA"/>
      </w:rPr>
    </w:lvl>
    <w:lvl w:ilvl="8" w:tplc="D4928848">
      <w:numFmt w:val="bullet"/>
      <w:lvlText w:val="•"/>
      <w:lvlJc w:val="left"/>
      <w:pPr>
        <w:ind w:left="8124" w:hanging="180"/>
      </w:pPr>
      <w:rPr>
        <w:rFonts w:hint="default"/>
        <w:lang w:val="en-US" w:eastAsia="en-US" w:bidi="ar-SA"/>
      </w:rPr>
    </w:lvl>
  </w:abstractNum>
  <w:abstractNum w:abstractNumId="24" w15:restartNumberingAfterBreak="0">
    <w:nsid w:val="4AE271A5"/>
    <w:multiLevelType w:val="hybridMultilevel"/>
    <w:tmpl w:val="2702028A"/>
    <w:lvl w:ilvl="0" w:tplc="B87ACDBA">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FCCE279E">
      <w:numFmt w:val="bullet"/>
      <w:lvlText w:val="•"/>
      <w:lvlJc w:val="left"/>
      <w:pPr>
        <w:ind w:left="809" w:hanging="180"/>
      </w:pPr>
      <w:rPr>
        <w:rFonts w:hint="default"/>
        <w:lang w:val="en-US" w:eastAsia="en-US" w:bidi="ar-SA"/>
      </w:rPr>
    </w:lvl>
    <w:lvl w:ilvl="2" w:tplc="59767C94">
      <w:numFmt w:val="bullet"/>
      <w:lvlText w:val="•"/>
      <w:lvlJc w:val="left"/>
      <w:pPr>
        <w:ind w:left="1258" w:hanging="180"/>
      </w:pPr>
      <w:rPr>
        <w:rFonts w:hint="default"/>
        <w:lang w:val="en-US" w:eastAsia="en-US" w:bidi="ar-SA"/>
      </w:rPr>
    </w:lvl>
    <w:lvl w:ilvl="3" w:tplc="A4C0C67A">
      <w:numFmt w:val="bullet"/>
      <w:lvlText w:val="•"/>
      <w:lvlJc w:val="left"/>
      <w:pPr>
        <w:ind w:left="1707" w:hanging="180"/>
      </w:pPr>
      <w:rPr>
        <w:rFonts w:hint="default"/>
        <w:lang w:val="en-US" w:eastAsia="en-US" w:bidi="ar-SA"/>
      </w:rPr>
    </w:lvl>
    <w:lvl w:ilvl="4" w:tplc="D5A6C128">
      <w:numFmt w:val="bullet"/>
      <w:lvlText w:val="•"/>
      <w:lvlJc w:val="left"/>
      <w:pPr>
        <w:ind w:left="2156" w:hanging="180"/>
      </w:pPr>
      <w:rPr>
        <w:rFonts w:hint="default"/>
        <w:lang w:val="en-US" w:eastAsia="en-US" w:bidi="ar-SA"/>
      </w:rPr>
    </w:lvl>
    <w:lvl w:ilvl="5" w:tplc="C674E36C">
      <w:numFmt w:val="bullet"/>
      <w:lvlText w:val="•"/>
      <w:lvlJc w:val="left"/>
      <w:pPr>
        <w:ind w:left="2605" w:hanging="180"/>
      </w:pPr>
      <w:rPr>
        <w:rFonts w:hint="default"/>
        <w:lang w:val="en-US" w:eastAsia="en-US" w:bidi="ar-SA"/>
      </w:rPr>
    </w:lvl>
    <w:lvl w:ilvl="6" w:tplc="3910870E">
      <w:numFmt w:val="bullet"/>
      <w:lvlText w:val="•"/>
      <w:lvlJc w:val="left"/>
      <w:pPr>
        <w:ind w:left="3054" w:hanging="180"/>
      </w:pPr>
      <w:rPr>
        <w:rFonts w:hint="default"/>
        <w:lang w:val="en-US" w:eastAsia="en-US" w:bidi="ar-SA"/>
      </w:rPr>
    </w:lvl>
    <w:lvl w:ilvl="7" w:tplc="9814AC80">
      <w:numFmt w:val="bullet"/>
      <w:lvlText w:val="•"/>
      <w:lvlJc w:val="left"/>
      <w:pPr>
        <w:ind w:left="3503" w:hanging="180"/>
      </w:pPr>
      <w:rPr>
        <w:rFonts w:hint="default"/>
        <w:lang w:val="en-US" w:eastAsia="en-US" w:bidi="ar-SA"/>
      </w:rPr>
    </w:lvl>
    <w:lvl w:ilvl="8" w:tplc="3F2AC1C0">
      <w:numFmt w:val="bullet"/>
      <w:lvlText w:val="•"/>
      <w:lvlJc w:val="left"/>
      <w:pPr>
        <w:ind w:left="3952" w:hanging="180"/>
      </w:pPr>
      <w:rPr>
        <w:rFonts w:hint="default"/>
        <w:lang w:val="en-US" w:eastAsia="en-US" w:bidi="ar-SA"/>
      </w:rPr>
    </w:lvl>
  </w:abstractNum>
  <w:abstractNum w:abstractNumId="25" w15:restartNumberingAfterBreak="0">
    <w:nsid w:val="4BF66389"/>
    <w:multiLevelType w:val="hybridMultilevel"/>
    <w:tmpl w:val="80F0F8B0"/>
    <w:lvl w:ilvl="0" w:tplc="FE20B94C">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08A28C8E">
      <w:numFmt w:val="bullet"/>
      <w:lvlText w:val="•"/>
      <w:lvlJc w:val="left"/>
      <w:pPr>
        <w:ind w:left="1332" w:hanging="180"/>
      </w:pPr>
      <w:rPr>
        <w:rFonts w:hint="default"/>
        <w:lang w:val="en-US" w:eastAsia="en-US" w:bidi="ar-SA"/>
      </w:rPr>
    </w:lvl>
    <w:lvl w:ilvl="2" w:tplc="8ED2B556">
      <w:numFmt w:val="bullet"/>
      <w:lvlText w:val="•"/>
      <w:lvlJc w:val="left"/>
      <w:pPr>
        <w:ind w:left="2304" w:hanging="180"/>
      </w:pPr>
      <w:rPr>
        <w:rFonts w:hint="default"/>
        <w:lang w:val="en-US" w:eastAsia="en-US" w:bidi="ar-SA"/>
      </w:rPr>
    </w:lvl>
    <w:lvl w:ilvl="3" w:tplc="19DC5D78">
      <w:numFmt w:val="bullet"/>
      <w:lvlText w:val="•"/>
      <w:lvlJc w:val="left"/>
      <w:pPr>
        <w:ind w:left="3276" w:hanging="180"/>
      </w:pPr>
      <w:rPr>
        <w:rFonts w:hint="default"/>
        <w:lang w:val="en-US" w:eastAsia="en-US" w:bidi="ar-SA"/>
      </w:rPr>
    </w:lvl>
    <w:lvl w:ilvl="4" w:tplc="2E8E5FF4">
      <w:numFmt w:val="bullet"/>
      <w:lvlText w:val="•"/>
      <w:lvlJc w:val="left"/>
      <w:pPr>
        <w:ind w:left="4248" w:hanging="180"/>
      </w:pPr>
      <w:rPr>
        <w:rFonts w:hint="default"/>
        <w:lang w:val="en-US" w:eastAsia="en-US" w:bidi="ar-SA"/>
      </w:rPr>
    </w:lvl>
    <w:lvl w:ilvl="5" w:tplc="A692D150">
      <w:numFmt w:val="bullet"/>
      <w:lvlText w:val="•"/>
      <w:lvlJc w:val="left"/>
      <w:pPr>
        <w:ind w:left="5220" w:hanging="180"/>
      </w:pPr>
      <w:rPr>
        <w:rFonts w:hint="default"/>
        <w:lang w:val="en-US" w:eastAsia="en-US" w:bidi="ar-SA"/>
      </w:rPr>
    </w:lvl>
    <w:lvl w:ilvl="6" w:tplc="8BCCA226">
      <w:numFmt w:val="bullet"/>
      <w:lvlText w:val="•"/>
      <w:lvlJc w:val="left"/>
      <w:pPr>
        <w:ind w:left="6192" w:hanging="180"/>
      </w:pPr>
      <w:rPr>
        <w:rFonts w:hint="default"/>
        <w:lang w:val="en-US" w:eastAsia="en-US" w:bidi="ar-SA"/>
      </w:rPr>
    </w:lvl>
    <w:lvl w:ilvl="7" w:tplc="FDB6DCA8">
      <w:numFmt w:val="bullet"/>
      <w:lvlText w:val="•"/>
      <w:lvlJc w:val="left"/>
      <w:pPr>
        <w:ind w:left="7164" w:hanging="180"/>
      </w:pPr>
      <w:rPr>
        <w:rFonts w:hint="default"/>
        <w:lang w:val="en-US" w:eastAsia="en-US" w:bidi="ar-SA"/>
      </w:rPr>
    </w:lvl>
    <w:lvl w:ilvl="8" w:tplc="BCFA328A">
      <w:numFmt w:val="bullet"/>
      <w:lvlText w:val="•"/>
      <w:lvlJc w:val="left"/>
      <w:pPr>
        <w:ind w:left="8136" w:hanging="180"/>
      </w:pPr>
      <w:rPr>
        <w:rFonts w:hint="default"/>
        <w:lang w:val="en-US" w:eastAsia="en-US" w:bidi="ar-SA"/>
      </w:rPr>
    </w:lvl>
  </w:abstractNum>
  <w:abstractNum w:abstractNumId="26" w15:restartNumberingAfterBreak="0">
    <w:nsid w:val="4D002E47"/>
    <w:multiLevelType w:val="hybridMultilevel"/>
    <w:tmpl w:val="34BC60A4"/>
    <w:lvl w:ilvl="0" w:tplc="CEFE9B58">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2A4AA9D6">
      <w:numFmt w:val="bullet"/>
      <w:lvlText w:val="•"/>
      <w:lvlJc w:val="left"/>
      <w:pPr>
        <w:ind w:left="615" w:hanging="180"/>
      </w:pPr>
      <w:rPr>
        <w:rFonts w:ascii="Verdana" w:eastAsia="Verdana" w:hAnsi="Verdana" w:cs="Verdana" w:hint="default"/>
        <w:b w:val="0"/>
        <w:bCs w:val="0"/>
        <w:i w:val="0"/>
        <w:iCs w:val="0"/>
        <w:color w:val="5F5F5F"/>
        <w:spacing w:val="0"/>
        <w:w w:val="100"/>
        <w:sz w:val="24"/>
        <w:szCs w:val="24"/>
        <w:lang w:val="en-US" w:eastAsia="en-US" w:bidi="ar-SA"/>
      </w:rPr>
    </w:lvl>
    <w:lvl w:ilvl="2" w:tplc="FD6492B6">
      <w:numFmt w:val="bullet"/>
      <w:lvlText w:val="-"/>
      <w:lvlJc w:val="left"/>
      <w:pPr>
        <w:ind w:left="795" w:hanging="180"/>
      </w:pPr>
      <w:rPr>
        <w:rFonts w:ascii="Verdana" w:eastAsia="Verdana" w:hAnsi="Verdana" w:cs="Verdana" w:hint="default"/>
        <w:b w:val="0"/>
        <w:bCs w:val="0"/>
        <w:i w:val="0"/>
        <w:iCs w:val="0"/>
        <w:color w:val="5F5F5F"/>
        <w:spacing w:val="0"/>
        <w:w w:val="100"/>
        <w:sz w:val="28"/>
        <w:szCs w:val="28"/>
        <w:lang w:val="en-US" w:eastAsia="en-US" w:bidi="ar-SA"/>
      </w:rPr>
    </w:lvl>
    <w:lvl w:ilvl="3" w:tplc="FC92FF84">
      <w:numFmt w:val="bullet"/>
      <w:lvlText w:val="•"/>
      <w:lvlJc w:val="left"/>
      <w:pPr>
        <w:ind w:left="1342" w:hanging="180"/>
      </w:pPr>
      <w:rPr>
        <w:rFonts w:hint="default"/>
        <w:lang w:val="en-US" w:eastAsia="en-US" w:bidi="ar-SA"/>
      </w:rPr>
    </w:lvl>
    <w:lvl w:ilvl="4" w:tplc="221262A0">
      <w:numFmt w:val="bullet"/>
      <w:lvlText w:val="•"/>
      <w:lvlJc w:val="left"/>
      <w:pPr>
        <w:ind w:left="1885" w:hanging="180"/>
      </w:pPr>
      <w:rPr>
        <w:rFonts w:hint="default"/>
        <w:lang w:val="en-US" w:eastAsia="en-US" w:bidi="ar-SA"/>
      </w:rPr>
    </w:lvl>
    <w:lvl w:ilvl="5" w:tplc="08225C74">
      <w:numFmt w:val="bullet"/>
      <w:lvlText w:val="•"/>
      <w:lvlJc w:val="left"/>
      <w:pPr>
        <w:ind w:left="2428" w:hanging="180"/>
      </w:pPr>
      <w:rPr>
        <w:rFonts w:hint="default"/>
        <w:lang w:val="en-US" w:eastAsia="en-US" w:bidi="ar-SA"/>
      </w:rPr>
    </w:lvl>
    <w:lvl w:ilvl="6" w:tplc="5854FC9E">
      <w:numFmt w:val="bullet"/>
      <w:lvlText w:val="•"/>
      <w:lvlJc w:val="left"/>
      <w:pPr>
        <w:ind w:left="2970" w:hanging="180"/>
      </w:pPr>
      <w:rPr>
        <w:rFonts w:hint="default"/>
        <w:lang w:val="en-US" w:eastAsia="en-US" w:bidi="ar-SA"/>
      </w:rPr>
    </w:lvl>
    <w:lvl w:ilvl="7" w:tplc="D654F358">
      <w:numFmt w:val="bullet"/>
      <w:lvlText w:val="•"/>
      <w:lvlJc w:val="left"/>
      <w:pPr>
        <w:ind w:left="3513" w:hanging="180"/>
      </w:pPr>
      <w:rPr>
        <w:rFonts w:hint="default"/>
        <w:lang w:val="en-US" w:eastAsia="en-US" w:bidi="ar-SA"/>
      </w:rPr>
    </w:lvl>
    <w:lvl w:ilvl="8" w:tplc="13448EC6">
      <w:numFmt w:val="bullet"/>
      <w:lvlText w:val="•"/>
      <w:lvlJc w:val="left"/>
      <w:pPr>
        <w:ind w:left="4056" w:hanging="180"/>
      </w:pPr>
      <w:rPr>
        <w:rFonts w:hint="default"/>
        <w:lang w:val="en-US" w:eastAsia="en-US" w:bidi="ar-SA"/>
      </w:rPr>
    </w:lvl>
  </w:abstractNum>
  <w:abstractNum w:abstractNumId="27" w15:restartNumberingAfterBreak="0">
    <w:nsid w:val="51D23622"/>
    <w:multiLevelType w:val="hybridMultilevel"/>
    <w:tmpl w:val="C7500344"/>
    <w:lvl w:ilvl="0" w:tplc="BA9A1C54">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43208810">
      <w:numFmt w:val="bullet"/>
      <w:lvlText w:val="•"/>
      <w:lvlJc w:val="left"/>
      <w:pPr>
        <w:ind w:left="1330" w:hanging="180"/>
      </w:pPr>
      <w:rPr>
        <w:rFonts w:hint="default"/>
        <w:lang w:val="en-US" w:eastAsia="en-US" w:bidi="ar-SA"/>
      </w:rPr>
    </w:lvl>
    <w:lvl w:ilvl="2" w:tplc="458EBB38">
      <w:numFmt w:val="bullet"/>
      <w:lvlText w:val="•"/>
      <w:lvlJc w:val="left"/>
      <w:pPr>
        <w:ind w:left="2300" w:hanging="180"/>
      </w:pPr>
      <w:rPr>
        <w:rFonts w:hint="default"/>
        <w:lang w:val="en-US" w:eastAsia="en-US" w:bidi="ar-SA"/>
      </w:rPr>
    </w:lvl>
    <w:lvl w:ilvl="3" w:tplc="09D21DB6">
      <w:numFmt w:val="bullet"/>
      <w:lvlText w:val="•"/>
      <w:lvlJc w:val="left"/>
      <w:pPr>
        <w:ind w:left="3270" w:hanging="180"/>
      </w:pPr>
      <w:rPr>
        <w:rFonts w:hint="default"/>
        <w:lang w:val="en-US" w:eastAsia="en-US" w:bidi="ar-SA"/>
      </w:rPr>
    </w:lvl>
    <w:lvl w:ilvl="4" w:tplc="3D4846CC">
      <w:numFmt w:val="bullet"/>
      <w:lvlText w:val="•"/>
      <w:lvlJc w:val="left"/>
      <w:pPr>
        <w:ind w:left="4240" w:hanging="180"/>
      </w:pPr>
      <w:rPr>
        <w:rFonts w:hint="default"/>
        <w:lang w:val="en-US" w:eastAsia="en-US" w:bidi="ar-SA"/>
      </w:rPr>
    </w:lvl>
    <w:lvl w:ilvl="5" w:tplc="62C6D21A">
      <w:numFmt w:val="bullet"/>
      <w:lvlText w:val="•"/>
      <w:lvlJc w:val="left"/>
      <w:pPr>
        <w:ind w:left="5210" w:hanging="180"/>
      </w:pPr>
      <w:rPr>
        <w:rFonts w:hint="default"/>
        <w:lang w:val="en-US" w:eastAsia="en-US" w:bidi="ar-SA"/>
      </w:rPr>
    </w:lvl>
    <w:lvl w:ilvl="6" w:tplc="E9D2CDE4">
      <w:numFmt w:val="bullet"/>
      <w:lvlText w:val="•"/>
      <w:lvlJc w:val="left"/>
      <w:pPr>
        <w:ind w:left="6180" w:hanging="180"/>
      </w:pPr>
      <w:rPr>
        <w:rFonts w:hint="default"/>
        <w:lang w:val="en-US" w:eastAsia="en-US" w:bidi="ar-SA"/>
      </w:rPr>
    </w:lvl>
    <w:lvl w:ilvl="7" w:tplc="1F64977C">
      <w:numFmt w:val="bullet"/>
      <w:lvlText w:val="•"/>
      <w:lvlJc w:val="left"/>
      <w:pPr>
        <w:ind w:left="7150" w:hanging="180"/>
      </w:pPr>
      <w:rPr>
        <w:rFonts w:hint="default"/>
        <w:lang w:val="en-US" w:eastAsia="en-US" w:bidi="ar-SA"/>
      </w:rPr>
    </w:lvl>
    <w:lvl w:ilvl="8" w:tplc="1AF0C56A">
      <w:numFmt w:val="bullet"/>
      <w:lvlText w:val="•"/>
      <w:lvlJc w:val="left"/>
      <w:pPr>
        <w:ind w:left="8120" w:hanging="180"/>
      </w:pPr>
      <w:rPr>
        <w:rFonts w:hint="default"/>
        <w:lang w:val="en-US" w:eastAsia="en-US" w:bidi="ar-SA"/>
      </w:rPr>
    </w:lvl>
  </w:abstractNum>
  <w:abstractNum w:abstractNumId="28" w15:restartNumberingAfterBreak="0">
    <w:nsid w:val="56972C9B"/>
    <w:multiLevelType w:val="hybridMultilevel"/>
    <w:tmpl w:val="D5EE8FA0"/>
    <w:lvl w:ilvl="0" w:tplc="6316C836">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46104570">
      <w:numFmt w:val="bullet"/>
      <w:lvlText w:val="•"/>
      <w:lvlJc w:val="left"/>
      <w:pPr>
        <w:ind w:left="809" w:hanging="180"/>
      </w:pPr>
      <w:rPr>
        <w:rFonts w:hint="default"/>
        <w:lang w:val="en-US" w:eastAsia="en-US" w:bidi="ar-SA"/>
      </w:rPr>
    </w:lvl>
    <w:lvl w:ilvl="2" w:tplc="2D8EF9F6">
      <w:numFmt w:val="bullet"/>
      <w:lvlText w:val="•"/>
      <w:lvlJc w:val="left"/>
      <w:pPr>
        <w:ind w:left="1258" w:hanging="180"/>
      </w:pPr>
      <w:rPr>
        <w:rFonts w:hint="default"/>
        <w:lang w:val="en-US" w:eastAsia="en-US" w:bidi="ar-SA"/>
      </w:rPr>
    </w:lvl>
    <w:lvl w:ilvl="3" w:tplc="10CEFC1A">
      <w:numFmt w:val="bullet"/>
      <w:lvlText w:val="•"/>
      <w:lvlJc w:val="left"/>
      <w:pPr>
        <w:ind w:left="1707" w:hanging="180"/>
      </w:pPr>
      <w:rPr>
        <w:rFonts w:hint="default"/>
        <w:lang w:val="en-US" w:eastAsia="en-US" w:bidi="ar-SA"/>
      </w:rPr>
    </w:lvl>
    <w:lvl w:ilvl="4" w:tplc="1A72F35E">
      <w:numFmt w:val="bullet"/>
      <w:lvlText w:val="•"/>
      <w:lvlJc w:val="left"/>
      <w:pPr>
        <w:ind w:left="2156" w:hanging="180"/>
      </w:pPr>
      <w:rPr>
        <w:rFonts w:hint="default"/>
        <w:lang w:val="en-US" w:eastAsia="en-US" w:bidi="ar-SA"/>
      </w:rPr>
    </w:lvl>
    <w:lvl w:ilvl="5" w:tplc="E4D0A824">
      <w:numFmt w:val="bullet"/>
      <w:lvlText w:val="•"/>
      <w:lvlJc w:val="left"/>
      <w:pPr>
        <w:ind w:left="2605" w:hanging="180"/>
      </w:pPr>
      <w:rPr>
        <w:rFonts w:hint="default"/>
        <w:lang w:val="en-US" w:eastAsia="en-US" w:bidi="ar-SA"/>
      </w:rPr>
    </w:lvl>
    <w:lvl w:ilvl="6" w:tplc="04C44F00">
      <w:numFmt w:val="bullet"/>
      <w:lvlText w:val="•"/>
      <w:lvlJc w:val="left"/>
      <w:pPr>
        <w:ind w:left="3054" w:hanging="180"/>
      </w:pPr>
      <w:rPr>
        <w:rFonts w:hint="default"/>
        <w:lang w:val="en-US" w:eastAsia="en-US" w:bidi="ar-SA"/>
      </w:rPr>
    </w:lvl>
    <w:lvl w:ilvl="7" w:tplc="1A021DC0">
      <w:numFmt w:val="bullet"/>
      <w:lvlText w:val="•"/>
      <w:lvlJc w:val="left"/>
      <w:pPr>
        <w:ind w:left="3503" w:hanging="180"/>
      </w:pPr>
      <w:rPr>
        <w:rFonts w:hint="default"/>
        <w:lang w:val="en-US" w:eastAsia="en-US" w:bidi="ar-SA"/>
      </w:rPr>
    </w:lvl>
    <w:lvl w:ilvl="8" w:tplc="C254B71C">
      <w:numFmt w:val="bullet"/>
      <w:lvlText w:val="•"/>
      <w:lvlJc w:val="left"/>
      <w:pPr>
        <w:ind w:left="3952" w:hanging="180"/>
      </w:pPr>
      <w:rPr>
        <w:rFonts w:hint="default"/>
        <w:lang w:val="en-US" w:eastAsia="en-US" w:bidi="ar-SA"/>
      </w:rPr>
    </w:lvl>
  </w:abstractNum>
  <w:abstractNum w:abstractNumId="29" w15:restartNumberingAfterBreak="0">
    <w:nsid w:val="56B473A6"/>
    <w:multiLevelType w:val="hybridMultilevel"/>
    <w:tmpl w:val="EBE43B1A"/>
    <w:lvl w:ilvl="0" w:tplc="9D88D1E6">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00EEEF80">
      <w:numFmt w:val="bullet"/>
      <w:lvlText w:val="•"/>
      <w:lvlJc w:val="left"/>
      <w:pPr>
        <w:ind w:left="810" w:hanging="180"/>
      </w:pPr>
      <w:rPr>
        <w:rFonts w:hint="default"/>
        <w:lang w:val="en-US" w:eastAsia="en-US" w:bidi="ar-SA"/>
      </w:rPr>
    </w:lvl>
    <w:lvl w:ilvl="2" w:tplc="860286D2">
      <w:numFmt w:val="bullet"/>
      <w:lvlText w:val="•"/>
      <w:lvlJc w:val="left"/>
      <w:pPr>
        <w:ind w:left="1260" w:hanging="180"/>
      </w:pPr>
      <w:rPr>
        <w:rFonts w:hint="default"/>
        <w:lang w:val="en-US" w:eastAsia="en-US" w:bidi="ar-SA"/>
      </w:rPr>
    </w:lvl>
    <w:lvl w:ilvl="3" w:tplc="B3706F36">
      <w:numFmt w:val="bullet"/>
      <w:lvlText w:val="•"/>
      <w:lvlJc w:val="left"/>
      <w:pPr>
        <w:ind w:left="1711" w:hanging="180"/>
      </w:pPr>
      <w:rPr>
        <w:rFonts w:hint="default"/>
        <w:lang w:val="en-US" w:eastAsia="en-US" w:bidi="ar-SA"/>
      </w:rPr>
    </w:lvl>
    <w:lvl w:ilvl="4" w:tplc="CCF0BF38">
      <w:numFmt w:val="bullet"/>
      <w:lvlText w:val="•"/>
      <w:lvlJc w:val="left"/>
      <w:pPr>
        <w:ind w:left="2161" w:hanging="180"/>
      </w:pPr>
      <w:rPr>
        <w:rFonts w:hint="default"/>
        <w:lang w:val="en-US" w:eastAsia="en-US" w:bidi="ar-SA"/>
      </w:rPr>
    </w:lvl>
    <w:lvl w:ilvl="5" w:tplc="46708574">
      <w:numFmt w:val="bullet"/>
      <w:lvlText w:val="•"/>
      <w:lvlJc w:val="left"/>
      <w:pPr>
        <w:ind w:left="2612" w:hanging="180"/>
      </w:pPr>
      <w:rPr>
        <w:rFonts w:hint="default"/>
        <w:lang w:val="en-US" w:eastAsia="en-US" w:bidi="ar-SA"/>
      </w:rPr>
    </w:lvl>
    <w:lvl w:ilvl="6" w:tplc="32CAF184">
      <w:numFmt w:val="bullet"/>
      <w:lvlText w:val="•"/>
      <w:lvlJc w:val="left"/>
      <w:pPr>
        <w:ind w:left="3062" w:hanging="180"/>
      </w:pPr>
      <w:rPr>
        <w:rFonts w:hint="default"/>
        <w:lang w:val="en-US" w:eastAsia="en-US" w:bidi="ar-SA"/>
      </w:rPr>
    </w:lvl>
    <w:lvl w:ilvl="7" w:tplc="D8583D06">
      <w:numFmt w:val="bullet"/>
      <w:lvlText w:val="•"/>
      <w:lvlJc w:val="left"/>
      <w:pPr>
        <w:ind w:left="3513" w:hanging="180"/>
      </w:pPr>
      <w:rPr>
        <w:rFonts w:hint="default"/>
        <w:lang w:val="en-US" w:eastAsia="en-US" w:bidi="ar-SA"/>
      </w:rPr>
    </w:lvl>
    <w:lvl w:ilvl="8" w:tplc="71C8A478">
      <w:numFmt w:val="bullet"/>
      <w:lvlText w:val="•"/>
      <w:lvlJc w:val="left"/>
      <w:pPr>
        <w:ind w:left="3963" w:hanging="180"/>
      </w:pPr>
      <w:rPr>
        <w:rFonts w:hint="default"/>
        <w:lang w:val="en-US" w:eastAsia="en-US" w:bidi="ar-SA"/>
      </w:rPr>
    </w:lvl>
  </w:abstractNum>
  <w:abstractNum w:abstractNumId="30" w15:restartNumberingAfterBreak="0">
    <w:nsid w:val="57883FD2"/>
    <w:multiLevelType w:val="hybridMultilevel"/>
    <w:tmpl w:val="26F00BFE"/>
    <w:lvl w:ilvl="0" w:tplc="57CA34D6">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3FB8E93A">
      <w:numFmt w:val="bullet"/>
      <w:lvlText w:val="•"/>
      <w:lvlJc w:val="left"/>
      <w:pPr>
        <w:ind w:left="978" w:hanging="270"/>
      </w:pPr>
      <w:rPr>
        <w:rFonts w:hint="default"/>
        <w:lang w:val="en-US" w:eastAsia="en-US" w:bidi="ar-SA"/>
      </w:rPr>
    </w:lvl>
    <w:lvl w:ilvl="2" w:tplc="0340EC28">
      <w:numFmt w:val="bullet"/>
      <w:lvlText w:val="•"/>
      <w:lvlJc w:val="left"/>
      <w:pPr>
        <w:ind w:left="1436" w:hanging="270"/>
      </w:pPr>
      <w:rPr>
        <w:rFonts w:hint="default"/>
        <w:lang w:val="en-US" w:eastAsia="en-US" w:bidi="ar-SA"/>
      </w:rPr>
    </w:lvl>
    <w:lvl w:ilvl="3" w:tplc="7C0411E0">
      <w:numFmt w:val="bullet"/>
      <w:lvlText w:val="•"/>
      <w:lvlJc w:val="left"/>
      <w:pPr>
        <w:ind w:left="1894" w:hanging="270"/>
      </w:pPr>
      <w:rPr>
        <w:rFonts w:hint="default"/>
        <w:lang w:val="en-US" w:eastAsia="en-US" w:bidi="ar-SA"/>
      </w:rPr>
    </w:lvl>
    <w:lvl w:ilvl="4" w:tplc="FA7E6714">
      <w:numFmt w:val="bullet"/>
      <w:lvlText w:val="•"/>
      <w:lvlJc w:val="left"/>
      <w:pPr>
        <w:ind w:left="2352" w:hanging="270"/>
      </w:pPr>
      <w:rPr>
        <w:rFonts w:hint="default"/>
        <w:lang w:val="en-US" w:eastAsia="en-US" w:bidi="ar-SA"/>
      </w:rPr>
    </w:lvl>
    <w:lvl w:ilvl="5" w:tplc="BF6E574C">
      <w:numFmt w:val="bullet"/>
      <w:lvlText w:val="•"/>
      <w:lvlJc w:val="left"/>
      <w:pPr>
        <w:ind w:left="2810" w:hanging="270"/>
      </w:pPr>
      <w:rPr>
        <w:rFonts w:hint="default"/>
        <w:lang w:val="en-US" w:eastAsia="en-US" w:bidi="ar-SA"/>
      </w:rPr>
    </w:lvl>
    <w:lvl w:ilvl="6" w:tplc="7344819A">
      <w:numFmt w:val="bullet"/>
      <w:lvlText w:val="•"/>
      <w:lvlJc w:val="left"/>
      <w:pPr>
        <w:ind w:left="3268" w:hanging="270"/>
      </w:pPr>
      <w:rPr>
        <w:rFonts w:hint="default"/>
        <w:lang w:val="en-US" w:eastAsia="en-US" w:bidi="ar-SA"/>
      </w:rPr>
    </w:lvl>
    <w:lvl w:ilvl="7" w:tplc="5B764336">
      <w:numFmt w:val="bullet"/>
      <w:lvlText w:val="•"/>
      <w:lvlJc w:val="left"/>
      <w:pPr>
        <w:ind w:left="3726" w:hanging="270"/>
      </w:pPr>
      <w:rPr>
        <w:rFonts w:hint="default"/>
        <w:lang w:val="en-US" w:eastAsia="en-US" w:bidi="ar-SA"/>
      </w:rPr>
    </w:lvl>
    <w:lvl w:ilvl="8" w:tplc="E80A805E">
      <w:numFmt w:val="bullet"/>
      <w:lvlText w:val="•"/>
      <w:lvlJc w:val="left"/>
      <w:pPr>
        <w:ind w:left="4184" w:hanging="270"/>
      </w:pPr>
      <w:rPr>
        <w:rFonts w:hint="default"/>
        <w:lang w:val="en-US" w:eastAsia="en-US" w:bidi="ar-SA"/>
      </w:rPr>
    </w:lvl>
  </w:abstractNum>
  <w:abstractNum w:abstractNumId="31" w15:restartNumberingAfterBreak="0">
    <w:nsid w:val="5A746A55"/>
    <w:multiLevelType w:val="hybridMultilevel"/>
    <w:tmpl w:val="13BC6716"/>
    <w:lvl w:ilvl="0" w:tplc="1F6024D2">
      <w:numFmt w:val="bullet"/>
      <w:lvlText w:val="•"/>
      <w:lvlJc w:val="left"/>
      <w:pPr>
        <w:ind w:left="419" w:hanging="270"/>
      </w:pPr>
      <w:rPr>
        <w:rFonts w:ascii="Verdana" w:eastAsia="Verdana" w:hAnsi="Verdana" w:cs="Verdana" w:hint="default"/>
        <w:b w:val="0"/>
        <w:bCs w:val="0"/>
        <w:i w:val="0"/>
        <w:iCs w:val="0"/>
        <w:color w:val="5F5F5F"/>
        <w:spacing w:val="0"/>
        <w:w w:val="100"/>
        <w:sz w:val="24"/>
        <w:szCs w:val="24"/>
        <w:lang w:val="en-US" w:eastAsia="en-US" w:bidi="ar-SA"/>
      </w:rPr>
    </w:lvl>
    <w:lvl w:ilvl="1" w:tplc="DCB8421E">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2" w:tplc="D2208BFA">
      <w:numFmt w:val="bullet"/>
      <w:lvlText w:val="•"/>
      <w:lvlJc w:val="left"/>
      <w:pPr>
        <w:ind w:left="463" w:hanging="270"/>
      </w:pPr>
      <w:rPr>
        <w:rFonts w:hint="default"/>
        <w:lang w:val="en-US" w:eastAsia="en-US" w:bidi="ar-SA"/>
      </w:rPr>
    </w:lvl>
    <w:lvl w:ilvl="3" w:tplc="92EA7E06">
      <w:numFmt w:val="bullet"/>
      <w:lvlText w:val="•"/>
      <w:lvlJc w:val="left"/>
      <w:pPr>
        <w:ind w:left="406" w:hanging="270"/>
      </w:pPr>
      <w:rPr>
        <w:rFonts w:hint="default"/>
        <w:lang w:val="en-US" w:eastAsia="en-US" w:bidi="ar-SA"/>
      </w:rPr>
    </w:lvl>
    <w:lvl w:ilvl="4" w:tplc="2020F612">
      <w:numFmt w:val="bullet"/>
      <w:lvlText w:val="•"/>
      <w:lvlJc w:val="left"/>
      <w:pPr>
        <w:ind w:left="350" w:hanging="270"/>
      </w:pPr>
      <w:rPr>
        <w:rFonts w:hint="default"/>
        <w:lang w:val="en-US" w:eastAsia="en-US" w:bidi="ar-SA"/>
      </w:rPr>
    </w:lvl>
    <w:lvl w:ilvl="5" w:tplc="B8AC4D94">
      <w:numFmt w:val="bullet"/>
      <w:lvlText w:val="•"/>
      <w:lvlJc w:val="left"/>
      <w:pPr>
        <w:ind w:left="293" w:hanging="270"/>
      </w:pPr>
      <w:rPr>
        <w:rFonts w:hint="default"/>
        <w:lang w:val="en-US" w:eastAsia="en-US" w:bidi="ar-SA"/>
      </w:rPr>
    </w:lvl>
    <w:lvl w:ilvl="6" w:tplc="9774B106">
      <w:numFmt w:val="bullet"/>
      <w:lvlText w:val="•"/>
      <w:lvlJc w:val="left"/>
      <w:pPr>
        <w:ind w:left="236" w:hanging="270"/>
      </w:pPr>
      <w:rPr>
        <w:rFonts w:hint="default"/>
        <w:lang w:val="en-US" w:eastAsia="en-US" w:bidi="ar-SA"/>
      </w:rPr>
    </w:lvl>
    <w:lvl w:ilvl="7" w:tplc="E4B80980">
      <w:numFmt w:val="bullet"/>
      <w:lvlText w:val="•"/>
      <w:lvlJc w:val="left"/>
      <w:pPr>
        <w:ind w:left="179" w:hanging="270"/>
      </w:pPr>
      <w:rPr>
        <w:rFonts w:hint="default"/>
        <w:lang w:val="en-US" w:eastAsia="en-US" w:bidi="ar-SA"/>
      </w:rPr>
    </w:lvl>
    <w:lvl w:ilvl="8" w:tplc="E87EAC14">
      <w:numFmt w:val="bullet"/>
      <w:lvlText w:val="•"/>
      <w:lvlJc w:val="left"/>
      <w:pPr>
        <w:ind w:left="123" w:hanging="270"/>
      </w:pPr>
      <w:rPr>
        <w:rFonts w:hint="default"/>
        <w:lang w:val="en-US" w:eastAsia="en-US" w:bidi="ar-SA"/>
      </w:rPr>
    </w:lvl>
  </w:abstractNum>
  <w:abstractNum w:abstractNumId="32" w15:restartNumberingAfterBreak="0">
    <w:nsid w:val="5A7A3A6E"/>
    <w:multiLevelType w:val="hybridMultilevel"/>
    <w:tmpl w:val="AC90B462"/>
    <w:lvl w:ilvl="0" w:tplc="9C804B4E">
      <w:start w:val="1"/>
      <w:numFmt w:val="decimal"/>
      <w:lvlText w:val="%1."/>
      <w:lvlJc w:val="left"/>
      <w:pPr>
        <w:ind w:left="600" w:hanging="360"/>
        <w:jc w:val="left"/>
      </w:pPr>
      <w:rPr>
        <w:rFonts w:ascii="Verdana" w:eastAsia="Verdana" w:hAnsi="Verdana" w:cs="Verdana" w:hint="default"/>
        <w:b w:val="0"/>
        <w:bCs w:val="0"/>
        <w:i w:val="0"/>
        <w:iCs w:val="0"/>
        <w:color w:val="5F5F5F"/>
        <w:spacing w:val="0"/>
        <w:w w:val="100"/>
        <w:sz w:val="18"/>
        <w:szCs w:val="18"/>
        <w:lang w:val="en-US" w:eastAsia="en-US" w:bidi="ar-SA"/>
      </w:rPr>
    </w:lvl>
    <w:lvl w:ilvl="1" w:tplc="477E105C">
      <w:numFmt w:val="bullet"/>
      <w:lvlText w:val="•"/>
      <w:lvlJc w:val="left"/>
      <w:pPr>
        <w:ind w:left="1055" w:hanging="360"/>
      </w:pPr>
      <w:rPr>
        <w:rFonts w:hint="default"/>
        <w:lang w:val="en-US" w:eastAsia="en-US" w:bidi="ar-SA"/>
      </w:rPr>
    </w:lvl>
    <w:lvl w:ilvl="2" w:tplc="1A662F32">
      <w:numFmt w:val="bullet"/>
      <w:lvlText w:val="•"/>
      <w:lvlJc w:val="left"/>
      <w:pPr>
        <w:ind w:left="1511" w:hanging="360"/>
      </w:pPr>
      <w:rPr>
        <w:rFonts w:hint="default"/>
        <w:lang w:val="en-US" w:eastAsia="en-US" w:bidi="ar-SA"/>
      </w:rPr>
    </w:lvl>
    <w:lvl w:ilvl="3" w:tplc="16229FAC">
      <w:numFmt w:val="bullet"/>
      <w:lvlText w:val="•"/>
      <w:lvlJc w:val="left"/>
      <w:pPr>
        <w:ind w:left="1966" w:hanging="360"/>
      </w:pPr>
      <w:rPr>
        <w:rFonts w:hint="default"/>
        <w:lang w:val="en-US" w:eastAsia="en-US" w:bidi="ar-SA"/>
      </w:rPr>
    </w:lvl>
    <w:lvl w:ilvl="4" w:tplc="24B44FD8">
      <w:numFmt w:val="bullet"/>
      <w:lvlText w:val="•"/>
      <w:lvlJc w:val="left"/>
      <w:pPr>
        <w:ind w:left="2422" w:hanging="360"/>
      </w:pPr>
      <w:rPr>
        <w:rFonts w:hint="default"/>
        <w:lang w:val="en-US" w:eastAsia="en-US" w:bidi="ar-SA"/>
      </w:rPr>
    </w:lvl>
    <w:lvl w:ilvl="5" w:tplc="9666436C">
      <w:numFmt w:val="bullet"/>
      <w:lvlText w:val="•"/>
      <w:lvlJc w:val="left"/>
      <w:pPr>
        <w:ind w:left="2877" w:hanging="360"/>
      </w:pPr>
      <w:rPr>
        <w:rFonts w:hint="default"/>
        <w:lang w:val="en-US" w:eastAsia="en-US" w:bidi="ar-SA"/>
      </w:rPr>
    </w:lvl>
    <w:lvl w:ilvl="6" w:tplc="F50EB884">
      <w:numFmt w:val="bullet"/>
      <w:lvlText w:val="•"/>
      <w:lvlJc w:val="left"/>
      <w:pPr>
        <w:ind w:left="3333" w:hanging="360"/>
      </w:pPr>
      <w:rPr>
        <w:rFonts w:hint="default"/>
        <w:lang w:val="en-US" w:eastAsia="en-US" w:bidi="ar-SA"/>
      </w:rPr>
    </w:lvl>
    <w:lvl w:ilvl="7" w:tplc="390276C2">
      <w:numFmt w:val="bullet"/>
      <w:lvlText w:val="•"/>
      <w:lvlJc w:val="left"/>
      <w:pPr>
        <w:ind w:left="3788" w:hanging="360"/>
      </w:pPr>
      <w:rPr>
        <w:rFonts w:hint="default"/>
        <w:lang w:val="en-US" w:eastAsia="en-US" w:bidi="ar-SA"/>
      </w:rPr>
    </w:lvl>
    <w:lvl w:ilvl="8" w:tplc="85BE3632">
      <w:numFmt w:val="bullet"/>
      <w:lvlText w:val="•"/>
      <w:lvlJc w:val="left"/>
      <w:pPr>
        <w:ind w:left="4244" w:hanging="360"/>
      </w:pPr>
      <w:rPr>
        <w:rFonts w:hint="default"/>
        <w:lang w:val="en-US" w:eastAsia="en-US" w:bidi="ar-SA"/>
      </w:rPr>
    </w:lvl>
  </w:abstractNum>
  <w:abstractNum w:abstractNumId="33" w15:restartNumberingAfterBreak="0">
    <w:nsid w:val="5DAC689D"/>
    <w:multiLevelType w:val="hybridMultilevel"/>
    <w:tmpl w:val="2262763C"/>
    <w:lvl w:ilvl="0" w:tplc="5A8C154E">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BD20F4D8">
      <w:numFmt w:val="bullet"/>
      <w:lvlText w:val="•"/>
      <w:lvlJc w:val="left"/>
      <w:pPr>
        <w:ind w:left="979" w:hanging="270"/>
      </w:pPr>
      <w:rPr>
        <w:rFonts w:hint="default"/>
        <w:lang w:val="en-US" w:eastAsia="en-US" w:bidi="ar-SA"/>
      </w:rPr>
    </w:lvl>
    <w:lvl w:ilvl="2" w:tplc="CAC21868">
      <w:numFmt w:val="bullet"/>
      <w:lvlText w:val="•"/>
      <w:lvlJc w:val="left"/>
      <w:pPr>
        <w:ind w:left="1439" w:hanging="270"/>
      </w:pPr>
      <w:rPr>
        <w:rFonts w:hint="default"/>
        <w:lang w:val="en-US" w:eastAsia="en-US" w:bidi="ar-SA"/>
      </w:rPr>
    </w:lvl>
    <w:lvl w:ilvl="3" w:tplc="D5D25A60">
      <w:numFmt w:val="bullet"/>
      <w:lvlText w:val="•"/>
      <w:lvlJc w:val="left"/>
      <w:pPr>
        <w:ind w:left="1899" w:hanging="270"/>
      </w:pPr>
      <w:rPr>
        <w:rFonts w:hint="default"/>
        <w:lang w:val="en-US" w:eastAsia="en-US" w:bidi="ar-SA"/>
      </w:rPr>
    </w:lvl>
    <w:lvl w:ilvl="4" w:tplc="761A22F8">
      <w:numFmt w:val="bullet"/>
      <w:lvlText w:val="•"/>
      <w:lvlJc w:val="left"/>
      <w:pPr>
        <w:ind w:left="2358" w:hanging="270"/>
      </w:pPr>
      <w:rPr>
        <w:rFonts w:hint="default"/>
        <w:lang w:val="en-US" w:eastAsia="en-US" w:bidi="ar-SA"/>
      </w:rPr>
    </w:lvl>
    <w:lvl w:ilvl="5" w:tplc="EEE2EFE0">
      <w:numFmt w:val="bullet"/>
      <w:lvlText w:val="•"/>
      <w:lvlJc w:val="left"/>
      <w:pPr>
        <w:ind w:left="2818" w:hanging="270"/>
      </w:pPr>
      <w:rPr>
        <w:rFonts w:hint="default"/>
        <w:lang w:val="en-US" w:eastAsia="en-US" w:bidi="ar-SA"/>
      </w:rPr>
    </w:lvl>
    <w:lvl w:ilvl="6" w:tplc="0ABAF99E">
      <w:numFmt w:val="bullet"/>
      <w:lvlText w:val="•"/>
      <w:lvlJc w:val="left"/>
      <w:pPr>
        <w:ind w:left="3278" w:hanging="270"/>
      </w:pPr>
      <w:rPr>
        <w:rFonts w:hint="default"/>
        <w:lang w:val="en-US" w:eastAsia="en-US" w:bidi="ar-SA"/>
      </w:rPr>
    </w:lvl>
    <w:lvl w:ilvl="7" w:tplc="A76EB9F2">
      <w:numFmt w:val="bullet"/>
      <w:lvlText w:val="•"/>
      <w:lvlJc w:val="left"/>
      <w:pPr>
        <w:ind w:left="3738" w:hanging="270"/>
      </w:pPr>
      <w:rPr>
        <w:rFonts w:hint="default"/>
        <w:lang w:val="en-US" w:eastAsia="en-US" w:bidi="ar-SA"/>
      </w:rPr>
    </w:lvl>
    <w:lvl w:ilvl="8" w:tplc="F574195A">
      <w:numFmt w:val="bullet"/>
      <w:lvlText w:val="•"/>
      <w:lvlJc w:val="left"/>
      <w:pPr>
        <w:ind w:left="4197" w:hanging="270"/>
      </w:pPr>
      <w:rPr>
        <w:rFonts w:hint="default"/>
        <w:lang w:val="en-US" w:eastAsia="en-US" w:bidi="ar-SA"/>
      </w:rPr>
    </w:lvl>
  </w:abstractNum>
  <w:abstractNum w:abstractNumId="34" w15:restartNumberingAfterBreak="0">
    <w:nsid w:val="5DAD1107"/>
    <w:multiLevelType w:val="hybridMultilevel"/>
    <w:tmpl w:val="DD18706E"/>
    <w:lvl w:ilvl="0" w:tplc="9098BCC4">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33FA84D8">
      <w:numFmt w:val="bullet"/>
      <w:lvlText w:val="•"/>
      <w:lvlJc w:val="left"/>
      <w:pPr>
        <w:ind w:left="984" w:hanging="270"/>
      </w:pPr>
      <w:rPr>
        <w:rFonts w:hint="default"/>
        <w:lang w:val="en-US" w:eastAsia="en-US" w:bidi="ar-SA"/>
      </w:rPr>
    </w:lvl>
    <w:lvl w:ilvl="2" w:tplc="D9E24CDE">
      <w:numFmt w:val="bullet"/>
      <w:lvlText w:val="•"/>
      <w:lvlJc w:val="left"/>
      <w:pPr>
        <w:ind w:left="1468" w:hanging="270"/>
      </w:pPr>
      <w:rPr>
        <w:rFonts w:hint="default"/>
        <w:lang w:val="en-US" w:eastAsia="en-US" w:bidi="ar-SA"/>
      </w:rPr>
    </w:lvl>
    <w:lvl w:ilvl="3" w:tplc="4D565E28">
      <w:numFmt w:val="bullet"/>
      <w:lvlText w:val="•"/>
      <w:lvlJc w:val="left"/>
      <w:pPr>
        <w:ind w:left="1952" w:hanging="270"/>
      </w:pPr>
      <w:rPr>
        <w:rFonts w:hint="default"/>
        <w:lang w:val="en-US" w:eastAsia="en-US" w:bidi="ar-SA"/>
      </w:rPr>
    </w:lvl>
    <w:lvl w:ilvl="4" w:tplc="77A42D16">
      <w:numFmt w:val="bullet"/>
      <w:lvlText w:val="•"/>
      <w:lvlJc w:val="left"/>
      <w:pPr>
        <w:ind w:left="2436" w:hanging="270"/>
      </w:pPr>
      <w:rPr>
        <w:rFonts w:hint="default"/>
        <w:lang w:val="en-US" w:eastAsia="en-US" w:bidi="ar-SA"/>
      </w:rPr>
    </w:lvl>
    <w:lvl w:ilvl="5" w:tplc="1B04D468">
      <w:numFmt w:val="bullet"/>
      <w:lvlText w:val="•"/>
      <w:lvlJc w:val="left"/>
      <w:pPr>
        <w:ind w:left="2920" w:hanging="270"/>
      </w:pPr>
      <w:rPr>
        <w:rFonts w:hint="default"/>
        <w:lang w:val="en-US" w:eastAsia="en-US" w:bidi="ar-SA"/>
      </w:rPr>
    </w:lvl>
    <w:lvl w:ilvl="6" w:tplc="5A8E95EA">
      <w:numFmt w:val="bullet"/>
      <w:lvlText w:val="•"/>
      <w:lvlJc w:val="left"/>
      <w:pPr>
        <w:ind w:left="3403" w:hanging="270"/>
      </w:pPr>
      <w:rPr>
        <w:rFonts w:hint="default"/>
        <w:lang w:val="en-US" w:eastAsia="en-US" w:bidi="ar-SA"/>
      </w:rPr>
    </w:lvl>
    <w:lvl w:ilvl="7" w:tplc="C00C0482">
      <w:numFmt w:val="bullet"/>
      <w:lvlText w:val="•"/>
      <w:lvlJc w:val="left"/>
      <w:pPr>
        <w:ind w:left="3887" w:hanging="270"/>
      </w:pPr>
      <w:rPr>
        <w:rFonts w:hint="default"/>
        <w:lang w:val="en-US" w:eastAsia="en-US" w:bidi="ar-SA"/>
      </w:rPr>
    </w:lvl>
    <w:lvl w:ilvl="8" w:tplc="3E2A5CE0">
      <w:numFmt w:val="bullet"/>
      <w:lvlText w:val="•"/>
      <w:lvlJc w:val="left"/>
      <w:pPr>
        <w:ind w:left="4371" w:hanging="270"/>
      </w:pPr>
      <w:rPr>
        <w:rFonts w:hint="default"/>
        <w:lang w:val="en-US" w:eastAsia="en-US" w:bidi="ar-SA"/>
      </w:rPr>
    </w:lvl>
  </w:abstractNum>
  <w:abstractNum w:abstractNumId="35" w15:restartNumberingAfterBreak="0">
    <w:nsid w:val="62022548"/>
    <w:multiLevelType w:val="hybridMultilevel"/>
    <w:tmpl w:val="C5BC777C"/>
    <w:lvl w:ilvl="0" w:tplc="318C0FE4">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1B503006">
      <w:numFmt w:val="bullet"/>
      <w:lvlText w:val="•"/>
      <w:lvlJc w:val="left"/>
      <w:pPr>
        <w:ind w:left="808" w:hanging="180"/>
      </w:pPr>
      <w:rPr>
        <w:rFonts w:hint="default"/>
        <w:lang w:val="en-US" w:eastAsia="en-US" w:bidi="ar-SA"/>
      </w:rPr>
    </w:lvl>
    <w:lvl w:ilvl="2" w:tplc="B5786CF6">
      <w:numFmt w:val="bullet"/>
      <w:lvlText w:val="•"/>
      <w:lvlJc w:val="left"/>
      <w:pPr>
        <w:ind w:left="1257" w:hanging="180"/>
      </w:pPr>
      <w:rPr>
        <w:rFonts w:hint="default"/>
        <w:lang w:val="en-US" w:eastAsia="en-US" w:bidi="ar-SA"/>
      </w:rPr>
    </w:lvl>
    <w:lvl w:ilvl="3" w:tplc="78E69A5C">
      <w:numFmt w:val="bullet"/>
      <w:lvlText w:val="•"/>
      <w:lvlJc w:val="left"/>
      <w:pPr>
        <w:ind w:left="1705" w:hanging="180"/>
      </w:pPr>
      <w:rPr>
        <w:rFonts w:hint="default"/>
        <w:lang w:val="en-US" w:eastAsia="en-US" w:bidi="ar-SA"/>
      </w:rPr>
    </w:lvl>
    <w:lvl w:ilvl="4" w:tplc="21CCDB1E">
      <w:numFmt w:val="bullet"/>
      <w:lvlText w:val="•"/>
      <w:lvlJc w:val="left"/>
      <w:pPr>
        <w:ind w:left="2154" w:hanging="180"/>
      </w:pPr>
      <w:rPr>
        <w:rFonts w:hint="default"/>
        <w:lang w:val="en-US" w:eastAsia="en-US" w:bidi="ar-SA"/>
      </w:rPr>
    </w:lvl>
    <w:lvl w:ilvl="5" w:tplc="CF9C3F40">
      <w:numFmt w:val="bullet"/>
      <w:lvlText w:val="•"/>
      <w:lvlJc w:val="left"/>
      <w:pPr>
        <w:ind w:left="2602" w:hanging="180"/>
      </w:pPr>
      <w:rPr>
        <w:rFonts w:hint="default"/>
        <w:lang w:val="en-US" w:eastAsia="en-US" w:bidi="ar-SA"/>
      </w:rPr>
    </w:lvl>
    <w:lvl w:ilvl="6" w:tplc="EE643C28">
      <w:numFmt w:val="bullet"/>
      <w:lvlText w:val="•"/>
      <w:lvlJc w:val="left"/>
      <w:pPr>
        <w:ind w:left="3051" w:hanging="180"/>
      </w:pPr>
      <w:rPr>
        <w:rFonts w:hint="default"/>
        <w:lang w:val="en-US" w:eastAsia="en-US" w:bidi="ar-SA"/>
      </w:rPr>
    </w:lvl>
    <w:lvl w:ilvl="7" w:tplc="1690F0A2">
      <w:numFmt w:val="bullet"/>
      <w:lvlText w:val="•"/>
      <w:lvlJc w:val="left"/>
      <w:pPr>
        <w:ind w:left="3499" w:hanging="180"/>
      </w:pPr>
      <w:rPr>
        <w:rFonts w:hint="default"/>
        <w:lang w:val="en-US" w:eastAsia="en-US" w:bidi="ar-SA"/>
      </w:rPr>
    </w:lvl>
    <w:lvl w:ilvl="8" w:tplc="26DE87C4">
      <w:numFmt w:val="bullet"/>
      <w:lvlText w:val="•"/>
      <w:lvlJc w:val="left"/>
      <w:pPr>
        <w:ind w:left="3948" w:hanging="180"/>
      </w:pPr>
      <w:rPr>
        <w:rFonts w:hint="default"/>
        <w:lang w:val="en-US" w:eastAsia="en-US" w:bidi="ar-SA"/>
      </w:rPr>
    </w:lvl>
  </w:abstractNum>
  <w:abstractNum w:abstractNumId="36" w15:restartNumberingAfterBreak="0">
    <w:nsid w:val="637A7D0B"/>
    <w:multiLevelType w:val="hybridMultilevel"/>
    <w:tmpl w:val="E9E48716"/>
    <w:lvl w:ilvl="0" w:tplc="D7C438C2">
      <w:numFmt w:val="bullet"/>
      <w:lvlText w:val="•"/>
      <w:lvlJc w:val="left"/>
      <w:pPr>
        <w:ind w:left="595" w:hanging="180"/>
      </w:pPr>
      <w:rPr>
        <w:rFonts w:ascii="Verdana" w:eastAsia="Verdana" w:hAnsi="Verdana" w:cs="Verdana" w:hint="default"/>
        <w:b w:val="0"/>
        <w:bCs w:val="0"/>
        <w:i w:val="0"/>
        <w:iCs w:val="0"/>
        <w:color w:val="5F5F5F"/>
        <w:spacing w:val="0"/>
        <w:w w:val="100"/>
        <w:sz w:val="24"/>
        <w:szCs w:val="24"/>
        <w:lang w:val="en-US" w:eastAsia="en-US" w:bidi="ar-SA"/>
      </w:rPr>
    </w:lvl>
    <w:lvl w:ilvl="1" w:tplc="EBC0E5F2">
      <w:numFmt w:val="bullet"/>
      <w:lvlText w:val="-"/>
      <w:lvlJc w:val="left"/>
      <w:pPr>
        <w:ind w:left="775" w:hanging="180"/>
      </w:pPr>
      <w:rPr>
        <w:rFonts w:ascii="Verdana" w:eastAsia="Verdana" w:hAnsi="Verdana" w:cs="Verdana" w:hint="default"/>
        <w:b w:val="0"/>
        <w:bCs w:val="0"/>
        <w:i w:val="0"/>
        <w:iCs w:val="0"/>
        <w:color w:val="5F5F5F"/>
        <w:spacing w:val="0"/>
        <w:w w:val="100"/>
        <w:sz w:val="28"/>
        <w:szCs w:val="28"/>
        <w:lang w:val="en-US" w:eastAsia="en-US" w:bidi="ar-SA"/>
      </w:rPr>
    </w:lvl>
    <w:lvl w:ilvl="2" w:tplc="F46C537A">
      <w:numFmt w:val="bullet"/>
      <w:lvlText w:val="•"/>
      <w:lvlJc w:val="left"/>
      <w:pPr>
        <w:ind w:left="800" w:hanging="180"/>
      </w:pPr>
      <w:rPr>
        <w:rFonts w:hint="default"/>
        <w:lang w:val="en-US" w:eastAsia="en-US" w:bidi="ar-SA"/>
      </w:rPr>
    </w:lvl>
    <w:lvl w:ilvl="3" w:tplc="F19ECCD2">
      <w:numFmt w:val="bullet"/>
      <w:lvlText w:val="•"/>
      <w:lvlJc w:val="left"/>
      <w:pPr>
        <w:ind w:left="2020" w:hanging="180"/>
      </w:pPr>
      <w:rPr>
        <w:rFonts w:hint="default"/>
        <w:lang w:val="en-US" w:eastAsia="en-US" w:bidi="ar-SA"/>
      </w:rPr>
    </w:lvl>
    <w:lvl w:ilvl="4" w:tplc="3614E4F4">
      <w:numFmt w:val="bullet"/>
      <w:lvlText w:val="•"/>
      <w:lvlJc w:val="left"/>
      <w:pPr>
        <w:ind w:left="3240" w:hanging="180"/>
      </w:pPr>
      <w:rPr>
        <w:rFonts w:hint="default"/>
        <w:lang w:val="en-US" w:eastAsia="en-US" w:bidi="ar-SA"/>
      </w:rPr>
    </w:lvl>
    <w:lvl w:ilvl="5" w:tplc="EEF49346">
      <w:numFmt w:val="bullet"/>
      <w:lvlText w:val="•"/>
      <w:lvlJc w:val="left"/>
      <w:pPr>
        <w:ind w:left="4460" w:hanging="180"/>
      </w:pPr>
      <w:rPr>
        <w:rFonts w:hint="default"/>
        <w:lang w:val="en-US" w:eastAsia="en-US" w:bidi="ar-SA"/>
      </w:rPr>
    </w:lvl>
    <w:lvl w:ilvl="6" w:tplc="60925064">
      <w:numFmt w:val="bullet"/>
      <w:lvlText w:val="•"/>
      <w:lvlJc w:val="left"/>
      <w:pPr>
        <w:ind w:left="5680" w:hanging="180"/>
      </w:pPr>
      <w:rPr>
        <w:rFonts w:hint="default"/>
        <w:lang w:val="en-US" w:eastAsia="en-US" w:bidi="ar-SA"/>
      </w:rPr>
    </w:lvl>
    <w:lvl w:ilvl="7" w:tplc="80582554">
      <w:numFmt w:val="bullet"/>
      <w:lvlText w:val="•"/>
      <w:lvlJc w:val="left"/>
      <w:pPr>
        <w:ind w:left="6900" w:hanging="180"/>
      </w:pPr>
      <w:rPr>
        <w:rFonts w:hint="default"/>
        <w:lang w:val="en-US" w:eastAsia="en-US" w:bidi="ar-SA"/>
      </w:rPr>
    </w:lvl>
    <w:lvl w:ilvl="8" w:tplc="4B30F6F8">
      <w:numFmt w:val="bullet"/>
      <w:lvlText w:val="•"/>
      <w:lvlJc w:val="left"/>
      <w:pPr>
        <w:ind w:left="8120" w:hanging="180"/>
      </w:pPr>
      <w:rPr>
        <w:rFonts w:hint="default"/>
        <w:lang w:val="en-US" w:eastAsia="en-US" w:bidi="ar-SA"/>
      </w:rPr>
    </w:lvl>
  </w:abstractNum>
  <w:abstractNum w:abstractNumId="37" w15:restartNumberingAfterBreak="0">
    <w:nsid w:val="66F5100E"/>
    <w:multiLevelType w:val="hybridMultilevel"/>
    <w:tmpl w:val="33FCA504"/>
    <w:lvl w:ilvl="0" w:tplc="01D6B8DE">
      <w:numFmt w:val="bullet"/>
      <w:lvlText w:val="•"/>
      <w:lvlJc w:val="left"/>
      <w:pPr>
        <w:ind w:left="259" w:hanging="180"/>
      </w:pPr>
      <w:rPr>
        <w:rFonts w:ascii="Verdana" w:eastAsia="Verdana" w:hAnsi="Verdana" w:cs="Verdana" w:hint="default"/>
        <w:b w:val="0"/>
        <w:bCs w:val="0"/>
        <w:i w:val="0"/>
        <w:iCs w:val="0"/>
        <w:color w:val="5F5F5F"/>
        <w:spacing w:val="0"/>
        <w:w w:val="100"/>
        <w:sz w:val="24"/>
        <w:szCs w:val="24"/>
        <w:lang w:val="en-US" w:eastAsia="en-US" w:bidi="ar-SA"/>
      </w:rPr>
    </w:lvl>
    <w:lvl w:ilvl="1" w:tplc="C57843AA">
      <w:numFmt w:val="bullet"/>
      <w:lvlText w:val="•"/>
      <w:lvlJc w:val="left"/>
      <w:pPr>
        <w:ind w:left="1061" w:hanging="180"/>
      </w:pPr>
      <w:rPr>
        <w:rFonts w:hint="default"/>
        <w:lang w:val="en-US" w:eastAsia="en-US" w:bidi="ar-SA"/>
      </w:rPr>
    </w:lvl>
    <w:lvl w:ilvl="2" w:tplc="3FB8DA34">
      <w:numFmt w:val="bullet"/>
      <w:lvlText w:val="•"/>
      <w:lvlJc w:val="left"/>
      <w:pPr>
        <w:ind w:left="1863" w:hanging="180"/>
      </w:pPr>
      <w:rPr>
        <w:rFonts w:hint="default"/>
        <w:lang w:val="en-US" w:eastAsia="en-US" w:bidi="ar-SA"/>
      </w:rPr>
    </w:lvl>
    <w:lvl w:ilvl="3" w:tplc="9EA4952A">
      <w:numFmt w:val="bullet"/>
      <w:lvlText w:val="•"/>
      <w:lvlJc w:val="left"/>
      <w:pPr>
        <w:ind w:left="2665" w:hanging="180"/>
      </w:pPr>
      <w:rPr>
        <w:rFonts w:hint="default"/>
        <w:lang w:val="en-US" w:eastAsia="en-US" w:bidi="ar-SA"/>
      </w:rPr>
    </w:lvl>
    <w:lvl w:ilvl="4" w:tplc="FF9806D6">
      <w:numFmt w:val="bullet"/>
      <w:lvlText w:val="•"/>
      <w:lvlJc w:val="left"/>
      <w:pPr>
        <w:ind w:left="3466" w:hanging="180"/>
      </w:pPr>
      <w:rPr>
        <w:rFonts w:hint="default"/>
        <w:lang w:val="en-US" w:eastAsia="en-US" w:bidi="ar-SA"/>
      </w:rPr>
    </w:lvl>
    <w:lvl w:ilvl="5" w:tplc="94CE0B46">
      <w:numFmt w:val="bullet"/>
      <w:lvlText w:val="•"/>
      <w:lvlJc w:val="left"/>
      <w:pPr>
        <w:ind w:left="4268" w:hanging="180"/>
      </w:pPr>
      <w:rPr>
        <w:rFonts w:hint="default"/>
        <w:lang w:val="en-US" w:eastAsia="en-US" w:bidi="ar-SA"/>
      </w:rPr>
    </w:lvl>
    <w:lvl w:ilvl="6" w:tplc="BB0C4E2A">
      <w:numFmt w:val="bullet"/>
      <w:lvlText w:val="•"/>
      <w:lvlJc w:val="left"/>
      <w:pPr>
        <w:ind w:left="5070" w:hanging="180"/>
      </w:pPr>
      <w:rPr>
        <w:rFonts w:hint="default"/>
        <w:lang w:val="en-US" w:eastAsia="en-US" w:bidi="ar-SA"/>
      </w:rPr>
    </w:lvl>
    <w:lvl w:ilvl="7" w:tplc="0C7C6AD6">
      <w:numFmt w:val="bullet"/>
      <w:lvlText w:val="•"/>
      <w:lvlJc w:val="left"/>
      <w:pPr>
        <w:ind w:left="5871" w:hanging="180"/>
      </w:pPr>
      <w:rPr>
        <w:rFonts w:hint="default"/>
        <w:lang w:val="en-US" w:eastAsia="en-US" w:bidi="ar-SA"/>
      </w:rPr>
    </w:lvl>
    <w:lvl w:ilvl="8" w:tplc="F5B83B48">
      <w:numFmt w:val="bullet"/>
      <w:lvlText w:val="•"/>
      <w:lvlJc w:val="left"/>
      <w:pPr>
        <w:ind w:left="6673" w:hanging="180"/>
      </w:pPr>
      <w:rPr>
        <w:rFonts w:hint="default"/>
        <w:lang w:val="en-US" w:eastAsia="en-US" w:bidi="ar-SA"/>
      </w:rPr>
    </w:lvl>
  </w:abstractNum>
  <w:abstractNum w:abstractNumId="38" w15:restartNumberingAfterBreak="0">
    <w:nsid w:val="672F36C1"/>
    <w:multiLevelType w:val="hybridMultilevel"/>
    <w:tmpl w:val="7654D96C"/>
    <w:lvl w:ilvl="0" w:tplc="7DCA2A1A">
      <w:numFmt w:val="bullet"/>
      <w:lvlText w:val="•"/>
      <w:lvlJc w:val="left"/>
      <w:pPr>
        <w:ind w:left="5730" w:hanging="270"/>
      </w:pPr>
      <w:rPr>
        <w:rFonts w:ascii="Verdana" w:eastAsia="Verdana" w:hAnsi="Verdana" w:cs="Verdana" w:hint="default"/>
        <w:b w:val="0"/>
        <w:bCs w:val="0"/>
        <w:i w:val="0"/>
        <w:iCs w:val="0"/>
        <w:color w:val="5F5F5F"/>
        <w:spacing w:val="0"/>
        <w:w w:val="100"/>
        <w:sz w:val="24"/>
        <w:szCs w:val="24"/>
        <w:lang w:val="en-US" w:eastAsia="en-US" w:bidi="ar-SA"/>
      </w:rPr>
    </w:lvl>
    <w:lvl w:ilvl="1" w:tplc="91921864">
      <w:numFmt w:val="bullet"/>
      <w:lvlText w:val="•"/>
      <w:lvlJc w:val="left"/>
      <w:pPr>
        <w:ind w:left="6222" w:hanging="270"/>
      </w:pPr>
      <w:rPr>
        <w:rFonts w:hint="default"/>
        <w:lang w:val="en-US" w:eastAsia="en-US" w:bidi="ar-SA"/>
      </w:rPr>
    </w:lvl>
    <w:lvl w:ilvl="2" w:tplc="3286A362">
      <w:numFmt w:val="bullet"/>
      <w:lvlText w:val="•"/>
      <w:lvlJc w:val="left"/>
      <w:pPr>
        <w:ind w:left="6704" w:hanging="270"/>
      </w:pPr>
      <w:rPr>
        <w:rFonts w:hint="default"/>
        <w:lang w:val="en-US" w:eastAsia="en-US" w:bidi="ar-SA"/>
      </w:rPr>
    </w:lvl>
    <w:lvl w:ilvl="3" w:tplc="8C4CC586">
      <w:numFmt w:val="bullet"/>
      <w:lvlText w:val="•"/>
      <w:lvlJc w:val="left"/>
      <w:pPr>
        <w:ind w:left="7186" w:hanging="270"/>
      </w:pPr>
      <w:rPr>
        <w:rFonts w:hint="default"/>
        <w:lang w:val="en-US" w:eastAsia="en-US" w:bidi="ar-SA"/>
      </w:rPr>
    </w:lvl>
    <w:lvl w:ilvl="4" w:tplc="1B18D140">
      <w:numFmt w:val="bullet"/>
      <w:lvlText w:val="•"/>
      <w:lvlJc w:val="left"/>
      <w:pPr>
        <w:ind w:left="7668" w:hanging="270"/>
      </w:pPr>
      <w:rPr>
        <w:rFonts w:hint="default"/>
        <w:lang w:val="en-US" w:eastAsia="en-US" w:bidi="ar-SA"/>
      </w:rPr>
    </w:lvl>
    <w:lvl w:ilvl="5" w:tplc="FCB0B348">
      <w:numFmt w:val="bullet"/>
      <w:lvlText w:val="•"/>
      <w:lvlJc w:val="left"/>
      <w:pPr>
        <w:ind w:left="8150" w:hanging="270"/>
      </w:pPr>
      <w:rPr>
        <w:rFonts w:hint="default"/>
        <w:lang w:val="en-US" w:eastAsia="en-US" w:bidi="ar-SA"/>
      </w:rPr>
    </w:lvl>
    <w:lvl w:ilvl="6" w:tplc="7DBAB5D6">
      <w:numFmt w:val="bullet"/>
      <w:lvlText w:val="•"/>
      <w:lvlJc w:val="left"/>
      <w:pPr>
        <w:ind w:left="8632" w:hanging="270"/>
      </w:pPr>
      <w:rPr>
        <w:rFonts w:hint="default"/>
        <w:lang w:val="en-US" w:eastAsia="en-US" w:bidi="ar-SA"/>
      </w:rPr>
    </w:lvl>
    <w:lvl w:ilvl="7" w:tplc="85CC8674">
      <w:numFmt w:val="bullet"/>
      <w:lvlText w:val="•"/>
      <w:lvlJc w:val="left"/>
      <w:pPr>
        <w:ind w:left="9114" w:hanging="270"/>
      </w:pPr>
      <w:rPr>
        <w:rFonts w:hint="default"/>
        <w:lang w:val="en-US" w:eastAsia="en-US" w:bidi="ar-SA"/>
      </w:rPr>
    </w:lvl>
    <w:lvl w:ilvl="8" w:tplc="7338920C">
      <w:numFmt w:val="bullet"/>
      <w:lvlText w:val="•"/>
      <w:lvlJc w:val="left"/>
      <w:pPr>
        <w:ind w:left="9596" w:hanging="270"/>
      </w:pPr>
      <w:rPr>
        <w:rFonts w:hint="default"/>
        <w:lang w:val="en-US" w:eastAsia="en-US" w:bidi="ar-SA"/>
      </w:rPr>
    </w:lvl>
  </w:abstractNum>
  <w:abstractNum w:abstractNumId="39" w15:restartNumberingAfterBreak="0">
    <w:nsid w:val="684C737D"/>
    <w:multiLevelType w:val="hybridMultilevel"/>
    <w:tmpl w:val="AB6615DC"/>
    <w:lvl w:ilvl="0" w:tplc="ED046DE0">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91C80D28">
      <w:numFmt w:val="bullet"/>
      <w:lvlText w:val="•"/>
      <w:lvlJc w:val="left"/>
      <w:pPr>
        <w:ind w:left="808" w:hanging="180"/>
      </w:pPr>
      <w:rPr>
        <w:rFonts w:hint="default"/>
        <w:lang w:val="en-US" w:eastAsia="en-US" w:bidi="ar-SA"/>
      </w:rPr>
    </w:lvl>
    <w:lvl w:ilvl="2" w:tplc="139EFD82">
      <w:numFmt w:val="bullet"/>
      <w:lvlText w:val="•"/>
      <w:lvlJc w:val="left"/>
      <w:pPr>
        <w:ind w:left="1256" w:hanging="180"/>
      </w:pPr>
      <w:rPr>
        <w:rFonts w:hint="default"/>
        <w:lang w:val="en-US" w:eastAsia="en-US" w:bidi="ar-SA"/>
      </w:rPr>
    </w:lvl>
    <w:lvl w:ilvl="3" w:tplc="F48C5636">
      <w:numFmt w:val="bullet"/>
      <w:lvlText w:val="•"/>
      <w:lvlJc w:val="left"/>
      <w:pPr>
        <w:ind w:left="1704" w:hanging="180"/>
      </w:pPr>
      <w:rPr>
        <w:rFonts w:hint="default"/>
        <w:lang w:val="en-US" w:eastAsia="en-US" w:bidi="ar-SA"/>
      </w:rPr>
    </w:lvl>
    <w:lvl w:ilvl="4" w:tplc="E4D44194">
      <w:numFmt w:val="bullet"/>
      <w:lvlText w:val="•"/>
      <w:lvlJc w:val="left"/>
      <w:pPr>
        <w:ind w:left="2152" w:hanging="180"/>
      </w:pPr>
      <w:rPr>
        <w:rFonts w:hint="default"/>
        <w:lang w:val="en-US" w:eastAsia="en-US" w:bidi="ar-SA"/>
      </w:rPr>
    </w:lvl>
    <w:lvl w:ilvl="5" w:tplc="2DC681A0">
      <w:numFmt w:val="bullet"/>
      <w:lvlText w:val="•"/>
      <w:lvlJc w:val="left"/>
      <w:pPr>
        <w:ind w:left="2600" w:hanging="180"/>
      </w:pPr>
      <w:rPr>
        <w:rFonts w:hint="default"/>
        <w:lang w:val="en-US" w:eastAsia="en-US" w:bidi="ar-SA"/>
      </w:rPr>
    </w:lvl>
    <w:lvl w:ilvl="6" w:tplc="5A3AB8C6">
      <w:numFmt w:val="bullet"/>
      <w:lvlText w:val="•"/>
      <w:lvlJc w:val="left"/>
      <w:pPr>
        <w:ind w:left="3048" w:hanging="180"/>
      </w:pPr>
      <w:rPr>
        <w:rFonts w:hint="default"/>
        <w:lang w:val="en-US" w:eastAsia="en-US" w:bidi="ar-SA"/>
      </w:rPr>
    </w:lvl>
    <w:lvl w:ilvl="7" w:tplc="1952A3B6">
      <w:numFmt w:val="bullet"/>
      <w:lvlText w:val="•"/>
      <w:lvlJc w:val="left"/>
      <w:pPr>
        <w:ind w:left="3496" w:hanging="180"/>
      </w:pPr>
      <w:rPr>
        <w:rFonts w:hint="default"/>
        <w:lang w:val="en-US" w:eastAsia="en-US" w:bidi="ar-SA"/>
      </w:rPr>
    </w:lvl>
    <w:lvl w:ilvl="8" w:tplc="F1B41258">
      <w:numFmt w:val="bullet"/>
      <w:lvlText w:val="•"/>
      <w:lvlJc w:val="left"/>
      <w:pPr>
        <w:ind w:left="3944" w:hanging="180"/>
      </w:pPr>
      <w:rPr>
        <w:rFonts w:hint="default"/>
        <w:lang w:val="en-US" w:eastAsia="en-US" w:bidi="ar-SA"/>
      </w:rPr>
    </w:lvl>
  </w:abstractNum>
  <w:abstractNum w:abstractNumId="40" w15:restartNumberingAfterBreak="0">
    <w:nsid w:val="698901E6"/>
    <w:multiLevelType w:val="hybridMultilevel"/>
    <w:tmpl w:val="10C470CA"/>
    <w:lvl w:ilvl="0" w:tplc="6458F092">
      <w:numFmt w:val="bullet"/>
      <w:lvlText w:val="-"/>
      <w:lvlJc w:val="left"/>
      <w:pPr>
        <w:ind w:left="669" w:hanging="270"/>
      </w:pPr>
      <w:rPr>
        <w:rFonts w:ascii="Verdana" w:eastAsia="Verdana" w:hAnsi="Verdana" w:cs="Verdana" w:hint="default"/>
        <w:b w:val="0"/>
        <w:bCs w:val="0"/>
        <w:i w:val="0"/>
        <w:iCs w:val="0"/>
        <w:color w:val="5F5F5F"/>
        <w:spacing w:val="0"/>
        <w:w w:val="100"/>
        <w:sz w:val="28"/>
        <w:szCs w:val="28"/>
        <w:lang w:val="en-US" w:eastAsia="en-US" w:bidi="ar-SA"/>
      </w:rPr>
    </w:lvl>
    <w:lvl w:ilvl="1" w:tplc="9294CD90">
      <w:numFmt w:val="bullet"/>
      <w:lvlText w:val="-"/>
      <w:lvlJc w:val="left"/>
      <w:pPr>
        <w:ind w:left="760" w:hanging="270"/>
      </w:pPr>
      <w:rPr>
        <w:rFonts w:ascii="Verdana" w:eastAsia="Verdana" w:hAnsi="Verdana" w:cs="Verdana" w:hint="default"/>
        <w:b w:val="0"/>
        <w:bCs w:val="0"/>
        <w:i w:val="0"/>
        <w:iCs w:val="0"/>
        <w:color w:val="5F5F5F"/>
        <w:spacing w:val="0"/>
        <w:w w:val="100"/>
        <w:sz w:val="28"/>
        <w:szCs w:val="28"/>
        <w:lang w:val="en-US" w:eastAsia="en-US" w:bidi="ar-SA"/>
      </w:rPr>
    </w:lvl>
    <w:lvl w:ilvl="2" w:tplc="A34649A4">
      <w:numFmt w:val="bullet"/>
      <w:lvlText w:val="•"/>
      <w:lvlJc w:val="left"/>
      <w:pPr>
        <w:ind w:left="676" w:hanging="270"/>
      </w:pPr>
      <w:rPr>
        <w:rFonts w:hint="default"/>
        <w:lang w:val="en-US" w:eastAsia="en-US" w:bidi="ar-SA"/>
      </w:rPr>
    </w:lvl>
    <w:lvl w:ilvl="3" w:tplc="7F74E17E">
      <w:numFmt w:val="bullet"/>
      <w:lvlText w:val="•"/>
      <w:lvlJc w:val="left"/>
      <w:pPr>
        <w:ind w:left="593" w:hanging="270"/>
      </w:pPr>
      <w:rPr>
        <w:rFonts w:hint="default"/>
        <w:lang w:val="en-US" w:eastAsia="en-US" w:bidi="ar-SA"/>
      </w:rPr>
    </w:lvl>
    <w:lvl w:ilvl="4" w:tplc="33E434D2">
      <w:numFmt w:val="bullet"/>
      <w:lvlText w:val="•"/>
      <w:lvlJc w:val="left"/>
      <w:pPr>
        <w:ind w:left="510" w:hanging="270"/>
      </w:pPr>
      <w:rPr>
        <w:rFonts w:hint="default"/>
        <w:lang w:val="en-US" w:eastAsia="en-US" w:bidi="ar-SA"/>
      </w:rPr>
    </w:lvl>
    <w:lvl w:ilvl="5" w:tplc="DB8C1DA6">
      <w:numFmt w:val="bullet"/>
      <w:lvlText w:val="•"/>
      <w:lvlJc w:val="left"/>
      <w:pPr>
        <w:ind w:left="426" w:hanging="270"/>
      </w:pPr>
      <w:rPr>
        <w:rFonts w:hint="default"/>
        <w:lang w:val="en-US" w:eastAsia="en-US" w:bidi="ar-SA"/>
      </w:rPr>
    </w:lvl>
    <w:lvl w:ilvl="6" w:tplc="BEDECEF6">
      <w:numFmt w:val="bullet"/>
      <w:lvlText w:val="•"/>
      <w:lvlJc w:val="left"/>
      <w:pPr>
        <w:ind w:left="343" w:hanging="270"/>
      </w:pPr>
      <w:rPr>
        <w:rFonts w:hint="default"/>
        <w:lang w:val="en-US" w:eastAsia="en-US" w:bidi="ar-SA"/>
      </w:rPr>
    </w:lvl>
    <w:lvl w:ilvl="7" w:tplc="37BEC036">
      <w:numFmt w:val="bullet"/>
      <w:lvlText w:val="•"/>
      <w:lvlJc w:val="left"/>
      <w:pPr>
        <w:ind w:left="259" w:hanging="270"/>
      </w:pPr>
      <w:rPr>
        <w:rFonts w:hint="default"/>
        <w:lang w:val="en-US" w:eastAsia="en-US" w:bidi="ar-SA"/>
      </w:rPr>
    </w:lvl>
    <w:lvl w:ilvl="8" w:tplc="5060EA26">
      <w:numFmt w:val="bullet"/>
      <w:lvlText w:val="•"/>
      <w:lvlJc w:val="left"/>
      <w:pPr>
        <w:ind w:left="176" w:hanging="270"/>
      </w:pPr>
      <w:rPr>
        <w:rFonts w:hint="default"/>
        <w:lang w:val="en-US" w:eastAsia="en-US" w:bidi="ar-SA"/>
      </w:rPr>
    </w:lvl>
  </w:abstractNum>
  <w:abstractNum w:abstractNumId="41" w15:restartNumberingAfterBreak="0">
    <w:nsid w:val="69FD65B3"/>
    <w:multiLevelType w:val="hybridMultilevel"/>
    <w:tmpl w:val="941A41FA"/>
    <w:lvl w:ilvl="0" w:tplc="77E289CE">
      <w:start w:val="1"/>
      <w:numFmt w:val="decimal"/>
      <w:lvlText w:val="%1."/>
      <w:lvlJc w:val="left"/>
      <w:pPr>
        <w:ind w:left="756" w:hanging="317"/>
        <w:jc w:val="right"/>
      </w:pPr>
      <w:rPr>
        <w:rFonts w:ascii="Verdana" w:eastAsia="Verdana" w:hAnsi="Verdana" w:cs="Verdana" w:hint="default"/>
        <w:b w:val="0"/>
        <w:bCs w:val="0"/>
        <w:i w:val="0"/>
        <w:iCs w:val="0"/>
        <w:color w:val="5F5F5F"/>
        <w:spacing w:val="0"/>
        <w:w w:val="100"/>
        <w:sz w:val="18"/>
        <w:szCs w:val="18"/>
        <w:lang w:val="en-US" w:eastAsia="en-US" w:bidi="ar-SA"/>
      </w:rPr>
    </w:lvl>
    <w:lvl w:ilvl="1" w:tplc="1E26D874">
      <w:start w:val="1"/>
      <w:numFmt w:val="decimal"/>
      <w:lvlText w:val="%2."/>
      <w:lvlJc w:val="left"/>
      <w:pPr>
        <w:ind w:left="756" w:hanging="317"/>
        <w:jc w:val="right"/>
      </w:pPr>
      <w:rPr>
        <w:rFonts w:ascii="Verdana" w:eastAsia="Verdana" w:hAnsi="Verdana" w:cs="Verdana" w:hint="default"/>
        <w:b w:val="0"/>
        <w:bCs w:val="0"/>
        <w:i w:val="0"/>
        <w:iCs w:val="0"/>
        <w:color w:val="5F5F5F"/>
        <w:spacing w:val="0"/>
        <w:w w:val="100"/>
        <w:sz w:val="18"/>
        <w:szCs w:val="18"/>
        <w:lang w:val="en-US" w:eastAsia="en-US" w:bidi="ar-SA"/>
      </w:rPr>
    </w:lvl>
    <w:lvl w:ilvl="2" w:tplc="63820040">
      <w:start w:val="1"/>
      <w:numFmt w:val="decimal"/>
      <w:lvlText w:val="%3."/>
      <w:lvlJc w:val="left"/>
      <w:pPr>
        <w:ind w:left="756" w:hanging="317"/>
        <w:jc w:val="left"/>
      </w:pPr>
      <w:rPr>
        <w:rFonts w:ascii="Verdana" w:eastAsia="Verdana" w:hAnsi="Verdana" w:cs="Verdana" w:hint="default"/>
        <w:b w:val="0"/>
        <w:bCs w:val="0"/>
        <w:i w:val="0"/>
        <w:iCs w:val="0"/>
        <w:color w:val="5F5F5F"/>
        <w:spacing w:val="0"/>
        <w:w w:val="100"/>
        <w:sz w:val="18"/>
        <w:szCs w:val="18"/>
        <w:lang w:val="en-US" w:eastAsia="en-US" w:bidi="ar-SA"/>
      </w:rPr>
    </w:lvl>
    <w:lvl w:ilvl="3" w:tplc="D53601F0">
      <w:numFmt w:val="bullet"/>
      <w:lvlText w:val="•"/>
      <w:lvlJc w:val="left"/>
      <w:pPr>
        <w:ind w:left="2020" w:hanging="317"/>
      </w:pPr>
      <w:rPr>
        <w:rFonts w:hint="default"/>
        <w:lang w:val="en-US" w:eastAsia="en-US" w:bidi="ar-SA"/>
      </w:rPr>
    </w:lvl>
    <w:lvl w:ilvl="4" w:tplc="8B6651EC">
      <w:numFmt w:val="bullet"/>
      <w:lvlText w:val="•"/>
      <w:lvlJc w:val="left"/>
      <w:pPr>
        <w:ind w:left="2440" w:hanging="317"/>
      </w:pPr>
      <w:rPr>
        <w:rFonts w:hint="default"/>
        <w:lang w:val="en-US" w:eastAsia="en-US" w:bidi="ar-SA"/>
      </w:rPr>
    </w:lvl>
    <w:lvl w:ilvl="5" w:tplc="4E7A3754">
      <w:numFmt w:val="bullet"/>
      <w:lvlText w:val="•"/>
      <w:lvlJc w:val="left"/>
      <w:pPr>
        <w:ind w:left="2860" w:hanging="317"/>
      </w:pPr>
      <w:rPr>
        <w:rFonts w:hint="default"/>
        <w:lang w:val="en-US" w:eastAsia="en-US" w:bidi="ar-SA"/>
      </w:rPr>
    </w:lvl>
    <w:lvl w:ilvl="6" w:tplc="E9DC3BE0">
      <w:numFmt w:val="bullet"/>
      <w:lvlText w:val="•"/>
      <w:lvlJc w:val="left"/>
      <w:pPr>
        <w:ind w:left="3280" w:hanging="317"/>
      </w:pPr>
      <w:rPr>
        <w:rFonts w:hint="default"/>
        <w:lang w:val="en-US" w:eastAsia="en-US" w:bidi="ar-SA"/>
      </w:rPr>
    </w:lvl>
    <w:lvl w:ilvl="7" w:tplc="80A23574">
      <w:numFmt w:val="bullet"/>
      <w:lvlText w:val="•"/>
      <w:lvlJc w:val="left"/>
      <w:pPr>
        <w:ind w:left="3700" w:hanging="317"/>
      </w:pPr>
      <w:rPr>
        <w:rFonts w:hint="default"/>
        <w:lang w:val="en-US" w:eastAsia="en-US" w:bidi="ar-SA"/>
      </w:rPr>
    </w:lvl>
    <w:lvl w:ilvl="8" w:tplc="0E82D22C">
      <w:numFmt w:val="bullet"/>
      <w:lvlText w:val="•"/>
      <w:lvlJc w:val="left"/>
      <w:pPr>
        <w:ind w:left="4120" w:hanging="317"/>
      </w:pPr>
      <w:rPr>
        <w:rFonts w:hint="default"/>
        <w:lang w:val="en-US" w:eastAsia="en-US" w:bidi="ar-SA"/>
      </w:rPr>
    </w:lvl>
  </w:abstractNum>
  <w:abstractNum w:abstractNumId="42" w15:restartNumberingAfterBreak="0">
    <w:nsid w:val="70B07314"/>
    <w:multiLevelType w:val="hybridMultilevel"/>
    <w:tmpl w:val="330240C8"/>
    <w:lvl w:ilvl="0" w:tplc="A168AE54">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4226FF66">
      <w:numFmt w:val="bullet"/>
      <w:lvlText w:val="•"/>
      <w:lvlJc w:val="left"/>
      <w:pPr>
        <w:ind w:left="981" w:hanging="270"/>
      </w:pPr>
      <w:rPr>
        <w:rFonts w:hint="default"/>
        <w:lang w:val="en-US" w:eastAsia="en-US" w:bidi="ar-SA"/>
      </w:rPr>
    </w:lvl>
    <w:lvl w:ilvl="2" w:tplc="71346A3A">
      <w:numFmt w:val="bullet"/>
      <w:lvlText w:val="•"/>
      <w:lvlJc w:val="left"/>
      <w:pPr>
        <w:ind w:left="1443" w:hanging="270"/>
      </w:pPr>
      <w:rPr>
        <w:rFonts w:hint="default"/>
        <w:lang w:val="en-US" w:eastAsia="en-US" w:bidi="ar-SA"/>
      </w:rPr>
    </w:lvl>
    <w:lvl w:ilvl="3" w:tplc="92D20AE0">
      <w:numFmt w:val="bullet"/>
      <w:lvlText w:val="•"/>
      <w:lvlJc w:val="left"/>
      <w:pPr>
        <w:ind w:left="1905" w:hanging="270"/>
      </w:pPr>
      <w:rPr>
        <w:rFonts w:hint="default"/>
        <w:lang w:val="en-US" w:eastAsia="en-US" w:bidi="ar-SA"/>
      </w:rPr>
    </w:lvl>
    <w:lvl w:ilvl="4" w:tplc="979A5FDC">
      <w:numFmt w:val="bullet"/>
      <w:lvlText w:val="•"/>
      <w:lvlJc w:val="left"/>
      <w:pPr>
        <w:ind w:left="2367" w:hanging="270"/>
      </w:pPr>
      <w:rPr>
        <w:rFonts w:hint="default"/>
        <w:lang w:val="en-US" w:eastAsia="en-US" w:bidi="ar-SA"/>
      </w:rPr>
    </w:lvl>
    <w:lvl w:ilvl="5" w:tplc="F52C582C">
      <w:numFmt w:val="bullet"/>
      <w:lvlText w:val="•"/>
      <w:lvlJc w:val="left"/>
      <w:pPr>
        <w:ind w:left="2829" w:hanging="270"/>
      </w:pPr>
      <w:rPr>
        <w:rFonts w:hint="default"/>
        <w:lang w:val="en-US" w:eastAsia="en-US" w:bidi="ar-SA"/>
      </w:rPr>
    </w:lvl>
    <w:lvl w:ilvl="6" w:tplc="29924F66">
      <w:numFmt w:val="bullet"/>
      <w:lvlText w:val="•"/>
      <w:lvlJc w:val="left"/>
      <w:pPr>
        <w:ind w:left="3291" w:hanging="270"/>
      </w:pPr>
      <w:rPr>
        <w:rFonts w:hint="default"/>
        <w:lang w:val="en-US" w:eastAsia="en-US" w:bidi="ar-SA"/>
      </w:rPr>
    </w:lvl>
    <w:lvl w:ilvl="7" w:tplc="8B90BFE4">
      <w:numFmt w:val="bullet"/>
      <w:lvlText w:val="•"/>
      <w:lvlJc w:val="left"/>
      <w:pPr>
        <w:ind w:left="3753" w:hanging="270"/>
      </w:pPr>
      <w:rPr>
        <w:rFonts w:hint="default"/>
        <w:lang w:val="en-US" w:eastAsia="en-US" w:bidi="ar-SA"/>
      </w:rPr>
    </w:lvl>
    <w:lvl w:ilvl="8" w:tplc="43102576">
      <w:numFmt w:val="bullet"/>
      <w:lvlText w:val="•"/>
      <w:lvlJc w:val="left"/>
      <w:pPr>
        <w:ind w:left="4215" w:hanging="270"/>
      </w:pPr>
      <w:rPr>
        <w:rFonts w:hint="default"/>
        <w:lang w:val="en-US" w:eastAsia="en-US" w:bidi="ar-SA"/>
      </w:rPr>
    </w:lvl>
  </w:abstractNum>
  <w:abstractNum w:abstractNumId="43" w15:restartNumberingAfterBreak="0">
    <w:nsid w:val="71A519A4"/>
    <w:multiLevelType w:val="hybridMultilevel"/>
    <w:tmpl w:val="CD84F3FC"/>
    <w:lvl w:ilvl="0" w:tplc="D470778E">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0BC6F592">
      <w:numFmt w:val="bullet"/>
      <w:lvlText w:val="-"/>
      <w:lvlJc w:val="left"/>
      <w:pPr>
        <w:ind w:left="760" w:hanging="270"/>
      </w:pPr>
      <w:rPr>
        <w:rFonts w:ascii="Verdana" w:eastAsia="Verdana" w:hAnsi="Verdana" w:cs="Verdana" w:hint="default"/>
        <w:b w:val="0"/>
        <w:bCs w:val="0"/>
        <w:i w:val="0"/>
        <w:iCs w:val="0"/>
        <w:color w:val="5F5F5F"/>
        <w:spacing w:val="0"/>
        <w:w w:val="100"/>
        <w:sz w:val="28"/>
        <w:szCs w:val="28"/>
        <w:lang w:val="en-US" w:eastAsia="en-US" w:bidi="ar-SA"/>
      </w:rPr>
    </w:lvl>
    <w:lvl w:ilvl="2" w:tplc="69E29010">
      <w:numFmt w:val="bullet"/>
      <w:lvlText w:val="•"/>
      <w:lvlJc w:val="left"/>
      <w:pPr>
        <w:ind w:left="1245" w:hanging="270"/>
      </w:pPr>
      <w:rPr>
        <w:rFonts w:hint="default"/>
        <w:lang w:val="en-US" w:eastAsia="en-US" w:bidi="ar-SA"/>
      </w:rPr>
    </w:lvl>
    <w:lvl w:ilvl="3" w:tplc="47A01C82">
      <w:numFmt w:val="bullet"/>
      <w:lvlText w:val="•"/>
      <w:lvlJc w:val="left"/>
      <w:pPr>
        <w:ind w:left="1730" w:hanging="270"/>
      </w:pPr>
      <w:rPr>
        <w:rFonts w:hint="default"/>
        <w:lang w:val="en-US" w:eastAsia="en-US" w:bidi="ar-SA"/>
      </w:rPr>
    </w:lvl>
    <w:lvl w:ilvl="4" w:tplc="0600740C">
      <w:numFmt w:val="bullet"/>
      <w:lvlText w:val="•"/>
      <w:lvlJc w:val="left"/>
      <w:pPr>
        <w:ind w:left="2215" w:hanging="270"/>
      </w:pPr>
      <w:rPr>
        <w:rFonts w:hint="default"/>
        <w:lang w:val="en-US" w:eastAsia="en-US" w:bidi="ar-SA"/>
      </w:rPr>
    </w:lvl>
    <w:lvl w:ilvl="5" w:tplc="544C5D06">
      <w:numFmt w:val="bullet"/>
      <w:lvlText w:val="•"/>
      <w:lvlJc w:val="left"/>
      <w:pPr>
        <w:ind w:left="2700" w:hanging="270"/>
      </w:pPr>
      <w:rPr>
        <w:rFonts w:hint="default"/>
        <w:lang w:val="en-US" w:eastAsia="en-US" w:bidi="ar-SA"/>
      </w:rPr>
    </w:lvl>
    <w:lvl w:ilvl="6" w:tplc="0ACA5180">
      <w:numFmt w:val="bullet"/>
      <w:lvlText w:val="•"/>
      <w:lvlJc w:val="left"/>
      <w:pPr>
        <w:ind w:left="3185" w:hanging="270"/>
      </w:pPr>
      <w:rPr>
        <w:rFonts w:hint="default"/>
        <w:lang w:val="en-US" w:eastAsia="en-US" w:bidi="ar-SA"/>
      </w:rPr>
    </w:lvl>
    <w:lvl w:ilvl="7" w:tplc="F34AF7F4">
      <w:numFmt w:val="bullet"/>
      <w:lvlText w:val="•"/>
      <w:lvlJc w:val="left"/>
      <w:pPr>
        <w:ind w:left="3670" w:hanging="270"/>
      </w:pPr>
      <w:rPr>
        <w:rFonts w:hint="default"/>
        <w:lang w:val="en-US" w:eastAsia="en-US" w:bidi="ar-SA"/>
      </w:rPr>
    </w:lvl>
    <w:lvl w:ilvl="8" w:tplc="D7D24CFC">
      <w:numFmt w:val="bullet"/>
      <w:lvlText w:val="•"/>
      <w:lvlJc w:val="left"/>
      <w:pPr>
        <w:ind w:left="4155" w:hanging="270"/>
      </w:pPr>
      <w:rPr>
        <w:rFonts w:hint="default"/>
        <w:lang w:val="en-US" w:eastAsia="en-US" w:bidi="ar-SA"/>
      </w:rPr>
    </w:lvl>
  </w:abstractNum>
  <w:abstractNum w:abstractNumId="44" w15:restartNumberingAfterBreak="0">
    <w:nsid w:val="71F87B7F"/>
    <w:multiLevelType w:val="hybridMultilevel"/>
    <w:tmpl w:val="2E722786"/>
    <w:lvl w:ilvl="0" w:tplc="AEC433EC">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3F3E9C6E">
      <w:numFmt w:val="bullet"/>
      <w:lvlText w:val="•"/>
      <w:lvlJc w:val="left"/>
      <w:pPr>
        <w:ind w:left="980" w:hanging="270"/>
      </w:pPr>
      <w:rPr>
        <w:rFonts w:hint="default"/>
        <w:lang w:val="en-US" w:eastAsia="en-US" w:bidi="ar-SA"/>
      </w:rPr>
    </w:lvl>
    <w:lvl w:ilvl="2" w:tplc="D6A2BC7C">
      <w:numFmt w:val="bullet"/>
      <w:lvlText w:val="•"/>
      <w:lvlJc w:val="left"/>
      <w:pPr>
        <w:ind w:left="1440" w:hanging="270"/>
      </w:pPr>
      <w:rPr>
        <w:rFonts w:hint="default"/>
        <w:lang w:val="en-US" w:eastAsia="en-US" w:bidi="ar-SA"/>
      </w:rPr>
    </w:lvl>
    <w:lvl w:ilvl="3" w:tplc="8D267D72">
      <w:numFmt w:val="bullet"/>
      <w:lvlText w:val="•"/>
      <w:lvlJc w:val="left"/>
      <w:pPr>
        <w:ind w:left="1900" w:hanging="270"/>
      </w:pPr>
      <w:rPr>
        <w:rFonts w:hint="default"/>
        <w:lang w:val="en-US" w:eastAsia="en-US" w:bidi="ar-SA"/>
      </w:rPr>
    </w:lvl>
    <w:lvl w:ilvl="4" w:tplc="F58ED3DA">
      <w:numFmt w:val="bullet"/>
      <w:lvlText w:val="•"/>
      <w:lvlJc w:val="left"/>
      <w:pPr>
        <w:ind w:left="2360" w:hanging="270"/>
      </w:pPr>
      <w:rPr>
        <w:rFonts w:hint="default"/>
        <w:lang w:val="en-US" w:eastAsia="en-US" w:bidi="ar-SA"/>
      </w:rPr>
    </w:lvl>
    <w:lvl w:ilvl="5" w:tplc="EAF2EAD0">
      <w:numFmt w:val="bullet"/>
      <w:lvlText w:val="•"/>
      <w:lvlJc w:val="left"/>
      <w:pPr>
        <w:ind w:left="2820" w:hanging="270"/>
      </w:pPr>
      <w:rPr>
        <w:rFonts w:hint="default"/>
        <w:lang w:val="en-US" w:eastAsia="en-US" w:bidi="ar-SA"/>
      </w:rPr>
    </w:lvl>
    <w:lvl w:ilvl="6" w:tplc="AEA6BE66">
      <w:numFmt w:val="bullet"/>
      <w:lvlText w:val="•"/>
      <w:lvlJc w:val="left"/>
      <w:pPr>
        <w:ind w:left="3281" w:hanging="270"/>
      </w:pPr>
      <w:rPr>
        <w:rFonts w:hint="default"/>
        <w:lang w:val="en-US" w:eastAsia="en-US" w:bidi="ar-SA"/>
      </w:rPr>
    </w:lvl>
    <w:lvl w:ilvl="7" w:tplc="F41095DA">
      <w:numFmt w:val="bullet"/>
      <w:lvlText w:val="•"/>
      <w:lvlJc w:val="left"/>
      <w:pPr>
        <w:ind w:left="3741" w:hanging="270"/>
      </w:pPr>
      <w:rPr>
        <w:rFonts w:hint="default"/>
        <w:lang w:val="en-US" w:eastAsia="en-US" w:bidi="ar-SA"/>
      </w:rPr>
    </w:lvl>
    <w:lvl w:ilvl="8" w:tplc="54C690EE">
      <w:numFmt w:val="bullet"/>
      <w:lvlText w:val="•"/>
      <w:lvlJc w:val="left"/>
      <w:pPr>
        <w:ind w:left="4201" w:hanging="270"/>
      </w:pPr>
      <w:rPr>
        <w:rFonts w:hint="default"/>
        <w:lang w:val="en-US" w:eastAsia="en-US" w:bidi="ar-SA"/>
      </w:rPr>
    </w:lvl>
  </w:abstractNum>
  <w:abstractNum w:abstractNumId="45" w15:restartNumberingAfterBreak="0">
    <w:nsid w:val="73C358FE"/>
    <w:multiLevelType w:val="hybridMultilevel"/>
    <w:tmpl w:val="ABB4ABCC"/>
    <w:lvl w:ilvl="0" w:tplc="35080428">
      <w:numFmt w:val="bullet"/>
      <w:lvlText w:val="•"/>
      <w:lvlJc w:val="left"/>
      <w:pPr>
        <w:ind w:left="466" w:hanging="270"/>
      </w:pPr>
      <w:rPr>
        <w:rFonts w:ascii="Verdana" w:eastAsia="Verdana" w:hAnsi="Verdana" w:cs="Verdana" w:hint="default"/>
        <w:b w:val="0"/>
        <w:bCs w:val="0"/>
        <w:i w:val="0"/>
        <w:iCs w:val="0"/>
        <w:color w:val="5F5F5F"/>
        <w:spacing w:val="0"/>
        <w:w w:val="100"/>
        <w:sz w:val="24"/>
        <w:szCs w:val="24"/>
        <w:lang w:val="en-US" w:eastAsia="en-US" w:bidi="ar-SA"/>
      </w:rPr>
    </w:lvl>
    <w:lvl w:ilvl="1" w:tplc="F12A75A2">
      <w:numFmt w:val="bullet"/>
      <w:lvlText w:val="-"/>
      <w:lvlJc w:val="left"/>
      <w:pPr>
        <w:ind w:left="716" w:hanging="270"/>
      </w:pPr>
      <w:rPr>
        <w:rFonts w:ascii="Verdana" w:eastAsia="Verdana" w:hAnsi="Verdana" w:cs="Verdana" w:hint="default"/>
        <w:b w:val="0"/>
        <w:bCs w:val="0"/>
        <w:i w:val="0"/>
        <w:iCs w:val="0"/>
        <w:color w:val="5F5F5F"/>
        <w:spacing w:val="0"/>
        <w:w w:val="100"/>
        <w:sz w:val="28"/>
        <w:szCs w:val="28"/>
        <w:lang w:val="en-US" w:eastAsia="en-US" w:bidi="ar-SA"/>
      </w:rPr>
    </w:lvl>
    <w:lvl w:ilvl="2" w:tplc="42EE0826">
      <w:numFmt w:val="bullet"/>
      <w:lvlText w:val="•"/>
      <w:lvlJc w:val="left"/>
      <w:pPr>
        <w:ind w:left="1203" w:hanging="270"/>
      </w:pPr>
      <w:rPr>
        <w:rFonts w:hint="default"/>
        <w:lang w:val="en-US" w:eastAsia="en-US" w:bidi="ar-SA"/>
      </w:rPr>
    </w:lvl>
    <w:lvl w:ilvl="3" w:tplc="0B564F72">
      <w:numFmt w:val="bullet"/>
      <w:lvlText w:val="•"/>
      <w:lvlJc w:val="left"/>
      <w:pPr>
        <w:ind w:left="1687" w:hanging="270"/>
      </w:pPr>
      <w:rPr>
        <w:rFonts w:hint="default"/>
        <w:lang w:val="en-US" w:eastAsia="en-US" w:bidi="ar-SA"/>
      </w:rPr>
    </w:lvl>
    <w:lvl w:ilvl="4" w:tplc="231A09C4">
      <w:numFmt w:val="bullet"/>
      <w:lvlText w:val="•"/>
      <w:lvlJc w:val="left"/>
      <w:pPr>
        <w:ind w:left="2171" w:hanging="270"/>
      </w:pPr>
      <w:rPr>
        <w:rFonts w:hint="default"/>
        <w:lang w:val="en-US" w:eastAsia="en-US" w:bidi="ar-SA"/>
      </w:rPr>
    </w:lvl>
    <w:lvl w:ilvl="5" w:tplc="29AC10F6">
      <w:numFmt w:val="bullet"/>
      <w:lvlText w:val="•"/>
      <w:lvlJc w:val="left"/>
      <w:pPr>
        <w:ind w:left="2655" w:hanging="270"/>
      </w:pPr>
      <w:rPr>
        <w:rFonts w:hint="default"/>
        <w:lang w:val="en-US" w:eastAsia="en-US" w:bidi="ar-SA"/>
      </w:rPr>
    </w:lvl>
    <w:lvl w:ilvl="6" w:tplc="02FA8144">
      <w:numFmt w:val="bullet"/>
      <w:lvlText w:val="•"/>
      <w:lvlJc w:val="left"/>
      <w:pPr>
        <w:ind w:left="3139" w:hanging="270"/>
      </w:pPr>
      <w:rPr>
        <w:rFonts w:hint="default"/>
        <w:lang w:val="en-US" w:eastAsia="en-US" w:bidi="ar-SA"/>
      </w:rPr>
    </w:lvl>
    <w:lvl w:ilvl="7" w:tplc="96BC455C">
      <w:numFmt w:val="bullet"/>
      <w:lvlText w:val="•"/>
      <w:lvlJc w:val="left"/>
      <w:pPr>
        <w:ind w:left="3623" w:hanging="270"/>
      </w:pPr>
      <w:rPr>
        <w:rFonts w:hint="default"/>
        <w:lang w:val="en-US" w:eastAsia="en-US" w:bidi="ar-SA"/>
      </w:rPr>
    </w:lvl>
    <w:lvl w:ilvl="8" w:tplc="45EE216E">
      <w:numFmt w:val="bullet"/>
      <w:lvlText w:val="•"/>
      <w:lvlJc w:val="left"/>
      <w:pPr>
        <w:ind w:left="4107" w:hanging="270"/>
      </w:pPr>
      <w:rPr>
        <w:rFonts w:hint="default"/>
        <w:lang w:val="en-US" w:eastAsia="en-US" w:bidi="ar-SA"/>
      </w:rPr>
    </w:lvl>
  </w:abstractNum>
  <w:abstractNum w:abstractNumId="46" w15:restartNumberingAfterBreak="0">
    <w:nsid w:val="751624C4"/>
    <w:multiLevelType w:val="hybridMultilevel"/>
    <w:tmpl w:val="527855F8"/>
    <w:lvl w:ilvl="0" w:tplc="71B6C454">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552CE52E">
      <w:numFmt w:val="bullet"/>
      <w:lvlText w:val="•"/>
      <w:lvlJc w:val="left"/>
      <w:pPr>
        <w:ind w:left="980" w:hanging="270"/>
      </w:pPr>
      <w:rPr>
        <w:rFonts w:hint="default"/>
        <w:lang w:val="en-US" w:eastAsia="en-US" w:bidi="ar-SA"/>
      </w:rPr>
    </w:lvl>
    <w:lvl w:ilvl="2" w:tplc="9496B2AA">
      <w:numFmt w:val="bullet"/>
      <w:lvlText w:val="•"/>
      <w:lvlJc w:val="left"/>
      <w:pPr>
        <w:ind w:left="1440" w:hanging="270"/>
      </w:pPr>
      <w:rPr>
        <w:rFonts w:hint="default"/>
        <w:lang w:val="en-US" w:eastAsia="en-US" w:bidi="ar-SA"/>
      </w:rPr>
    </w:lvl>
    <w:lvl w:ilvl="3" w:tplc="BF26C1EC">
      <w:numFmt w:val="bullet"/>
      <w:lvlText w:val="•"/>
      <w:lvlJc w:val="left"/>
      <w:pPr>
        <w:ind w:left="1900" w:hanging="270"/>
      </w:pPr>
      <w:rPr>
        <w:rFonts w:hint="default"/>
        <w:lang w:val="en-US" w:eastAsia="en-US" w:bidi="ar-SA"/>
      </w:rPr>
    </w:lvl>
    <w:lvl w:ilvl="4" w:tplc="132015EC">
      <w:numFmt w:val="bullet"/>
      <w:lvlText w:val="•"/>
      <w:lvlJc w:val="left"/>
      <w:pPr>
        <w:ind w:left="2360" w:hanging="270"/>
      </w:pPr>
      <w:rPr>
        <w:rFonts w:hint="default"/>
        <w:lang w:val="en-US" w:eastAsia="en-US" w:bidi="ar-SA"/>
      </w:rPr>
    </w:lvl>
    <w:lvl w:ilvl="5" w:tplc="593488C2">
      <w:numFmt w:val="bullet"/>
      <w:lvlText w:val="•"/>
      <w:lvlJc w:val="left"/>
      <w:pPr>
        <w:ind w:left="2820" w:hanging="270"/>
      </w:pPr>
      <w:rPr>
        <w:rFonts w:hint="default"/>
        <w:lang w:val="en-US" w:eastAsia="en-US" w:bidi="ar-SA"/>
      </w:rPr>
    </w:lvl>
    <w:lvl w:ilvl="6" w:tplc="17322546">
      <w:numFmt w:val="bullet"/>
      <w:lvlText w:val="•"/>
      <w:lvlJc w:val="left"/>
      <w:pPr>
        <w:ind w:left="3280" w:hanging="270"/>
      </w:pPr>
      <w:rPr>
        <w:rFonts w:hint="default"/>
        <w:lang w:val="en-US" w:eastAsia="en-US" w:bidi="ar-SA"/>
      </w:rPr>
    </w:lvl>
    <w:lvl w:ilvl="7" w:tplc="3B1AE89E">
      <w:numFmt w:val="bullet"/>
      <w:lvlText w:val="•"/>
      <w:lvlJc w:val="left"/>
      <w:pPr>
        <w:ind w:left="3740" w:hanging="270"/>
      </w:pPr>
      <w:rPr>
        <w:rFonts w:hint="default"/>
        <w:lang w:val="en-US" w:eastAsia="en-US" w:bidi="ar-SA"/>
      </w:rPr>
    </w:lvl>
    <w:lvl w:ilvl="8" w:tplc="76007240">
      <w:numFmt w:val="bullet"/>
      <w:lvlText w:val="•"/>
      <w:lvlJc w:val="left"/>
      <w:pPr>
        <w:ind w:left="4200" w:hanging="270"/>
      </w:pPr>
      <w:rPr>
        <w:rFonts w:hint="default"/>
        <w:lang w:val="en-US" w:eastAsia="en-US" w:bidi="ar-SA"/>
      </w:rPr>
    </w:lvl>
  </w:abstractNum>
  <w:abstractNum w:abstractNumId="47" w15:restartNumberingAfterBreak="0">
    <w:nsid w:val="76B96C8C"/>
    <w:multiLevelType w:val="hybridMultilevel"/>
    <w:tmpl w:val="04C079DC"/>
    <w:lvl w:ilvl="0" w:tplc="9356D3AC">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1A129C56">
      <w:numFmt w:val="bullet"/>
      <w:lvlText w:val="-"/>
      <w:lvlJc w:val="left"/>
      <w:pPr>
        <w:ind w:left="540" w:hanging="180"/>
      </w:pPr>
      <w:rPr>
        <w:rFonts w:ascii="Verdana" w:eastAsia="Verdana" w:hAnsi="Verdana" w:cs="Verdana" w:hint="default"/>
        <w:b w:val="0"/>
        <w:bCs w:val="0"/>
        <w:i w:val="0"/>
        <w:iCs w:val="0"/>
        <w:color w:val="5F5F5F"/>
        <w:spacing w:val="0"/>
        <w:w w:val="100"/>
        <w:sz w:val="28"/>
        <w:szCs w:val="28"/>
        <w:lang w:val="en-US" w:eastAsia="en-US" w:bidi="ar-SA"/>
      </w:rPr>
    </w:lvl>
    <w:lvl w:ilvl="2" w:tplc="20A25986">
      <w:numFmt w:val="bullet"/>
      <w:lvlText w:val="•"/>
      <w:lvlJc w:val="left"/>
      <w:pPr>
        <w:ind w:left="1018" w:hanging="180"/>
      </w:pPr>
      <w:rPr>
        <w:rFonts w:hint="default"/>
        <w:lang w:val="en-US" w:eastAsia="en-US" w:bidi="ar-SA"/>
      </w:rPr>
    </w:lvl>
    <w:lvl w:ilvl="3" w:tplc="FF482580">
      <w:numFmt w:val="bullet"/>
      <w:lvlText w:val="•"/>
      <w:lvlJc w:val="left"/>
      <w:pPr>
        <w:ind w:left="1497" w:hanging="180"/>
      </w:pPr>
      <w:rPr>
        <w:rFonts w:hint="default"/>
        <w:lang w:val="en-US" w:eastAsia="en-US" w:bidi="ar-SA"/>
      </w:rPr>
    </w:lvl>
    <w:lvl w:ilvl="4" w:tplc="2B3CE5A0">
      <w:numFmt w:val="bullet"/>
      <w:lvlText w:val="•"/>
      <w:lvlJc w:val="left"/>
      <w:pPr>
        <w:ind w:left="1976" w:hanging="180"/>
      </w:pPr>
      <w:rPr>
        <w:rFonts w:hint="default"/>
        <w:lang w:val="en-US" w:eastAsia="en-US" w:bidi="ar-SA"/>
      </w:rPr>
    </w:lvl>
    <w:lvl w:ilvl="5" w:tplc="B24EC660">
      <w:numFmt w:val="bullet"/>
      <w:lvlText w:val="•"/>
      <w:lvlJc w:val="left"/>
      <w:pPr>
        <w:ind w:left="2455" w:hanging="180"/>
      </w:pPr>
      <w:rPr>
        <w:rFonts w:hint="default"/>
        <w:lang w:val="en-US" w:eastAsia="en-US" w:bidi="ar-SA"/>
      </w:rPr>
    </w:lvl>
    <w:lvl w:ilvl="6" w:tplc="E86C3F06">
      <w:numFmt w:val="bullet"/>
      <w:lvlText w:val="•"/>
      <w:lvlJc w:val="left"/>
      <w:pPr>
        <w:ind w:left="2934" w:hanging="180"/>
      </w:pPr>
      <w:rPr>
        <w:rFonts w:hint="default"/>
        <w:lang w:val="en-US" w:eastAsia="en-US" w:bidi="ar-SA"/>
      </w:rPr>
    </w:lvl>
    <w:lvl w:ilvl="7" w:tplc="1BBE86BC">
      <w:numFmt w:val="bullet"/>
      <w:lvlText w:val="•"/>
      <w:lvlJc w:val="left"/>
      <w:pPr>
        <w:ind w:left="3413" w:hanging="180"/>
      </w:pPr>
      <w:rPr>
        <w:rFonts w:hint="default"/>
        <w:lang w:val="en-US" w:eastAsia="en-US" w:bidi="ar-SA"/>
      </w:rPr>
    </w:lvl>
    <w:lvl w:ilvl="8" w:tplc="3FD2E7A0">
      <w:numFmt w:val="bullet"/>
      <w:lvlText w:val="•"/>
      <w:lvlJc w:val="left"/>
      <w:pPr>
        <w:ind w:left="3892" w:hanging="180"/>
      </w:pPr>
      <w:rPr>
        <w:rFonts w:hint="default"/>
        <w:lang w:val="en-US" w:eastAsia="en-US" w:bidi="ar-SA"/>
      </w:rPr>
    </w:lvl>
  </w:abstractNum>
  <w:abstractNum w:abstractNumId="48" w15:restartNumberingAfterBreak="0">
    <w:nsid w:val="77996D2E"/>
    <w:multiLevelType w:val="hybridMultilevel"/>
    <w:tmpl w:val="76949B82"/>
    <w:lvl w:ilvl="0" w:tplc="753C2146">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D758CC74">
      <w:numFmt w:val="bullet"/>
      <w:lvlText w:val="•"/>
      <w:lvlJc w:val="left"/>
      <w:pPr>
        <w:ind w:left="981" w:hanging="270"/>
      </w:pPr>
      <w:rPr>
        <w:rFonts w:hint="default"/>
        <w:lang w:val="en-US" w:eastAsia="en-US" w:bidi="ar-SA"/>
      </w:rPr>
    </w:lvl>
    <w:lvl w:ilvl="2" w:tplc="04965886">
      <w:numFmt w:val="bullet"/>
      <w:lvlText w:val="•"/>
      <w:lvlJc w:val="left"/>
      <w:pPr>
        <w:ind w:left="1443" w:hanging="270"/>
      </w:pPr>
      <w:rPr>
        <w:rFonts w:hint="default"/>
        <w:lang w:val="en-US" w:eastAsia="en-US" w:bidi="ar-SA"/>
      </w:rPr>
    </w:lvl>
    <w:lvl w:ilvl="3" w:tplc="80D4AD12">
      <w:numFmt w:val="bullet"/>
      <w:lvlText w:val="•"/>
      <w:lvlJc w:val="left"/>
      <w:pPr>
        <w:ind w:left="1905" w:hanging="270"/>
      </w:pPr>
      <w:rPr>
        <w:rFonts w:hint="default"/>
        <w:lang w:val="en-US" w:eastAsia="en-US" w:bidi="ar-SA"/>
      </w:rPr>
    </w:lvl>
    <w:lvl w:ilvl="4" w:tplc="0C601504">
      <w:numFmt w:val="bullet"/>
      <w:lvlText w:val="•"/>
      <w:lvlJc w:val="left"/>
      <w:pPr>
        <w:ind w:left="2367" w:hanging="270"/>
      </w:pPr>
      <w:rPr>
        <w:rFonts w:hint="default"/>
        <w:lang w:val="en-US" w:eastAsia="en-US" w:bidi="ar-SA"/>
      </w:rPr>
    </w:lvl>
    <w:lvl w:ilvl="5" w:tplc="7BBEC22E">
      <w:numFmt w:val="bullet"/>
      <w:lvlText w:val="•"/>
      <w:lvlJc w:val="left"/>
      <w:pPr>
        <w:ind w:left="2829" w:hanging="270"/>
      </w:pPr>
      <w:rPr>
        <w:rFonts w:hint="default"/>
        <w:lang w:val="en-US" w:eastAsia="en-US" w:bidi="ar-SA"/>
      </w:rPr>
    </w:lvl>
    <w:lvl w:ilvl="6" w:tplc="1074B5AE">
      <w:numFmt w:val="bullet"/>
      <w:lvlText w:val="•"/>
      <w:lvlJc w:val="left"/>
      <w:pPr>
        <w:ind w:left="3291" w:hanging="270"/>
      </w:pPr>
      <w:rPr>
        <w:rFonts w:hint="default"/>
        <w:lang w:val="en-US" w:eastAsia="en-US" w:bidi="ar-SA"/>
      </w:rPr>
    </w:lvl>
    <w:lvl w:ilvl="7" w:tplc="4EE4F0CE">
      <w:numFmt w:val="bullet"/>
      <w:lvlText w:val="•"/>
      <w:lvlJc w:val="left"/>
      <w:pPr>
        <w:ind w:left="3753" w:hanging="270"/>
      </w:pPr>
      <w:rPr>
        <w:rFonts w:hint="default"/>
        <w:lang w:val="en-US" w:eastAsia="en-US" w:bidi="ar-SA"/>
      </w:rPr>
    </w:lvl>
    <w:lvl w:ilvl="8" w:tplc="D69CD450">
      <w:numFmt w:val="bullet"/>
      <w:lvlText w:val="•"/>
      <w:lvlJc w:val="left"/>
      <w:pPr>
        <w:ind w:left="4214" w:hanging="270"/>
      </w:pPr>
      <w:rPr>
        <w:rFonts w:hint="default"/>
        <w:lang w:val="en-US" w:eastAsia="en-US" w:bidi="ar-SA"/>
      </w:rPr>
    </w:lvl>
  </w:abstractNum>
  <w:abstractNum w:abstractNumId="49" w15:restartNumberingAfterBreak="0">
    <w:nsid w:val="7A6D72AB"/>
    <w:multiLevelType w:val="hybridMultilevel"/>
    <w:tmpl w:val="AE36FCFC"/>
    <w:lvl w:ilvl="0" w:tplc="F7B80254">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B78AB292">
      <w:numFmt w:val="bullet"/>
      <w:lvlText w:val="•"/>
      <w:lvlJc w:val="left"/>
      <w:pPr>
        <w:ind w:left="796" w:hanging="180"/>
      </w:pPr>
      <w:rPr>
        <w:rFonts w:hint="default"/>
        <w:lang w:val="en-US" w:eastAsia="en-US" w:bidi="ar-SA"/>
      </w:rPr>
    </w:lvl>
    <w:lvl w:ilvl="2" w:tplc="121C2D48">
      <w:numFmt w:val="bullet"/>
      <w:lvlText w:val="•"/>
      <w:lvlJc w:val="left"/>
      <w:pPr>
        <w:ind w:left="1233" w:hanging="180"/>
      </w:pPr>
      <w:rPr>
        <w:rFonts w:hint="default"/>
        <w:lang w:val="en-US" w:eastAsia="en-US" w:bidi="ar-SA"/>
      </w:rPr>
    </w:lvl>
    <w:lvl w:ilvl="3" w:tplc="683668DC">
      <w:numFmt w:val="bullet"/>
      <w:lvlText w:val="•"/>
      <w:lvlJc w:val="left"/>
      <w:pPr>
        <w:ind w:left="1670" w:hanging="180"/>
      </w:pPr>
      <w:rPr>
        <w:rFonts w:hint="default"/>
        <w:lang w:val="en-US" w:eastAsia="en-US" w:bidi="ar-SA"/>
      </w:rPr>
    </w:lvl>
    <w:lvl w:ilvl="4" w:tplc="47889B0E">
      <w:numFmt w:val="bullet"/>
      <w:lvlText w:val="•"/>
      <w:lvlJc w:val="left"/>
      <w:pPr>
        <w:ind w:left="2107" w:hanging="180"/>
      </w:pPr>
      <w:rPr>
        <w:rFonts w:hint="default"/>
        <w:lang w:val="en-US" w:eastAsia="en-US" w:bidi="ar-SA"/>
      </w:rPr>
    </w:lvl>
    <w:lvl w:ilvl="5" w:tplc="D08E7EE4">
      <w:numFmt w:val="bullet"/>
      <w:lvlText w:val="•"/>
      <w:lvlJc w:val="left"/>
      <w:pPr>
        <w:ind w:left="2543" w:hanging="180"/>
      </w:pPr>
      <w:rPr>
        <w:rFonts w:hint="default"/>
        <w:lang w:val="en-US" w:eastAsia="en-US" w:bidi="ar-SA"/>
      </w:rPr>
    </w:lvl>
    <w:lvl w:ilvl="6" w:tplc="6FC425D8">
      <w:numFmt w:val="bullet"/>
      <w:lvlText w:val="•"/>
      <w:lvlJc w:val="left"/>
      <w:pPr>
        <w:ind w:left="2980" w:hanging="180"/>
      </w:pPr>
      <w:rPr>
        <w:rFonts w:hint="default"/>
        <w:lang w:val="en-US" w:eastAsia="en-US" w:bidi="ar-SA"/>
      </w:rPr>
    </w:lvl>
    <w:lvl w:ilvl="7" w:tplc="4A8C4486">
      <w:numFmt w:val="bullet"/>
      <w:lvlText w:val="•"/>
      <w:lvlJc w:val="left"/>
      <w:pPr>
        <w:ind w:left="3417" w:hanging="180"/>
      </w:pPr>
      <w:rPr>
        <w:rFonts w:hint="default"/>
        <w:lang w:val="en-US" w:eastAsia="en-US" w:bidi="ar-SA"/>
      </w:rPr>
    </w:lvl>
    <w:lvl w:ilvl="8" w:tplc="29C2750E">
      <w:numFmt w:val="bullet"/>
      <w:lvlText w:val="•"/>
      <w:lvlJc w:val="left"/>
      <w:pPr>
        <w:ind w:left="3854" w:hanging="180"/>
      </w:pPr>
      <w:rPr>
        <w:rFonts w:hint="default"/>
        <w:lang w:val="en-US" w:eastAsia="en-US" w:bidi="ar-SA"/>
      </w:rPr>
    </w:lvl>
  </w:abstractNum>
  <w:abstractNum w:abstractNumId="50" w15:restartNumberingAfterBreak="0">
    <w:nsid w:val="7AEC0E51"/>
    <w:multiLevelType w:val="hybridMultilevel"/>
    <w:tmpl w:val="D5500F8A"/>
    <w:lvl w:ilvl="0" w:tplc="61AC6676">
      <w:numFmt w:val="bullet"/>
      <w:lvlText w:val="•"/>
      <w:lvlJc w:val="left"/>
      <w:pPr>
        <w:ind w:left="510" w:hanging="270"/>
      </w:pPr>
      <w:rPr>
        <w:rFonts w:ascii="Verdana" w:eastAsia="Verdana" w:hAnsi="Verdana" w:cs="Verdana" w:hint="default"/>
        <w:b w:val="0"/>
        <w:bCs w:val="0"/>
        <w:i w:val="0"/>
        <w:iCs w:val="0"/>
        <w:color w:val="5F5F5F"/>
        <w:spacing w:val="0"/>
        <w:w w:val="100"/>
        <w:sz w:val="24"/>
        <w:szCs w:val="24"/>
        <w:lang w:val="en-US" w:eastAsia="en-US" w:bidi="ar-SA"/>
      </w:rPr>
    </w:lvl>
    <w:lvl w:ilvl="1" w:tplc="39D29EFC">
      <w:numFmt w:val="bullet"/>
      <w:lvlText w:val="•"/>
      <w:lvlJc w:val="left"/>
      <w:pPr>
        <w:ind w:left="1002" w:hanging="270"/>
      </w:pPr>
      <w:rPr>
        <w:rFonts w:hint="default"/>
        <w:lang w:val="en-US" w:eastAsia="en-US" w:bidi="ar-SA"/>
      </w:rPr>
    </w:lvl>
    <w:lvl w:ilvl="2" w:tplc="BD4A550A">
      <w:numFmt w:val="bullet"/>
      <w:lvlText w:val="•"/>
      <w:lvlJc w:val="left"/>
      <w:pPr>
        <w:ind w:left="1484" w:hanging="270"/>
      </w:pPr>
      <w:rPr>
        <w:rFonts w:hint="default"/>
        <w:lang w:val="en-US" w:eastAsia="en-US" w:bidi="ar-SA"/>
      </w:rPr>
    </w:lvl>
    <w:lvl w:ilvl="3" w:tplc="B8D8BC00">
      <w:numFmt w:val="bullet"/>
      <w:lvlText w:val="•"/>
      <w:lvlJc w:val="left"/>
      <w:pPr>
        <w:ind w:left="1966" w:hanging="270"/>
      </w:pPr>
      <w:rPr>
        <w:rFonts w:hint="default"/>
        <w:lang w:val="en-US" w:eastAsia="en-US" w:bidi="ar-SA"/>
      </w:rPr>
    </w:lvl>
    <w:lvl w:ilvl="4" w:tplc="FF2CF5CA">
      <w:numFmt w:val="bullet"/>
      <w:lvlText w:val="•"/>
      <w:lvlJc w:val="left"/>
      <w:pPr>
        <w:ind w:left="2448" w:hanging="270"/>
      </w:pPr>
      <w:rPr>
        <w:rFonts w:hint="default"/>
        <w:lang w:val="en-US" w:eastAsia="en-US" w:bidi="ar-SA"/>
      </w:rPr>
    </w:lvl>
    <w:lvl w:ilvl="5" w:tplc="E94EEDE4">
      <w:numFmt w:val="bullet"/>
      <w:lvlText w:val="•"/>
      <w:lvlJc w:val="left"/>
      <w:pPr>
        <w:ind w:left="2930" w:hanging="270"/>
      </w:pPr>
      <w:rPr>
        <w:rFonts w:hint="default"/>
        <w:lang w:val="en-US" w:eastAsia="en-US" w:bidi="ar-SA"/>
      </w:rPr>
    </w:lvl>
    <w:lvl w:ilvl="6" w:tplc="C7604DB0">
      <w:numFmt w:val="bullet"/>
      <w:lvlText w:val="•"/>
      <w:lvlJc w:val="left"/>
      <w:pPr>
        <w:ind w:left="3412" w:hanging="270"/>
      </w:pPr>
      <w:rPr>
        <w:rFonts w:hint="default"/>
        <w:lang w:val="en-US" w:eastAsia="en-US" w:bidi="ar-SA"/>
      </w:rPr>
    </w:lvl>
    <w:lvl w:ilvl="7" w:tplc="B1102E54">
      <w:numFmt w:val="bullet"/>
      <w:lvlText w:val="•"/>
      <w:lvlJc w:val="left"/>
      <w:pPr>
        <w:ind w:left="3894" w:hanging="270"/>
      </w:pPr>
      <w:rPr>
        <w:rFonts w:hint="default"/>
        <w:lang w:val="en-US" w:eastAsia="en-US" w:bidi="ar-SA"/>
      </w:rPr>
    </w:lvl>
    <w:lvl w:ilvl="8" w:tplc="A66AE084">
      <w:numFmt w:val="bullet"/>
      <w:lvlText w:val="•"/>
      <w:lvlJc w:val="left"/>
      <w:pPr>
        <w:ind w:left="4376" w:hanging="270"/>
      </w:pPr>
      <w:rPr>
        <w:rFonts w:hint="default"/>
        <w:lang w:val="en-US" w:eastAsia="en-US" w:bidi="ar-SA"/>
      </w:rPr>
    </w:lvl>
  </w:abstractNum>
  <w:abstractNum w:abstractNumId="51" w15:restartNumberingAfterBreak="0">
    <w:nsid w:val="7C6B61AC"/>
    <w:multiLevelType w:val="hybridMultilevel"/>
    <w:tmpl w:val="B57E1C38"/>
    <w:lvl w:ilvl="0" w:tplc="E1C268D4">
      <w:numFmt w:val="bullet"/>
      <w:lvlText w:val="•"/>
      <w:lvlJc w:val="left"/>
      <w:pPr>
        <w:ind w:left="878" w:hanging="220"/>
      </w:pPr>
      <w:rPr>
        <w:rFonts w:ascii="AGA Arabesque Desktop" w:eastAsia="AGA Arabesque Desktop" w:hAnsi="AGA Arabesque Desktop" w:cs="AGA Arabesque Desktop" w:hint="default"/>
        <w:spacing w:val="0"/>
        <w:w w:val="102"/>
        <w:lang w:val="en-US" w:eastAsia="en-US" w:bidi="ar-SA"/>
      </w:rPr>
    </w:lvl>
    <w:lvl w:ilvl="1" w:tplc="0088AF78">
      <w:numFmt w:val="bullet"/>
      <w:lvlText w:val="–"/>
      <w:lvlJc w:val="left"/>
      <w:pPr>
        <w:ind w:left="1270" w:hanging="208"/>
      </w:pPr>
      <w:rPr>
        <w:rFonts w:ascii="Arial" w:eastAsia="Arial" w:hAnsi="Arial" w:cs="Arial" w:hint="default"/>
        <w:b/>
        <w:bCs/>
        <w:i w:val="0"/>
        <w:iCs w:val="0"/>
        <w:color w:val="606060"/>
        <w:spacing w:val="0"/>
        <w:w w:val="93"/>
        <w:sz w:val="20"/>
        <w:szCs w:val="20"/>
        <w:lang w:val="en-US" w:eastAsia="en-US" w:bidi="ar-SA"/>
      </w:rPr>
    </w:lvl>
    <w:lvl w:ilvl="2" w:tplc="134CC14C">
      <w:numFmt w:val="bullet"/>
      <w:lvlText w:val="•"/>
      <w:lvlJc w:val="left"/>
      <w:pPr>
        <w:ind w:left="2224" w:hanging="208"/>
      </w:pPr>
      <w:rPr>
        <w:rFonts w:hint="default"/>
        <w:lang w:val="en-US" w:eastAsia="en-US" w:bidi="ar-SA"/>
      </w:rPr>
    </w:lvl>
    <w:lvl w:ilvl="3" w:tplc="3B361914">
      <w:numFmt w:val="bullet"/>
      <w:lvlText w:val="•"/>
      <w:lvlJc w:val="left"/>
      <w:pPr>
        <w:ind w:left="3169" w:hanging="208"/>
      </w:pPr>
      <w:rPr>
        <w:rFonts w:hint="default"/>
        <w:lang w:val="en-US" w:eastAsia="en-US" w:bidi="ar-SA"/>
      </w:rPr>
    </w:lvl>
    <w:lvl w:ilvl="4" w:tplc="563A5F0C">
      <w:numFmt w:val="bullet"/>
      <w:lvlText w:val="•"/>
      <w:lvlJc w:val="left"/>
      <w:pPr>
        <w:ind w:left="4114" w:hanging="208"/>
      </w:pPr>
      <w:rPr>
        <w:rFonts w:hint="default"/>
        <w:lang w:val="en-US" w:eastAsia="en-US" w:bidi="ar-SA"/>
      </w:rPr>
    </w:lvl>
    <w:lvl w:ilvl="5" w:tplc="ABD0F008">
      <w:numFmt w:val="bullet"/>
      <w:lvlText w:val="•"/>
      <w:lvlJc w:val="left"/>
      <w:pPr>
        <w:ind w:left="5058" w:hanging="208"/>
      </w:pPr>
      <w:rPr>
        <w:rFonts w:hint="default"/>
        <w:lang w:val="en-US" w:eastAsia="en-US" w:bidi="ar-SA"/>
      </w:rPr>
    </w:lvl>
    <w:lvl w:ilvl="6" w:tplc="F4CCC156">
      <w:numFmt w:val="bullet"/>
      <w:lvlText w:val="•"/>
      <w:lvlJc w:val="left"/>
      <w:pPr>
        <w:ind w:left="6003" w:hanging="208"/>
      </w:pPr>
      <w:rPr>
        <w:rFonts w:hint="default"/>
        <w:lang w:val="en-US" w:eastAsia="en-US" w:bidi="ar-SA"/>
      </w:rPr>
    </w:lvl>
    <w:lvl w:ilvl="7" w:tplc="BAFE4664">
      <w:numFmt w:val="bullet"/>
      <w:lvlText w:val="•"/>
      <w:lvlJc w:val="left"/>
      <w:pPr>
        <w:ind w:left="6948" w:hanging="208"/>
      </w:pPr>
      <w:rPr>
        <w:rFonts w:hint="default"/>
        <w:lang w:val="en-US" w:eastAsia="en-US" w:bidi="ar-SA"/>
      </w:rPr>
    </w:lvl>
    <w:lvl w:ilvl="8" w:tplc="FD845496">
      <w:numFmt w:val="bullet"/>
      <w:lvlText w:val="•"/>
      <w:lvlJc w:val="left"/>
      <w:pPr>
        <w:ind w:left="7892" w:hanging="208"/>
      </w:pPr>
      <w:rPr>
        <w:rFonts w:hint="default"/>
        <w:lang w:val="en-US" w:eastAsia="en-US" w:bidi="ar-SA"/>
      </w:rPr>
    </w:lvl>
  </w:abstractNum>
  <w:abstractNum w:abstractNumId="52" w15:restartNumberingAfterBreak="0">
    <w:nsid w:val="7E37661A"/>
    <w:multiLevelType w:val="hybridMultilevel"/>
    <w:tmpl w:val="9800D4AE"/>
    <w:lvl w:ilvl="0" w:tplc="ADE4ACC0">
      <w:numFmt w:val="bullet"/>
      <w:lvlText w:val="•"/>
      <w:lvlJc w:val="left"/>
      <w:pPr>
        <w:ind w:left="360" w:hanging="180"/>
      </w:pPr>
      <w:rPr>
        <w:rFonts w:ascii="Verdana" w:eastAsia="Verdana" w:hAnsi="Verdana" w:cs="Verdana" w:hint="default"/>
        <w:b w:val="0"/>
        <w:bCs w:val="0"/>
        <w:i w:val="0"/>
        <w:iCs w:val="0"/>
        <w:color w:val="5F5F5F"/>
        <w:spacing w:val="0"/>
        <w:w w:val="100"/>
        <w:sz w:val="24"/>
        <w:szCs w:val="24"/>
        <w:lang w:val="en-US" w:eastAsia="en-US" w:bidi="ar-SA"/>
      </w:rPr>
    </w:lvl>
    <w:lvl w:ilvl="1" w:tplc="B35C7574">
      <w:numFmt w:val="bullet"/>
      <w:lvlText w:val="•"/>
      <w:lvlJc w:val="left"/>
      <w:pPr>
        <w:ind w:left="809" w:hanging="180"/>
      </w:pPr>
      <w:rPr>
        <w:rFonts w:hint="default"/>
        <w:lang w:val="en-US" w:eastAsia="en-US" w:bidi="ar-SA"/>
      </w:rPr>
    </w:lvl>
    <w:lvl w:ilvl="2" w:tplc="3C9EC554">
      <w:numFmt w:val="bullet"/>
      <w:lvlText w:val="•"/>
      <w:lvlJc w:val="left"/>
      <w:pPr>
        <w:ind w:left="1258" w:hanging="180"/>
      </w:pPr>
      <w:rPr>
        <w:rFonts w:hint="default"/>
        <w:lang w:val="en-US" w:eastAsia="en-US" w:bidi="ar-SA"/>
      </w:rPr>
    </w:lvl>
    <w:lvl w:ilvl="3" w:tplc="9C2265E6">
      <w:numFmt w:val="bullet"/>
      <w:lvlText w:val="•"/>
      <w:lvlJc w:val="left"/>
      <w:pPr>
        <w:ind w:left="1707" w:hanging="180"/>
      </w:pPr>
      <w:rPr>
        <w:rFonts w:hint="default"/>
        <w:lang w:val="en-US" w:eastAsia="en-US" w:bidi="ar-SA"/>
      </w:rPr>
    </w:lvl>
    <w:lvl w:ilvl="4" w:tplc="876846B2">
      <w:numFmt w:val="bullet"/>
      <w:lvlText w:val="•"/>
      <w:lvlJc w:val="left"/>
      <w:pPr>
        <w:ind w:left="2156" w:hanging="180"/>
      </w:pPr>
      <w:rPr>
        <w:rFonts w:hint="default"/>
        <w:lang w:val="en-US" w:eastAsia="en-US" w:bidi="ar-SA"/>
      </w:rPr>
    </w:lvl>
    <w:lvl w:ilvl="5" w:tplc="8E98D882">
      <w:numFmt w:val="bullet"/>
      <w:lvlText w:val="•"/>
      <w:lvlJc w:val="left"/>
      <w:pPr>
        <w:ind w:left="2605" w:hanging="180"/>
      </w:pPr>
      <w:rPr>
        <w:rFonts w:hint="default"/>
        <w:lang w:val="en-US" w:eastAsia="en-US" w:bidi="ar-SA"/>
      </w:rPr>
    </w:lvl>
    <w:lvl w:ilvl="6" w:tplc="B1D6E1BE">
      <w:numFmt w:val="bullet"/>
      <w:lvlText w:val="•"/>
      <w:lvlJc w:val="left"/>
      <w:pPr>
        <w:ind w:left="3054" w:hanging="180"/>
      </w:pPr>
      <w:rPr>
        <w:rFonts w:hint="default"/>
        <w:lang w:val="en-US" w:eastAsia="en-US" w:bidi="ar-SA"/>
      </w:rPr>
    </w:lvl>
    <w:lvl w:ilvl="7" w:tplc="E4565B90">
      <w:numFmt w:val="bullet"/>
      <w:lvlText w:val="•"/>
      <w:lvlJc w:val="left"/>
      <w:pPr>
        <w:ind w:left="3503" w:hanging="180"/>
      </w:pPr>
      <w:rPr>
        <w:rFonts w:hint="default"/>
        <w:lang w:val="en-US" w:eastAsia="en-US" w:bidi="ar-SA"/>
      </w:rPr>
    </w:lvl>
    <w:lvl w:ilvl="8" w:tplc="F5B84754">
      <w:numFmt w:val="bullet"/>
      <w:lvlText w:val="•"/>
      <w:lvlJc w:val="left"/>
      <w:pPr>
        <w:ind w:left="3952" w:hanging="180"/>
      </w:pPr>
      <w:rPr>
        <w:rFonts w:hint="default"/>
        <w:lang w:val="en-US" w:eastAsia="en-US" w:bidi="ar-SA"/>
      </w:rPr>
    </w:lvl>
  </w:abstractNum>
  <w:num w:numId="1" w16cid:durableId="2046901333">
    <w:abstractNumId w:val="12"/>
  </w:num>
  <w:num w:numId="2" w16cid:durableId="360476254">
    <w:abstractNumId w:val="50"/>
  </w:num>
  <w:num w:numId="3" w16cid:durableId="336352115">
    <w:abstractNumId w:val="41"/>
  </w:num>
  <w:num w:numId="4" w16cid:durableId="1270970611">
    <w:abstractNumId w:val="33"/>
  </w:num>
  <w:num w:numId="5" w16cid:durableId="1570185713">
    <w:abstractNumId w:val="51"/>
  </w:num>
  <w:num w:numId="6" w16cid:durableId="56099926">
    <w:abstractNumId w:val="44"/>
  </w:num>
  <w:num w:numId="7" w16cid:durableId="1147361452">
    <w:abstractNumId w:val="28"/>
  </w:num>
  <w:num w:numId="8" w16cid:durableId="748581670">
    <w:abstractNumId w:val="22"/>
  </w:num>
  <w:num w:numId="9" w16cid:durableId="39059715">
    <w:abstractNumId w:val="9"/>
  </w:num>
  <w:num w:numId="10" w16cid:durableId="1042175092">
    <w:abstractNumId w:val="38"/>
  </w:num>
  <w:num w:numId="11" w16cid:durableId="1493109399">
    <w:abstractNumId w:val="49"/>
  </w:num>
  <w:num w:numId="12" w16cid:durableId="1650555926">
    <w:abstractNumId w:val="18"/>
  </w:num>
  <w:num w:numId="13" w16cid:durableId="1129856508">
    <w:abstractNumId w:val="36"/>
  </w:num>
  <w:num w:numId="14" w16cid:durableId="1278566865">
    <w:abstractNumId w:val="23"/>
  </w:num>
  <w:num w:numId="15" w16cid:durableId="1889878612">
    <w:abstractNumId w:val="8"/>
  </w:num>
  <w:num w:numId="16" w16cid:durableId="2174937">
    <w:abstractNumId w:val="19"/>
  </w:num>
  <w:num w:numId="17" w16cid:durableId="636185675">
    <w:abstractNumId w:val="47"/>
  </w:num>
  <w:num w:numId="18" w16cid:durableId="1744795597">
    <w:abstractNumId w:val="48"/>
  </w:num>
  <w:num w:numId="19" w16cid:durableId="985281381">
    <w:abstractNumId w:val="4"/>
  </w:num>
  <w:num w:numId="20" w16cid:durableId="1325663997">
    <w:abstractNumId w:val="1"/>
  </w:num>
  <w:num w:numId="21" w16cid:durableId="2111507029">
    <w:abstractNumId w:val="20"/>
  </w:num>
  <w:num w:numId="22" w16cid:durableId="1357389386">
    <w:abstractNumId w:val="29"/>
  </w:num>
  <w:num w:numId="23" w16cid:durableId="198202621">
    <w:abstractNumId w:val="10"/>
  </w:num>
  <w:num w:numId="24" w16cid:durableId="273833792">
    <w:abstractNumId w:val="16"/>
  </w:num>
  <w:num w:numId="25" w16cid:durableId="784693736">
    <w:abstractNumId w:val="42"/>
  </w:num>
  <w:num w:numId="26" w16cid:durableId="1972400106">
    <w:abstractNumId w:val="5"/>
  </w:num>
  <w:num w:numId="27" w16cid:durableId="1268191895">
    <w:abstractNumId w:val="45"/>
  </w:num>
  <w:num w:numId="28" w16cid:durableId="699160090">
    <w:abstractNumId w:val="37"/>
  </w:num>
  <w:num w:numId="29" w16cid:durableId="1396587024">
    <w:abstractNumId w:val="3"/>
  </w:num>
  <w:num w:numId="30" w16cid:durableId="1859351457">
    <w:abstractNumId w:val="13"/>
  </w:num>
  <w:num w:numId="31" w16cid:durableId="472406581">
    <w:abstractNumId w:val="52"/>
  </w:num>
  <w:num w:numId="32" w16cid:durableId="208421717">
    <w:abstractNumId w:val="43"/>
  </w:num>
  <w:num w:numId="33" w16cid:durableId="1142845989">
    <w:abstractNumId w:val="32"/>
  </w:num>
  <w:num w:numId="34" w16cid:durableId="1519388052">
    <w:abstractNumId w:val="34"/>
  </w:num>
  <w:num w:numId="35" w16cid:durableId="85424965">
    <w:abstractNumId w:val="39"/>
  </w:num>
  <w:num w:numId="36" w16cid:durableId="1102847025">
    <w:abstractNumId w:val="46"/>
  </w:num>
  <w:num w:numId="37" w16cid:durableId="182791431">
    <w:abstractNumId w:val="24"/>
  </w:num>
  <w:num w:numId="38" w16cid:durableId="2113888785">
    <w:abstractNumId w:val="25"/>
  </w:num>
  <w:num w:numId="39" w16cid:durableId="1453327608">
    <w:abstractNumId w:val="14"/>
  </w:num>
  <w:num w:numId="40" w16cid:durableId="592857181">
    <w:abstractNumId w:val="11"/>
  </w:num>
  <w:num w:numId="41" w16cid:durableId="1043290226">
    <w:abstractNumId w:val="6"/>
  </w:num>
  <w:num w:numId="42" w16cid:durableId="1410158011">
    <w:abstractNumId w:val="17"/>
  </w:num>
  <w:num w:numId="43" w16cid:durableId="303896661">
    <w:abstractNumId w:val="40"/>
  </w:num>
  <w:num w:numId="44" w16cid:durableId="607465628">
    <w:abstractNumId w:val="35"/>
  </w:num>
  <w:num w:numId="45" w16cid:durableId="219637238">
    <w:abstractNumId w:val="31"/>
  </w:num>
  <w:num w:numId="46" w16cid:durableId="182984198">
    <w:abstractNumId w:val="0"/>
  </w:num>
  <w:num w:numId="47" w16cid:durableId="693381262">
    <w:abstractNumId w:val="15"/>
  </w:num>
  <w:num w:numId="48" w16cid:durableId="444888772">
    <w:abstractNumId w:val="27"/>
  </w:num>
  <w:num w:numId="49" w16cid:durableId="1609121055">
    <w:abstractNumId w:val="2"/>
  </w:num>
  <w:num w:numId="50" w16cid:durableId="979920188">
    <w:abstractNumId w:val="26"/>
  </w:num>
  <w:num w:numId="51" w16cid:durableId="447161928">
    <w:abstractNumId w:val="21"/>
  </w:num>
  <w:num w:numId="52" w16cid:durableId="434906297">
    <w:abstractNumId w:val="30"/>
  </w:num>
  <w:num w:numId="53" w16cid:durableId="94597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65D5"/>
    <w:rsid w:val="001749B7"/>
    <w:rsid w:val="00906EA5"/>
    <w:rsid w:val="00A76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917F6"/>
  <w15:docId w15:val="{D8222291-23AE-4F0B-B472-D25006E8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2083"/>
      <w:outlineLvl w:val="0"/>
    </w:pPr>
    <w:rPr>
      <w:rFonts w:ascii="Arial" w:eastAsia="Arial" w:hAnsi="Arial" w:cs="Arial"/>
      <w:b/>
      <w:bCs/>
      <w:sz w:val="37"/>
      <w:szCs w:val="37"/>
    </w:rPr>
  </w:style>
  <w:style w:type="paragraph" w:styleId="Heading2">
    <w:name w:val="heading 2"/>
    <w:basedOn w:val="Normal"/>
    <w:uiPriority w:val="9"/>
    <w:unhideWhenUsed/>
    <w:qFormat/>
    <w:pPr>
      <w:spacing w:before="100"/>
      <w:ind w:left="240"/>
      <w:outlineLvl w:val="1"/>
    </w:pPr>
    <w:rPr>
      <w:b/>
      <w:bCs/>
      <w:sz w:val="32"/>
      <w:szCs w:val="32"/>
    </w:rPr>
  </w:style>
  <w:style w:type="paragraph" w:styleId="Heading3">
    <w:name w:val="heading 3"/>
    <w:basedOn w:val="Normal"/>
    <w:uiPriority w:val="9"/>
    <w:unhideWhenUsed/>
    <w:qFormat/>
    <w:pPr>
      <w:ind w:left="240"/>
      <w:outlineLvl w:val="2"/>
    </w:pPr>
    <w:rPr>
      <w:b/>
      <w:bCs/>
      <w:sz w:val="26"/>
      <w:szCs w:val="26"/>
    </w:rPr>
  </w:style>
  <w:style w:type="paragraph" w:styleId="Heading4">
    <w:name w:val="heading 4"/>
    <w:basedOn w:val="Normal"/>
    <w:uiPriority w:val="9"/>
    <w:unhideWhenUsed/>
    <w:qFormat/>
    <w:pPr>
      <w:spacing w:before="100"/>
      <w:ind w:left="240"/>
      <w:outlineLvl w:val="3"/>
    </w:pPr>
    <w:rPr>
      <w:b/>
      <w:bCs/>
      <w:i/>
      <w:iCs/>
      <w:sz w:val="24"/>
      <w:szCs w:val="24"/>
    </w:rPr>
  </w:style>
  <w:style w:type="paragraph" w:styleId="Heading5">
    <w:name w:val="heading 5"/>
    <w:basedOn w:val="Normal"/>
    <w:uiPriority w:val="9"/>
    <w:unhideWhenUsed/>
    <w:qFormat/>
    <w:pPr>
      <w:spacing w:before="127"/>
      <w:ind w:left="183"/>
      <w:outlineLvl w:val="4"/>
    </w:pPr>
    <w:rPr>
      <w:b/>
      <w:bCs/>
    </w:rPr>
  </w:style>
  <w:style w:type="paragraph" w:styleId="Heading6">
    <w:name w:val="heading 6"/>
    <w:basedOn w:val="Normal"/>
    <w:uiPriority w:val="9"/>
    <w:unhideWhenUsed/>
    <w:qFormat/>
    <w:pPr>
      <w:ind w:left="240"/>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125"/>
      <w:ind w:left="240" w:right="509"/>
      <w:jc w:val="both"/>
    </w:pPr>
    <w:rPr>
      <w:b/>
      <w:bCs/>
      <w:sz w:val="50"/>
      <w:szCs w:val="50"/>
    </w:rPr>
  </w:style>
  <w:style w:type="paragraph" w:styleId="ListParagraph">
    <w:name w:val="List Paragraph"/>
    <w:basedOn w:val="Normal"/>
    <w:uiPriority w:val="1"/>
    <w:qFormat/>
    <w:pPr>
      <w:ind w:left="510" w:hanging="270"/>
    </w:pPr>
  </w:style>
  <w:style w:type="paragraph" w:customStyle="1" w:styleId="TableParagraph">
    <w:name w:val="Table Paragraph"/>
    <w:basedOn w:val="Normal"/>
    <w:uiPriority w:val="1"/>
    <w:qFormat/>
    <w:pPr>
      <w:spacing w:before="26"/>
      <w:ind w:left="7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www.youtube.com/" TargetMode="External"/><Relationship Id="rId21" Type="http://schemas.openxmlformats.org/officeDocument/2006/relationships/hyperlink" Target="http://www.exchangesupplies.org/pdf/" TargetMode="External"/><Relationship Id="rId42" Type="http://schemas.openxmlformats.org/officeDocument/2006/relationships/hyperlink" Target="http://www.samhsa.gov/resource/ebp/tip-57-trauma-informed-care-behavioral-health-" TargetMode="External"/><Relationship Id="rId63" Type="http://schemas.openxmlformats.org/officeDocument/2006/relationships/hyperlink" Target="http://www.mdft.org/" TargetMode="External"/><Relationship Id="rId84" Type="http://schemas.openxmlformats.org/officeDocument/2006/relationships/image" Target="media/image19.png"/><Relationship Id="rId138" Type="http://schemas.openxmlformats.org/officeDocument/2006/relationships/hyperlink" Target="http://www.recoveryanswers.org/" TargetMode="External"/><Relationship Id="rId159" Type="http://schemas.openxmlformats.org/officeDocument/2006/relationships/hyperlink" Target="http://www.samhsa.gov/find-help/harm-reduction)" TargetMode="External"/><Relationship Id="rId107" Type="http://schemas.openxmlformats.org/officeDocument/2006/relationships/hyperlink" Target="http://www.hazeldenbettyford.org/articles/5-" TargetMode="External"/><Relationship Id="rId11" Type="http://schemas.openxmlformats.org/officeDocument/2006/relationships/header" Target="header1.xml"/><Relationship Id="rId32" Type="http://schemas.openxmlformats.org/officeDocument/2006/relationships/hyperlink" Target="http://www.nasen.org/map/)" TargetMode="External"/><Relationship Id="rId53" Type="http://schemas.openxmlformats.org/officeDocument/2006/relationships/hyperlink" Target="http://www.ptsd.va.gov/" TargetMode="External"/><Relationship Id="rId74" Type="http://schemas.openxmlformats.org/officeDocument/2006/relationships/image" Target="media/image9.png"/><Relationship Id="rId128" Type="http://schemas.openxmlformats.org/officeDocument/2006/relationships/image" Target="media/image50.png"/><Relationship Id="rId149" Type="http://schemas.openxmlformats.org/officeDocument/2006/relationships/image" Target="media/image59.png"/><Relationship Id="rId5" Type="http://schemas.openxmlformats.org/officeDocument/2006/relationships/footnotes" Target="footnotes.xml"/><Relationship Id="rId95" Type="http://schemas.openxmlformats.org/officeDocument/2006/relationships/image" Target="media/image29.png"/><Relationship Id="rId160" Type="http://schemas.openxmlformats.org/officeDocument/2006/relationships/hyperlink" Target="http://www.recoveryanswers.org/addiction-" TargetMode="External"/><Relationship Id="rId22" Type="http://schemas.openxmlformats.org/officeDocument/2006/relationships/hyperlink" Target="http://www.nchrc.org/" TargetMode="External"/><Relationship Id="rId43" Type="http://schemas.openxmlformats.org/officeDocument/2006/relationships/hyperlink" Target="http://www.samhsa.gov/resource/ebp/tip-57-trauma-informed-care-behavioral-health-" TargetMode="External"/><Relationship Id="rId64" Type="http://schemas.openxmlformats.org/officeDocument/2006/relationships/hyperlink" Target="http://www.mdft.org/" TargetMode="External"/><Relationship Id="rId118" Type="http://schemas.openxmlformats.org/officeDocument/2006/relationships/hyperlink" Target="http://www.youtube.com/" TargetMode="External"/><Relationship Id="rId139" Type="http://schemas.openxmlformats.org/officeDocument/2006/relationships/image" Target="media/image51.png"/><Relationship Id="rId85" Type="http://schemas.openxmlformats.org/officeDocument/2006/relationships/image" Target="media/image20.png"/><Relationship Id="rId150" Type="http://schemas.openxmlformats.org/officeDocument/2006/relationships/image" Target="media/image60.png"/><Relationship Id="rId12" Type="http://schemas.openxmlformats.org/officeDocument/2006/relationships/header" Target="header2.xml"/><Relationship Id="rId33" Type="http://schemas.openxmlformats.org/officeDocument/2006/relationships/hyperlink" Target="http://www/" TargetMode="External"/><Relationship Id="rId108" Type="http://schemas.openxmlformats.org/officeDocument/2006/relationships/hyperlink" Target="http://www.mindfulrp.com/" TargetMode="External"/><Relationship Id="rId129" Type="http://schemas.openxmlformats.org/officeDocument/2006/relationships/hyperlink" Target="http://www.praxiscet.com/our-courses/" TargetMode="External"/><Relationship Id="rId54" Type="http://schemas.openxmlformats.org/officeDocument/2006/relationships/hyperlink" Target="http://www.samhsa.gov/resource/ebp/tip-57-" TargetMode="External"/><Relationship Id="rId70" Type="http://schemas.openxmlformats.org/officeDocument/2006/relationships/image" Target="media/image5.png"/><Relationship Id="rId75" Type="http://schemas.openxmlformats.org/officeDocument/2006/relationships/image" Target="media/image10.png"/><Relationship Id="rId91" Type="http://schemas.openxmlformats.org/officeDocument/2006/relationships/image" Target="media/image26.png"/><Relationship Id="rId96" Type="http://schemas.openxmlformats.org/officeDocument/2006/relationships/image" Target="media/image30.png"/><Relationship Id="rId140" Type="http://schemas.openxmlformats.org/officeDocument/2006/relationships/image" Target="media/image52.png"/><Relationship Id="rId145" Type="http://schemas.openxmlformats.org/officeDocument/2006/relationships/image" Target="media/image55.png"/><Relationship Id="rId161" Type="http://schemas.openxmlformats.org/officeDocument/2006/relationships/hyperlink" Target="http://www.recoveryanswers.org/addiction-" TargetMode="External"/><Relationship Id="rId16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cdc.gov/ssp/index.html)" TargetMode="External"/><Relationship Id="rId28" Type="http://schemas.openxmlformats.org/officeDocument/2006/relationships/hyperlink" Target="http://www.hepatitisc.uw.edu/page/" TargetMode="External"/><Relationship Id="rId49" Type="http://schemas.openxmlformats.org/officeDocument/2006/relationships/hyperlink" Target="http://www.ptsd.va.gov/professional/treat/" TargetMode="External"/><Relationship Id="rId114" Type="http://schemas.openxmlformats.org/officeDocument/2006/relationships/hyperlink" Target="http://www.mindfulrp.com/" TargetMode="External"/><Relationship Id="rId119" Type="http://schemas.openxmlformats.org/officeDocument/2006/relationships/image" Target="media/image41.png"/><Relationship Id="rId44" Type="http://schemas.openxmlformats.org/officeDocument/2006/relationships/hyperlink" Target="http://www.samhsa.gov/resource/ebp/tip-" TargetMode="External"/><Relationship Id="rId60" Type="http://schemas.openxmlformats.org/officeDocument/2006/relationships/hyperlink" Target="http://www/" TargetMode="External"/><Relationship Id="rId65" Type="http://schemas.openxmlformats.org/officeDocument/2006/relationships/hyperlink" Target="http://www.mirecc.va.gov/" TargetMode="External"/><Relationship Id="rId81" Type="http://schemas.openxmlformats.org/officeDocument/2006/relationships/image" Target="media/image16.png"/><Relationship Id="rId86" Type="http://schemas.openxmlformats.org/officeDocument/2006/relationships/image" Target="media/image21.png"/><Relationship Id="rId130" Type="http://schemas.openxmlformats.org/officeDocument/2006/relationships/hyperlink" Target="http://www.youtube.com/channel/UCmjutdtoTt25d0DWKudacnA)" TargetMode="External"/><Relationship Id="rId135" Type="http://schemas.openxmlformats.org/officeDocument/2006/relationships/hyperlink" Target="http://www.recoveryanswers.org/" TargetMode="External"/><Relationship Id="rId151" Type="http://schemas.openxmlformats.org/officeDocument/2006/relationships/image" Target="media/image61.png"/><Relationship Id="rId156" Type="http://schemas.openxmlformats.org/officeDocument/2006/relationships/image" Target="media/image66.png"/><Relationship Id="rId13" Type="http://schemas.openxmlformats.org/officeDocument/2006/relationships/hyperlink" Target="http://www.samhsa.gov/find-help/harm-reduction/" TargetMode="External"/><Relationship Id="rId18" Type="http://schemas.openxmlformats.org/officeDocument/2006/relationships/hyperlink" Target="http://www.samhsa.gov/find-help/harm-reduction/framework" TargetMode="External"/><Relationship Id="rId39" Type="http://schemas.openxmlformats.org/officeDocument/2006/relationships/hyperlink" Target="http://www.cdc.gov/reproductivehealth/" TargetMode="External"/><Relationship Id="rId109" Type="http://schemas.openxmlformats.org/officeDocument/2006/relationships/hyperlink" Target="http://www.mindfulrp.com/" TargetMode="External"/><Relationship Id="rId34" Type="http://schemas.openxmlformats.org/officeDocument/2006/relationships/hyperlink" Target="http://www.cdc.gov/stopoverdose/fentanyl/" TargetMode="External"/><Relationship Id="rId50" Type="http://schemas.openxmlformats.org/officeDocument/2006/relationships/hyperlink" Target="http://www.ptsd.va.gov/" TargetMode="External"/><Relationship Id="rId55" Type="http://schemas.openxmlformats.org/officeDocument/2006/relationships/hyperlink" Target="http://www/" TargetMode="External"/><Relationship Id="rId76" Type="http://schemas.openxmlformats.org/officeDocument/2006/relationships/image" Target="media/image11.png"/><Relationship Id="rId97" Type="http://schemas.openxmlformats.org/officeDocument/2006/relationships/image" Target="media/image31.png"/><Relationship Id="rId104" Type="http://schemas.openxmlformats.org/officeDocument/2006/relationships/image" Target="media/image38.png"/><Relationship Id="rId120" Type="http://schemas.openxmlformats.org/officeDocument/2006/relationships/image" Target="media/image42.png"/><Relationship Id="rId125" Type="http://schemas.openxmlformats.org/officeDocument/2006/relationships/image" Target="media/image47.png"/><Relationship Id="rId141" Type="http://schemas.openxmlformats.org/officeDocument/2006/relationships/image" Target="media/image53.png"/><Relationship Id="rId146" Type="http://schemas.openxmlformats.org/officeDocument/2006/relationships/image" Target="media/image56.png"/><Relationship Id="rId167" Type="http://schemas.openxmlformats.org/officeDocument/2006/relationships/footer" Target="footer5.xml"/><Relationship Id="rId7" Type="http://schemas.openxmlformats.org/officeDocument/2006/relationships/image" Target="media/image1.png"/><Relationship Id="rId71" Type="http://schemas.openxmlformats.org/officeDocument/2006/relationships/image" Target="media/image6.png"/><Relationship Id="rId92" Type="http://schemas.openxmlformats.org/officeDocument/2006/relationships/image" Target="media/image27.png"/><Relationship Id="rId162"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hyperlink" Target="http://www.samhsa.gov/medication-assisted-treatment/medications-counseling-" TargetMode="External"/><Relationship Id="rId24" Type="http://schemas.openxmlformats.org/officeDocument/2006/relationships/hyperlink" Target="http://www.cdc.gov/ssp/docs/SSP-Technical-Package.pdf)" TargetMode="External"/><Relationship Id="rId40" Type="http://schemas.openxmlformats.org/officeDocument/2006/relationships/hyperlink" Target="http://www.cdc.gov/hiv/" TargetMode="External"/><Relationship Id="rId45" Type="http://schemas.openxmlformats.org/officeDocument/2006/relationships/hyperlink" Target="http://www.traumainformedcare.chcs.org/" TargetMode="External"/><Relationship Id="rId66" Type="http://schemas.openxmlformats.org/officeDocument/2006/relationships/hyperlink" Target="http://www.mirecc.va.gov/" TargetMode="External"/><Relationship Id="rId87" Type="http://schemas.openxmlformats.org/officeDocument/2006/relationships/image" Target="media/image22.png"/><Relationship Id="rId110" Type="http://schemas.openxmlformats.org/officeDocument/2006/relationships/hyperlink" Target="http://www.mindfulrp.com/" TargetMode="External"/><Relationship Id="rId115" Type="http://schemas.openxmlformats.org/officeDocument/2006/relationships/hyperlink" Target="http://www.mindfulrp.com/" TargetMode="External"/><Relationship Id="rId131" Type="http://schemas.openxmlformats.org/officeDocument/2006/relationships/hyperlink" Target="http://www.praxiscet.com/our-courses/" TargetMode="External"/><Relationship Id="rId136" Type="http://schemas.openxmlformats.org/officeDocument/2006/relationships/hyperlink" Target="http://www.recoveryanswers.org/" TargetMode="External"/><Relationship Id="rId157" Type="http://schemas.openxmlformats.org/officeDocument/2006/relationships/hyperlink" Target="http://www.mayoclinic.org/" TargetMode="External"/><Relationship Id="rId61" Type="http://schemas.openxmlformats.org/officeDocument/2006/relationships/hyperlink" Target="http://www/" TargetMode="External"/><Relationship Id="rId82" Type="http://schemas.openxmlformats.org/officeDocument/2006/relationships/image" Target="media/image17.png"/><Relationship Id="rId152" Type="http://schemas.openxmlformats.org/officeDocument/2006/relationships/image" Target="media/image62.png"/><Relationship Id="rId19" Type="http://schemas.openxmlformats.org/officeDocument/2006/relationships/hyperlink" Target="http://www.exchangesupplies.org/pdf/" TargetMode="External"/><Relationship Id="rId14" Type="http://schemas.openxmlformats.org/officeDocument/2006/relationships/hyperlink" Target="http://www.samhsa.gov/find-help/harm-reduction/" TargetMode="External"/><Relationship Id="rId30" Type="http://schemas.openxmlformats.org/officeDocument/2006/relationships/hyperlink" Target="http://www.cdc.gov/opioids/naloxone/factsheets/index.html)" TargetMode="External"/><Relationship Id="rId35" Type="http://schemas.openxmlformats.org/officeDocument/2006/relationships/hyperlink" Target="http://www.cdc.gov/stopoverdose/fentanyl/" TargetMode="External"/><Relationship Id="rId56" Type="http://schemas.openxmlformats.org/officeDocument/2006/relationships/hyperlink" Target="http://www/" TargetMode="External"/><Relationship Id="rId77" Type="http://schemas.openxmlformats.org/officeDocument/2006/relationships/image" Target="media/image12.png"/><Relationship Id="rId100" Type="http://schemas.openxmlformats.org/officeDocument/2006/relationships/image" Target="media/image34.png"/><Relationship Id="rId105" Type="http://schemas.openxmlformats.org/officeDocument/2006/relationships/image" Target="media/image39.png"/><Relationship Id="rId126" Type="http://schemas.openxmlformats.org/officeDocument/2006/relationships/image" Target="media/image48.png"/><Relationship Id="rId147" Type="http://schemas.openxmlformats.org/officeDocument/2006/relationships/image" Target="media/image57.png"/><Relationship Id="rId168"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www.ptsd.va.gov/professional/treat/" TargetMode="External"/><Relationship Id="rId72" Type="http://schemas.openxmlformats.org/officeDocument/2006/relationships/image" Target="media/image7.png"/><Relationship Id="rId93" Type="http://schemas.openxmlformats.org/officeDocument/2006/relationships/image" Target="media/image28.png"/><Relationship Id="rId98" Type="http://schemas.openxmlformats.org/officeDocument/2006/relationships/image" Target="media/image32.png"/><Relationship Id="rId121" Type="http://schemas.openxmlformats.org/officeDocument/2006/relationships/image" Target="media/image43.png"/><Relationship Id="rId142" Type="http://schemas.openxmlformats.org/officeDocument/2006/relationships/image" Target="media/image54.png"/><Relationship Id="rId163" Type="http://schemas.openxmlformats.org/officeDocument/2006/relationships/image" Target="media/image68.png"/><Relationship Id="rId3" Type="http://schemas.openxmlformats.org/officeDocument/2006/relationships/settings" Target="settings.xml"/><Relationship Id="rId25" Type="http://schemas.openxmlformats.org/officeDocument/2006/relationships/hyperlink" Target="http://www.cdc.gov/ssp/index.html)" TargetMode="External"/><Relationship Id="rId46" Type="http://schemas.openxmlformats.org/officeDocument/2006/relationships/hyperlink" Target="http://www.samhsa.gov/resource/ebp/tip-" TargetMode="External"/><Relationship Id="rId67" Type="http://schemas.openxmlformats.org/officeDocument/2006/relationships/hyperlink" Target="http://www.familiesanonymous.org/)" TargetMode="External"/><Relationship Id="rId116" Type="http://schemas.openxmlformats.org/officeDocument/2006/relationships/hyperlink" Target="http://www.ummhealth.org/umass-memorial-" TargetMode="External"/><Relationship Id="rId137" Type="http://schemas.openxmlformats.org/officeDocument/2006/relationships/hyperlink" Target="http://www.recoveryanswers.org/" TargetMode="External"/><Relationship Id="rId158" Type="http://schemas.openxmlformats.org/officeDocument/2006/relationships/hyperlink" Target="http://www.samhsa.gov/find-help/harm-reduction)" TargetMode="External"/><Relationship Id="rId20" Type="http://schemas.openxmlformats.org/officeDocument/2006/relationships/hyperlink" Target="http://www.nchrc.org/" TargetMode="External"/><Relationship Id="rId41" Type="http://schemas.openxmlformats.org/officeDocument/2006/relationships/hyperlink" Target="http://www.samhsa.gov/" TargetMode="External"/><Relationship Id="rId62" Type="http://schemas.openxmlformats.org/officeDocument/2006/relationships/hyperlink" Target="http://www/" TargetMode="External"/><Relationship Id="rId83" Type="http://schemas.openxmlformats.org/officeDocument/2006/relationships/image" Target="media/image18.png"/><Relationship Id="rId88" Type="http://schemas.openxmlformats.org/officeDocument/2006/relationships/image" Target="media/image23.png"/><Relationship Id="rId111" Type="http://schemas.openxmlformats.org/officeDocument/2006/relationships/hyperlink" Target="http://www.ummhealth.org/umass-memorial-" TargetMode="External"/><Relationship Id="rId132" Type="http://schemas.openxmlformats.org/officeDocument/2006/relationships/hyperlink" Target="http://www.youtube.com/channel/UCmjutdtoTt25d0DWKudacnA)" TargetMode="External"/><Relationship Id="rId153" Type="http://schemas.openxmlformats.org/officeDocument/2006/relationships/image" Target="media/image63.png"/><Relationship Id="rId15" Type="http://schemas.openxmlformats.org/officeDocument/2006/relationships/footer" Target="footer3.xml"/><Relationship Id="rId36" Type="http://schemas.openxmlformats.org/officeDocument/2006/relationships/hyperlink" Target="http://www.hiv.gov/hiv-basics/hiv-prevention/" TargetMode="External"/><Relationship Id="rId57" Type="http://schemas.openxmlformats.org/officeDocument/2006/relationships/hyperlink" Target="http://www.apa.org/ptsd-guideline/" TargetMode="External"/><Relationship Id="rId106" Type="http://schemas.openxmlformats.org/officeDocument/2006/relationships/image" Target="media/image40.png"/><Relationship Id="rId127" Type="http://schemas.openxmlformats.org/officeDocument/2006/relationships/image" Target="media/image49.png"/><Relationship Id="rId10" Type="http://schemas.openxmlformats.org/officeDocument/2006/relationships/footer" Target="footer2.xml"/><Relationship Id="rId31" Type="http://schemas.openxmlformats.org/officeDocument/2006/relationships/hyperlink" Target="http://www/" TargetMode="External"/><Relationship Id="rId52" Type="http://schemas.openxmlformats.org/officeDocument/2006/relationships/hyperlink" Target="http://www.ptsd.va.gov/professional/treat/" TargetMode="External"/><Relationship Id="rId73" Type="http://schemas.openxmlformats.org/officeDocument/2006/relationships/image" Target="media/image8.png"/><Relationship Id="rId78" Type="http://schemas.openxmlformats.org/officeDocument/2006/relationships/image" Target="media/image13.png"/><Relationship Id="rId94" Type="http://schemas.openxmlformats.org/officeDocument/2006/relationships/hyperlink" Target="http://www.asam.org/asam-criteria/" TargetMode="External"/><Relationship Id="rId99" Type="http://schemas.openxmlformats.org/officeDocument/2006/relationships/image" Target="media/image33.png"/><Relationship Id="rId101" Type="http://schemas.openxmlformats.org/officeDocument/2006/relationships/image" Target="media/image35.png"/><Relationship Id="rId122" Type="http://schemas.openxmlformats.org/officeDocument/2006/relationships/image" Target="media/image44.png"/><Relationship Id="rId143" Type="http://schemas.openxmlformats.org/officeDocument/2006/relationships/hyperlink" Target="http://www.psychiatry.org/" TargetMode="External"/><Relationship Id="rId148" Type="http://schemas.openxmlformats.org/officeDocument/2006/relationships/image" Target="media/image58.png"/><Relationship Id="rId164" Type="http://schemas.openxmlformats.org/officeDocument/2006/relationships/hyperlink" Target="http://www.mara-international.org/)"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yperlink" Target="http://www.cdc.gov/ssp/docs/SSP-Technical-Package.pdf)" TargetMode="External"/><Relationship Id="rId47" Type="http://schemas.openxmlformats.org/officeDocument/2006/relationships/hyperlink" Target="http://www.traumainformedcare.chcs.org/" TargetMode="External"/><Relationship Id="rId68" Type="http://schemas.openxmlformats.org/officeDocument/2006/relationships/hyperlink" Target="http://www.nar-anon.org/)" TargetMode="External"/><Relationship Id="rId89" Type="http://schemas.openxmlformats.org/officeDocument/2006/relationships/image" Target="media/image24.png"/><Relationship Id="rId112" Type="http://schemas.openxmlformats.org/officeDocument/2006/relationships/hyperlink" Target="http://www.hazeldenbettyford.org/articles/5-" TargetMode="External"/><Relationship Id="rId133" Type="http://schemas.openxmlformats.org/officeDocument/2006/relationships/hyperlink" Target="http://www.recoveryanswers.org/resource/twelve-" TargetMode="External"/><Relationship Id="rId154" Type="http://schemas.openxmlformats.org/officeDocument/2006/relationships/image" Target="media/image64.png"/><Relationship Id="rId16" Type="http://schemas.openxmlformats.org/officeDocument/2006/relationships/footer" Target="footer4.xml"/><Relationship Id="rId37" Type="http://schemas.openxmlformats.org/officeDocument/2006/relationships/hyperlink" Target="http://www/" TargetMode="External"/><Relationship Id="rId58" Type="http://schemas.openxmlformats.org/officeDocument/2006/relationships/hyperlink" Target="http://www/" TargetMode="External"/><Relationship Id="rId79" Type="http://schemas.openxmlformats.org/officeDocument/2006/relationships/image" Target="media/image14.png"/><Relationship Id="rId102" Type="http://schemas.openxmlformats.org/officeDocument/2006/relationships/image" Target="media/image36.png"/><Relationship Id="rId123" Type="http://schemas.openxmlformats.org/officeDocument/2006/relationships/image" Target="media/image45.png"/><Relationship Id="rId144" Type="http://schemas.openxmlformats.org/officeDocument/2006/relationships/hyperlink" Target="http://www.psychiatry.org/" TargetMode="External"/><Relationship Id="rId90" Type="http://schemas.openxmlformats.org/officeDocument/2006/relationships/image" Target="media/image25.png"/><Relationship Id="rId165" Type="http://schemas.openxmlformats.org/officeDocument/2006/relationships/hyperlink" Target="http://www.mara-international.org/)" TargetMode="External"/><Relationship Id="rId27" Type="http://schemas.openxmlformats.org/officeDocument/2006/relationships/hyperlink" Target="http://www.hepatitisc.uw.edu/page/" TargetMode="External"/><Relationship Id="rId48" Type="http://schemas.openxmlformats.org/officeDocument/2006/relationships/hyperlink" Target="http://www.ptsd.va.gov/professional/treat/" TargetMode="External"/><Relationship Id="rId69" Type="http://schemas.openxmlformats.org/officeDocument/2006/relationships/hyperlink" Target="http://www.smartrecovery.org/family/)" TargetMode="External"/><Relationship Id="rId113" Type="http://schemas.openxmlformats.org/officeDocument/2006/relationships/hyperlink" Target="http://www.mindfulrp.com/" TargetMode="External"/><Relationship Id="rId134" Type="http://schemas.openxmlformats.org/officeDocument/2006/relationships/hyperlink" Target="http://www.recoveryanswers.org/resource/twelve-" TargetMode="External"/><Relationship Id="rId80" Type="http://schemas.openxmlformats.org/officeDocument/2006/relationships/image" Target="media/image15.png"/><Relationship Id="rId155" Type="http://schemas.openxmlformats.org/officeDocument/2006/relationships/image" Target="media/image65.png"/><Relationship Id="rId17" Type="http://schemas.openxmlformats.org/officeDocument/2006/relationships/hyperlink" Target="http://www.samhsa.gov/find-help/harm-reduction/framework" TargetMode="External"/><Relationship Id="rId38" Type="http://schemas.openxmlformats.org/officeDocument/2006/relationships/hyperlink" Target="http://www.cdc.gov/reproductivehealth/" TargetMode="External"/><Relationship Id="rId59" Type="http://schemas.openxmlformats.org/officeDocument/2006/relationships/hyperlink" Target="http://www/" TargetMode="External"/><Relationship Id="rId103" Type="http://schemas.openxmlformats.org/officeDocument/2006/relationships/image" Target="media/image37.png"/><Relationship Id="rId124" Type="http://schemas.openxmlformats.org/officeDocument/2006/relationships/image" Target="media/image46.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82</Pages>
  <Words>28730</Words>
  <Characters>170948</Characters>
  <Application>Microsoft Office Word</Application>
  <DocSecurity>0</DocSecurity>
  <Lines>5894</Lines>
  <Paragraphs>1623</Paragraphs>
  <ScaleCrop>false</ScaleCrop>
  <Company/>
  <LinksUpToDate>false</LinksUpToDate>
  <CharactersWithSpaces>198055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 65 Counseling Approaches to Promote Recovery From Problematic Substance Use and Related Issues</dc:title>
  <dc:subject>Counseling Approaches to Promote Recovery From Problematic Substance Use and Related Issues</dc:subject>
  <dc:creator>SAMHSA</dc:creator>
  <cp:keywords>TIP 65, Counseling Approaches to Promote Recovery From Problematic Substance Use and Related Issues</cp:keywords>
  <cp:lastModifiedBy>Sandi Cardaman</cp:lastModifiedBy>
  <cp:revision>2</cp:revision>
  <dcterms:created xsi:type="dcterms:W3CDTF">2023-11-16T19:22:00Z</dcterms:created>
  <dcterms:modified xsi:type="dcterms:W3CDTF">2023-11-16T19:27:00Z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Adobe InDesign 18.5 (Windows)</vt:lpwstr>
  </property>
  <property fmtid="{D5CDD505-2E9C-101B-9397-08002B2CF9AE}" pid="4" name="LastSaved">
    <vt:filetime>2023-11-16T00:00:00Z</vt:filetime>
  </property>
  <property fmtid="{D5CDD505-2E9C-101B-9397-08002B2CF9AE}" pid="5" name="Producer">
    <vt:lpwstr>Acrobat Distiller 23.0 (Windows)</vt:lpwstr>
  </property>
</Properties>
</file>